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BF589D" w14:textId="6E1856BF" w:rsidR="00D11AC3" w:rsidRDefault="00D11AC3" w:rsidP="003360E2">
      <w:pPr>
        <w:rPr>
          <w:rFonts w:ascii="Arial Narrow" w:hAnsi="Arial Narrow" w:cs="Times New Roman"/>
          <w:b/>
          <w:bCs/>
          <w:sz w:val="48"/>
          <w:szCs w:val="48"/>
          <w:lang w:val="en-GB"/>
        </w:rPr>
      </w:pPr>
      <w:r>
        <w:rPr>
          <w:rFonts w:ascii="Arial Narrow" w:hAnsi="Arial Narrow" w:cs="Times New Roman"/>
          <w:b/>
          <w:bCs/>
          <w:noProof/>
          <w:sz w:val="48"/>
          <w:szCs w:val="48"/>
          <w:lang w:val="en-GB"/>
        </w:rPr>
        <w:drawing>
          <wp:inline distT="0" distB="0" distL="0" distR="0" wp14:anchorId="785361E7" wp14:editId="3348AB18">
            <wp:extent cx="7551420" cy="10687854"/>
            <wp:effectExtent l="0" t="0" r="0" b="0"/>
            <wp:docPr id="165014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76325" cy="10723103"/>
                    </a:xfrm>
                    <a:prstGeom prst="rect">
                      <a:avLst/>
                    </a:prstGeom>
                    <a:noFill/>
                    <a:ln>
                      <a:noFill/>
                    </a:ln>
                  </pic:spPr>
                </pic:pic>
              </a:graphicData>
            </a:graphic>
          </wp:inline>
        </w:drawing>
      </w:r>
    </w:p>
    <w:p w14:paraId="39841AE2" w14:textId="039707FD" w:rsidR="00D11AC3" w:rsidRDefault="00D11AC3" w:rsidP="003360E2">
      <w:pPr>
        <w:rPr>
          <w:rFonts w:ascii="Arial Narrow" w:hAnsi="Arial Narrow" w:cs="Times New Roman"/>
          <w:b/>
          <w:bCs/>
          <w:sz w:val="48"/>
          <w:szCs w:val="48"/>
          <w:lang w:val="en-GB"/>
        </w:rPr>
        <w:sectPr w:rsidR="00D11AC3" w:rsidSect="00D11AC3">
          <w:footerReference w:type="default" r:id="rId9"/>
          <w:footerReference w:type="first" r:id="rId10"/>
          <w:pgSz w:w="11907" w:h="16840" w:code="9"/>
          <w:pgMar w:top="14" w:right="14" w:bottom="14" w:left="14" w:header="720" w:footer="720" w:gutter="0"/>
          <w:pgNumType w:fmt="lowerRoman" w:start="0"/>
          <w:cols w:space="720"/>
          <w:docGrid w:linePitch="360"/>
        </w:sectPr>
      </w:pPr>
    </w:p>
    <w:p w14:paraId="69802DC7" w14:textId="1E5A2701" w:rsidR="003360E2" w:rsidRPr="000B354B" w:rsidRDefault="007A7BC1" w:rsidP="003360E2">
      <w:pPr>
        <w:rPr>
          <w:rFonts w:ascii="Arial Narrow" w:hAnsi="Arial Narrow" w:cs="Times New Roman"/>
          <w:b/>
          <w:bCs/>
          <w:sz w:val="48"/>
          <w:szCs w:val="48"/>
          <w:lang w:val="en-GB"/>
        </w:rPr>
      </w:pPr>
      <w:r w:rsidRPr="00C429EB">
        <w:rPr>
          <w:rFonts w:ascii="Arial Narrow" w:hAnsi="Arial Narrow" w:cs="Times New Roman"/>
          <w:b/>
          <w:bCs/>
          <w:noProof/>
          <w:sz w:val="48"/>
          <w:szCs w:val="48"/>
          <w:lang w:val="tr-TR" w:eastAsia="tr-TR"/>
        </w:rPr>
        <w:lastRenderedPageBreak/>
        <w:drawing>
          <wp:anchor distT="0" distB="0" distL="114300" distR="114300" simplePos="0" relativeHeight="251658240" behindDoc="0" locked="0" layoutInCell="1" allowOverlap="1" wp14:anchorId="26209133" wp14:editId="574198B0">
            <wp:simplePos x="0" y="0"/>
            <wp:positionH relativeFrom="margin">
              <wp:posOffset>-44525</wp:posOffset>
            </wp:positionH>
            <wp:positionV relativeFrom="margin">
              <wp:posOffset>7620</wp:posOffset>
            </wp:positionV>
            <wp:extent cx="2880000" cy="799238"/>
            <wp:effectExtent l="0" t="0" r="0" b="12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2021-12-03-15-55-3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799238"/>
                    </a:xfrm>
                    <a:prstGeom prst="rect">
                      <a:avLst/>
                    </a:prstGeom>
                  </pic:spPr>
                </pic:pic>
              </a:graphicData>
            </a:graphic>
            <wp14:sizeRelH relativeFrom="margin">
              <wp14:pctWidth>0</wp14:pctWidth>
            </wp14:sizeRelH>
            <wp14:sizeRelV relativeFrom="margin">
              <wp14:pctHeight>0</wp14:pctHeight>
            </wp14:sizeRelV>
          </wp:anchor>
        </w:drawing>
      </w:r>
    </w:p>
    <w:p w14:paraId="4004F024" w14:textId="7A9F57D8" w:rsidR="003360E2" w:rsidRPr="000B354B" w:rsidRDefault="003360E2" w:rsidP="003360E2">
      <w:pPr>
        <w:rPr>
          <w:rFonts w:ascii="Arial Narrow" w:hAnsi="Arial Narrow" w:cs="Times New Roman"/>
          <w:b/>
          <w:bCs/>
          <w:sz w:val="48"/>
          <w:szCs w:val="48"/>
          <w:lang w:val="en-GB"/>
        </w:rPr>
      </w:pPr>
    </w:p>
    <w:p w14:paraId="025AEABA" w14:textId="77777777" w:rsidR="003360E2" w:rsidRPr="000B354B" w:rsidRDefault="003360E2" w:rsidP="003360E2">
      <w:pPr>
        <w:rPr>
          <w:rFonts w:ascii="Arial Narrow" w:hAnsi="Arial Narrow" w:cs="Times New Roman"/>
          <w:b/>
          <w:bCs/>
          <w:sz w:val="48"/>
          <w:szCs w:val="48"/>
          <w:lang w:val="en-GB"/>
        </w:rPr>
      </w:pPr>
    </w:p>
    <w:p w14:paraId="07894B3D" w14:textId="77777777" w:rsidR="003360E2" w:rsidRPr="000B354B" w:rsidRDefault="003360E2" w:rsidP="003360E2">
      <w:pPr>
        <w:rPr>
          <w:rFonts w:ascii="Arial Narrow" w:hAnsi="Arial Narrow" w:cs="Times New Roman"/>
          <w:b/>
          <w:bCs/>
          <w:sz w:val="48"/>
          <w:szCs w:val="48"/>
          <w:lang w:val="en-GB"/>
        </w:rPr>
      </w:pPr>
    </w:p>
    <w:p w14:paraId="435E7EC7" w14:textId="77777777" w:rsidR="00AD23E8" w:rsidRPr="000B354B" w:rsidRDefault="00AD23E8" w:rsidP="003360E2">
      <w:pPr>
        <w:rPr>
          <w:rFonts w:ascii="Arial Narrow" w:hAnsi="Arial Narrow" w:cs="Times New Roman"/>
          <w:b/>
          <w:bCs/>
          <w:sz w:val="48"/>
          <w:szCs w:val="48"/>
          <w:lang w:val="en-GB"/>
        </w:rPr>
      </w:pPr>
    </w:p>
    <w:p w14:paraId="7ECA8FC7" w14:textId="77777777" w:rsidR="00AD23E8" w:rsidRPr="000B354B" w:rsidRDefault="00AD23E8" w:rsidP="003360E2">
      <w:pPr>
        <w:rPr>
          <w:rFonts w:ascii="Arial Narrow" w:hAnsi="Arial Narrow" w:cs="Times New Roman"/>
          <w:b/>
          <w:bCs/>
          <w:sz w:val="48"/>
          <w:szCs w:val="48"/>
          <w:lang w:val="en-GB"/>
        </w:rPr>
      </w:pPr>
    </w:p>
    <w:p w14:paraId="4AB68554" w14:textId="3986C9E5" w:rsidR="003360E2" w:rsidRPr="000B354B" w:rsidRDefault="00C140EB" w:rsidP="003360E2">
      <w:pPr>
        <w:jc w:val="center"/>
        <w:rPr>
          <w:rFonts w:ascii="Arial Narrow" w:hAnsi="Arial Narrow" w:cs="Times New Roman"/>
          <w:b/>
          <w:bCs/>
          <w:sz w:val="48"/>
          <w:szCs w:val="48"/>
          <w:lang w:val="en-GB"/>
        </w:rPr>
      </w:pPr>
      <w:r w:rsidRPr="000B354B">
        <w:rPr>
          <w:rFonts w:ascii="Arial Narrow" w:hAnsi="Arial Narrow" w:cs="Times New Roman"/>
          <w:b/>
          <w:bCs/>
          <w:sz w:val="48"/>
          <w:szCs w:val="48"/>
          <w:lang w:val="en-GB"/>
        </w:rPr>
        <w:t xml:space="preserve">Guidelines on the Implementation of Nature-Based Solutions (NbSs) to Combat the Negative Impact of Climate Change on Forestry for the </w:t>
      </w:r>
      <w:r w:rsidR="00397793" w:rsidRPr="000B354B">
        <w:rPr>
          <w:rFonts w:ascii="Arial Narrow" w:hAnsi="Arial Narrow" w:cs="Times New Roman"/>
          <w:b/>
          <w:bCs/>
          <w:sz w:val="48"/>
          <w:szCs w:val="48"/>
          <w:lang w:val="en-GB"/>
        </w:rPr>
        <w:t xml:space="preserve">FAO-SEC </w:t>
      </w:r>
      <w:r w:rsidR="00360CAC" w:rsidRPr="000B354B">
        <w:rPr>
          <w:rFonts w:ascii="Arial Narrow" w:hAnsi="Arial Narrow" w:cs="Times New Roman"/>
          <w:b/>
          <w:bCs/>
          <w:sz w:val="48"/>
          <w:szCs w:val="48"/>
          <w:lang w:val="en-GB"/>
        </w:rPr>
        <w:t>Countries</w:t>
      </w:r>
    </w:p>
    <w:p w14:paraId="4B8DF9D2" w14:textId="77777777" w:rsidR="00ED11A6" w:rsidRPr="000B354B" w:rsidRDefault="00ED11A6" w:rsidP="00ED11A6">
      <w:pPr>
        <w:jc w:val="center"/>
        <w:rPr>
          <w:rFonts w:ascii="Arial Narrow" w:hAnsi="Arial Narrow" w:cs="Times New Roman"/>
          <w:bCs/>
          <w:sz w:val="28"/>
          <w:lang w:val="en-GB"/>
        </w:rPr>
      </w:pPr>
    </w:p>
    <w:p w14:paraId="76D92359" w14:textId="77777777" w:rsidR="00ED11A6" w:rsidRPr="000B354B" w:rsidRDefault="00ED11A6" w:rsidP="00ED11A6">
      <w:pPr>
        <w:jc w:val="center"/>
        <w:rPr>
          <w:rFonts w:ascii="Arial Narrow" w:hAnsi="Arial Narrow" w:cs="Times New Roman"/>
          <w:bCs/>
          <w:sz w:val="28"/>
          <w:lang w:val="en-GB"/>
        </w:rPr>
      </w:pPr>
    </w:p>
    <w:p w14:paraId="19CCC6E1" w14:textId="58084419" w:rsidR="00ED11A6" w:rsidRPr="000B354B" w:rsidRDefault="00ED11A6" w:rsidP="00ED11A6">
      <w:pPr>
        <w:jc w:val="center"/>
        <w:rPr>
          <w:rFonts w:ascii="Arial Narrow" w:hAnsi="Arial Narrow" w:cs="Times New Roman"/>
          <w:bCs/>
          <w:sz w:val="28"/>
          <w:lang w:val="en-GB"/>
        </w:rPr>
      </w:pPr>
    </w:p>
    <w:p w14:paraId="51D19585" w14:textId="7061DF30" w:rsidR="00ED11A6" w:rsidRPr="000B354B" w:rsidRDefault="00ED11A6">
      <w:pPr>
        <w:rPr>
          <w:rFonts w:ascii="Arial Narrow" w:hAnsi="Arial Narrow" w:cs="Times New Roman"/>
          <w:bCs/>
          <w:sz w:val="28"/>
          <w:lang w:val="en-GB"/>
        </w:rPr>
      </w:pPr>
    </w:p>
    <w:p w14:paraId="25B5FC59" w14:textId="77777777" w:rsidR="00AD23E8" w:rsidRPr="000B354B" w:rsidRDefault="00AD23E8" w:rsidP="00980816">
      <w:pPr>
        <w:rPr>
          <w:rFonts w:ascii="Arial Narrow" w:hAnsi="Arial Narrow" w:cs="Times New Roman"/>
          <w:bCs/>
          <w:sz w:val="28"/>
          <w:lang w:val="en-GB"/>
        </w:rPr>
      </w:pPr>
    </w:p>
    <w:p w14:paraId="3806D357" w14:textId="17BC37C2" w:rsidR="00ED39B2" w:rsidRPr="000B354B" w:rsidRDefault="00ED39B2">
      <w:pPr>
        <w:rPr>
          <w:rFonts w:ascii="Arial Narrow" w:hAnsi="Arial Narrow" w:cs="Times New Roman"/>
          <w:bCs/>
          <w:sz w:val="28"/>
          <w:lang w:val="en-GB"/>
        </w:rPr>
      </w:pPr>
      <w:r w:rsidRPr="000B354B">
        <w:rPr>
          <w:rFonts w:ascii="Arial Narrow" w:hAnsi="Arial Narrow" w:cs="Times New Roman"/>
          <w:bCs/>
          <w:sz w:val="28"/>
          <w:lang w:val="en-GB"/>
        </w:rPr>
        <w:br w:type="page"/>
      </w:r>
    </w:p>
    <w:p w14:paraId="4E5B256C" w14:textId="5F426C2F" w:rsidR="00AD23E8" w:rsidRPr="000B354B" w:rsidRDefault="00AD23E8" w:rsidP="00AD23E8">
      <w:pPr>
        <w:rPr>
          <w:rFonts w:ascii="Arial Narrow" w:hAnsi="Arial Narrow" w:cs="Times New Roman"/>
          <w:b/>
          <w:bCs/>
          <w:sz w:val="48"/>
          <w:szCs w:val="48"/>
          <w:lang w:val="en-GB"/>
        </w:rPr>
      </w:pPr>
    </w:p>
    <w:p w14:paraId="19B786AA" w14:textId="77777777" w:rsidR="00AD23E8" w:rsidRPr="000B354B" w:rsidRDefault="00AD23E8" w:rsidP="00AD23E8">
      <w:pPr>
        <w:rPr>
          <w:rFonts w:ascii="Arial Narrow" w:hAnsi="Arial Narrow" w:cs="Times New Roman"/>
          <w:b/>
          <w:bCs/>
          <w:sz w:val="48"/>
          <w:szCs w:val="48"/>
          <w:lang w:val="en-GB"/>
        </w:rPr>
      </w:pPr>
    </w:p>
    <w:p w14:paraId="30B5E6D9" w14:textId="77777777" w:rsidR="00AD23E8" w:rsidRPr="000B354B" w:rsidRDefault="00AD23E8" w:rsidP="00AD23E8">
      <w:pPr>
        <w:rPr>
          <w:rFonts w:ascii="Arial Narrow" w:hAnsi="Arial Narrow" w:cs="Times New Roman"/>
          <w:b/>
          <w:bCs/>
          <w:sz w:val="48"/>
          <w:szCs w:val="48"/>
          <w:lang w:val="en-GB"/>
        </w:rPr>
      </w:pPr>
    </w:p>
    <w:p w14:paraId="4D65EA6C" w14:textId="77777777" w:rsidR="00AD23E8" w:rsidRPr="000B354B" w:rsidRDefault="00AD23E8" w:rsidP="00AD23E8">
      <w:pPr>
        <w:rPr>
          <w:rFonts w:ascii="Arial Narrow" w:hAnsi="Arial Narrow" w:cs="Times New Roman"/>
          <w:b/>
          <w:bCs/>
          <w:sz w:val="48"/>
          <w:szCs w:val="48"/>
          <w:lang w:val="en-GB"/>
        </w:rPr>
      </w:pPr>
    </w:p>
    <w:p w14:paraId="59DF1809" w14:textId="77777777" w:rsidR="00AD23E8" w:rsidRPr="000B354B" w:rsidRDefault="00AD23E8" w:rsidP="00AD23E8">
      <w:pPr>
        <w:rPr>
          <w:rFonts w:ascii="Arial Narrow" w:hAnsi="Arial Narrow" w:cs="Times New Roman"/>
          <w:b/>
          <w:bCs/>
          <w:sz w:val="48"/>
          <w:szCs w:val="48"/>
          <w:lang w:val="en-GB"/>
        </w:rPr>
      </w:pPr>
    </w:p>
    <w:p w14:paraId="5EA9F333" w14:textId="77777777" w:rsidR="00AD23E8" w:rsidRPr="000B354B" w:rsidRDefault="00AD23E8" w:rsidP="00AD23E8">
      <w:pPr>
        <w:rPr>
          <w:rFonts w:ascii="Arial Narrow" w:hAnsi="Arial Narrow" w:cs="Times New Roman"/>
          <w:b/>
          <w:bCs/>
          <w:sz w:val="48"/>
          <w:szCs w:val="48"/>
          <w:lang w:val="en-GB"/>
        </w:rPr>
      </w:pPr>
    </w:p>
    <w:p w14:paraId="38E3D4E1" w14:textId="77777777" w:rsidR="00AD23E8" w:rsidRPr="000B354B" w:rsidRDefault="00AD23E8" w:rsidP="00AD23E8">
      <w:pPr>
        <w:rPr>
          <w:rFonts w:ascii="Arial Narrow" w:hAnsi="Arial Narrow" w:cs="Times New Roman"/>
          <w:b/>
          <w:bCs/>
          <w:sz w:val="48"/>
          <w:szCs w:val="48"/>
          <w:lang w:val="en-GB"/>
        </w:rPr>
      </w:pPr>
    </w:p>
    <w:p w14:paraId="176A7E0D" w14:textId="3250F55A" w:rsidR="00AD23E8" w:rsidRPr="000B354B" w:rsidRDefault="00706B9B" w:rsidP="00AD23E8">
      <w:pPr>
        <w:jc w:val="center"/>
        <w:rPr>
          <w:rFonts w:ascii="Arial Narrow" w:hAnsi="Arial Narrow" w:cs="Times New Roman"/>
          <w:b/>
          <w:bCs/>
          <w:sz w:val="48"/>
          <w:szCs w:val="48"/>
          <w:lang w:val="en-GB"/>
        </w:rPr>
      </w:pPr>
      <w:r w:rsidRPr="000B354B">
        <w:rPr>
          <w:rFonts w:ascii="Arial Narrow" w:hAnsi="Arial Narrow" w:cs="Times New Roman"/>
          <w:b/>
          <w:bCs/>
          <w:sz w:val="48"/>
          <w:szCs w:val="48"/>
          <w:lang w:val="en-GB"/>
        </w:rPr>
        <w:t xml:space="preserve">Guidelines on the Implementation of Nature-Based Solutions (NbSs) to Combat the Negative Impact of Climate Change on Forestry for the FAO-SEC </w:t>
      </w:r>
      <w:r w:rsidR="00103B09" w:rsidRPr="000B354B">
        <w:rPr>
          <w:rFonts w:ascii="Arial Narrow" w:hAnsi="Arial Narrow" w:cs="Times New Roman"/>
          <w:b/>
          <w:bCs/>
          <w:sz w:val="48"/>
          <w:szCs w:val="48"/>
          <w:lang w:val="en-GB"/>
        </w:rPr>
        <w:t>Countries</w:t>
      </w:r>
    </w:p>
    <w:p w14:paraId="2AB3CE97" w14:textId="158FAAD4" w:rsidR="00ED39B2" w:rsidRPr="000B354B" w:rsidRDefault="00ED39B2" w:rsidP="00980816">
      <w:pPr>
        <w:jc w:val="both"/>
        <w:rPr>
          <w:rFonts w:ascii="Arial Narrow" w:hAnsi="Arial Narrow" w:cs="Times New Roman"/>
          <w:bCs/>
          <w:sz w:val="20"/>
          <w:szCs w:val="20"/>
          <w:lang w:val="en-GB"/>
        </w:rPr>
      </w:pPr>
    </w:p>
    <w:p w14:paraId="0B46BAD7" w14:textId="77777777" w:rsidR="00AD23E8" w:rsidRPr="000B354B" w:rsidRDefault="00AD23E8" w:rsidP="00980816">
      <w:pPr>
        <w:jc w:val="both"/>
        <w:rPr>
          <w:rFonts w:ascii="Arial Narrow" w:hAnsi="Arial Narrow" w:cs="Times New Roman"/>
          <w:bCs/>
          <w:sz w:val="20"/>
          <w:szCs w:val="20"/>
          <w:lang w:val="en-GB"/>
        </w:rPr>
      </w:pPr>
    </w:p>
    <w:p w14:paraId="2225D964" w14:textId="77777777" w:rsidR="00AD23E8" w:rsidRPr="000B354B" w:rsidRDefault="00AD23E8" w:rsidP="00980816">
      <w:pPr>
        <w:jc w:val="both"/>
        <w:rPr>
          <w:rFonts w:ascii="Arial Narrow" w:hAnsi="Arial Narrow" w:cs="Times New Roman"/>
          <w:bCs/>
          <w:sz w:val="20"/>
          <w:szCs w:val="20"/>
          <w:lang w:val="en-GB"/>
        </w:rPr>
      </w:pPr>
    </w:p>
    <w:p w14:paraId="7DEEDB28" w14:textId="77777777" w:rsidR="00AD23E8" w:rsidRPr="000B354B" w:rsidRDefault="00AD23E8" w:rsidP="00980816">
      <w:pPr>
        <w:jc w:val="both"/>
        <w:rPr>
          <w:rFonts w:ascii="Arial Narrow" w:hAnsi="Arial Narrow" w:cs="Times New Roman"/>
          <w:bCs/>
          <w:sz w:val="20"/>
          <w:szCs w:val="20"/>
          <w:lang w:val="en-GB"/>
        </w:rPr>
      </w:pPr>
    </w:p>
    <w:p w14:paraId="4F5A869D" w14:textId="77777777" w:rsidR="00AD23E8" w:rsidRPr="000B354B" w:rsidRDefault="00AD23E8" w:rsidP="00980816">
      <w:pPr>
        <w:jc w:val="both"/>
        <w:rPr>
          <w:rFonts w:ascii="Arial Narrow" w:hAnsi="Arial Narrow" w:cs="Times New Roman"/>
          <w:bCs/>
          <w:sz w:val="20"/>
          <w:szCs w:val="20"/>
          <w:lang w:val="en-GB"/>
        </w:rPr>
      </w:pPr>
    </w:p>
    <w:p w14:paraId="5EEB2341" w14:textId="77777777" w:rsidR="00AD23E8" w:rsidRPr="000B354B" w:rsidRDefault="00AD23E8" w:rsidP="00980816">
      <w:pPr>
        <w:jc w:val="both"/>
        <w:rPr>
          <w:rFonts w:ascii="Arial Narrow" w:hAnsi="Arial Narrow" w:cs="Times New Roman"/>
          <w:bCs/>
          <w:sz w:val="20"/>
          <w:szCs w:val="20"/>
          <w:lang w:val="en-GB"/>
        </w:rPr>
      </w:pPr>
    </w:p>
    <w:p w14:paraId="7DB455DE" w14:textId="77777777" w:rsidR="00AD23E8" w:rsidRPr="000B354B" w:rsidRDefault="00AD23E8" w:rsidP="00980816">
      <w:pPr>
        <w:jc w:val="both"/>
        <w:rPr>
          <w:rFonts w:ascii="Arial Narrow" w:hAnsi="Arial Narrow" w:cs="Times New Roman"/>
          <w:bCs/>
          <w:sz w:val="20"/>
          <w:szCs w:val="20"/>
          <w:lang w:val="en-GB"/>
        </w:rPr>
      </w:pPr>
    </w:p>
    <w:p w14:paraId="0A4F1D03" w14:textId="77777777" w:rsidR="00AD23E8" w:rsidRPr="000B354B" w:rsidRDefault="00AD23E8" w:rsidP="00980816">
      <w:pPr>
        <w:jc w:val="both"/>
        <w:rPr>
          <w:rFonts w:ascii="Arial Narrow" w:hAnsi="Arial Narrow" w:cs="Times New Roman"/>
          <w:bCs/>
          <w:sz w:val="20"/>
          <w:szCs w:val="20"/>
          <w:lang w:val="en-GB"/>
        </w:rPr>
      </w:pPr>
    </w:p>
    <w:p w14:paraId="1818BD35" w14:textId="77777777" w:rsidR="00AD23E8" w:rsidRPr="000B354B" w:rsidRDefault="00AD23E8" w:rsidP="00980816">
      <w:pPr>
        <w:jc w:val="both"/>
        <w:rPr>
          <w:rFonts w:ascii="Arial Narrow" w:hAnsi="Arial Narrow" w:cs="Times New Roman"/>
          <w:bCs/>
          <w:sz w:val="20"/>
          <w:szCs w:val="20"/>
          <w:lang w:val="en-GB"/>
        </w:rPr>
      </w:pPr>
    </w:p>
    <w:p w14:paraId="2175E9B9" w14:textId="77777777" w:rsidR="00AD23E8" w:rsidRPr="000B354B" w:rsidRDefault="00AD23E8" w:rsidP="00980816">
      <w:pPr>
        <w:jc w:val="both"/>
        <w:rPr>
          <w:rFonts w:ascii="Arial Narrow" w:hAnsi="Arial Narrow" w:cs="Times New Roman"/>
          <w:bCs/>
          <w:sz w:val="20"/>
          <w:szCs w:val="20"/>
          <w:lang w:val="en-GB"/>
        </w:rPr>
      </w:pPr>
    </w:p>
    <w:p w14:paraId="43941308" w14:textId="77777777" w:rsidR="00AD23E8" w:rsidRPr="000B354B" w:rsidRDefault="00AD23E8" w:rsidP="00980816">
      <w:pPr>
        <w:jc w:val="both"/>
        <w:rPr>
          <w:rFonts w:ascii="Arial Narrow" w:hAnsi="Arial Narrow" w:cs="Times New Roman"/>
          <w:bCs/>
          <w:sz w:val="20"/>
          <w:szCs w:val="20"/>
          <w:lang w:val="en-GB"/>
        </w:rPr>
      </w:pPr>
    </w:p>
    <w:p w14:paraId="4D067E6B" w14:textId="77777777" w:rsidR="00AD23E8" w:rsidRPr="000B354B" w:rsidRDefault="00AD23E8" w:rsidP="00980816">
      <w:pPr>
        <w:jc w:val="both"/>
        <w:rPr>
          <w:rFonts w:ascii="Arial Narrow" w:hAnsi="Arial Narrow" w:cs="Times New Roman"/>
          <w:bCs/>
          <w:sz w:val="20"/>
          <w:szCs w:val="20"/>
          <w:lang w:val="en-GB"/>
        </w:rPr>
      </w:pPr>
    </w:p>
    <w:p w14:paraId="0461B95C" w14:textId="139679B5" w:rsidR="000C4975" w:rsidRPr="000B354B" w:rsidRDefault="000C4975">
      <w:pPr>
        <w:jc w:val="both"/>
        <w:rPr>
          <w:rFonts w:ascii="Arial Narrow" w:hAnsi="Arial Narrow" w:cs="Times New Roman"/>
          <w:bCs/>
          <w:sz w:val="20"/>
          <w:szCs w:val="20"/>
          <w:lang w:val="en-GB"/>
        </w:rPr>
      </w:pPr>
    </w:p>
    <w:p w14:paraId="2643776C" w14:textId="77777777" w:rsidR="000C4975" w:rsidRPr="000B354B" w:rsidRDefault="000C4975" w:rsidP="00980816">
      <w:pPr>
        <w:jc w:val="both"/>
        <w:rPr>
          <w:rFonts w:ascii="Arial Narrow" w:hAnsi="Arial Narrow" w:cs="Times New Roman"/>
          <w:bCs/>
          <w:sz w:val="20"/>
          <w:szCs w:val="20"/>
          <w:lang w:val="en-GB"/>
        </w:rPr>
      </w:pPr>
    </w:p>
    <w:p w14:paraId="7DED3C73" w14:textId="3FE31D5F" w:rsidR="00ED39B2" w:rsidRPr="000B354B" w:rsidRDefault="00AD23E8">
      <w:pPr>
        <w:rPr>
          <w:rFonts w:ascii="Arial Narrow" w:hAnsi="Arial Narrow" w:cs="Times New Roman"/>
          <w:bCs/>
          <w:sz w:val="28"/>
          <w:lang w:val="en-GB"/>
        </w:rPr>
      </w:pPr>
      <w:r w:rsidRPr="000B354B">
        <w:rPr>
          <w:rFonts w:ascii="Arial Narrow" w:hAnsi="Arial Narrow" w:cs="Times New Roman"/>
          <w:b/>
          <w:bCs/>
          <w:sz w:val="20"/>
          <w:szCs w:val="20"/>
          <w:lang w:val="en-GB"/>
        </w:rPr>
        <w:t>FOOD AND AGRICULTURE ORGANIZATION OF THE UNITED NATIONS</w:t>
      </w:r>
      <w:r w:rsidRPr="000B354B">
        <w:rPr>
          <w:rFonts w:ascii="Arial Narrow" w:hAnsi="Arial Narrow" w:cs="Times New Roman"/>
          <w:b/>
          <w:bCs/>
          <w:sz w:val="20"/>
          <w:szCs w:val="20"/>
          <w:lang w:val="en-GB"/>
        </w:rPr>
        <w:br/>
      </w:r>
      <w:r w:rsidRPr="000B354B">
        <w:rPr>
          <w:rFonts w:ascii="Arial Narrow" w:hAnsi="Arial Narrow" w:cs="Times New Roman"/>
          <w:bCs/>
          <w:sz w:val="20"/>
          <w:szCs w:val="20"/>
          <w:lang w:val="en-GB"/>
        </w:rPr>
        <w:t>Ankara, 202</w:t>
      </w:r>
      <w:r w:rsidR="00706B9B" w:rsidRPr="000B354B">
        <w:rPr>
          <w:rFonts w:ascii="Arial Narrow" w:hAnsi="Arial Narrow" w:cs="Times New Roman"/>
          <w:bCs/>
          <w:sz w:val="20"/>
          <w:szCs w:val="20"/>
          <w:lang w:val="en-GB"/>
        </w:rPr>
        <w:t>3</w:t>
      </w:r>
      <w:r w:rsidR="00ED39B2" w:rsidRPr="000B354B">
        <w:rPr>
          <w:rFonts w:ascii="Arial Narrow" w:hAnsi="Arial Narrow" w:cs="Times New Roman"/>
          <w:bCs/>
          <w:sz w:val="28"/>
          <w:lang w:val="en-GB"/>
        </w:rPr>
        <w:br w:type="page"/>
      </w:r>
    </w:p>
    <w:p w14:paraId="531C0774" w14:textId="77777777" w:rsidR="00ED39B2" w:rsidRPr="000B354B" w:rsidRDefault="00ED39B2" w:rsidP="00EF0C80">
      <w:pPr>
        <w:spacing w:after="0" w:line="240" w:lineRule="auto"/>
        <w:rPr>
          <w:rFonts w:ascii="Arial Narrow" w:hAnsi="Arial Narrow"/>
          <w:sz w:val="16"/>
          <w:szCs w:val="16"/>
          <w:lang w:val="en-GB"/>
        </w:rPr>
      </w:pPr>
      <w:r w:rsidRPr="000B354B">
        <w:rPr>
          <w:rFonts w:ascii="Arial Narrow" w:hAnsi="Arial Narrow"/>
          <w:sz w:val="16"/>
          <w:szCs w:val="16"/>
          <w:lang w:val="en-GB"/>
        </w:rPr>
        <w:lastRenderedPageBreak/>
        <w:t>Required citation:</w:t>
      </w:r>
    </w:p>
    <w:p w14:paraId="17EEC002" w14:textId="1D1A362F" w:rsidR="00ED39B2" w:rsidRPr="00D203A1" w:rsidRDefault="00706B9B" w:rsidP="00A80A73">
      <w:pPr>
        <w:spacing w:after="0" w:line="240" w:lineRule="auto"/>
        <w:jc w:val="both"/>
        <w:rPr>
          <w:rFonts w:ascii="Arial Narrow" w:eastAsiaTheme="minorBidi" w:hAnsi="Arial Narrow"/>
          <w:sz w:val="16"/>
          <w:szCs w:val="16"/>
          <w:lang w:val="en-GB"/>
        </w:rPr>
      </w:pPr>
      <w:r w:rsidRPr="000B354B">
        <w:rPr>
          <w:rFonts w:ascii="Arial Narrow" w:hAnsi="Arial Narrow"/>
          <w:sz w:val="16"/>
          <w:szCs w:val="16"/>
          <w:lang w:val="en-GB"/>
        </w:rPr>
        <w:t>Bassullu C</w:t>
      </w:r>
      <w:r w:rsidR="00DA71B6" w:rsidRPr="000B354B">
        <w:rPr>
          <w:rFonts w:ascii="Arial Narrow" w:hAnsi="Arial Narrow"/>
          <w:sz w:val="16"/>
          <w:szCs w:val="16"/>
          <w:lang w:val="en-GB"/>
        </w:rPr>
        <w:t>.,</w:t>
      </w:r>
      <w:r w:rsidR="00ED39B2" w:rsidRPr="000B354B">
        <w:rPr>
          <w:rFonts w:ascii="Arial Narrow" w:hAnsi="Arial Narrow"/>
          <w:sz w:val="16"/>
          <w:szCs w:val="16"/>
          <w:lang w:val="en-GB"/>
        </w:rPr>
        <w:t xml:space="preserve"> </w:t>
      </w:r>
      <w:r w:rsidR="001B45B8" w:rsidRPr="000B354B">
        <w:rPr>
          <w:rFonts w:ascii="Arial Narrow" w:hAnsi="Arial Narrow"/>
          <w:sz w:val="16"/>
          <w:szCs w:val="16"/>
          <w:lang w:val="en-GB"/>
        </w:rPr>
        <w:t xml:space="preserve">Belen, I. Kaptanoglu, E., </w:t>
      </w:r>
      <w:r w:rsidR="00ED39B2" w:rsidRPr="000B354B">
        <w:rPr>
          <w:rFonts w:ascii="Arial Narrow" w:hAnsi="Arial Narrow"/>
          <w:sz w:val="16"/>
          <w:szCs w:val="16"/>
          <w:lang w:val="en-GB"/>
        </w:rPr>
        <w:t>202</w:t>
      </w:r>
      <w:r w:rsidR="00091DFC" w:rsidRPr="000B354B">
        <w:rPr>
          <w:rFonts w:ascii="Arial Narrow" w:hAnsi="Arial Narrow"/>
          <w:sz w:val="16"/>
          <w:szCs w:val="16"/>
          <w:lang w:val="en-GB"/>
        </w:rPr>
        <w:t>3</w:t>
      </w:r>
      <w:r w:rsidR="00ED39B2" w:rsidRPr="000B354B">
        <w:rPr>
          <w:rFonts w:ascii="Arial Narrow" w:hAnsi="Arial Narrow"/>
          <w:sz w:val="16"/>
          <w:szCs w:val="16"/>
          <w:lang w:val="en-GB"/>
        </w:rPr>
        <w:t xml:space="preserve">. </w:t>
      </w:r>
      <w:r w:rsidRPr="000B354B">
        <w:rPr>
          <w:rFonts w:ascii="Arial Narrow" w:hAnsi="Arial Narrow"/>
          <w:i/>
          <w:iCs/>
          <w:sz w:val="16"/>
          <w:szCs w:val="16"/>
          <w:lang w:val="en-GB"/>
        </w:rPr>
        <w:t xml:space="preserve">Guidelines on the Implementation of Nature-Based Solutions (NbSs) to Combat the Negative Impact of Climate Change on Forestry for the FAO-SEC </w:t>
      </w:r>
      <w:r w:rsidR="00103B09" w:rsidRPr="000B354B">
        <w:rPr>
          <w:rFonts w:ascii="Arial Narrow" w:hAnsi="Arial Narrow"/>
          <w:i/>
          <w:iCs/>
          <w:sz w:val="16"/>
          <w:szCs w:val="16"/>
          <w:lang w:val="en-GB"/>
        </w:rPr>
        <w:t>Countries</w:t>
      </w:r>
      <w:r w:rsidR="00ED39B2" w:rsidRPr="000B354B">
        <w:rPr>
          <w:rFonts w:ascii="Arial Narrow" w:hAnsi="Arial Narrow"/>
          <w:sz w:val="16"/>
          <w:szCs w:val="16"/>
          <w:lang w:val="en-GB"/>
        </w:rPr>
        <w:t xml:space="preserve">. </w:t>
      </w:r>
      <w:r w:rsidR="007613A2" w:rsidRPr="000B354B">
        <w:rPr>
          <w:rFonts w:ascii="Arial Narrow" w:hAnsi="Arial Narrow"/>
          <w:sz w:val="16"/>
          <w:szCs w:val="16"/>
          <w:lang w:val="en-GB"/>
        </w:rPr>
        <w:t>Ankara</w:t>
      </w:r>
      <w:r w:rsidR="00ED39B2" w:rsidRPr="000B354B">
        <w:rPr>
          <w:rFonts w:ascii="Arial Narrow" w:hAnsi="Arial Narrow"/>
          <w:sz w:val="16"/>
          <w:szCs w:val="16"/>
          <w:lang w:val="en-GB"/>
        </w:rPr>
        <w:t xml:space="preserve">. </w:t>
      </w:r>
      <w:r w:rsidR="00ED39B2" w:rsidRPr="00D203A1">
        <w:rPr>
          <w:rFonts w:ascii="Arial Narrow" w:eastAsiaTheme="minorBidi" w:hAnsi="Arial Narrow"/>
          <w:sz w:val="16"/>
          <w:szCs w:val="16"/>
          <w:lang w:val="en-GB"/>
        </w:rPr>
        <w:t>[Add full DOI link will be provided by OCCP]</w:t>
      </w:r>
    </w:p>
    <w:p w14:paraId="67607309" w14:textId="77777777" w:rsidR="00ED39B2" w:rsidRPr="00D203A1" w:rsidRDefault="00ED39B2" w:rsidP="00EF0C80">
      <w:pPr>
        <w:spacing w:after="0" w:line="240" w:lineRule="auto"/>
        <w:rPr>
          <w:rFonts w:ascii="Arial Narrow" w:eastAsiaTheme="minorBidi" w:hAnsi="Arial Narrow"/>
          <w:sz w:val="16"/>
          <w:szCs w:val="16"/>
          <w:lang w:val="en-GB"/>
        </w:rPr>
      </w:pPr>
    </w:p>
    <w:p w14:paraId="7270809A" w14:textId="77777777" w:rsidR="00ED39B2" w:rsidRPr="00D203A1" w:rsidRDefault="00ED39B2" w:rsidP="00EF0C80">
      <w:pPr>
        <w:spacing w:after="0" w:line="240" w:lineRule="auto"/>
        <w:rPr>
          <w:rFonts w:ascii="Arial Narrow" w:eastAsiaTheme="minorBidi" w:hAnsi="Arial Narrow"/>
          <w:sz w:val="16"/>
          <w:szCs w:val="16"/>
          <w:lang w:val="en-GB"/>
        </w:rPr>
      </w:pPr>
    </w:p>
    <w:p w14:paraId="6D40497C" w14:textId="77777777" w:rsidR="00ED39B2" w:rsidRPr="00D203A1" w:rsidRDefault="00ED39B2" w:rsidP="00EF0C80">
      <w:pPr>
        <w:spacing w:after="0" w:line="240" w:lineRule="auto"/>
        <w:rPr>
          <w:rFonts w:ascii="Arial Narrow" w:eastAsiaTheme="minorBidi" w:hAnsi="Arial Narrow"/>
          <w:sz w:val="16"/>
          <w:szCs w:val="16"/>
          <w:lang w:val="en-GB"/>
        </w:rPr>
      </w:pPr>
    </w:p>
    <w:p w14:paraId="56A772E7" w14:textId="77777777" w:rsidR="00135D40" w:rsidRPr="00D203A1" w:rsidRDefault="00135D40" w:rsidP="00EF0C80">
      <w:pPr>
        <w:spacing w:after="0" w:line="240" w:lineRule="auto"/>
        <w:jc w:val="both"/>
        <w:rPr>
          <w:rFonts w:ascii="Arial Narrow" w:hAnsi="Arial Narrow"/>
          <w:sz w:val="16"/>
          <w:szCs w:val="16"/>
          <w:lang w:val="en-GB"/>
        </w:rPr>
      </w:pPr>
      <w:r w:rsidRPr="00D203A1">
        <w:rPr>
          <w:rFonts w:ascii="Arial Narrow" w:hAnsi="Arial Narrow"/>
          <w:sz w:val="16"/>
          <w:szCs w:val="16"/>
          <w:lang w:val="en-GB"/>
        </w:rPr>
        <w:t>The designations employed and the presentation of material in this information product do not imply the expression of any opinion whatsoever on the part of the Food and Agriculture Organization of the United Nations (FAO) concerning the legal or development status of any country, territory, city or area or of its authorities, or concerning the delimitation of its frontiers or boundaries. The mention of specific companies or products of manufacturers, whether or not these have been patented, does not imply that these have been endorsed or recommended by FAO in preference to others of a similar nature that are not mentioned.</w:t>
      </w:r>
    </w:p>
    <w:p w14:paraId="32FED5AF" w14:textId="77777777" w:rsidR="00135D40" w:rsidRPr="00D203A1" w:rsidRDefault="00135D40" w:rsidP="00057530">
      <w:pPr>
        <w:spacing w:after="0" w:line="240" w:lineRule="auto"/>
        <w:jc w:val="both"/>
        <w:rPr>
          <w:rFonts w:ascii="Arial Narrow" w:hAnsi="Arial Narrow"/>
          <w:sz w:val="16"/>
          <w:szCs w:val="16"/>
          <w:lang w:val="en-GB"/>
        </w:rPr>
      </w:pPr>
    </w:p>
    <w:p w14:paraId="7ABE999E" w14:textId="53192CE9" w:rsidR="00135D40" w:rsidRPr="00D203A1" w:rsidRDefault="00135D40" w:rsidP="00EF0C80">
      <w:pPr>
        <w:spacing w:after="0" w:line="240" w:lineRule="auto"/>
        <w:jc w:val="both"/>
        <w:rPr>
          <w:rFonts w:ascii="Arial Narrow" w:hAnsi="Arial Narrow"/>
          <w:lang w:val="en-GB"/>
        </w:rPr>
      </w:pPr>
      <w:r w:rsidRPr="00D203A1">
        <w:rPr>
          <w:rFonts w:ascii="Arial Narrow" w:hAnsi="Arial Narrow"/>
          <w:sz w:val="16"/>
          <w:szCs w:val="16"/>
          <w:lang w:val="en-GB"/>
        </w:rPr>
        <w:t>The views expressed in this information product are those of the author(s) and do not necessarily reflect the views or policies of FAO.</w:t>
      </w:r>
    </w:p>
    <w:p w14:paraId="3D082FCB" w14:textId="77777777" w:rsidR="00135D40" w:rsidRPr="00D203A1" w:rsidRDefault="00135D40" w:rsidP="00EF0C80">
      <w:pPr>
        <w:spacing w:after="0" w:line="240" w:lineRule="auto"/>
        <w:jc w:val="both"/>
        <w:rPr>
          <w:rFonts w:ascii="Arial Narrow" w:hAnsi="Arial Narrow"/>
          <w:b/>
          <w:sz w:val="16"/>
          <w:szCs w:val="16"/>
          <w:lang w:val="en-GB"/>
        </w:rPr>
      </w:pPr>
    </w:p>
    <w:p w14:paraId="6D963886" w14:textId="77777777" w:rsidR="00ED39B2" w:rsidRPr="000B354B" w:rsidRDefault="00ED39B2" w:rsidP="00EF0C80">
      <w:pPr>
        <w:spacing w:after="0" w:line="240" w:lineRule="auto"/>
        <w:jc w:val="both"/>
        <w:rPr>
          <w:rFonts w:ascii="Arial Narrow" w:hAnsi="Arial Narrow"/>
          <w:bCs/>
          <w:sz w:val="16"/>
          <w:szCs w:val="16"/>
          <w:lang w:val="en-GB"/>
        </w:rPr>
      </w:pPr>
      <w:r w:rsidRPr="00D203A1">
        <w:rPr>
          <w:rFonts w:ascii="Arial Narrow" w:hAnsi="Arial Narrow"/>
          <w:bCs/>
          <w:sz w:val="16"/>
          <w:szCs w:val="16"/>
          <w:lang w:val="en-GB"/>
        </w:rPr>
        <w:t>ISBN [it will be provided later]</w:t>
      </w:r>
    </w:p>
    <w:p w14:paraId="37035102" w14:textId="67296AA8" w:rsidR="00ED39B2" w:rsidRPr="000B354B" w:rsidRDefault="00ED39B2" w:rsidP="00057530">
      <w:pPr>
        <w:spacing w:after="0" w:line="240" w:lineRule="auto"/>
        <w:jc w:val="both"/>
        <w:rPr>
          <w:rFonts w:ascii="Arial Narrow" w:hAnsi="Arial Narrow"/>
          <w:bCs/>
          <w:sz w:val="16"/>
          <w:szCs w:val="16"/>
          <w:lang w:val="en-GB"/>
        </w:rPr>
      </w:pPr>
      <w:r w:rsidRPr="000B354B">
        <w:rPr>
          <w:rFonts w:ascii="Arial Narrow" w:hAnsi="Arial Narrow"/>
          <w:bCs/>
          <w:sz w:val="16"/>
          <w:szCs w:val="16"/>
          <w:lang w:val="en-GB"/>
        </w:rPr>
        <w:t>© FAO, 202</w:t>
      </w:r>
      <w:r w:rsidR="00DE5076" w:rsidRPr="000B354B">
        <w:rPr>
          <w:rFonts w:ascii="Arial Narrow" w:hAnsi="Arial Narrow"/>
          <w:bCs/>
          <w:sz w:val="16"/>
          <w:szCs w:val="16"/>
          <w:lang w:val="en-GB"/>
        </w:rPr>
        <w:t>3</w:t>
      </w:r>
    </w:p>
    <w:p w14:paraId="4C6AE937" w14:textId="77777777" w:rsidR="00135D40" w:rsidRPr="000B354B" w:rsidRDefault="00135D40" w:rsidP="00EF0C80">
      <w:pPr>
        <w:spacing w:after="0" w:line="240" w:lineRule="auto"/>
        <w:jc w:val="both"/>
        <w:rPr>
          <w:rFonts w:ascii="Arial Narrow" w:hAnsi="Arial Narrow"/>
          <w:sz w:val="16"/>
          <w:szCs w:val="16"/>
          <w:lang w:val="en-GB"/>
        </w:rPr>
      </w:pPr>
    </w:p>
    <w:p w14:paraId="7736E4DC" w14:textId="7EE16E38" w:rsidR="00ED39B2" w:rsidRPr="000B354B" w:rsidRDefault="00ED39B2" w:rsidP="00057530">
      <w:pPr>
        <w:spacing w:after="0" w:line="240" w:lineRule="auto"/>
        <w:jc w:val="both"/>
        <w:rPr>
          <w:rFonts w:ascii="Arial Narrow" w:hAnsi="Arial Narrow"/>
          <w:sz w:val="16"/>
          <w:szCs w:val="16"/>
          <w:lang w:val="en-GB"/>
        </w:rPr>
      </w:pPr>
      <w:r w:rsidRPr="007C4386">
        <w:rPr>
          <w:rFonts w:ascii="Arial Narrow" w:hAnsi="Arial Narrow"/>
          <w:noProof/>
          <w:sz w:val="16"/>
          <w:szCs w:val="16"/>
          <w:lang w:val="tr-TR" w:eastAsia="tr-TR"/>
        </w:rPr>
        <w:drawing>
          <wp:inline distT="0" distB="0" distL="0" distR="0" wp14:anchorId="0F247DFF" wp14:editId="06025E18">
            <wp:extent cx="1227411" cy="429442"/>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y-nc-s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797C3F3" w14:textId="77777777" w:rsidR="00135D40" w:rsidRPr="000B354B" w:rsidRDefault="00135D40" w:rsidP="00EF0C80">
      <w:pPr>
        <w:spacing w:after="0" w:line="240" w:lineRule="auto"/>
        <w:jc w:val="both"/>
        <w:rPr>
          <w:rFonts w:ascii="Arial Narrow" w:hAnsi="Arial Narrow"/>
          <w:sz w:val="16"/>
          <w:szCs w:val="16"/>
          <w:lang w:val="en-GB"/>
        </w:rPr>
      </w:pPr>
    </w:p>
    <w:p w14:paraId="19A6569A" w14:textId="77777777" w:rsidR="00B41903" w:rsidRPr="000B354B" w:rsidRDefault="00B41903" w:rsidP="00B41903">
      <w:pPr>
        <w:spacing w:after="0" w:line="240" w:lineRule="auto"/>
        <w:jc w:val="both"/>
        <w:rPr>
          <w:rFonts w:ascii="Arial Narrow" w:hAnsi="Arial Narrow"/>
          <w:sz w:val="16"/>
          <w:szCs w:val="16"/>
          <w:lang w:val="en-GB"/>
        </w:rPr>
      </w:pPr>
      <w:r w:rsidRPr="000B354B">
        <w:rPr>
          <w:rFonts w:ascii="Arial Narrow" w:hAnsi="Arial Narrow"/>
          <w:sz w:val="16"/>
          <w:szCs w:val="16"/>
          <w:lang w:val="en-GB"/>
        </w:rPr>
        <w:t xml:space="preserve">Some rights reserved. This work is made available under the Creative Commons Attribution-NonCommercial-ShareAlike 3.0 IGO licence (CC BY-NC-SA 3.0 IGO; https://creativecommons.org/licenses/by-nc-sa/3.0/igo/legalcode). </w:t>
      </w:r>
    </w:p>
    <w:p w14:paraId="1D551CE0" w14:textId="77777777" w:rsidR="00B41903" w:rsidRPr="000B354B" w:rsidRDefault="00B41903" w:rsidP="00B41903">
      <w:pPr>
        <w:spacing w:after="0" w:line="240" w:lineRule="auto"/>
        <w:jc w:val="both"/>
        <w:rPr>
          <w:rFonts w:ascii="Arial Narrow" w:hAnsi="Arial Narrow"/>
          <w:sz w:val="16"/>
          <w:szCs w:val="16"/>
          <w:lang w:val="en-GB"/>
        </w:rPr>
      </w:pPr>
    </w:p>
    <w:p w14:paraId="6541896D" w14:textId="19C5498F" w:rsidR="00B41903" w:rsidRPr="000B354B" w:rsidRDefault="00B41903" w:rsidP="00B41903">
      <w:pPr>
        <w:spacing w:after="0" w:line="240" w:lineRule="auto"/>
        <w:jc w:val="both"/>
        <w:rPr>
          <w:rFonts w:ascii="Arial Narrow" w:hAnsi="Arial Narrow"/>
          <w:sz w:val="16"/>
          <w:szCs w:val="16"/>
          <w:lang w:val="en-GB"/>
        </w:rPr>
      </w:pPr>
      <w:r w:rsidRPr="000B354B">
        <w:rPr>
          <w:rFonts w:ascii="Arial Narrow" w:hAnsi="Arial Narrow"/>
          <w:sz w:val="16"/>
          <w:szCs w:val="16"/>
          <w:lang w:val="en-GB"/>
        </w:rPr>
        <w:t xml:space="preserve">Under the terms of this licence, this work may be copied, redistributed and adapted for non-commercial purposes, provided that the work is appropriately cited. In any use of this work, there should be no suggestion that FAO endorses any specific organization, products or services. The use of the FAO logo is not permitted. If the work is adapted, then it must be licensed under the same or equivalent Creative Commons licence. If a translation of this work is created, it must include the following disclaimer along with the required citation: </w:t>
      </w:r>
      <w:r w:rsidR="006B004A" w:rsidRPr="000B354B">
        <w:rPr>
          <w:rFonts w:ascii="Arial Narrow" w:hAnsi="Arial Narrow"/>
          <w:sz w:val="16"/>
          <w:szCs w:val="16"/>
          <w:lang w:val="en-GB"/>
        </w:rPr>
        <w:t>"</w:t>
      </w:r>
      <w:r w:rsidRPr="000B354B">
        <w:rPr>
          <w:rFonts w:ascii="Arial Narrow" w:hAnsi="Arial Narrow"/>
          <w:sz w:val="16"/>
          <w:szCs w:val="16"/>
          <w:lang w:val="en-GB"/>
        </w:rPr>
        <w:t>This translation was not created by the Food and Agriculture Organization of the United Nations (FAO). FAO is not responsible for the content or accuracy of this translation. The original [Language] edition shall be the authoritative edition</w:t>
      </w:r>
      <w:r w:rsidR="006B004A" w:rsidRPr="000B354B">
        <w:rPr>
          <w:rFonts w:ascii="Arial Narrow" w:hAnsi="Arial Narrow"/>
          <w:sz w:val="16"/>
          <w:szCs w:val="16"/>
          <w:lang w:val="en-GB"/>
        </w:rPr>
        <w:t>."</w:t>
      </w:r>
    </w:p>
    <w:p w14:paraId="1E420273" w14:textId="77777777" w:rsidR="00B41903" w:rsidRPr="000B354B" w:rsidRDefault="00B41903" w:rsidP="00B41903">
      <w:pPr>
        <w:spacing w:after="0" w:line="240" w:lineRule="auto"/>
        <w:jc w:val="both"/>
        <w:rPr>
          <w:rFonts w:ascii="Arial Narrow" w:hAnsi="Arial Narrow"/>
          <w:sz w:val="16"/>
          <w:szCs w:val="16"/>
          <w:lang w:val="en-GB"/>
        </w:rPr>
      </w:pPr>
    </w:p>
    <w:p w14:paraId="6564C62C" w14:textId="77777777" w:rsidR="00B41903" w:rsidRPr="000B354B" w:rsidRDefault="00B41903" w:rsidP="00B41903">
      <w:pPr>
        <w:spacing w:after="0" w:line="240" w:lineRule="auto"/>
        <w:jc w:val="both"/>
        <w:rPr>
          <w:rFonts w:ascii="Arial Narrow" w:hAnsi="Arial Narrow"/>
          <w:sz w:val="16"/>
          <w:szCs w:val="16"/>
          <w:lang w:val="en-GB"/>
        </w:rPr>
      </w:pPr>
      <w:r w:rsidRPr="000B354B">
        <w:rPr>
          <w:rFonts w:ascii="Arial Narrow" w:hAnsi="Arial Narrow"/>
          <w:sz w:val="16"/>
          <w:szCs w:val="16"/>
          <w:lang w:val="en-GB"/>
        </w:rPr>
        <w:t>Disputes arising under the licence that cannot be settled amicably will be resolved by mediation and arbitration as described in Article 8 of the licence except as otherwise provided herein. The applicable mediation rules will be the mediation rules of the World Intellectual Property Organization http://www.wipo.int/amc/en/mediation/rules and any arbitration will be conducted in accordance with the Arbitration Rules of the United Nations Commission on International Trade Law (UNCITRAL).</w:t>
      </w:r>
    </w:p>
    <w:p w14:paraId="6613825D" w14:textId="77777777" w:rsidR="00B41903" w:rsidRPr="000B354B" w:rsidRDefault="00B41903" w:rsidP="00B41903">
      <w:pPr>
        <w:spacing w:after="0" w:line="240" w:lineRule="auto"/>
        <w:jc w:val="both"/>
        <w:rPr>
          <w:rFonts w:ascii="Arial Narrow" w:hAnsi="Arial Narrow"/>
          <w:sz w:val="16"/>
          <w:szCs w:val="16"/>
          <w:lang w:val="en-GB"/>
        </w:rPr>
      </w:pPr>
    </w:p>
    <w:p w14:paraId="157D17B5" w14:textId="77777777" w:rsidR="00B41903" w:rsidRPr="000B354B" w:rsidRDefault="00B41903" w:rsidP="00B41903">
      <w:pPr>
        <w:spacing w:after="0" w:line="240" w:lineRule="auto"/>
        <w:jc w:val="both"/>
        <w:rPr>
          <w:rFonts w:ascii="Arial Narrow" w:hAnsi="Arial Narrow"/>
          <w:sz w:val="16"/>
          <w:szCs w:val="16"/>
          <w:lang w:val="en-GB"/>
        </w:rPr>
      </w:pPr>
      <w:r w:rsidRPr="000B354B">
        <w:rPr>
          <w:rFonts w:ascii="Arial Narrow" w:hAnsi="Arial Narrow"/>
          <w:b/>
          <w:bCs/>
          <w:sz w:val="16"/>
          <w:szCs w:val="16"/>
          <w:lang w:val="en-GB"/>
        </w:rPr>
        <w:t xml:space="preserve">Third-party materials. </w:t>
      </w:r>
      <w:r w:rsidRPr="000B354B">
        <w:rPr>
          <w:rFonts w:ascii="Arial Narrow" w:hAnsi="Arial Narrow"/>
          <w:sz w:val="16"/>
          <w:szCs w:val="16"/>
          <w:lang w:val="en-GB"/>
        </w:rPr>
        <w:t>Users wishing to reuse material from this work that is attributed to a third party, such as tables, figures or images, are responsible for determining whether permission is needed for that reuse and for obtaining permission from the copyright holder. The risk of claims resulting from infringement of any third-party-owned component in the work rests solely with the user.</w:t>
      </w:r>
    </w:p>
    <w:p w14:paraId="7B034022" w14:textId="77777777" w:rsidR="00B41903" w:rsidRPr="000B354B" w:rsidRDefault="00B41903" w:rsidP="00B41903">
      <w:pPr>
        <w:spacing w:after="0" w:line="240" w:lineRule="auto"/>
        <w:jc w:val="both"/>
        <w:rPr>
          <w:rFonts w:ascii="Arial Narrow" w:hAnsi="Arial Narrow"/>
          <w:sz w:val="16"/>
          <w:szCs w:val="16"/>
          <w:lang w:val="en-GB"/>
        </w:rPr>
      </w:pPr>
    </w:p>
    <w:p w14:paraId="67C553F7" w14:textId="4117E2BD" w:rsidR="003360E2" w:rsidRPr="000B354B" w:rsidRDefault="00B41903" w:rsidP="00EF0C80">
      <w:pPr>
        <w:spacing w:after="0" w:line="240" w:lineRule="auto"/>
        <w:jc w:val="both"/>
        <w:rPr>
          <w:rFonts w:ascii="Arial Narrow" w:hAnsi="Arial Narrow" w:cs="Times New Roman"/>
          <w:b/>
          <w:bCs/>
          <w:lang w:val="en-GB"/>
        </w:rPr>
      </w:pPr>
      <w:r w:rsidRPr="000B354B">
        <w:rPr>
          <w:rFonts w:ascii="Arial Narrow" w:hAnsi="Arial Narrow"/>
          <w:b/>
          <w:bCs/>
          <w:sz w:val="16"/>
          <w:szCs w:val="16"/>
          <w:lang w:val="en-GB"/>
        </w:rPr>
        <w:t>Sales, rights and licensing.</w:t>
      </w:r>
      <w:r w:rsidRPr="000B354B">
        <w:rPr>
          <w:rFonts w:ascii="Arial Narrow" w:hAnsi="Arial Narrow"/>
          <w:sz w:val="16"/>
          <w:szCs w:val="16"/>
          <w:lang w:val="en-GB"/>
        </w:rPr>
        <w:t xml:space="preserve"> FAO information products are available on the FAO website (www.fao.org/publications) and can be purchased through publications-sales@fao.org. Requests for commercial use should be submitted via: www.fao.org/contact-us/licence-request. Queries regarding rights and licensing should be submitted to: copyright@fao.org. </w:t>
      </w:r>
      <w:r w:rsidR="003360E2" w:rsidRPr="000B354B">
        <w:rPr>
          <w:rFonts w:ascii="Arial Narrow" w:hAnsi="Arial Narrow" w:cs="Times New Roman"/>
          <w:b/>
          <w:bCs/>
          <w:lang w:val="en-GB"/>
        </w:rPr>
        <w:br w:type="page"/>
      </w:r>
    </w:p>
    <w:p w14:paraId="59D2A518" w14:textId="77777777" w:rsidR="00B34AD0" w:rsidRPr="000B354B" w:rsidRDefault="00B34AD0" w:rsidP="00B74480">
      <w:pPr>
        <w:pStyle w:val="Heading1"/>
        <w:spacing w:before="0" w:line="240" w:lineRule="auto"/>
        <w:rPr>
          <w:rFonts w:ascii="Arial Narrow" w:hAnsi="Arial Narrow" w:cs="Times New Roman"/>
          <w:b/>
          <w:bCs/>
          <w:color w:val="auto"/>
          <w:sz w:val="28"/>
          <w:szCs w:val="28"/>
          <w:lang w:val="en-GB"/>
        </w:rPr>
        <w:sectPr w:rsidR="00B34AD0" w:rsidRPr="000B354B" w:rsidSect="00EF0C80">
          <w:pgSz w:w="11907" w:h="16840" w:code="9"/>
          <w:pgMar w:top="1412" w:right="1412" w:bottom="1412" w:left="1412" w:header="720" w:footer="720" w:gutter="0"/>
          <w:pgNumType w:fmt="lowerRoman" w:start="0"/>
          <w:cols w:space="720"/>
          <w:docGrid w:linePitch="360"/>
        </w:sectPr>
      </w:pPr>
      <w:bookmarkStart w:id="0" w:name="_Toc89714132"/>
    </w:p>
    <w:p w14:paraId="1A5EAA2E" w14:textId="2C3DCC48" w:rsidR="00225977" w:rsidRPr="000B354B" w:rsidRDefault="00B91EAB" w:rsidP="00B74480">
      <w:pPr>
        <w:pStyle w:val="Heading1"/>
        <w:spacing w:before="0" w:line="240" w:lineRule="auto"/>
        <w:rPr>
          <w:rFonts w:ascii="Arial Narrow" w:hAnsi="Arial Narrow" w:cs="Times New Roman"/>
          <w:b/>
          <w:bCs/>
          <w:color w:val="auto"/>
          <w:sz w:val="28"/>
          <w:szCs w:val="28"/>
          <w:lang w:val="en-GB"/>
        </w:rPr>
      </w:pPr>
      <w:bookmarkStart w:id="1" w:name="_Toc138087081"/>
      <w:r w:rsidRPr="000B354B">
        <w:rPr>
          <w:rFonts w:ascii="Arial Narrow" w:hAnsi="Arial Narrow" w:cs="Times New Roman"/>
          <w:b/>
          <w:bCs/>
          <w:color w:val="auto"/>
          <w:sz w:val="28"/>
          <w:szCs w:val="28"/>
          <w:lang w:val="en-GB"/>
        </w:rPr>
        <w:lastRenderedPageBreak/>
        <w:t>Content</w:t>
      </w:r>
      <w:r w:rsidR="00ED39B2" w:rsidRPr="000B354B">
        <w:rPr>
          <w:rFonts w:ascii="Arial Narrow" w:hAnsi="Arial Narrow" w:cs="Times New Roman"/>
          <w:b/>
          <w:bCs/>
          <w:color w:val="auto"/>
          <w:sz w:val="28"/>
          <w:szCs w:val="28"/>
          <w:lang w:val="en-GB"/>
        </w:rPr>
        <w:t>s</w:t>
      </w:r>
      <w:bookmarkEnd w:id="0"/>
      <w:bookmarkEnd w:id="1"/>
    </w:p>
    <w:p w14:paraId="23524D43" w14:textId="276ACFFE" w:rsidR="00E41CEE" w:rsidRPr="000B354B" w:rsidRDefault="00E41CEE" w:rsidP="00FD64AD">
      <w:pPr>
        <w:spacing w:after="0" w:line="240" w:lineRule="auto"/>
        <w:rPr>
          <w:rFonts w:ascii="Arial Narrow" w:hAnsi="Arial Narrow" w:cs="Times New Roman"/>
          <w:sz w:val="20"/>
          <w:szCs w:val="20"/>
          <w:lang w:val="en-GB"/>
        </w:rPr>
      </w:pPr>
    </w:p>
    <w:p w14:paraId="622366F6" w14:textId="435ECA9D" w:rsidR="00545BF8" w:rsidRPr="000B354B" w:rsidRDefault="006862DA" w:rsidP="00FD64AD">
      <w:pPr>
        <w:pStyle w:val="TOC1"/>
        <w:rPr>
          <w:rFonts w:ascii="Arial Narrow" w:eastAsiaTheme="minorEastAsia" w:hAnsi="Arial Narrow"/>
          <w:b w:val="0"/>
          <w:bCs/>
          <w:noProof/>
          <w:kern w:val="2"/>
          <w:sz w:val="20"/>
          <w:szCs w:val="20"/>
          <w:lang w:val="en-GB"/>
          <w14:ligatures w14:val="standardContextual"/>
        </w:rPr>
      </w:pPr>
      <w:r w:rsidRPr="000B354B">
        <w:rPr>
          <w:rFonts w:ascii="Arial Narrow" w:hAnsi="Arial Narrow"/>
          <w:b w:val="0"/>
          <w:bCs/>
          <w:sz w:val="20"/>
          <w:szCs w:val="20"/>
          <w:lang w:val="en-GB"/>
        </w:rPr>
        <w:fldChar w:fldCharType="begin"/>
      </w:r>
      <w:r w:rsidRPr="000B354B">
        <w:rPr>
          <w:rFonts w:ascii="Arial Narrow" w:hAnsi="Arial Narrow"/>
          <w:b w:val="0"/>
          <w:bCs/>
          <w:sz w:val="20"/>
          <w:szCs w:val="20"/>
          <w:lang w:val="en-GB"/>
        </w:rPr>
        <w:instrText xml:space="preserve"> TOC \o "1-3" \h \z \u </w:instrText>
      </w:r>
      <w:r w:rsidRPr="000B354B">
        <w:rPr>
          <w:rFonts w:ascii="Arial Narrow" w:hAnsi="Arial Narrow"/>
          <w:b w:val="0"/>
          <w:bCs/>
          <w:sz w:val="20"/>
          <w:szCs w:val="20"/>
          <w:lang w:val="en-GB"/>
        </w:rPr>
        <w:fldChar w:fldCharType="separate"/>
      </w:r>
      <w:hyperlink w:anchor="_Toc138087081" w:history="1">
        <w:r w:rsidR="00545BF8" w:rsidRPr="000B354B">
          <w:rPr>
            <w:rStyle w:val="Hyperlink"/>
            <w:rFonts w:ascii="Arial Narrow" w:hAnsi="Arial Narrow" w:cs="Times New Roman"/>
            <w:b w:val="0"/>
            <w:bCs/>
            <w:noProof/>
            <w:sz w:val="20"/>
            <w:szCs w:val="20"/>
            <w:lang w:val="en-GB"/>
          </w:rPr>
          <w:t>Contents</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_Toc138087081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iii</w:t>
        </w:r>
        <w:r w:rsidR="00545BF8" w:rsidRPr="00FD64AD">
          <w:rPr>
            <w:rFonts w:ascii="Arial Narrow" w:hAnsi="Arial Narrow"/>
            <w:b w:val="0"/>
            <w:bCs/>
            <w:noProof/>
            <w:webHidden/>
            <w:sz w:val="20"/>
            <w:szCs w:val="20"/>
            <w:lang w:val="en-GB"/>
          </w:rPr>
          <w:fldChar w:fldCharType="end"/>
        </w:r>
      </w:hyperlink>
    </w:p>
    <w:p w14:paraId="0331E594" w14:textId="168CA1F8" w:rsidR="00545BF8" w:rsidRPr="000B354B" w:rsidRDefault="00000000" w:rsidP="00FD64AD">
      <w:pPr>
        <w:pStyle w:val="TOC1"/>
        <w:rPr>
          <w:rFonts w:ascii="Arial Narrow" w:eastAsiaTheme="minorEastAsia" w:hAnsi="Arial Narrow"/>
          <w:b w:val="0"/>
          <w:bCs/>
          <w:noProof/>
          <w:kern w:val="2"/>
          <w:sz w:val="20"/>
          <w:szCs w:val="20"/>
          <w:lang w:val="en-GB"/>
          <w14:ligatures w14:val="standardContextual"/>
        </w:rPr>
      </w:pPr>
      <w:hyperlink w:anchor="_Toc138087082" w:history="1">
        <w:r w:rsidR="00545BF8" w:rsidRPr="000B354B">
          <w:rPr>
            <w:rStyle w:val="Hyperlink"/>
            <w:rFonts w:ascii="Arial Narrow" w:hAnsi="Arial Narrow" w:cs="Times New Roman"/>
            <w:b w:val="0"/>
            <w:bCs/>
            <w:noProof/>
            <w:sz w:val="20"/>
            <w:szCs w:val="20"/>
            <w:lang w:val="en-GB"/>
          </w:rPr>
          <w:t>Acknowledgements</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_Toc138087082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v</w:t>
        </w:r>
        <w:r w:rsidR="00545BF8" w:rsidRPr="00FD64AD">
          <w:rPr>
            <w:rFonts w:ascii="Arial Narrow" w:hAnsi="Arial Narrow"/>
            <w:b w:val="0"/>
            <w:bCs/>
            <w:noProof/>
            <w:webHidden/>
            <w:sz w:val="20"/>
            <w:szCs w:val="20"/>
            <w:lang w:val="en-GB"/>
          </w:rPr>
          <w:fldChar w:fldCharType="end"/>
        </w:r>
      </w:hyperlink>
    </w:p>
    <w:p w14:paraId="2C411C0F" w14:textId="3BB90872" w:rsidR="00545BF8" w:rsidRPr="000B354B" w:rsidRDefault="00000000" w:rsidP="00FD64AD">
      <w:pPr>
        <w:pStyle w:val="TOC1"/>
        <w:rPr>
          <w:rFonts w:ascii="Arial Narrow" w:eastAsiaTheme="minorEastAsia" w:hAnsi="Arial Narrow"/>
          <w:b w:val="0"/>
          <w:bCs/>
          <w:noProof/>
          <w:kern w:val="2"/>
          <w:sz w:val="20"/>
          <w:szCs w:val="20"/>
          <w:lang w:val="en-GB"/>
          <w14:ligatures w14:val="standardContextual"/>
        </w:rPr>
      </w:pPr>
      <w:hyperlink w:anchor="_Toc138087083" w:history="1">
        <w:r w:rsidR="00545BF8" w:rsidRPr="000B354B">
          <w:rPr>
            <w:rStyle w:val="Hyperlink"/>
            <w:rFonts w:ascii="Arial Narrow" w:hAnsi="Arial Narrow" w:cs="Times New Roman"/>
            <w:b w:val="0"/>
            <w:bCs/>
            <w:noProof/>
            <w:sz w:val="20"/>
            <w:szCs w:val="20"/>
            <w:lang w:val="en-GB"/>
          </w:rPr>
          <w:t>Abbreviations and acronyms</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_Toc138087083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vi</w:t>
        </w:r>
        <w:r w:rsidR="00545BF8" w:rsidRPr="00FD64AD">
          <w:rPr>
            <w:rFonts w:ascii="Arial Narrow" w:hAnsi="Arial Narrow"/>
            <w:b w:val="0"/>
            <w:bCs/>
            <w:noProof/>
            <w:webHidden/>
            <w:sz w:val="20"/>
            <w:szCs w:val="20"/>
            <w:lang w:val="en-GB"/>
          </w:rPr>
          <w:fldChar w:fldCharType="end"/>
        </w:r>
      </w:hyperlink>
    </w:p>
    <w:p w14:paraId="58DE3541" w14:textId="5B34578C" w:rsidR="00545BF8" w:rsidRPr="000B354B" w:rsidRDefault="00000000" w:rsidP="00FD64AD">
      <w:pPr>
        <w:pStyle w:val="TOC1"/>
        <w:rPr>
          <w:rFonts w:ascii="Arial Narrow" w:eastAsiaTheme="minorEastAsia" w:hAnsi="Arial Narrow"/>
          <w:b w:val="0"/>
          <w:bCs/>
          <w:noProof/>
          <w:kern w:val="2"/>
          <w:sz w:val="20"/>
          <w:szCs w:val="20"/>
          <w:lang w:val="en-GB"/>
          <w14:ligatures w14:val="standardContextual"/>
        </w:rPr>
      </w:pPr>
      <w:hyperlink w:anchor="_Toc138087084" w:history="1">
        <w:r w:rsidR="00545BF8" w:rsidRPr="000B354B">
          <w:rPr>
            <w:rStyle w:val="Hyperlink"/>
            <w:rFonts w:ascii="Arial Narrow" w:hAnsi="Arial Narrow" w:cs="Times New Roman"/>
            <w:b w:val="0"/>
            <w:bCs/>
            <w:noProof/>
            <w:sz w:val="20"/>
            <w:szCs w:val="20"/>
            <w:lang w:val="en-GB"/>
          </w:rPr>
          <w:t>Currency, units, and symbols</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_Toc138087084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vi</w:t>
        </w:r>
        <w:r w:rsidR="00545BF8" w:rsidRPr="00FD64AD">
          <w:rPr>
            <w:rFonts w:ascii="Arial Narrow" w:hAnsi="Arial Narrow"/>
            <w:b w:val="0"/>
            <w:bCs/>
            <w:noProof/>
            <w:webHidden/>
            <w:sz w:val="20"/>
            <w:szCs w:val="20"/>
            <w:lang w:val="en-GB"/>
          </w:rPr>
          <w:fldChar w:fldCharType="end"/>
        </w:r>
      </w:hyperlink>
    </w:p>
    <w:p w14:paraId="5FADEC3B" w14:textId="28880C97" w:rsidR="00545BF8" w:rsidRPr="000B354B" w:rsidRDefault="00000000" w:rsidP="00FD64AD">
      <w:pPr>
        <w:pStyle w:val="TOC1"/>
        <w:rPr>
          <w:rFonts w:ascii="Arial Narrow" w:eastAsiaTheme="minorEastAsia" w:hAnsi="Arial Narrow"/>
          <w:b w:val="0"/>
          <w:bCs/>
          <w:noProof/>
          <w:kern w:val="2"/>
          <w:sz w:val="20"/>
          <w:szCs w:val="20"/>
          <w:lang w:val="en-GB"/>
          <w14:ligatures w14:val="standardContextual"/>
        </w:rPr>
      </w:pPr>
      <w:hyperlink w:anchor="_Toc138087085" w:history="1">
        <w:r w:rsidR="00545BF8" w:rsidRPr="000B354B">
          <w:rPr>
            <w:rStyle w:val="Hyperlink"/>
            <w:rFonts w:ascii="Arial Narrow" w:hAnsi="Arial Narrow" w:cs="Times New Roman"/>
            <w:b w:val="0"/>
            <w:bCs/>
            <w:noProof/>
            <w:sz w:val="20"/>
            <w:szCs w:val="20"/>
            <w:lang w:val="en-GB"/>
          </w:rPr>
          <w:t>Glossary</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_Toc138087085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vii</w:t>
        </w:r>
        <w:r w:rsidR="00545BF8" w:rsidRPr="00FD64AD">
          <w:rPr>
            <w:rFonts w:ascii="Arial Narrow" w:hAnsi="Arial Narrow"/>
            <w:b w:val="0"/>
            <w:bCs/>
            <w:noProof/>
            <w:webHidden/>
            <w:sz w:val="20"/>
            <w:szCs w:val="20"/>
            <w:lang w:val="en-GB"/>
          </w:rPr>
          <w:fldChar w:fldCharType="end"/>
        </w:r>
      </w:hyperlink>
    </w:p>
    <w:p w14:paraId="2E4C89AC" w14:textId="796E81C4" w:rsidR="00545BF8" w:rsidRPr="000B354B" w:rsidRDefault="00000000" w:rsidP="00FD64AD">
      <w:pPr>
        <w:pStyle w:val="TOC1"/>
        <w:rPr>
          <w:rStyle w:val="Hyperlink"/>
          <w:rFonts w:ascii="Arial Narrow" w:hAnsi="Arial Narrow"/>
          <w:b w:val="0"/>
          <w:bCs/>
          <w:noProof/>
          <w:sz w:val="20"/>
          <w:szCs w:val="20"/>
          <w:lang w:val="en-GB"/>
        </w:rPr>
      </w:pPr>
      <w:hyperlink w:anchor="_Toc138087086" w:history="1">
        <w:r w:rsidR="00545BF8" w:rsidRPr="000B354B">
          <w:rPr>
            <w:rStyle w:val="Hyperlink"/>
            <w:rFonts w:ascii="Arial Narrow" w:hAnsi="Arial Narrow" w:cs="Times New Roman"/>
            <w:b w:val="0"/>
            <w:bCs/>
            <w:noProof/>
            <w:sz w:val="20"/>
            <w:szCs w:val="20"/>
            <w:lang w:val="en-GB"/>
          </w:rPr>
          <w:t>Executive summary</w:t>
        </w:r>
        <w:r w:rsidR="00545BF8" w:rsidRPr="000B354B">
          <w:rPr>
            <w:rFonts w:ascii="Arial Narrow" w:hAnsi="Arial Narrow"/>
            <w:b w:val="0"/>
            <w:bCs/>
            <w:noProof/>
            <w:webHidden/>
            <w:sz w:val="20"/>
            <w:szCs w:val="20"/>
            <w:lang w:val="en-GB"/>
          </w:rPr>
          <w:tab/>
        </w:r>
        <w:r w:rsidR="00545BF8" w:rsidRPr="00FD64AD">
          <w:rPr>
            <w:rFonts w:ascii="Arial Narrow" w:hAnsi="Arial Narrow"/>
            <w:b w:val="0"/>
            <w:bCs/>
            <w:noProof/>
            <w:webHidden/>
            <w:sz w:val="20"/>
            <w:szCs w:val="20"/>
            <w:lang w:val="en-GB"/>
          </w:rPr>
          <w:fldChar w:fldCharType="begin"/>
        </w:r>
        <w:r w:rsidR="00545BF8" w:rsidRPr="000B354B">
          <w:rPr>
            <w:rFonts w:ascii="Arial Narrow" w:hAnsi="Arial Narrow"/>
            <w:b w:val="0"/>
            <w:bCs/>
            <w:noProof/>
            <w:webHidden/>
            <w:sz w:val="20"/>
            <w:szCs w:val="20"/>
            <w:lang w:val="en-GB"/>
          </w:rPr>
          <w:instrText xml:space="preserve"> PAGEREF _Toc138087086 \h </w:instrText>
        </w:r>
        <w:r w:rsidR="00545BF8" w:rsidRPr="00FD64AD">
          <w:rPr>
            <w:rFonts w:ascii="Arial Narrow" w:hAnsi="Arial Narrow"/>
            <w:b w:val="0"/>
            <w:bCs/>
            <w:noProof/>
            <w:webHidden/>
            <w:sz w:val="20"/>
            <w:szCs w:val="20"/>
            <w:lang w:val="en-GB"/>
          </w:rPr>
        </w:r>
        <w:r w:rsidR="00545BF8" w:rsidRPr="00FD64AD">
          <w:rPr>
            <w:rFonts w:ascii="Arial Narrow" w:hAnsi="Arial Narrow"/>
            <w:b w:val="0"/>
            <w:bCs/>
            <w:noProof/>
            <w:webHidden/>
            <w:sz w:val="20"/>
            <w:szCs w:val="20"/>
            <w:lang w:val="en-GB"/>
          </w:rPr>
          <w:fldChar w:fldCharType="separate"/>
        </w:r>
        <w:r w:rsidR="00C73579" w:rsidRPr="00FD64AD">
          <w:rPr>
            <w:rFonts w:ascii="Arial Narrow" w:hAnsi="Arial Narrow"/>
            <w:b w:val="0"/>
            <w:bCs/>
            <w:noProof/>
            <w:webHidden/>
            <w:sz w:val="20"/>
            <w:szCs w:val="20"/>
            <w:lang w:val="en-GB"/>
          </w:rPr>
          <w:t>ix</w:t>
        </w:r>
        <w:r w:rsidR="00545BF8" w:rsidRPr="00FD64AD">
          <w:rPr>
            <w:rFonts w:ascii="Arial Narrow" w:hAnsi="Arial Narrow"/>
            <w:b w:val="0"/>
            <w:bCs/>
            <w:noProof/>
            <w:webHidden/>
            <w:sz w:val="20"/>
            <w:szCs w:val="20"/>
            <w:lang w:val="en-GB"/>
          </w:rPr>
          <w:fldChar w:fldCharType="end"/>
        </w:r>
      </w:hyperlink>
    </w:p>
    <w:p w14:paraId="51CD7D27" w14:textId="77777777" w:rsidR="004866E9" w:rsidRPr="000B354B" w:rsidRDefault="004866E9" w:rsidP="000B354B">
      <w:pPr>
        <w:spacing w:after="0" w:line="240" w:lineRule="auto"/>
        <w:rPr>
          <w:rFonts w:ascii="Arial Narrow" w:hAnsi="Arial Narrow"/>
          <w:b/>
          <w:bCs/>
          <w:noProof/>
          <w:sz w:val="20"/>
          <w:szCs w:val="20"/>
          <w:lang w:val="en-GB"/>
        </w:rPr>
      </w:pPr>
    </w:p>
    <w:p w14:paraId="49989D97" w14:textId="4D0C296B" w:rsidR="005802BA" w:rsidRPr="000B354B" w:rsidRDefault="00000000" w:rsidP="00FD64AD">
      <w:pPr>
        <w:pStyle w:val="TOC1"/>
        <w:rPr>
          <w:rFonts w:ascii="Arial Narrow" w:hAnsi="Arial Narrow"/>
          <w:noProof/>
          <w:color w:val="0563C1" w:themeColor="hyperlink"/>
          <w:sz w:val="20"/>
          <w:szCs w:val="20"/>
          <w:u w:val="single"/>
          <w:lang w:val="en-GB"/>
        </w:rPr>
      </w:pPr>
      <w:hyperlink w:anchor="_Introduction" w:history="1">
        <w:r w:rsidR="00545BF8" w:rsidRPr="000B354B">
          <w:rPr>
            <w:rStyle w:val="Hyperlink"/>
            <w:rFonts w:ascii="Arial Narrow" w:hAnsi="Arial Narrow" w:cs="Times New Roman"/>
            <w:noProof/>
            <w:sz w:val="20"/>
            <w:szCs w:val="20"/>
            <w:lang w:val="en-GB"/>
          </w:rPr>
          <w:t>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Introduction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_Toc138087087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1</w:t>
        </w:r>
        <w:r w:rsidR="00545BF8" w:rsidRPr="000B354B">
          <w:rPr>
            <w:rFonts w:ascii="Arial Narrow" w:hAnsi="Arial Narrow"/>
            <w:noProof/>
            <w:webHidden/>
            <w:sz w:val="20"/>
            <w:szCs w:val="20"/>
            <w:lang w:val="en-GB"/>
          </w:rPr>
          <w:fldChar w:fldCharType="end"/>
        </w:r>
      </w:hyperlink>
    </w:p>
    <w:p w14:paraId="43FBCB65" w14:textId="5B261F26"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88" w:history="1">
        <w:r w:rsidR="00545BF8" w:rsidRPr="000B354B">
          <w:rPr>
            <w:rStyle w:val="Hyperlink"/>
            <w:rFonts w:ascii="Arial Narrow" w:hAnsi="Arial Narrow" w:cs="Times New Roman"/>
            <w:bCs/>
            <w:noProof/>
            <w:sz w:val="20"/>
            <w:szCs w:val="20"/>
            <w:lang w:val="en-GB"/>
          </w:rPr>
          <w:t>1.1.</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Objectives of the guidelines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_Toc138087088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2</w:t>
        </w:r>
        <w:r w:rsidR="00545BF8" w:rsidRPr="000B354B">
          <w:rPr>
            <w:rFonts w:ascii="Arial Narrow" w:hAnsi="Arial Narrow"/>
            <w:bCs/>
            <w:noProof/>
            <w:webHidden/>
            <w:sz w:val="20"/>
            <w:szCs w:val="20"/>
            <w:lang w:val="en-GB"/>
          </w:rPr>
          <w:fldChar w:fldCharType="end"/>
        </w:r>
      </w:hyperlink>
    </w:p>
    <w:p w14:paraId="2DB6CAD1" w14:textId="12F28044"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89" w:history="1">
        <w:r w:rsidR="00545BF8" w:rsidRPr="000B354B">
          <w:rPr>
            <w:rStyle w:val="Hyperlink"/>
            <w:rFonts w:ascii="Arial Narrow" w:hAnsi="Arial Narrow" w:cs="Times New Roman"/>
            <w:bCs/>
            <w:noProof/>
            <w:sz w:val="20"/>
            <w:szCs w:val="20"/>
            <w:lang w:val="en-GB"/>
          </w:rPr>
          <w:t>1.2.</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Target groups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_Toc138087089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3</w:t>
        </w:r>
        <w:r w:rsidR="00545BF8" w:rsidRPr="000B354B">
          <w:rPr>
            <w:rFonts w:ascii="Arial Narrow" w:hAnsi="Arial Narrow"/>
            <w:bCs/>
            <w:noProof/>
            <w:webHidden/>
            <w:sz w:val="20"/>
            <w:szCs w:val="20"/>
            <w:lang w:val="en-GB"/>
          </w:rPr>
          <w:fldChar w:fldCharType="end"/>
        </w:r>
      </w:hyperlink>
    </w:p>
    <w:p w14:paraId="588F87B2" w14:textId="6FFBEC17"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093" w:history="1">
        <w:r w:rsidR="00545BF8" w:rsidRPr="000B354B">
          <w:rPr>
            <w:rStyle w:val="Hyperlink"/>
            <w:rFonts w:ascii="Arial Narrow" w:hAnsi="Arial Narrow" w:cs="Times New Roman"/>
            <w:noProof/>
            <w:sz w:val="20"/>
            <w:szCs w:val="20"/>
            <w:lang w:val="en-GB"/>
          </w:rPr>
          <w:t>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Forests in the sub-region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_Toc138087093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w:t>
        </w:r>
        <w:r w:rsidR="00545BF8" w:rsidRPr="000B354B">
          <w:rPr>
            <w:rFonts w:ascii="Arial Narrow" w:hAnsi="Arial Narrow"/>
            <w:noProof/>
            <w:webHidden/>
            <w:sz w:val="20"/>
            <w:szCs w:val="20"/>
            <w:lang w:val="en-GB"/>
          </w:rPr>
          <w:fldChar w:fldCharType="end"/>
        </w:r>
      </w:hyperlink>
    </w:p>
    <w:p w14:paraId="1555945A" w14:textId="7A5B8650"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094" w:history="1">
        <w:r w:rsidR="00545BF8" w:rsidRPr="000B354B">
          <w:rPr>
            <w:rStyle w:val="Hyperlink"/>
            <w:rFonts w:ascii="Arial Narrow" w:hAnsi="Arial Narrow" w:cs="Times New Roman"/>
            <w:noProof/>
            <w:sz w:val="20"/>
            <w:szCs w:val="20"/>
            <w:lang w:val="en-GB"/>
          </w:rPr>
          <w:t>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Climate change in the sub-region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_Toc138087094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w:t>
        </w:r>
        <w:r w:rsidR="00545BF8" w:rsidRPr="000B354B">
          <w:rPr>
            <w:rFonts w:ascii="Arial Narrow" w:hAnsi="Arial Narrow"/>
            <w:noProof/>
            <w:webHidden/>
            <w:sz w:val="20"/>
            <w:szCs w:val="20"/>
            <w:lang w:val="en-GB"/>
          </w:rPr>
          <w:fldChar w:fldCharType="end"/>
        </w:r>
      </w:hyperlink>
    </w:p>
    <w:p w14:paraId="0F290EA0" w14:textId="60E6F63A"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95" w:history="1">
        <w:r w:rsidR="00545BF8" w:rsidRPr="000B354B">
          <w:rPr>
            <w:rStyle w:val="Hyperlink"/>
            <w:rFonts w:ascii="Arial Narrow" w:hAnsi="Arial Narrow" w:cs="Times New Roman"/>
            <w:bCs/>
            <w:noProof/>
            <w:sz w:val="20"/>
            <w:szCs w:val="20"/>
            <w:lang w:val="en-GB"/>
          </w:rPr>
          <w:t>3.1.</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Observed impacts of climate change on forests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_Toc138087095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4</w:t>
        </w:r>
        <w:r w:rsidR="00545BF8" w:rsidRPr="000B354B">
          <w:rPr>
            <w:rFonts w:ascii="Arial Narrow" w:hAnsi="Arial Narrow"/>
            <w:bCs/>
            <w:noProof/>
            <w:webHidden/>
            <w:sz w:val="20"/>
            <w:szCs w:val="20"/>
            <w:lang w:val="en-GB"/>
          </w:rPr>
          <w:fldChar w:fldCharType="end"/>
        </w:r>
      </w:hyperlink>
    </w:p>
    <w:p w14:paraId="3522C001" w14:textId="5626AD43"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96" w:history="1">
        <w:r w:rsidR="00545BF8" w:rsidRPr="000B354B">
          <w:rPr>
            <w:rStyle w:val="Hyperlink"/>
            <w:rFonts w:ascii="Arial Narrow" w:hAnsi="Arial Narrow" w:cs="Times New Roman"/>
            <w:bCs/>
            <w:noProof/>
            <w:sz w:val="20"/>
            <w:szCs w:val="20"/>
            <w:lang w:val="en-GB"/>
          </w:rPr>
          <w:t>3.2.</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Anticipated impacts of climate change on forests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_Toc138087096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4</w:t>
        </w:r>
        <w:r w:rsidR="00545BF8" w:rsidRPr="000B354B">
          <w:rPr>
            <w:rFonts w:ascii="Arial Narrow" w:hAnsi="Arial Narrow"/>
            <w:bCs/>
            <w:noProof/>
            <w:webHidden/>
            <w:sz w:val="20"/>
            <w:szCs w:val="20"/>
            <w:lang w:val="en-GB"/>
          </w:rPr>
          <w:fldChar w:fldCharType="end"/>
        </w:r>
      </w:hyperlink>
    </w:p>
    <w:p w14:paraId="112CC2D4" w14:textId="06C68D23"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097" w:history="1">
        <w:r w:rsidR="00545BF8" w:rsidRPr="000B354B">
          <w:rPr>
            <w:rStyle w:val="Hyperlink"/>
            <w:rFonts w:ascii="Arial Narrow" w:hAnsi="Arial Narrow" w:cs="Times New Roman"/>
            <w:noProof/>
            <w:sz w:val="20"/>
            <w:szCs w:val="20"/>
            <w:lang w:val="en-GB"/>
          </w:rPr>
          <w:t>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Nature-based solutions for forests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_Toc138087097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5</w:t>
        </w:r>
        <w:r w:rsidR="00545BF8" w:rsidRPr="000B354B">
          <w:rPr>
            <w:rFonts w:ascii="Arial Narrow" w:hAnsi="Arial Narrow"/>
            <w:noProof/>
            <w:webHidden/>
            <w:sz w:val="20"/>
            <w:szCs w:val="20"/>
            <w:lang w:val="en-GB"/>
          </w:rPr>
          <w:fldChar w:fldCharType="end"/>
        </w:r>
      </w:hyperlink>
    </w:p>
    <w:p w14:paraId="7D3AF808" w14:textId="26150C04"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98" w:history="1">
        <w:r w:rsidR="00545BF8" w:rsidRPr="000B354B">
          <w:rPr>
            <w:rStyle w:val="Hyperlink"/>
            <w:rFonts w:ascii="Arial Narrow" w:hAnsi="Arial Narrow" w:cs="Times New Roman"/>
            <w:bCs/>
            <w:noProof/>
            <w:sz w:val="20"/>
            <w:szCs w:val="20"/>
            <w:lang w:val="en-GB"/>
          </w:rPr>
          <w:t>4.1.</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Definition of nature-based solution</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_Toc138087098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5</w:t>
        </w:r>
        <w:r w:rsidR="00545BF8" w:rsidRPr="000B354B">
          <w:rPr>
            <w:rFonts w:ascii="Arial Narrow" w:hAnsi="Arial Narrow"/>
            <w:bCs/>
            <w:noProof/>
            <w:webHidden/>
            <w:sz w:val="20"/>
            <w:szCs w:val="20"/>
            <w:lang w:val="en-GB"/>
          </w:rPr>
          <w:fldChar w:fldCharType="end"/>
        </w:r>
      </w:hyperlink>
    </w:p>
    <w:p w14:paraId="5A4A53E0" w14:textId="19F443FB"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099" w:history="1">
        <w:r w:rsidR="00545BF8" w:rsidRPr="000B354B">
          <w:rPr>
            <w:rStyle w:val="Hyperlink"/>
            <w:rFonts w:ascii="Arial Narrow" w:hAnsi="Arial Narrow" w:cs="Times New Roman"/>
            <w:bCs/>
            <w:noProof/>
            <w:sz w:val="20"/>
            <w:szCs w:val="20"/>
            <w:lang w:val="en-GB"/>
          </w:rPr>
          <w:t>4.2.</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Global frameworks promoting nature-based solutions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_Toc138087099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8</w:t>
        </w:r>
        <w:r w:rsidR="00545BF8" w:rsidRPr="000B354B">
          <w:rPr>
            <w:rFonts w:ascii="Arial Narrow" w:hAnsi="Arial Narrow"/>
            <w:bCs/>
            <w:noProof/>
            <w:webHidden/>
            <w:sz w:val="20"/>
            <w:szCs w:val="20"/>
            <w:lang w:val="en-GB"/>
          </w:rPr>
          <w:fldChar w:fldCharType="end"/>
        </w:r>
      </w:hyperlink>
    </w:p>
    <w:p w14:paraId="708093B6" w14:textId="0719AFB4"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0" w:history="1">
        <w:r w:rsidR="00545BF8" w:rsidRPr="000B354B">
          <w:rPr>
            <w:rStyle w:val="Hyperlink"/>
            <w:rFonts w:ascii="Arial Narrow" w:hAnsi="Arial Narrow" w:cs="Times New Roman"/>
            <w:bCs/>
            <w:noProof/>
            <w:sz w:val="20"/>
            <w:szCs w:val="20"/>
            <w:lang w:val="en-GB"/>
          </w:rPr>
          <w:t>4.2.1.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The Bonn Challenge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_Toc138087100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8</w:t>
        </w:r>
        <w:r w:rsidR="00545BF8" w:rsidRPr="000B354B">
          <w:rPr>
            <w:rFonts w:ascii="Arial Narrow" w:hAnsi="Arial Narrow"/>
            <w:noProof/>
            <w:webHidden/>
            <w:sz w:val="20"/>
            <w:szCs w:val="20"/>
            <w:lang w:val="en-GB"/>
          </w:rPr>
          <w:fldChar w:fldCharType="end"/>
        </w:r>
      </w:hyperlink>
    </w:p>
    <w:p w14:paraId="0FAF9712" w14:textId="18398DD4"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1" w:history="1">
        <w:r w:rsidR="00545BF8" w:rsidRPr="000B354B">
          <w:rPr>
            <w:rStyle w:val="Hyperlink"/>
            <w:rFonts w:ascii="Arial Narrow" w:hAnsi="Arial Narrow" w:cs="Times New Roman"/>
            <w:bCs/>
            <w:noProof/>
            <w:sz w:val="20"/>
            <w:szCs w:val="20"/>
            <w:lang w:val="en-GB"/>
          </w:rPr>
          <w:t>4.2.2.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The New York Declaration on Forests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8</w:t>
        </w:r>
        <w:r w:rsidR="00545BF8" w:rsidRPr="000B354B">
          <w:rPr>
            <w:rFonts w:ascii="Arial Narrow" w:hAnsi="Arial Narrow"/>
            <w:noProof/>
            <w:webHidden/>
            <w:sz w:val="20"/>
            <w:szCs w:val="20"/>
            <w:lang w:val="en-GB"/>
          </w:rPr>
          <w:fldChar w:fldCharType="end"/>
        </w:r>
      </w:hyperlink>
    </w:p>
    <w:p w14:paraId="5E433B05" w14:textId="4DB20F85"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2" w:history="1">
        <w:r w:rsidR="00545BF8" w:rsidRPr="000B354B">
          <w:rPr>
            <w:rStyle w:val="Hyperlink"/>
            <w:rFonts w:ascii="Arial Narrow" w:hAnsi="Arial Narrow" w:cs="Times New Roman"/>
            <w:bCs/>
            <w:noProof/>
            <w:sz w:val="20"/>
            <w:szCs w:val="20"/>
            <w:lang w:val="en-GB"/>
          </w:rPr>
          <w:t>4.2.3.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Sendai Framework for Disaster Risk Reduction 2015–2030</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_Toc138087102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8</w:t>
        </w:r>
        <w:r w:rsidR="00545BF8" w:rsidRPr="000B354B">
          <w:rPr>
            <w:rFonts w:ascii="Arial Narrow" w:hAnsi="Arial Narrow"/>
            <w:noProof/>
            <w:webHidden/>
            <w:sz w:val="20"/>
            <w:szCs w:val="20"/>
            <w:lang w:val="en-GB"/>
          </w:rPr>
          <w:fldChar w:fldCharType="end"/>
        </w:r>
      </w:hyperlink>
    </w:p>
    <w:p w14:paraId="543C1278" w14:textId="349934B3"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3" w:history="1">
        <w:r w:rsidR="00545BF8" w:rsidRPr="000B354B">
          <w:rPr>
            <w:rStyle w:val="Hyperlink"/>
            <w:rFonts w:ascii="Arial Narrow" w:hAnsi="Arial Narrow" w:cs="Times New Roman"/>
            <w:bCs/>
            <w:noProof/>
            <w:sz w:val="20"/>
            <w:szCs w:val="20"/>
            <w:lang w:val="en-GB"/>
          </w:rPr>
          <w:t>4.2.4.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Land Degradation Neutrality Target Setting Programme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_Toc138087103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8</w:t>
        </w:r>
        <w:r w:rsidR="00545BF8" w:rsidRPr="000B354B">
          <w:rPr>
            <w:rFonts w:ascii="Arial Narrow" w:hAnsi="Arial Narrow"/>
            <w:noProof/>
            <w:webHidden/>
            <w:sz w:val="20"/>
            <w:szCs w:val="20"/>
            <w:lang w:val="en-GB"/>
          </w:rPr>
          <w:fldChar w:fldCharType="end"/>
        </w:r>
      </w:hyperlink>
    </w:p>
    <w:p w14:paraId="1F9D75C4" w14:textId="6E233F60"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4" w:history="1">
        <w:r w:rsidR="00545BF8" w:rsidRPr="000B354B">
          <w:rPr>
            <w:rStyle w:val="Hyperlink"/>
            <w:rFonts w:ascii="Arial Narrow" w:hAnsi="Arial Narrow" w:cs="Times New Roman"/>
            <w:bCs/>
            <w:noProof/>
            <w:sz w:val="20"/>
            <w:szCs w:val="20"/>
            <w:lang w:val="en-GB"/>
          </w:rPr>
          <w:t>4.2.5.</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United Nations Strategic Plan for Forests 2030</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76BB9074" w14:textId="3DBF873C"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5" w:history="1">
        <w:r w:rsidR="00545BF8" w:rsidRPr="000B354B">
          <w:rPr>
            <w:rStyle w:val="Hyperlink"/>
            <w:rFonts w:ascii="Arial Narrow" w:hAnsi="Arial Narrow" w:cs="Times New Roman"/>
            <w:bCs/>
            <w:noProof/>
            <w:sz w:val="20"/>
            <w:szCs w:val="20"/>
            <w:lang w:val="en-GB"/>
          </w:rPr>
          <w:t>4.2.6.</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UNCCD 2018-2030 Strategic Framework</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14A1B172" w14:textId="414B75D1"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6" w:history="1">
        <w:r w:rsidR="00545BF8" w:rsidRPr="000B354B">
          <w:rPr>
            <w:rStyle w:val="Hyperlink"/>
            <w:rFonts w:ascii="Arial Narrow" w:hAnsi="Arial Narrow" w:cs="Times New Roman"/>
            <w:bCs/>
            <w:noProof/>
            <w:sz w:val="20"/>
            <w:szCs w:val="20"/>
            <w:lang w:val="en-GB"/>
          </w:rPr>
          <w:t>4.2.7.</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The United Nations Decade on Ecosystem Restoration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_Toc138087106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1A212D45" w14:textId="32F55C4F"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7" w:history="1">
        <w:r w:rsidR="00545BF8" w:rsidRPr="000B354B">
          <w:rPr>
            <w:rStyle w:val="Hyperlink"/>
            <w:rFonts w:ascii="Arial Narrow" w:hAnsi="Arial Narrow" w:cs="Times New Roman"/>
            <w:bCs/>
            <w:noProof/>
            <w:sz w:val="20"/>
            <w:szCs w:val="20"/>
            <w:lang w:val="en-GB"/>
          </w:rPr>
          <w:t>4.2.8.</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Post-2020 Global Biodiversity Framework</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05D27527" w14:textId="6D7ACDE9"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08" w:history="1">
        <w:r w:rsidR="00545BF8" w:rsidRPr="000B354B">
          <w:rPr>
            <w:rStyle w:val="Hyperlink"/>
            <w:rFonts w:ascii="Arial Narrow" w:hAnsi="Arial Narrow" w:cs="Times New Roman"/>
            <w:bCs/>
            <w:noProof/>
            <w:sz w:val="20"/>
            <w:szCs w:val="20"/>
            <w:lang w:val="en-GB"/>
          </w:rPr>
          <w:t>4.2.9.</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Glasgow Leaders’ Declaration on Forests and Land Use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_Toc138087108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75E51EC6" w14:textId="2229DBA4"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13" w:history="1">
        <w:r w:rsidR="00545BF8" w:rsidRPr="000B354B">
          <w:rPr>
            <w:rStyle w:val="Hyperlink"/>
            <w:rFonts w:ascii="Arial Narrow" w:hAnsi="Arial Narrow" w:cs="Times New Roman"/>
            <w:bCs/>
            <w:noProof/>
            <w:sz w:val="20"/>
            <w:szCs w:val="20"/>
            <w:lang w:val="en-GB"/>
          </w:rPr>
          <w:t>4.3.</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Global and regional initiatives, platforms, projects, and examples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_Toc138087113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9</w:t>
        </w:r>
        <w:r w:rsidR="00545BF8" w:rsidRPr="000B354B">
          <w:rPr>
            <w:rFonts w:ascii="Arial Narrow" w:hAnsi="Arial Narrow"/>
            <w:bCs/>
            <w:noProof/>
            <w:webHidden/>
            <w:sz w:val="20"/>
            <w:szCs w:val="20"/>
            <w:lang w:val="en-GB"/>
          </w:rPr>
          <w:fldChar w:fldCharType="end"/>
        </w:r>
      </w:hyperlink>
    </w:p>
    <w:p w14:paraId="71DA8850" w14:textId="0C48ECCA"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4" w:history="1">
        <w:r w:rsidR="00545BF8" w:rsidRPr="000B354B">
          <w:rPr>
            <w:rStyle w:val="Hyperlink"/>
            <w:rFonts w:ascii="Arial Narrow" w:hAnsi="Arial Narrow" w:cs="Times New Roman"/>
            <w:bCs/>
            <w:noProof/>
            <w:sz w:val="20"/>
            <w:szCs w:val="20"/>
            <w:lang w:val="en-GB"/>
          </w:rPr>
          <w:t>4.3.1.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 Policy Platform</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67AC64F7" w14:textId="44FA611A"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5" w:history="1">
        <w:r w:rsidR="00545BF8" w:rsidRPr="000B354B">
          <w:rPr>
            <w:rStyle w:val="Hyperlink"/>
            <w:rFonts w:ascii="Arial Narrow" w:hAnsi="Arial Narrow" w:cs="Times New Roman"/>
            <w:bCs/>
            <w:noProof/>
            <w:sz w:val="20"/>
            <w:szCs w:val="20"/>
            <w:lang w:val="en-GB"/>
          </w:rPr>
          <w:t>4.3.2.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 Evidence Platform</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9</w:t>
        </w:r>
        <w:r w:rsidR="00545BF8" w:rsidRPr="000B354B">
          <w:rPr>
            <w:rFonts w:ascii="Arial Narrow" w:hAnsi="Arial Narrow"/>
            <w:noProof/>
            <w:webHidden/>
            <w:sz w:val="20"/>
            <w:szCs w:val="20"/>
            <w:lang w:val="en-GB"/>
          </w:rPr>
          <w:fldChar w:fldCharType="end"/>
        </w:r>
      </w:hyperlink>
    </w:p>
    <w:p w14:paraId="5BAA33F7" w14:textId="0ABFDF94"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6" w:history="1">
        <w:r w:rsidR="00545BF8" w:rsidRPr="000B354B">
          <w:rPr>
            <w:rStyle w:val="Hyperlink"/>
            <w:rFonts w:ascii="Arial Narrow" w:hAnsi="Arial Narrow" w:cs="Times New Roman"/>
            <w:bCs/>
            <w:noProof/>
            <w:sz w:val="20"/>
            <w:szCs w:val="20"/>
            <w:lang w:val="en-GB"/>
          </w:rPr>
          <w:t>4.3.3.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The Nature-based Solutions Initiative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_Toc138087116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2B987B93" w14:textId="6B809473"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7" w:history="1">
        <w:r w:rsidR="00545BF8" w:rsidRPr="000B354B">
          <w:rPr>
            <w:rStyle w:val="Hyperlink"/>
            <w:rFonts w:ascii="Arial Narrow" w:hAnsi="Arial Narrow" w:cs="Times New Roman"/>
            <w:bCs/>
            <w:noProof/>
            <w:sz w:val="20"/>
            <w:szCs w:val="20"/>
            <w:lang w:val="en-GB"/>
          </w:rPr>
          <w:t>4.3.4.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The Global Program on Nature-based Solutions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13C97F03" w14:textId="40E6FA9C"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8" w:history="1">
        <w:r w:rsidR="00545BF8" w:rsidRPr="000B354B">
          <w:rPr>
            <w:rStyle w:val="Hyperlink"/>
            <w:rFonts w:ascii="Arial Narrow" w:hAnsi="Arial Narrow" w:cstheme="majorHAnsi"/>
            <w:bCs/>
            <w:noProof/>
            <w:sz w:val="20"/>
            <w:szCs w:val="20"/>
            <w:lang w:val="en-GB"/>
          </w:rPr>
          <w:t>4.3.5.</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 for Adaptation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341A49F1" w14:textId="5B163053"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19" w:history="1">
        <w:r w:rsidR="00545BF8" w:rsidRPr="000B354B">
          <w:rPr>
            <w:rStyle w:val="Hyperlink"/>
            <w:rFonts w:ascii="Arial Narrow" w:hAnsi="Arial Narrow" w:cs="Times New Roman"/>
            <w:bCs/>
            <w:noProof/>
            <w:sz w:val="20"/>
            <w:szCs w:val="20"/>
            <w:lang w:val="en-GB"/>
          </w:rPr>
          <w:t>4.3.6.</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_Toc138087119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6F9370B3" w14:textId="3D607E4D"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0" w:history="1">
        <w:r w:rsidR="00545BF8" w:rsidRPr="000B354B">
          <w:rPr>
            <w:rStyle w:val="Hyperlink"/>
            <w:rFonts w:ascii="Arial Narrow" w:hAnsi="Arial Narrow" w:cs="Times New Roman"/>
            <w:bCs/>
            <w:noProof/>
            <w:sz w:val="20"/>
            <w:szCs w:val="20"/>
            <w:lang w:val="en-GB"/>
          </w:rPr>
          <w:t>4.3.7.</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 Investment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_Toc138087120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06576E2E" w14:textId="743D3A90"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1" w:history="1">
        <w:r w:rsidR="00545BF8" w:rsidRPr="000B354B">
          <w:rPr>
            <w:rStyle w:val="Hyperlink"/>
            <w:rFonts w:ascii="Arial Narrow" w:hAnsi="Arial Narrow" w:cs="Times New Roman"/>
            <w:bCs/>
            <w:noProof/>
            <w:sz w:val="20"/>
            <w:szCs w:val="20"/>
            <w:lang w:val="en-GB"/>
          </w:rPr>
          <w:t>4.3.8.</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 Based Solutions Institute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10</w:t>
        </w:r>
        <w:r w:rsidR="00545BF8" w:rsidRPr="000B354B">
          <w:rPr>
            <w:rFonts w:ascii="Arial Narrow" w:hAnsi="Arial Narrow"/>
            <w:noProof/>
            <w:webHidden/>
            <w:sz w:val="20"/>
            <w:szCs w:val="20"/>
            <w:lang w:val="en-GB"/>
          </w:rPr>
          <w:fldChar w:fldCharType="end"/>
        </w:r>
      </w:hyperlink>
    </w:p>
    <w:p w14:paraId="632A8498" w14:textId="10541C26"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2" w:history="1">
        <w:r w:rsidR="00545BF8" w:rsidRPr="000B354B">
          <w:rPr>
            <w:rStyle w:val="Hyperlink"/>
            <w:rFonts w:ascii="Arial Narrow" w:hAnsi="Arial Narrow" w:cs="Times New Roman"/>
            <w:bCs/>
            <w:noProof/>
            <w:sz w:val="20"/>
            <w:szCs w:val="20"/>
            <w:lang w:val="en-GB"/>
          </w:rPr>
          <w:t>4.3.9.</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Trees in Cities Challenge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_Toc138087122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11</w:t>
        </w:r>
        <w:r w:rsidR="00545BF8" w:rsidRPr="000B354B">
          <w:rPr>
            <w:rFonts w:ascii="Arial Narrow" w:hAnsi="Arial Narrow"/>
            <w:noProof/>
            <w:webHidden/>
            <w:sz w:val="20"/>
            <w:szCs w:val="20"/>
            <w:lang w:val="en-GB"/>
          </w:rPr>
          <w:fldChar w:fldCharType="end"/>
        </w:r>
      </w:hyperlink>
    </w:p>
    <w:p w14:paraId="712DA9A9" w14:textId="676A9DA4"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3" w:history="1">
        <w:r w:rsidR="00545BF8" w:rsidRPr="000B354B">
          <w:rPr>
            <w:rStyle w:val="Hyperlink"/>
            <w:rFonts w:ascii="Arial Narrow" w:hAnsi="Arial Narrow" w:cs="Times New Roman"/>
            <w:bCs/>
            <w:noProof/>
            <w:sz w:val="20"/>
            <w:szCs w:val="20"/>
            <w:lang w:val="en-GB"/>
          </w:rPr>
          <w:t>4.3.10.</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Nature-based Solutions 2022 Project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_Toc138087123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11</w:t>
        </w:r>
        <w:r w:rsidR="00545BF8" w:rsidRPr="000B354B">
          <w:rPr>
            <w:rFonts w:ascii="Arial Narrow" w:hAnsi="Arial Narrow"/>
            <w:noProof/>
            <w:webHidden/>
            <w:sz w:val="20"/>
            <w:szCs w:val="20"/>
            <w:lang w:val="en-GB"/>
          </w:rPr>
          <w:fldChar w:fldCharType="end"/>
        </w:r>
      </w:hyperlink>
    </w:p>
    <w:p w14:paraId="7FD2AE8E" w14:textId="37989D08"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4" w:history="1">
        <w:r w:rsidR="00545BF8" w:rsidRPr="000B354B">
          <w:rPr>
            <w:rStyle w:val="Hyperlink"/>
            <w:rFonts w:ascii="Arial Narrow" w:hAnsi="Arial Narrow" w:cs="Times New Roman"/>
            <w:bCs/>
            <w:noProof/>
            <w:sz w:val="20"/>
            <w:szCs w:val="20"/>
            <w:lang w:val="en-GB"/>
          </w:rPr>
          <w:t>4.3.11.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Issue-Based Coalition on Environment and Climate Change in Europe and Central Asia Region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11</w:t>
        </w:r>
        <w:r w:rsidR="00545BF8" w:rsidRPr="000B354B">
          <w:rPr>
            <w:rFonts w:ascii="Arial Narrow" w:hAnsi="Arial Narrow"/>
            <w:noProof/>
            <w:webHidden/>
            <w:sz w:val="20"/>
            <w:szCs w:val="20"/>
            <w:lang w:val="en-GB"/>
          </w:rPr>
          <w:fldChar w:fldCharType="end"/>
        </w:r>
      </w:hyperlink>
    </w:p>
    <w:p w14:paraId="507F68A8" w14:textId="780699E9"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5" w:history="1">
        <w:r w:rsidR="00545BF8" w:rsidRPr="000B354B">
          <w:rPr>
            <w:rStyle w:val="Hyperlink"/>
            <w:rFonts w:ascii="Arial Narrow" w:hAnsi="Arial Narrow" w:cs="Times New Roman"/>
            <w:bCs/>
            <w:noProof/>
            <w:sz w:val="20"/>
            <w:szCs w:val="20"/>
            <w:lang w:val="en-GB"/>
          </w:rPr>
          <w:t>4.3.12.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Critical Ecosystem Partnership Fund</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12</w:t>
        </w:r>
        <w:r w:rsidR="00545BF8" w:rsidRPr="000B354B">
          <w:rPr>
            <w:rFonts w:ascii="Arial Narrow" w:hAnsi="Arial Narrow"/>
            <w:noProof/>
            <w:webHidden/>
            <w:sz w:val="20"/>
            <w:szCs w:val="20"/>
            <w:lang w:val="en-GB"/>
          </w:rPr>
          <w:fldChar w:fldCharType="end"/>
        </w:r>
      </w:hyperlink>
    </w:p>
    <w:p w14:paraId="42DEE49A" w14:textId="069D6981"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7" w:history="1">
        <w:r w:rsidR="00545BF8" w:rsidRPr="000B354B">
          <w:rPr>
            <w:rStyle w:val="Hyperlink"/>
            <w:rFonts w:ascii="Arial Narrow" w:hAnsi="Arial Narrow" w:cs="Times New Roman"/>
            <w:bCs/>
            <w:noProof/>
            <w:sz w:val="20"/>
            <w:szCs w:val="20"/>
            <w:lang w:val="en-GB"/>
          </w:rPr>
          <w:t>4.3.13.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Other initiatives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12</w:t>
        </w:r>
        <w:r w:rsidR="00545BF8" w:rsidRPr="000B354B">
          <w:rPr>
            <w:rFonts w:ascii="Arial Narrow" w:hAnsi="Arial Narrow"/>
            <w:noProof/>
            <w:webHidden/>
            <w:sz w:val="20"/>
            <w:szCs w:val="20"/>
            <w:lang w:val="en-GB"/>
          </w:rPr>
          <w:fldChar w:fldCharType="end"/>
        </w:r>
      </w:hyperlink>
    </w:p>
    <w:p w14:paraId="7BF4AD2D" w14:textId="6D6A8408"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28" w:history="1">
        <w:r w:rsidR="00545BF8" w:rsidRPr="000B354B">
          <w:rPr>
            <w:rStyle w:val="Hyperlink"/>
            <w:rFonts w:ascii="Arial Narrow" w:hAnsi="Arial Narrow" w:cs="Times New Roman"/>
            <w:bCs/>
            <w:noProof/>
            <w:sz w:val="20"/>
            <w:szCs w:val="20"/>
            <w:lang w:val="en-GB"/>
          </w:rPr>
          <w:t>4.4.</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Current NbS implementation: Examples from the sub-region</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_Toc138087128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14</w:t>
        </w:r>
        <w:r w:rsidR="00545BF8" w:rsidRPr="000B354B">
          <w:rPr>
            <w:rFonts w:ascii="Arial Narrow" w:hAnsi="Arial Narrow"/>
            <w:bCs/>
            <w:noProof/>
            <w:webHidden/>
            <w:sz w:val="20"/>
            <w:szCs w:val="20"/>
            <w:lang w:val="en-GB"/>
          </w:rPr>
          <w:fldChar w:fldCharType="end"/>
        </w:r>
      </w:hyperlink>
    </w:p>
    <w:p w14:paraId="74A49141" w14:textId="541E38CA"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29" w:history="1">
        <w:r w:rsidR="00545BF8" w:rsidRPr="000B354B">
          <w:rPr>
            <w:rStyle w:val="Hyperlink"/>
            <w:rFonts w:ascii="Arial Narrow" w:hAnsi="Arial Narrow" w:cs="Times New Roman"/>
            <w:bCs/>
            <w:noProof/>
            <w:sz w:val="20"/>
            <w:szCs w:val="20"/>
            <w:lang w:val="en-GB"/>
          </w:rPr>
          <w:t>4.4.1.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Nationally Determined Contributions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_Toc138087129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14</w:t>
        </w:r>
        <w:r w:rsidR="00545BF8" w:rsidRPr="000B354B">
          <w:rPr>
            <w:rFonts w:ascii="Arial Narrow" w:hAnsi="Arial Narrow"/>
            <w:noProof/>
            <w:webHidden/>
            <w:sz w:val="20"/>
            <w:szCs w:val="20"/>
            <w:lang w:val="en-GB"/>
          </w:rPr>
          <w:fldChar w:fldCharType="end"/>
        </w:r>
      </w:hyperlink>
    </w:p>
    <w:p w14:paraId="686558D5" w14:textId="1A2A3FEB"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31" w:history="1">
        <w:r w:rsidR="00545BF8" w:rsidRPr="000B354B">
          <w:rPr>
            <w:rStyle w:val="Hyperlink"/>
            <w:rFonts w:ascii="Arial Narrow" w:hAnsi="Arial Narrow" w:cs="Times New Roman"/>
            <w:bCs/>
            <w:noProof/>
            <w:sz w:val="20"/>
            <w:szCs w:val="20"/>
            <w:lang w:val="en-GB"/>
          </w:rPr>
          <w:t>4.4.2.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Field implementation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14</w:t>
        </w:r>
        <w:r w:rsidR="00545BF8" w:rsidRPr="000B354B">
          <w:rPr>
            <w:rFonts w:ascii="Arial Narrow" w:hAnsi="Arial Narrow"/>
            <w:noProof/>
            <w:webHidden/>
            <w:sz w:val="20"/>
            <w:szCs w:val="20"/>
            <w:lang w:val="en-GB"/>
          </w:rPr>
          <w:fldChar w:fldCharType="end"/>
        </w:r>
      </w:hyperlink>
    </w:p>
    <w:p w14:paraId="130DC4B7" w14:textId="0E1D879F"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132" w:history="1">
        <w:r w:rsidR="00545BF8" w:rsidRPr="000B354B">
          <w:rPr>
            <w:rStyle w:val="Hyperlink"/>
            <w:rFonts w:ascii="Arial Narrow" w:hAnsi="Arial Narrow" w:cs="Times New Roman"/>
            <w:noProof/>
            <w:sz w:val="20"/>
            <w:szCs w:val="20"/>
            <w:lang w:val="en-GB"/>
          </w:rPr>
          <w:t>5.</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Suitable nature-based solution approaches for sub-region forests under climate change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_Toc138087132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17</w:t>
        </w:r>
        <w:r w:rsidR="00545BF8" w:rsidRPr="000B354B">
          <w:rPr>
            <w:rFonts w:ascii="Arial Narrow" w:hAnsi="Arial Narrow"/>
            <w:noProof/>
            <w:webHidden/>
            <w:sz w:val="20"/>
            <w:szCs w:val="20"/>
            <w:lang w:val="en-GB"/>
          </w:rPr>
          <w:fldChar w:fldCharType="end"/>
        </w:r>
      </w:hyperlink>
    </w:p>
    <w:p w14:paraId="12405216" w14:textId="7F1D4284"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33" w:history="1">
        <w:r w:rsidR="00545BF8" w:rsidRPr="000B354B">
          <w:rPr>
            <w:rStyle w:val="Hyperlink"/>
            <w:rFonts w:ascii="Arial Narrow" w:hAnsi="Arial Narrow" w:cs="Times New Roman"/>
            <w:bCs/>
            <w:noProof/>
            <w:sz w:val="20"/>
            <w:szCs w:val="20"/>
            <w:lang w:val="en-GB"/>
          </w:rPr>
          <w:t>5.1.</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 restoration approaches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_Toc138087133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17</w:t>
        </w:r>
        <w:r w:rsidR="00545BF8" w:rsidRPr="000B354B">
          <w:rPr>
            <w:rFonts w:ascii="Arial Narrow" w:hAnsi="Arial Narrow"/>
            <w:bCs/>
            <w:noProof/>
            <w:webHidden/>
            <w:sz w:val="20"/>
            <w:szCs w:val="20"/>
            <w:lang w:val="en-GB"/>
          </w:rPr>
          <w:fldChar w:fldCharType="end"/>
        </w:r>
      </w:hyperlink>
    </w:p>
    <w:p w14:paraId="4899D2E9" w14:textId="3CFBF8C0"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34" w:history="1">
        <w:r w:rsidR="00545BF8" w:rsidRPr="000B354B">
          <w:rPr>
            <w:rStyle w:val="Hyperlink"/>
            <w:rFonts w:ascii="Arial Narrow" w:hAnsi="Arial Narrow" w:cs="Times New Roman"/>
            <w:bCs/>
            <w:noProof/>
            <w:sz w:val="20"/>
            <w:szCs w:val="20"/>
            <w:lang w:val="en-GB"/>
          </w:rPr>
          <w:t>5.1.1.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Ecological (ecosystem) restoration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17</w:t>
        </w:r>
        <w:r w:rsidR="00545BF8" w:rsidRPr="000B354B">
          <w:rPr>
            <w:rFonts w:ascii="Arial Narrow" w:hAnsi="Arial Narrow"/>
            <w:noProof/>
            <w:webHidden/>
            <w:sz w:val="20"/>
            <w:szCs w:val="20"/>
            <w:lang w:val="en-GB"/>
          </w:rPr>
          <w:fldChar w:fldCharType="end"/>
        </w:r>
      </w:hyperlink>
    </w:p>
    <w:p w14:paraId="503D01F8" w14:textId="1359655D"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35" w:history="1">
        <w:r w:rsidR="00545BF8" w:rsidRPr="000B354B">
          <w:rPr>
            <w:rStyle w:val="Hyperlink"/>
            <w:rFonts w:ascii="Arial Narrow" w:hAnsi="Arial Narrow" w:cs="Times New Roman"/>
            <w:bCs/>
            <w:noProof/>
            <w:sz w:val="20"/>
            <w:szCs w:val="20"/>
            <w:lang w:val="en-GB"/>
          </w:rPr>
          <w:t>5.1.2.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Forest landscape restoration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18</w:t>
        </w:r>
        <w:r w:rsidR="00545BF8" w:rsidRPr="000B354B">
          <w:rPr>
            <w:rFonts w:ascii="Arial Narrow" w:hAnsi="Arial Narrow"/>
            <w:noProof/>
            <w:webHidden/>
            <w:sz w:val="20"/>
            <w:szCs w:val="20"/>
            <w:lang w:val="en-GB"/>
          </w:rPr>
          <w:fldChar w:fldCharType="end"/>
        </w:r>
      </w:hyperlink>
    </w:p>
    <w:p w14:paraId="4F817251" w14:textId="55307F1E"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36" w:history="1">
        <w:r w:rsidR="00545BF8" w:rsidRPr="000B354B">
          <w:rPr>
            <w:rStyle w:val="Hyperlink"/>
            <w:rFonts w:ascii="Arial Narrow" w:hAnsi="Arial Narrow" w:cs="Times New Roman"/>
            <w:bCs/>
            <w:noProof/>
            <w:sz w:val="20"/>
            <w:szCs w:val="20"/>
            <w:lang w:val="en-GB"/>
          </w:rPr>
          <w:t>5.1.3.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Ecological engineering</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_Toc138087136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19</w:t>
        </w:r>
        <w:r w:rsidR="00545BF8" w:rsidRPr="000B354B">
          <w:rPr>
            <w:rFonts w:ascii="Arial Narrow" w:hAnsi="Arial Narrow"/>
            <w:noProof/>
            <w:webHidden/>
            <w:sz w:val="20"/>
            <w:szCs w:val="20"/>
            <w:lang w:val="en-GB"/>
          </w:rPr>
          <w:fldChar w:fldCharType="end"/>
        </w:r>
      </w:hyperlink>
    </w:p>
    <w:p w14:paraId="340B647E" w14:textId="033D5935"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37" w:history="1">
        <w:r w:rsidR="00545BF8" w:rsidRPr="000B354B">
          <w:rPr>
            <w:rStyle w:val="Hyperlink"/>
            <w:rFonts w:ascii="Arial Narrow" w:hAnsi="Arial Narrow" w:cs="Times New Roman"/>
            <w:bCs/>
            <w:noProof/>
            <w:sz w:val="20"/>
            <w:szCs w:val="20"/>
            <w:lang w:val="en-GB"/>
          </w:rPr>
          <w:t>5.2.</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Infrastructure-related approaches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_Toc138087137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20</w:t>
        </w:r>
        <w:r w:rsidR="00545BF8" w:rsidRPr="000B354B">
          <w:rPr>
            <w:rFonts w:ascii="Arial Narrow" w:hAnsi="Arial Narrow"/>
            <w:bCs/>
            <w:noProof/>
            <w:webHidden/>
            <w:sz w:val="20"/>
            <w:szCs w:val="20"/>
            <w:lang w:val="en-GB"/>
          </w:rPr>
          <w:fldChar w:fldCharType="end"/>
        </w:r>
      </w:hyperlink>
    </w:p>
    <w:p w14:paraId="341B1229" w14:textId="6ADD673D"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38" w:history="1">
        <w:r w:rsidR="00545BF8" w:rsidRPr="000B354B">
          <w:rPr>
            <w:rStyle w:val="Hyperlink"/>
            <w:rFonts w:ascii="Arial Narrow" w:hAnsi="Arial Narrow" w:cs="Times New Roman"/>
            <w:bCs/>
            <w:noProof/>
            <w:sz w:val="20"/>
            <w:szCs w:val="20"/>
            <w:lang w:val="en-GB"/>
          </w:rPr>
          <w:t>5.2.1.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Green infrastructure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_Toc138087138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20</w:t>
        </w:r>
        <w:r w:rsidR="00545BF8" w:rsidRPr="000B354B">
          <w:rPr>
            <w:rFonts w:ascii="Arial Narrow" w:hAnsi="Arial Narrow"/>
            <w:noProof/>
            <w:webHidden/>
            <w:sz w:val="20"/>
            <w:szCs w:val="20"/>
            <w:lang w:val="en-GB"/>
          </w:rPr>
          <w:fldChar w:fldCharType="end"/>
        </w:r>
      </w:hyperlink>
    </w:p>
    <w:p w14:paraId="0D948750" w14:textId="3C7B0E98"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1" w:history="1">
        <w:r w:rsidR="00545BF8" w:rsidRPr="000B354B">
          <w:rPr>
            <w:rStyle w:val="Hyperlink"/>
            <w:rFonts w:ascii="Arial Narrow" w:hAnsi="Arial Narrow" w:cs="Times New Roman"/>
            <w:bCs/>
            <w:noProof/>
            <w:sz w:val="20"/>
            <w:szCs w:val="20"/>
            <w:lang w:val="en-GB"/>
          </w:rPr>
          <w:t>5.2.2.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Natural infrastructure</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21</w:t>
        </w:r>
        <w:r w:rsidR="00545BF8" w:rsidRPr="000B354B">
          <w:rPr>
            <w:rFonts w:ascii="Arial Narrow" w:hAnsi="Arial Narrow"/>
            <w:noProof/>
            <w:webHidden/>
            <w:sz w:val="20"/>
            <w:szCs w:val="20"/>
            <w:lang w:val="en-GB"/>
          </w:rPr>
          <w:fldChar w:fldCharType="end"/>
        </w:r>
      </w:hyperlink>
    </w:p>
    <w:p w14:paraId="1617C86E" w14:textId="70EEA9D4"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2" w:history="1">
        <w:r w:rsidR="00545BF8" w:rsidRPr="000B354B">
          <w:rPr>
            <w:rStyle w:val="Hyperlink"/>
            <w:rFonts w:ascii="Arial Narrow" w:hAnsi="Arial Narrow" w:cs="Times New Roman"/>
            <w:bCs/>
            <w:noProof/>
            <w:sz w:val="20"/>
            <w:szCs w:val="20"/>
            <w:lang w:val="en-GB"/>
          </w:rPr>
          <w:t>5.2.3.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Trees outside forests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_Toc138087142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23</w:t>
        </w:r>
        <w:r w:rsidR="00545BF8" w:rsidRPr="000B354B">
          <w:rPr>
            <w:rFonts w:ascii="Arial Narrow" w:hAnsi="Arial Narrow"/>
            <w:noProof/>
            <w:webHidden/>
            <w:sz w:val="20"/>
            <w:szCs w:val="20"/>
            <w:lang w:val="en-GB"/>
          </w:rPr>
          <w:fldChar w:fldCharType="end"/>
        </w:r>
      </w:hyperlink>
    </w:p>
    <w:p w14:paraId="2970D890" w14:textId="238609BA"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43" w:history="1">
        <w:r w:rsidR="00545BF8" w:rsidRPr="000B354B">
          <w:rPr>
            <w:rStyle w:val="Hyperlink"/>
            <w:rFonts w:ascii="Arial Narrow" w:hAnsi="Arial Narrow" w:cs="Times New Roman"/>
            <w:bCs/>
            <w:noProof/>
            <w:sz w:val="20"/>
            <w:szCs w:val="20"/>
            <w:lang w:val="en-GB"/>
          </w:rPr>
          <w:t>5.3.</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Ecosystem-based management approaches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_Toc138087143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23</w:t>
        </w:r>
        <w:r w:rsidR="00545BF8" w:rsidRPr="000B354B">
          <w:rPr>
            <w:rFonts w:ascii="Arial Narrow" w:hAnsi="Arial Narrow"/>
            <w:bCs/>
            <w:noProof/>
            <w:webHidden/>
            <w:sz w:val="20"/>
            <w:szCs w:val="20"/>
            <w:lang w:val="en-GB"/>
          </w:rPr>
          <w:fldChar w:fldCharType="end"/>
        </w:r>
      </w:hyperlink>
    </w:p>
    <w:p w14:paraId="6930D36B" w14:textId="64063FB7"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4" w:history="1">
        <w:r w:rsidR="00545BF8" w:rsidRPr="000B354B">
          <w:rPr>
            <w:rStyle w:val="Hyperlink"/>
            <w:rFonts w:ascii="Arial Narrow" w:hAnsi="Arial Narrow" w:cs="Times New Roman"/>
            <w:bCs/>
            <w:noProof/>
            <w:sz w:val="20"/>
            <w:szCs w:val="20"/>
            <w:lang w:val="en-GB"/>
          </w:rPr>
          <w:t>5.3.1.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Improved forest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_Toc138087144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23</w:t>
        </w:r>
        <w:r w:rsidR="00545BF8" w:rsidRPr="000B354B">
          <w:rPr>
            <w:rFonts w:ascii="Arial Narrow" w:hAnsi="Arial Narrow"/>
            <w:noProof/>
            <w:webHidden/>
            <w:sz w:val="20"/>
            <w:szCs w:val="20"/>
            <w:lang w:val="en-GB"/>
          </w:rPr>
          <w:fldChar w:fldCharType="end"/>
        </w:r>
      </w:hyperlink>
    </w:p>
    <w:p w14:paraId="112B982D" w14:textId="52A31E42"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5" w:history="1">
        <w:r w:rsidR="00545BF8" w:rsidRPr="000B354B">
          <w:rPr>
            <w:rStyle w:val="Hyperlink"/>
            <w:rFonts w:ascii="Arial Narrow" w:hAnsi="Arial Narrow" w:cs="Times New Roman"/>
            <w:bCs/>
            <w:noProof/>
            <w:sz w:val="20"/>
            <w:szCs w:val="20"/>
            <w:lang w:val="en-GB"/>
          </w:rPr>
          <w:t>5.3.2.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Natural forest management and improved plantations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23</w:t>
        </w:r>
        <w:r w:rsidR="00545BF8" w:rsidRPr="000B354B">
          <w:rPr>
            <w:rFonts w:ascii="Arial Narrow" w:hAnsi="Arial Narrow"/>
            <w:noProof/>
            <w:webHidden/>
            <w:sz w:val="20"/>
            <w:szCs w:val="20"/>
            <w:lang w:val="en-GB"/>
          </w:rPr>
          <w:fldChar w:fldCharType="end"/>
        </w:r>
      </w:hyperlink>
    </w:p>
    <w:p w14:paraId="5079A3D4" w14:textId="6D2E29D8"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6" w:history="1">
        <w:r w:rsidR="00545BF8" w:rsidRPr="000B354B">
          <w:rPr>
            <w:rStyle w:val="Hyperlink"/>
            <w:rFonts w:ascii="Arial Narrow" w:hAnsi="Arial Narrow" w:cs="Times New Roman"/>
            <w:bCs/>
            <w:noProof/>
            <w:sz w:val="20"/>
            <w:szCs w:val="20"/>
            <w:lang w:val="en-GB"/>
          </w:rPr>
          <w:t>5.3.3.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Adaptive forest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_Toc138087146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24</w:t>
        </w:r>
        <w:r w:rsidR="00545BF8" w:rsidRPr="000B354B">
          <w:rPr>
            <w:rFonts w:ascii="Arial Narrow" w:hAnsi="Arial Narrow"/>
            <w:noProof/>
            <w:webHidden/>
            <w:sz w:val="20"/>
            <w:szCs w:val="20"/>
            <w:lang w:val="en-GB"/>
          </w:rPr>
          <w:fldChar w:fldCharType="end"/>
        </w:r>
      </w:hyperlink>
    </w:p>
    <w:p w14:paraId="658EDFAB" w14:textId="26F9023E"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7" w:history="1">
        <w:r w:rsidR="00545BF8" w:rsidRPr="000B354B">
          <w:rPr>
            <w:rStyle w:val="Hyperlink"/>
            <w:rFonts w:ascii="Arial Narrow" w:hAnsi="Arial Narrow" w:cs="Times New Roman"/>
            <w:bCs/>
            <w:noProof/>
            <w:sz w:val="20"/>
            <w:szCs w:val="20"/>
            <w:lang w:val="en-GB"/>
          </w:rPr>
          <w:t>5.3.4.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Integrated (sustainable) natural resource/land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24</w:t>
        </w:r>
        <w:r w:rsidR="00545BF8" w:rsidRPr="000B354B">
          <w:rPr>
            <w:rFonts w:ascii="Arial Narrow" w:hAnsi="Arial Narrow"/>
            <w:noProof/>
            <w:webHidden/>
            <w:sz w:val="20"/>
            <w:szCs w:val="20"/>
            <w:lang w:val="en-GB"/>
          </w:rPr>
          <w:fldChar w:fldCharType="end"/>
        </w:r>
      </w:hyperlink>
    </w:p>
    <w:p w14:paraId="3527934A" w14:textId="2EB7F47C"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48" w:history="1">
        <w:r w:rsidR="00545BF8" w:rsidRPr="000B354B">
          <w:rPr>
            <w:rStyle w:val="Hyperlink"/>
            <w:rFonts w:ascii="Arial Narrow" w:hAnsi="Arial Narrow" w:cs="Times New Roman"/>
            <w:bCs/>
            <w:noProof/>
            <w:sz w:val="20"/>
            <w:szCs w:val="20"/>
            <w:lang w:val="en-GB"/>
          </w:rPr>
          <w:t>5.3.5.</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Natural regeneration and assisted natural regeneration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_Toc138087148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24</w:t>
        </w:r>
        <w:r w:rsidR="00545BF8" w:rsidRPr="000B354B">
          <w:rPr>
            <w:rFonts w:ascii="Arial Narrow" w:hAnsi="Arial Narrow"/>
            <w:noProof/>
            <w:webHidden/>
            <w:sz w:val="20"/>
            <w:szCs w:val="20"/>
            <w:lang w:val="en-GB"/>
          </w:rPr>
          <w:fldChar w:fldCharType="end"/>
        </w:r>
      </w:hyperlink>
    </w:p>
    <w:p w14:paraId="4A4A5480" w14:textId="375F6905"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49" w:history="1">
        <w:r w:rsidR="00545BF8" w:rsidRPr="000B354B">
          <w:rPr>
            <w:rStyle w:val="Hyperlink"/>
            <w:rFonts w:ascii="Arial Narrow" w:hAnsi="Arial Narrow" w:cs="Times New Roman"/>
            <w:bCs/>
            <w:noProof/>
            <w:sz w:val="20"/>
            <w:szCs w:val="20"/>
            <w:lang w:val="en-GB"/>
          </w:rPr>
          <w:t>5.4.</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Issue-specific ecosystem-related approaches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_Toc138087149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25</w:t>
        </w:r>
        <w:r w:rsidR="00545BF8" w:rsidRPr="000B354B">
          <w:rPr>
            <w:rFonts w:ascii="Arial Narrow" w:hAnsi="Arial Narrow"/>
            <w:bCs/>
            <w:noProof/>
            <w:webHidden/>
            <w:sz w:val="20"/>
            <w:szCs w:val="20"/>
            <w:lang w:val="en-GB"/>
          </w:rPr>
          <w:fldChar w:fldCharType="end"/>
        </w:r>
      </w:hyperlink>
    </w:p>
    <w:p w14:paraId="20988B71" w14:textId="6D49EE57"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0" w:history="1">
        <w:r w:rsidR="00545BF8" w:rsidRPr="000B354B">
          <w:rPr>
            <w:rStyle w:val="Hyperlink"/>
            <w:rFonts w:ascii="Arial Narrow" w:hAnsi="Arial Narrow" w:cs="Times New Roman"/>
            <w:bCs/>
            <w:noProof/>
            <w:sz w:val="20"/>
            <w:szCs w:val="20"/>
            <w:lang w:val="en-GB"/>
          </w:rPr>
          <w:t>5.4.1.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Ecosystem-based adaptation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_Toc138087150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25</w:t>
        </w:r>
        <w:r w:rsidR="00545BF8" w:rsidRPr="000B354B">
          <w:rPr>
            <w:rFonts w:ascii="Arial Narrow" w:hAnsi="Arial Narrow"/>
            <w:noProof/>
            <w:webHidden/>
            <w:sz w:val="20"/>
            <w:szCs w:val="20"/>
            <w:lang w:val="en-GB"/>
          </w:rPr>
          <w:fldChar w:fldCharType="end"/>
        </w:r>
      </w:hyperlink>
    </w:p>
    <w:p w14:paraId="172A38D5" w14:textId="1A34E22A"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1" w:history="1">
        <w:r w:rsidR="00545BF8" w:rsidRPr="000B354B">
          <w:rPr>
            <w:rStyle w:val="Hyperlink"/>
            <w:rFonts w:ascii="Arial Narrow" w:hAnsi="Arial Narrow" w:cs="Times New Roman"/>
            <w:bCs/>
            <w:noProof/>
            <w:sz w:val="20"/>
            <w:szCs w:val="20"/>
            <w:lang w:val="en-GB"/>
          </w:rPr>
          <w:t>5.4.2.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Ecosystem-based mitigation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26</w:t>
        </w:r>
        <w:r w:rsidR="00545BF8" w:rsidRPr="000B354B">
          <w:rPr>
            <w:rFonts w:ascii="Arial Narrow" w:hAnsi="Arial Narrow"/>
            <w:noProof/>
            <w:webHidden/>
            <w:sz w:val="20"/>
            <w:szCs w:val="20"/>
            <w:lang w:val="en-GB"/>
          </w:rPr>
          <w:fldChar w:fldCharType="end"/>
        </w:r>
      </w:hyperlink>
    </w:p>
    <w:p w14:paraId="49D3017F" w14:textId="03080347"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2" w:history="1">
        <w:r w:rsidR="00545BF8" w:rsidRPr="000B354B">
          <w:rPr>
            <w:rStyle w:val="Hyperlink"/>
            <w:rFonts w:ascii="Arial Narrow" w:hAnsi="Arial Narrow" w:cs="Times New Roman"/>
            <w:bCs/>
            <w:noProof/>
            <w:sz w:val="20"/>
            <w:szCs w:val="20"/>
            <w:lang w:val="en-GB"/>
          </w:rPr>
          <w:t>5.4.3.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Ecosystem-based disaster risk reduction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_Toc138087152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26</w:t>
        </w:r>
        <w:r w:rsidR="00545BF8" w:rsidRPr="000B354B">
          <w:rPr>
            <w:rFonts w:ascii="Arial Narrow" w:hAnsi="Arial Narrow"/>
            <w:noProof/>
            <w:webHidden/>
            <w:sz w:val="20"/>
            <w:szCs w:val="20"/>
            <w:lang w:val="en-GB"/>
          </w:rPr>
          <w:fldChar w:fldCharType="end"/>
        </w:r>
      </w:hyperlink>
    </w:p>
    <w:p w14:paraId="3EED2EDE" w14:textId="10CDC416"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3" w:history="1">
        <w:r w:rsidR="00545BF8" w:rsidRPr="000B354B">
          <w:rPr>
            <w:rStyle w:val="Hyperlink"/>
            <w:rFonts w:ascii="Arial Narrow" w:hAnsi="Arial Narrow" w:cs="Times New Roman"/>
            <w:bCs/>
            <w:noProof/>
            <w:sz w:val="20"/>
            <w:szCs w:val="20"/>
            <w:lang w:val="en-GB"/>
          </w:rPr>
          <w:t>5.4.4.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Climate adaptation services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_Toc138087153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26</w:t>
        </w:r>
        <w:r w:rsidR="00545BF8" w:rsidRPr="000B354B">
          <w:rPr>
            <w:rFonts w:ascii="Arial Narrow" w:hAnsi="Arial Narrow"/>
            <w:noProof/>
            <w:webHidden/>
            <w:sz w:val="20"/>
            <w:szCs w:val="20"/>
            <w:lang w:val="en-GB"/>
          </w:rPr>
          <w:fldChar w:fldCharType="end"/>
        </w:r>
      </w:hyperlink>
    </w:p>
    <w:p w14:paraId="2C2BCA4C" w14:textId="62899E52" w:rsidR="00545BF8" w:rsidRPr="000B354B" w:rsidRDefault="00000000" w:rsidP="00FD64AD">
      <w:pPr>
        <w:pStyle w:val="TOC2"/>
        <w:rPr>
          <w:rFonts w:ascii="Arial Narrow" w:eastAsiaTheme="minorEastAsia" w:hAnsi="Arial Narrow"/>
          <w:bCs/>
          <w:noProof/>
          <w:kern w:val="2"/>
          <w:sz w:val="20"/>
          <w:szCs w:val="20"/>
          <w:lang w:val="en-GB"/>
          <w14:ligatures w14:val="standardContextual"/>
        </w:rPr>
      </w:pPr>
      <w:hyperlink w:anchor="_Toc138087154" w:history="1">
        <w:r w:rsidR="00545BF8" w:rsidRPr="000B354B">
          <w:rPr>
            <w:rStyle w:val="Hyperlink"/>
            <w:rFonts w:ascii="Arial Narrow" w:hAnsi="Arial Narrow" w:cs="Times New Roman"/>
            <w:bCs/>
            <w:noProof/>
            <w:sz w:val="20"/>
            <w:szCs w:val="20"/>
            <w:lang w:val="en-GB"/>
          </w:rPr>
          <w:t>5.5.</w:t>
        </w:r>
        <w:r w:rsidR="00545BF8" w:rsidRPr="000B354B">
          <w:rPr>
            <w:rFonts w:ascii="Arial Narrow" w:eastAsiaTheme="minorEastAsia" w:hAnsi="Arial Narrow"/>
            <w:bCs/>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Ecosystem protection and conservation approaches</w:t>
        </w:r>
        <w:r w:rsidR="00545BF8" w:rsidRPr="000B354B">
          <w:rPr>
            <w:rFonts w:ascii="Arial Narrow" w:hAnsi="Arial Narrow"/>
            <w:bCs/>
            <w:noProof/>
            <w:webHidden/>
            <w:sz w:val="20"/>
            <w:szCs w:val="20"/>
            <w:lang w:val="en-GB"/>
          </w:rPr>
          <w:tab/>
        </w:r>
        <w:r w:rsidR="00545BF8" w:rsidRPr="000B354B">
          <w:rPr>
            <w:rFonts w:ascii="Arial Narrow" w:hAnsi="Arial Narrow"/>
            <w:bCs/>
            <w:noProof/>
            <w:webHidden/>
            <w:sz w:val="20"/>
            <w:szCs w:val="20"/>
            <w:lang w:val="en-GB"/>
          </w:rPr>
          <w:fldChar w:fldCharType="begin"/>
        </w:r>
        <w:r w:rsidR="00545BF8" w:rsidRPr="000B354B">
          <w:rPr>
            <w:rFonts w:ascii="Arial Narrow" w:hAnsi="Arial Narrow"/>
            <w:bCs/>
            <w:noProof/>
            <w:webHidden/>
            <w:sz w:val="20"/>
            <w:szCs w:val="20"/>
            <w:lang w:val="en-GB"/>
          </w:rPr>
          <w:instrText xml:space="preserve"> PAGEREF _Toc138087154 \h </w:instrText>
        </w:r>
        <w:r w:rsidR="00545BF8" w:rsidRPr="000B354B">
          <w:rPr>
            <w:rFonts w:ascii="Arial Narrow" w:hAnsi="Arial Narrow"/>
            <w:bCs/>
            <w:noProof/>
            <w:webHidden/>
            <w:sz w:val="20"/>
            <w:szCs w:val="20"/>
            <w:lang w:val="en-GB"/>
          </w:rPr>
        </w:r>
        <w:r w:rsidR="00545BF8" w:rsidRPr="000B354B">
          <w:rPr>
            <w:rFonts w:ascii="Arial Narrow" w:hAnsi="Arial Narrow"/>
            <w:bCs/>
            <w:noProof/>
            <w:webHidden/>
            <w:sz w:val="20"/>
            <w:szCs w:val="20"/>
            <w:lang w:val="en-GB"/>
          </w:rPr>
          <w:fldChar w:fldCharType="separate"/>
        </w:r>
        <w:r w:rsidR="00C73579" w:rsidRPr="00FD64AD">
          <w:rPr>
            <w:rFonts w:ascii="Arial Narrow" w:hAnsi="Arial Narrow"/>
            <w:bCs/>
            <w:noProof/>
            <w:webHidden/>
            <w:sz w:val="20"/>
            <w:szCs w:val="20"/>
            <w:lang w:val="en-GB"/>
          </w:rPr>
          <w:t>26</w:t>
        </w:r>
        <w:r w:rsidR="00545BF8" w:rsidRPr="000B354B">
          <w:rPr>
            <w:rFonts w:ascii="Arial Narrow" w:hAnsi="Arial Narrow"/>
            <w:bCs/>
            <w:noProof/>
            <w:webHidden/>
            <w:sz w:val="20"/>
            <w:szCs w:val="20"/>
            <w:lang w:val="en-GB"/>
          </w:rPr>
          <w:fldChar w:fldCharType="end"/>
        </w:r>
      </w:hyperlink>
    </w:p>
    <w:p w14:paraId="26FCA2AC" w14:textId="43261D56"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5" w:history="1">
        <w:r w:rsidR="00545BF8" w:rsidRPr="000B354B">
          <w:rPr>
            <w:rStyle w:val="Hyperlink"/>
            <w:rFonts w:ascii="Arial Narrow" w:hAnsi="Arial Narrow" w:cs="Times New Roman"/>
            <w:bCs/>
            <w:noProof/>
            <w:sz w:val="20"/>
            <w:szCs w:val="20"/>
            <w:lang w:val="en-GB"/>
          </w:rPr>
          <w:t>5.5.1.</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Area-based conservation and protected area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_Toc138087155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26</w:t>
        </w:r>
        <w:r w:rsidR="00545BF8" w:rsidRPr="000B354B">
          <w:rPr>
            <w:rFonts w:ascii="Arial Narrow" w:hAnsi="Arial Narrow"/>
            <w:noProof/>
            <w:webHidden/>
            <w:sz w:val="20"/>
            <w:szCs w:val="20"/>
            <w:lang w:val="en-GB"/>
          </w:rPr>
          <w:fldChar w:fldCharType="end"/>
        </w:r>
      </w:hyperlink>
    </w:p>
    <w:p w14:paraId="44F96AE3" w14:textId="4464638B"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7" w:history="1">
        <w:r w:rsidR="00545BF8" w:rsidRPr="000B354B">
          <w:rPr>
            <w:rStyle w:val="Hyperlink"/>
            <w:rFonts w:ascii="Arial Narrow" w:hAnsi="Arial Narrow" w:cs="Times New Roman"/>
            <w:bCs/>
            <w:noProof/>
            <w:sz w:val="20"/>
            <w:szCs w:val="20"/>
            <w:lang w:val="en-GB"/>
          </w:rPr>
          <w:t>5.5.2.</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Assisted migration of native tree species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_Toc138087157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28</w:t>
        </w:r>
        <w:r w:rsidR="00545BF8" w:rsidRPr="000B354B">
          <w:rPr>
            <w:rFonts w:ascii="Arial Narrow" w:hAnsi="Arial Narrow"/>
            <w:noProof/>
            <w:webHidden/>
            <w:sz w:val="20"/>
            <w:szCs w:val="20"/>
            <w:lang w:val="en-GB"/>
          </w:rPr>
          <w:fldChar w:fldCharType="end"/>
        </w:r>
      </w:hyperlink>
    </w:p>
    <w:p w14:paraId="2F866E77" w14:textId="56EADA48"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8" w:history="1">
        <w:r w:rsidR="00545BF8" w:rsidRPr="000B354B">
          <w:rPr>
            <w:rStyle w:val="Hyperlink"/>
            <w:rFonts w:ascii="Arial Narrow" w:hAnsi="Arial Narrow" w:cs="Times New Roman"/>
            <w:bCs/>
            <w:noProof/>
            <w:sz w:val="20"/>
            <w:szCs w:val="20"/>
            <w:lang w:val="en-GB"/>
          </w:rPr>
          <w:t>5.5.3.</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Improved fire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28</w:t>
        </w:r>
        <w:r w:rsidR="00545BF8" w:rsidRPr="000B354B">
          <w:rPr>
            <w:rFonts w:ascii="Arial Narrow" w:hAnsi="Arial Narrow"/>
            <w:noProof/>
            <w:webHidden/>
            <w:sz w:val="20"/>
            <w:szCs w:val="20"/>
            <w:lang w:val="en-GB"/>
          </w:rPr>
          <w:fldChar w:fldCharType="end"/>
        </w:r>
      </w:hyperlink>
    </w:p>
    <w:p w14:paraId="5348A990" w14:textId="34F7427E"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59" w:history="1">
        <w:r w:rsidR="00545BF8" w:rsidRPr="000B354B">
          <w:rPr>
            <w:rStyle w:val="Hyperlink"/>
            <w:rFonts w:ascii="Arial Narrow" w:hAnsi="Arial Narrow" w:cs="Times New Roman"/>
            <w:bCs/>
            <w:noProof/>
            <w:sz w:val="20"/>
            <w:szCs w:val="20"/>
            <w:lang w:val="en-GB"/>
          </w:rPr>
          <w:t>5.5.4.</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Pest and disease management</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_Toc138087159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29</w:t>
        </w:r>
        <w:r w:rsidR="00545BF8" w:rsidRPr="000B354B">
          <w:rPr>
            <w:rFonts w:ascii="Arial Narrow" w:hAnsi="Arial Narrow"/>
            <w:noProof/>
            <w:webHidden/>
            <w:sz w:val="20"/>
            <w:szCs w:val="20"/>
            <w:lang w:val="en-GB"/>
          </w:rPr>
          <w:fldChar w:fldCharType="end"/>
        </w:r>
      </w:hyperlink>
    </w:p>
    <w:p w14:paraId="259DED74" w14:textId="42B4DC20" w:rsidR="00545BF8" w:rsidRPr="000B354B" w:rsidRDefault="00000000" w:rsidP="00FD64AD">
      <w:pPr>
        <w:pStyle w:val="TOC3"/>
        <w:rPr>
          <w:rFonts w:ascii="Arial Narrow" w:eastAsiaTheme="minorEastAsia" w:hAnsi="Arial Narrow"/>
          <w:noProof/>
          <w:kern w:val="2"/>
          <w:sz w:val="20"/>
          <w:szCs w:val="20"/>
          <w:lang w:val="en-GB"/>
          <w14:ligatures w14:val="standardContextual"/>
        </w:rPr>
      </w:pPr>
      <w:hyperlink w:anchor="_Toc138087160" w:history="1">
        <w:r w:rsidR="00545BF8" w:rsidRPr="000B354B">
          <w:rPr>
            <w:rStyle w:val="Hyperlink"/>
            <w:rFonts w:ascii="Arial Narrow" w:hAnsi="Arial Narrow" w:cs="Times New Roman"/>
            <w:bCs/>
            <w:noProof/>
            <w:sz w:val="20"/>
            <w:szCs w:val="20"/>
            <w:lang w:val="en-GB"/>
          </w:rPr>
          <w:t>5.5.5.</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bCs/>
            <w:noProof/>
            <w:sz w:val="20"/>
            <w:szCs w:val="20"/>
            <w:lang w:val="en-GB"/>
          </w:rPr>
          <w:t>Conservation of old forests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_Toc138087160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0B354B">
          <w:rPr>
            <w:rFonts w:ascii="Arial Narrow" w:hAnsi="Arial Narrow"/>
            <w:noProof/>
            <w:webHidden/>
            <w:sz w:val="20"/>
            <w:szCs w:val="20"/>
            <w:lang w:val="en-GB"/>
          </w:rPr>
          <w:t>29</w:t>
        </w:r>
        <w:r w:rsidR="00545BF8" w:rsidRPr="000B354B">
          <w:rPr>
            <w:rFonts w:ascii="Arial Narrow" w:hAnsi="Arial Narrow"/>
            <w:noProof/>
            <w:webHidden/>
            <w:sz w:val="20"/>
            <w:szCs w:val="20"/>
            <w:lang w:val="en-GB"/>
          </w:rPr>
          <w:fldChar w:fldCharType="end"/>
        </w:r>
      </w:hyperlink>
    </w:p>
    <w:p w14:paraId="36AB4373" w14:textId="5FD64F2E"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161" w:history="1">
        <w:r w:rsidR="00545BF8" w:rsidRPr="000B354B">
          <w:rPr>
            <w:rStyle w:val="Hyperlink"/>
            <w:rFonts w:ascii="Arial Narrow" w:hAnsi="Arial Narrow" w:cs="Times New Roman"/>
            <w:noProof/>
            <w:sz w:val="20"/>
            <w:szCs w:val="20"/>
            <w:lang w:val="en-GB"/>
          </w:rPr>
          <w:t>6.</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Applicability of NbSs in the sub-region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_Toc138087161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29</w:t>
        </w:r>
        <w:r w:rsidR="00545BF8" w:rsidRPr="000B354B">
          <w:rPr>
            <w:rFonts w:ascii="Arial Narrow" w:hAnsi="Arial Narrow"/>
            <w:noProof/>
            <w:webHidden/>
            <w:sz w:val="20"/>
            <w:szCs w:val="20"/>
            <w:lang w:val="en-GB"/>
          </w:rPr>
          <w:fldChar w:fldCharType="end"/>
        </w:r>
      </w:hyperlink>
    </w:p>
    <w:p w14:paraId="6347511E" w14:textId="0F4EECED"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198" w:history="1">
        <w:r w:rsidR="00545BF8" w:rsidRPr="000B354B">
          <w:rPr>
            <w:rStyle w:val="Hyperlink"/>
            <w:rFonts w:ascii="Arial Narrow" w:hAnsi="Arial Narrow" w:cs="Times New Roman"/>
            <w:noProof/>
            <w:sz w:val="20"/>
            <w:szCs w:val="20"/>
            <w:lang w:val="en-GB"/>
          </w:rPr>
          <w:t>7.</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Investments in nature-based solutions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_Toc138087198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31</w:t>
        </w:r>
        <w:r w:rsidR="00545BF8" w:rsidRPr="000B354B">
          <w:rPr>
            <w:rFonts w:ascii="Arial Narrow" w:hAnsi="Arial Narrow"/>
            <w:noProof/>
            <w:webHidden/>
            <w:sz w:val="20"/>
            <w:szCs w:val="20"/>
            <w:lang w:val="en-GB"/>
          </w:rPr>
          <w:fldChar w:fldCharType="end"/>
        </w:r>
      </w:hyperlink>
    </w:p>
    <w:p w14:paraId="41FFCA88" w14:textId="6D2779E1"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200" w:history="1">
        <w:r w:rsidR="00545BF8" w:rsidRPr="000B354B">
          <w:rPr>
            <w:rStyle w:val="Hyperlink"/>
            <w:rFonts w:ascii="Arial Narrow" w:hAnsi="Arial Narrow" w:cs="Times New Roman"/>
            <w:noProof/>
            <w:sz w:val="20"/>
            <w:szCs w:val="20"/>
            <w:lang w:val="en-GB"/>
          </w:rPr>
          <w:t>8.</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Conclusion</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_Toc138087200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31</w:t>
        </w:r>
        <w:r w:rsidR="00545BF8" w:rsidRPr="000B354B">
          <w:rPr>
            <w:rFonts w:ascii="Arial Narrow" w:hAnsi="Arial Narrow"/>
            <w:noProof/>
            <w:webHidden/>
            <w:sz w:val="20"/>
            <w:szCs w:val="20"/>
            <w:lang w:val="en-GB"/>
          </w:rPr>
          <w:fldChar w:fldCharType="end"/>
        </w:r>
      </w:hyperlink>
    </w:p>
    <w:p w14:paraId="0D09AD0F" w14:textId="391FFDC6"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201" w:history="1">
        <w:r w:rsidR="00545BF8" w:rsidRPr="000B354B">
          <w:rPr>
            <w:rStyle w:val="Hyperlink"/>
            <w:rFonts w:ascii="Arial Narrow" w:hAnsi="Arial Narrow" w:cs="Times New Roman"/>
            <w:noProof/>
            <w:sz w:val="20"/>
            <w:szCs w:val="20"/>
            <w:lang w:val="en-GB"/>
          </w:rPr>
          <w:t>9.</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References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_Toc138087201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32</w:t>
        </w:r>
        <w:r w:rsidR="00545BF8" w:rsidRPr="000B354B">
          <w:rPr>
            <w:rFonts w:ascii="Arial Narrow" w:hAnsi="Arial Narrow"/>
            <w:noProof/>
            <w:webHidden/>
            <w:sz w:val="20"/>
            <w:szCs w:val="20"/>
            <w:lang w:val="en-GB"/>
          </w:rPr>
          <w:fldChar w:fldCharType="end"/>
        </w:r>
      </w:hyperlink>
    </w:p>
    <w:p w14:paraId="4740D045" w14:textId="0795EF95" w:rsidR="00545BF8" w:rsidRPr="000B354B" w:rsidRDefault="00000000" w:rsidP="00FD64AD">
      <w:pPr>
        <w:pStyle w:val="TOC1"/>
        <w:rPr>
          <w:rFonts w:ascii="Arial Narrow" w:eastAsiaTheme="minorEastAsia" w:hAnsi="Arial Narrow"/>
          <w:noProof/>
          <w:kern w:val="2"/>
          <w:sz w:val="20"/>
          <w:szCs w:val="20"/>
          <w:lang w:val="en-GB"/>
          <w14:ligatures w14:val="standardContextual"/>
        </w:rPr>
      </w:pPr>
      <w:hyperlink w:anchor="_Toc138087216" w:history="1">
        <w:r w:rsidR="00545BF8" w:rsidRPr="000B354B">
          <w:rPr>
            <w:rStyle w:val="Hyperlink"/>
            <w:rFonts w:ascii="Arial Narrow" w:hAnsi="Arial Narrow" w:cs="Times New Roman"/>
            <w:noProof/>
            <w:sz w:val="20"/>
            <w:szCs w:val="20"/>
            <w:lang w:val="en-GB"/>
          </w:rPr>
          <w:t>10.</w:t>
        </w:r>
        <w:r w:rsidR="00545BF8" w:rsidRPr="000B354B">
          <w:rPr>
            <w:rFonts w:ascii="Arial Narrow" w:eastAsiaTheme="minorEastAsia" w:hAnsi="Arial Narrow"/>
            <w:noProof/>
            <w:kern w:val="2"/>
            <w:sz w:val="20"/>
            <w:szCs w:val="20"/>
            <w:lang w:val="en-GB"/>
            <w14:ligatures w14:val="standardContextual"/>
          </w:rPr>
          <w:tab/>
        </w:r>
        <w:r w:rsidR="00545BF8" w:rsidRPr="000B354B">
          <w:rPr>
            <w:rStyle w:val="Hyperlink"/>
            <w:rFonts w:ascii="Arial Narrow" w:hAnsi="Arial Narrow" w:cs="Times New Roman"/>
            <w:noProof/>
            <w:sz w:val="20"/>
            <w:szCs w:val="20"/>
            <w:lang w:val="en-GB"/>
          </w:rPr>
          <w:t>Annex: FAO NbS resources</w:t>
        </w:r>
        <w:r w:rsidR="00545BF8" w:rsidRPr="000B354B">
          <w:rPr>
            <w:rFonts w:ascii="Arial Narrow" w:hAnsi="Arial Narrow"/>
            <w:noProof/>
            <w:webHidden/>
            <w:sz w:val="20"/>
            <w:szCs w:val="20"/>
            <w:lang w:val="en-GB"/>
          </w:rPr>
          <w:tab/>
        </w:r>
        <w:r w:rsidR="00545BF8" w:rsidRPr="000B354B">
          <w:rPr>
            <w:rFonts w:ascii="Arial Narrow" w:hAnsi="Arial Narrow"/>
            <w:noProof/>
            <w:webHidden/>
            <w:sz w:val="20"/>
            <w:szCs w:val="20"/>
            <w:lang w:val="en-GB"/>
          </w:rPr>
          <w:fldChar w:fldCharType="begin"/>
        </w:r>
        <w:r w:rsidR="00545BF8" w:rsidRPr="000B354B">
          <w:rPr>
            <w:rFonts w:ascii="Arial Narrow" w:hAnsi="Arial Narrow"/>
            <w:noProof/>
            <w:webHidden/>
            <w:sz w:val="20"/>
            <w:szCs w:val="20"/>
            <w:lang w:val="en-GB"/>
          </w:rPr>
          <w:instrText xml:space="preserve"> PAGEREF _Toc138087216 \h </w:instrText>
        </w:r>
        <w:r w:rsidR="00545BF8" w:rsidRPr="000B354B">
          <w:rPr>
            <w:rFonts w:ascii="Arial Narrow" w:hAnsi="Arial Narrow"/>
            <w:noProof/>
            <w:webHidden/>
            <w:sz w:val="20"/>
            <w:szCs w:val="20"/>
            <w:lang w:val="en-GB"/>
          </w:rPr>
        </w:r>
        <w:r w:rsidR="00545BF8" w:rsidRPr="000B354B">
          <w:rPr>
            <w:rFonts w:ascii="Arial Narrow" w:hAnsi="Arial Narrow"/>
            <w:noProof/>
            <w:webHidden/>
            <w:sz w:val="20"/>
            <w:szCs w:val="20"/>
            <w:lang w:val="en-GB"/>
          </w:rPr>
          <w:fldChar w:fldCharType="separate"/>
        </w:r>
        <w:r w:rsidR="00C73579" w:rsidRPr="00FD64AD">
          <w:rPr>
            <w:rFonts w:ascii="Arial Narrow" w:hAnsi="Arial Narrow"/>
            <w:noProof/>
            <w:webHidden/>
            <w:sz w:val="20"/>
            <w:szCs w:val="20"/>
            <w:lang w:val="en-GB"/>
          </w:rPr>
          <w:t>38</w:t>
        </w:r>
        <w:r w:rsidR="00545BF8" w:rsidRPr="000B354B">
          <w:rPr>
            <w:rFonts w:ascii="Arial Narrow" w:hAnsi="Arial Narrow"/>
            <w:noProof/>
            <w:webHidden/>
            <w:sz w:val="20"/>
            <w:szCs w:val="20"/>
            <w:lang w:val="en-GB"/>
          </w:rPr>
          <w:fldChar w:fldCharType="end"/>
        </w:r>
      </w:hyperlink>
    </w:p>
    <w:p w14:paraId="3DDF3528" w14:textId="5439335D" w:rsidR="00647EFD" w:rsidRPr="000B354B" w:rsidRDefault="006862DA" w:rsidP="00FD64AD">
      <w:pPr>
        <w:pStyle w:val="TOC1"/>
        <w:rPr>
          <w:rFonts w:ascii="Arial Narrow" w:hAnsi="Arial Narrow"/>
          <w:b w:val="0"/>
          <w:bCs/>
          <w:sz w:val="20"/>
          <w:szCs w:val="20"/>
          <w:lang w:val="en-GB"/>
        </w:rPr>
      </w:pPr>
      <w:r w:rsidRPr="000B354B">
        <w:rPr>
          <w:rFonts w:ascii="Arial Narrow" w:hAnsi="Arial Narrow"/>
          <w:b w:val="0"/>
          <w:bCs/>
          <w:sz w:val="20"/>
          <w:szCs w:val="20"/>
          <w:lang w:val="en-GB"/>
        </w:rPr>
        <w:fldChar w:fldCharType="end"/>
      </w:r>
      <w:r w:rsidR="00647EFD" w:rsidRPr="000B354B">
        <w:rPr>
          <w:rFonts w:ascii="Arial Narrow" w:hAnsi="Arial Narrow"/>
          <w:b w:val="0"/>
          <w:bCs/>
          <w:sz w:val="20"/>
          <w:szCs w:val="20"/>
          <w:lang w:val="en-GB"/>
        </w:rPr>
        <w:br w:type="page"/>
      </w:r>
    </w:p>
    <w:p w14:paraId="355CBB8F" w14:textId="77777777" w:rsidR="00B34AD0" w:rsidRPr="000B354B" w:rsidRDefault="00B34AD0" w:rsidP="00C2389D">
      <w:pPr>
        <w:pStyle w:val="Heading1"/>
        <w:spacing w:before="0" w:line="240" w:lineRule="auto"/>
        <w:rPr>
          <w:rFonts w:ascii="Arial Narrow" w:hAnsi="Arial Narrow" w:cs="Times New Roman"/>
          <w:b/>
          <w:bCs/>
          <w:color w:val="auto"/>
          <w:sz w:val="28"/>
          <w:szCs w:val="28"/>
          <w:lang w:val="en-GB"/>
        </w:rPr>
        <w:sectPr w:rsidR="00B34AD0" w:rsidRPr="000B354B" w:rsidSect="00500F4F">
          <w:footerReference w:type="default" r:id="rId13"/>
          <w:pgSz w:w="11907" w:h="16840" w:code="9"/>
          <w:pgMar w:top="1412" w:right="1412" w:bottom="1412" w:left="1412" w:header="720" w:footer="720" w:gutter="0"/>
          <w:pgNumType w:fmt="lowerRoman"/>
          <w:cols w:space="720"/>
          <w:titlePg/>
          <w:docGrid w:linePitch="360"/>
        </w:sectPr>
      </w:pPr>
      <w:bookmarkStart w:id="2" w:name="_Toc89714133"/>
    </w:p>
    <w:p w14:paraId="46D1A498" w14:textId="0D337B5A" w:rsidR="00C2389D" w:rsidRPr="000B354B" w:rsidRDefault="00C2389D" w:rsidP="00C2389D">
      <w:pPr>
        <w:pStyle w:val="Heading1"/>
        <w:spacing w:before="0" w:line="240" w:lineRule="auto"/>
        <w:rPr>
          <w:rFonts w:ascii="Arial Narrow" w:hAnsi="Arial Narrow" w:cs="Times New Roman"/>
          <w:b/>
          <w:bCs/>
          <w:color w:val="auto"/>
          <w:sz w:val="28"/>
          <w:szCs w:val="28"/>
          <w:lang w:val="en-GB"/>
        </w:rPr>
      </w:pPr>
      <w:bookmarkStart w:id="3" w:name="_Toc138087082"/>
      <w:r w:rsidRPr="000B354B">
        <w:rPr>
          <w:rFonts w:ascii="Arial Narrow" w:hAnsi="Arial Narrow" w:cs="Times New Roman"/>
          <w:b/>
          <w:bCs/>
          <w:color w:val="auto"/>
          <w:sz w:val="28"/>
          <w:szCs w:val="28"/>
          <w:lang w:val="en-GB"/>
        </w:rPr>
        <w:lastRenderedPageBreak/>
        <w:t>Acknowledgements</w:t>
      </w:r>
      <w:bookmarkEnd w:id="2"/>
      <w:bookmarkEnd w:id="3"/>
    </w:p>
    <w:p w14:paraId="73A4471D"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004912F5" w14:textId="7CACEF96" w:rsidR="00C2389D" w:rsidRPr="000B354B"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Chamber of Forest Engineers of </w:t>
      </w:r>
      <w:r w:rsidR="00417161" w:rsidRPr="000B354B">
        <w:rPr>
          <w:rFonts w:ascii="Arial Narrow" w:hAnsi="Arial Narrow" w:cs="Times New Roman"/>
          <w:sz w:val="20"/>
          <w:szCs w:val="20"/>
          <w:lang w:val="en-GB"/>
        </w:rPr>
        <w:t>Türkiye</w:t>
      </w:r>
      <w:r w:rsidRPr="000B354B">
        <w:rPr>
          <w:rFonts w:ascii="Arial Narrow" w:hAnsi="Arial Narrow" w:cs="Times New Roman"/>
          <w:sz w:val="20"/>
          <w:szCs w:val="20"/>
          <w:lang w:val="en-GB"/>
        </w:rPr>
        <w:t xml:space="preserve"> (OMO) compiled the </w:t>
      </w:r>
      <w:r w:rsidR="006B004A" w:rsidRPr="000B354B">
        <w:rPr>
          <w:rFonts w:ascii="Arial Narrow" w:hAnsi="Arial Narrow" w:cs="Times New Roman"/>
          <w:sz w:val="20"/>
          <w:szCs w:val="20"/>
          <w:lang w:val="en-GB"/>
        </w:rPr>
        <w:t>"</w:t>
      </w:r>
      <w:r w:rsidR="00531571" w:rsidRPr="000B354B">
        <w:rPr>
          <w:rFonts w:ascii="Arial Narrow" w:hAnsi="Arial Narrow" w:cs="Times New Roman"/>
          <w:sz w:val="20"/>
          <w:szCs w:val="20"/>
          <w:lang w:val="en-GB"/>
        </w:rPr>
        <w:t xml:space="preserve">Guidelines on the Implementation of Nature-Based Solutions (NbSs) to Combat the Negative Impact of Climate Change on Forestry for the FAO-SEC </w:t>
      </w:r>
      <w:r w:rsidR="00103B09" w:rsidRPr="000B354B">
        <w:rPr>
          <w:rFonts w:ascii="Arial Narrow" w:hAnsi="Arial Narrow" w:cs="Times New Roman"/>
          <w:sz w:val="20"/>
          <w:szCs w:val="20"/>
          <w:lang w:val="en-GB"/>
        </w:rPr>
        <w:t>Countries</w:t>
      </w:r>
      <w:r w:rsidR="006B004A"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in close cooperation with the Food and Agriculture Organization of the United Nations (FAO) Subregional Office for Central Asia (SEC).</w:t>
      </w:r>
    </w:p>
    <w:p w14:paraId="0E68F861"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107C2520" w14:textId="3230BF07" w:rsidR="00531571" w:rsidRPr="000B354B" w:rsidRDefault="00531571" w:rsidP="00675453">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The authors of th</w:t>
      </w:r>
      <w:r w:rsidR="00E459CE" w:rsidRPr="000B354B">
        <w:rPr>
          <w:rFonts w:ascii="Arial Narrow" w:hAnsi="Arial Narrow" w:cs="Times New Roman"/>
          <w:sz w:val="20"/>
          <w:szCs w:val="20"/>
          <w:lang w:val="en-GB"/>
        </w:rPr>
        <w:t>ese</w:t>
      </w:r>
      <w:r w:rsidRPr="000B354B">
        <w:rPr>
          <w:rFonts w:ascii="Arial Narrow" w:hAnsi="Arial Narrow" w:cs="Times New Roman"/>
          <w:sz w:val="20"/>
          <w:szCs w:val="20"/>
          <w:lang w:val="en-GB"/>
        </w:rPr>
        <w:t xml:space="preserve"> Guidelines are </w:t>
      </w:r>
      <w:r w:rsidR="00EC4931" w:rsidRPr="000B354B">
        <w:rPr>
          <w:rFonts w:ascii="Arial Narrow" w:hAnsi="Arial Narrow" w:cs="Times New Roman"/>
          <w:sz w:val="20"/>
          <w:szCs w:val="20"/>
          <w:lang w:val="en-GB"/>
        </w:rPr>
        <w:t>D</w:t>
      </w:r>
      <w:r w:rsidR="007E277E" w:rsidRPr="000B354B">
        <w:rPr>
          <w:rFonts w:ascii="Arial Narrow" w:hAnsi="Arial Narrow" w:cs="Times New Roman"/>
          <w:sz w:val="20"/>
          <w:szCs w:val="20"/>
          <w:lang w:val="en-GB"/>
        </w:rPr>
        <w:t xml:space="preserve">r Caglar Bassullu, </w:t>
      </w:r>
      <w:r w:rsidR="00EC4931" w:rsidRPr="000B354B">
        <w:rPr>
          <w:rFonts w:ascii="Arial Narrow" w:hAnsi="Arial Narrow" w:cs="Times New Roman"/>
          <w:sz w:val="20"/>
          <w:szCs w:val="20"/>
          <w:lang w:val="en-GB"/>
        </w:rPr>
        <w:t xml:space="preserve">Mr Ismail Belen, </w:t>
      </w:r>
      <w:r w:rsidR="00CA447B" w:rsidRPr="000B354B">
        <w:rPr>
          <w:rFonts w:ascii="Arial Narrow" w:hAnsi="Arial Narrow" w:cs="Times New Roman"/>
          <w:sz w:val="20"/>
          <w:szCs w:val="20"/>
          <w:lang w:val="en-GB"/>
        </w:rPr>
        <w:t xml:space="preserve">and </w:t>
      </w:r>
      <w:r w:rsidR="00EC4931" w:rsidRPr="000B354B">
        <w:rPr>
          <w:rFonts w:ascii="Arial Narrow" w:hAnsi="Arial Narrow" w:cs="Times New Roman"/>
          <w:sz w:val="20"/>
          <w:szCs w:val="20"/>
          <w:lang w:val="en-GB"/>
        </w:rPr>
        <w:t>Mr Ercan Kaptanoglu</w:t>
      </w:r>
      <w:r w:rsidR="007E277E" w:rsidRPr="000B354B">
        <w:rPr>
          <w:rFonts w:ascii="Arial Narrow" w:hAnsi="Arial Narrow" w:cs="Times New Roman"/>
          <w:sz w:val="20"/>
          <w:szCs w:val="20"/>
          <w:lang w:val="en-GB"/>
        </w:rPr>
        <w:t xml:space="preserve">. The document was developed under the supervision of </w:t>
      </w:r>
      <w:r w:rsidR="00007A37" w:rsidRPr="000B354B">
        <w:rPr>
          <w:rFonts w:ascii="Arial Narrow" w:hAnsi="Arial Narrow" w:cs="Times New Roman"/>
          <w:sz w:val="20"/>
          <w:szCs w:val="20"/>
          <w:lang w:val="en-GB"/>
        </w:rPr>
        <w:t xml:space="preserve">Dr Peter Pechacek, </w:t>
      </w:r>
      <w:r w:rsidR="00CB512D" w:rsidRPr="000B354B">
        <w:rPr>
          <w:rFonts w:ascii="Arial Narrow" w:hAnsi="Arial Narrow" w:cs="Times New Roman"/>
          <w:sz w:val="20"/>
          <w:szCs w:val="20"/>
          <w:lang w:val="en-GB"/>
        </w:rPr>
        <w:t>Forestry Officer at FAO-SEC</w:t>
      </w:r>
      <w:r w:rsidR="00A219E8" w:rsidRPr="000B354B">
        <w:rPr>
          <w:rFonts w:ascii="Arial Narrow" w:hAnsi="Arial Narrow" w:cs="Times New Roman"/>
          <w:sz w:val="20"/>
          <w:szCs w:val="20"/>
          <w:lang w:val="en-GB"/>
        </w:rPr>
        <w:t xml:space="preserve">, </w:t>
      </w:r>
      <w:r w:rsidR="003C6A0F" w:rsidRPr="000B354B">
        <w:rPr>
          <w:rFonts w:ascii="Arial Narrow" w:hAnsi="Arial Narrow" w:cs="Times New Roman"/>
          <w:sz w:val="20"/>
          <w:szCs w:val="20"/>
          <w:lang w:val="en-GB"/>
        </w:rPr>
        <w:t xml:space="preserve">and </w:t>
      </w:r>
      <w:r w:rsidR="004A4921" w:rsidRPr="000B354B">
        <w:rPr>
          <w:rFonts w:ascii="Arial Narrow" w:hAnsi="Arial Narrow" w:cs="Times New Roman"/>
          <w:sz w:val="20"/>
          <w:szCs w:val="20"/>
          <w:lang w:val="en-GB"/>
        </w:rPr>
        <w:t xml:space="preserve">in consultation with </w:t>
      </w:r>
      <w:r w:rsidR="003C6A0F" w:rsidRPr="000B354B">
        <w:rPr>
          <w:rFonts w:ascii="Arial Narrow" w:hAnsi="Arial Narrow" w:cs="Times New Roman"/>
          <w:sz w:val="20"/>
          <w:szCs w:val="20"/>
          <w:lang w:val="en-GB"/>
        </w:rPr>
        <w:t xml:space="preserve">Mr Burak Avcioglu and </w:t>
      </w:r>
      <w:r w:rsidR="001169BD" w:rsidRPr="000B354B">
        <w:rPr>
          <w:rFonts w:ascii="Arial Narrow" w:hAnsi="Arial Narrow" w:cs="Times New Roman"/>
          <w:sz w:val="20"/>
          <w:szCs w:val="20"/>
          <w:lang w:val="en-GB"/>
        </w:rPr>
        <w:t xml:space="preserve">Mr </w:t>
      </w:r>
      <w:r w:rsidR="003C6A0F" w:rsidRPr="000B354B">
        <w:rPr>
          <w:rFonts w:ascii="Arial Narrow" w:hAnsi="Arial Narrow" w:cs="Times New Roman"/>
          <w:sz w:val="20"/>
          <w:szCs w:val="20"/>
          <w:lang w:val="en-GB"/>
        </w:rPr>
        <w:t>Cuma Uykun, Junior Technical Officers</w:t>
      </w:r>
      <w:r w:rsidR="001169BD" w:rsidRPr="000B354B">
        <w:rPr>
          <w:rFonts w:ascii="Arial Narrow" w:hAnsi="Arial Narrow" w:cs="Times New Roman"/>
          <w:sz w:val="20"/>
          <w:szCs w:val="20"/>
          <w:lang w:val="en-GB"/>
        </w:rPr>
        <w:t xml:space="preserve"> at FAO-SEC, </w:t>
      </w:r>
      <w:r w:rsidR="00A219E8" w:rsidRPr="000B354B">
        <w:rPr>
          <w:rFonts w:ascii="Arial Narrow" w:hAnsi="Arial Narrow" w:cs="Times New Roman"/>
          <w:sz w:val="20"/>
          <w:szCs w:val="20"/>
          <w:lang w:val="en-GB"/>
        </w:rPr>
        <w:t>Ankara/</w:t>
      </w:r>
      <w:r w:rsidR="00CD354A" w:rsidRPr="000B354B">
        <w:rPr>
          <w:rFonts w:ascii="Arial Narrow" w:hAnsi="Arial Narrow" w:cs="Times New Roman"/>
          <w:sz w:val="20"/>
          <w:szCs w:val="20"/>
          <w:lang w:val="en-GB"/>
        </w:rPr>
        <w:t>Türkiye</w:t>
      </w:r>
      <w:r w:rsidR="00CB512D" w:rsidRPr="000B354B">
        <w:rPr>
          <w:rFonts w:ascii="Arial Narrow" w:hAnsi="Arial Narrow" w:cs="Times New Roman"/>
          <w:sz w:val="20"/>
          <w:szCs w:val="20"/>
          <w:lang w:val="en-GB"/>
        </w:rPr>
        <w:t xml:space="preserve">. </w:t>
      </w:r>
    </w:p>
    <w:p w14:paraId="4A28D2B1" w14:textId="77777777" w:rsidR="00EC4931" w:rsidRPr="000B354B" w:rsidRDefault="00EC4931" w:rsidP="00C2389D">
      <w:pPr>
        <w:spacing w:after="0" w:line="240" w:lineRule="auto"/>
        <w:jc w:val="both"/>
        <w:rPr>
          <w:rFonts w:ascii="Arial Narrow" w:hAnsi="Arial Narrow" w:cs="Times New Roman"/>
          <w:sz w:val="20"/>
          <w:szCs w:val="20"/>
          <w:lang w:val="en-GB"/>
        </w:rPr>
      </w:pPr>
    </w:p>
    <w:p w14:paraId="104293C5" w14:textId="20374E82" w:rsidR="00C2389D" w:rsidRPr="000B354B"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Guidelines aim at compiling and systematizing relevant and up-to-date information on </w:t>
      </w:r>
      <w:r w:rsidR="00176B9F" w:rsidRPr="000B354B">
        <w:rPr>
          <w:rFonts w:ascii="Arial Narrow" w:hAnsi="Arial Narrow" w:cs="Times New Roman"/>
          <w:sz w:val="20"/>
          <w:szCs w:val="20"/>
          <w:lang w:val="en-GB"/>
        </w:rPr>
        <w:t xml:space="preserve">nature-based solutions (NbSs) </w:t>
      </w:r>
      <w:r w:rsidR="00037C7C" w:rsidRPr="000B354B">
        <w:rPr>
          <w:rFonts w:ascii="Arial Narrow" w:hAnsi="Arial Narrow" w:cs="Times New Roman"/>
          <w:sz w:val="20"/>
          <w:szCs w:val="20"/>
          <w:lang w:val="en-GB"/>
        </w:rPr>
        <w:t>to combat the negative impact of climate change on forestry for the FAO-SEC sub-region</w:t>
      </w:r>
      <w:r w:rsidRPr="000B354B">
        <w:rPr>
          <w:rFonts w:ascii="Arial Narrow" w:hAnsi="Arial Narrow" w:cs="Times New Roman"/>
          <w:sz w:val="20"/>
          <w:szCs w:val="20"/>
          <w:lang w:val="en-GB"/>
        </w:rPr>
        <w:t>.</w:t>
      </w:r>
    </w:p>
    <w:p w14:paraId="652BABCE"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576AE35D" w14:textId="38E6532A" w:rsidR="00C2389D" w:rsidRPr="000B354B"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OMO would like to express its gratitude to the FAO-SEC for its leadership and guidance during the development of the Guidelines and the </w:t>
      </w:r>
      <w:r w:rsidR="00EA20D2" w:rsidRPr="000B354B">
        <w:rPr>
          <w:rFonts w:ascii="Arial Narrow" w:hAnsi="Arial Narrow" w:cs="Times New Roman"/>
          <w:sz w:val="20"/>
          <w:szCs w:val="20"/>
          <w:lang w:val="en-GB"/>
        </w:rPr>
        <w:t>resource persons</w:t>
      </w:r>
      <w:r w:rsidR="000516A3" w:rsidRPr="000B354B">
        <w:rPr>
          <w:rFonts w:ascii="Arial Narrow" w:hAnsi="Arial Narrow" w:cs="Times New Roman"/>
          <w:sz w:val="20"/>
          <w:szCs w:val="20"/>
          <w:lang w:val="en-GB"/>
        </w:rPr>
        <w:t>, namely,</w:t>
      </w:r>
      <w:r w:rsidR="00EA20D2" w:rsidRPr="000B354B">
        <w:rPr>
          <w:rFonts w:ascii="Arial Narrow" w:hAnsi="Arial Narrow" w:cs="Times New Roman"/>
          <w:sz w:val="20"/>
          <w:szCs w:val="20"/>
          <w:lang w:val="en-GB"/>
        </w:rPr>
        <w:t xml:space="preserve"> </w:t>
      </w:r>
      <w:r w:rsidR="000516A3" w:rsidRPr="000B354B">
        <w:rPr>
          <w:rFonts w:ascii="Arial Narrow" w:hAnsi="Arial Narrow" w:cs="Times New Roman"/>
          <w:sz w:val="20"/>
          <w:szCs w:val="20"/>
          <w:lang w:val="en-GB"/>
        </w:rPr>
        <w:t xml:space="preserve">Mr Akif Habilov (Azerbaijan), </w:t>
      </w:r>
      <w:r w:rsidR="00194B60" w:rsidRPr="000B354B">
        <w:rPr>
          <w:rFonts w:ascii="Arial Narrow" w:hAnsi="Arial Narrow" w:cs="Times New Roman"/>
          <w:sz w:val="20"/>
          <w:szCs w:val="20"/>
          <w:lang w:val="en-GB"/>
        </w:rPr>
        <w:t>M</w:t>
      </w:r>
      <w:r w:rsidR="00417161">
        <w:rPr>
          <w:rFonts w:ascii="Arial Narrow" w:hAnsi="Arial Narrow" w:cs="Times New Roman"/>
          <w:sz w:val="20"/>
          <w:szCs w:val="20"/>
          <w:lang w:val="en-GB"/>
        </w:rPr>
        <w:t>r</w:t>
      </w:r>
      <w:r w:rsidR="00194B60" w:rsidRPr="000B354B">
        <w:rPr>
          <w:rFonts w:ascii="Arial Narrow" w:hAnsi="Arial Narrow" w:cs="Times New Roman"/>
          <w:sz w:val="20"/>
          <w:szCs w:val="20"/>
          <w:lang w:val="en-GB"/>
        </w:rPr>
        <w:t xml:space="preserve"> Madi Nurpesiov (Kazakhstan), Mr Aitkul Burkhanov (Kyrgyzstan), Mr </w:t>
      </w:r>
      <w:r w:rsidR="0064723E">
        <w:rPr>
          <w:rFonts w:ascii="Arial Narrow" w:hAnsi="Arial Narrow" w:cs="Times New Roman"/>
          <w:sz w:val="20"/>
          <w:szCs w:val="20"/>
          <w:lang w:val="en-GB"/>
        </w:rPr>
        <w:t>Saidjamolov Naimjon</w:t>
      </w:r>
      <w:r w:rsidR="0064723E" w:rsidRPr="000B354B">
        <w:rPr>
          <w:rFonts w:ascii="Arial Narrow" w:hAnsi="Arial Narrow" w:cs="Times New Roman"/>
          <w:sz w:val="20"/>
          <w:szCs w:val="20"/>
          <w:lang w:val="en-GB"/>
        </w:rPr>
        <w:t xml:space="preserve"> </w:t>
      </w:r>
      <w:r w:rsidR="0064723E">
        <w:rPr>
          <w:rFonts w:ascii="Arial Narrow" w:hAnsi="Arial Narrow" w:cs="Times New Roman"/>
          <w:sz w:val="20"/>
          <w:szCs w:val="20"/>
          <w:lang w:val="en-GB"/>
        </w:rPr>
        <w:t xml:space="preserve"> </w:t>
      </w:r>
      <w:r w:rsidR="00194B60" w:rsidRPr="000B354B">
        <w:rPr>
          <w:rFonts w:ascii="Arial Narrow" w:hAnsi="Arial Narrow" w:cs="Times New Roman"/>
          <w:sz w:val="20"/>
          <w:szCs w:val="20"/>
          <w:lang w:val="en-GB"/>
        </w:rPr>
        <w:t xml:space="preserve">(Tajikistan), </w:t>
      </w:r>
      <w:r w:rsidR="00637E9D" w:rsidRPr="000B354B">
        <w:rPr>
          <w:rFonts w:ascii="Arial Narrow" w:hAnsi="Arial Narrow" w:cs="Times New Roman"/>
          <w:sz w:val="20"/>
          <w:szCs w:val="20"/>
          <w:lang w:val="en-GB"/>
        </w:rPr>
        <w:t>Mr Hasan Y</w:t>
      </w:r>
      <w:r w:rsidR="00113A02">
        <w:rPr>
          <w:rFonts w:ascii="Arial Narrow" w:hAnsi="Arial Narrow" w:cs="Times New Roman"/>
          <w:sz w:val="20"/>
          <w:szCs w:val="20"/>
          <w:lang w:val="en-GB"/>
        </w:rPr>
        <w:t>ı</w:t>
      </w:r>
      <w:r w:rsidR="00637E9D" w:rsidRPr="000B354B">
        <w:rPr>
          <w:rFonts w:ascii="Arial Narrow" w:hAnsi="Arial Narrow" w:cs="Times New Roman"/>
          <w:sz w:val="20"/>
          <w:szCs w:val="20"/>
          <w:lang w:val="en-GB"/>
        </w:rPr>
        <w:t>lmazt</w:t>
      </w:r>
      <w:r w:rsidR="00113A02">
        <w:rPr>
          <w:rFonts w:ascii="Arial Narrow" w:hAnsi="Arial Narrow" w:cs="Times New Roman"/>
          <w:sz w:val="20"/>
          <w:szCs w:val="20"/>
          <w:lang w:val="en-GB"/>
        </w:rPr>
        <w:t>ü</w:t>
      </w:r>
      <w:r w:rsidR="00637E9D" w:rsidRPr="000B354B">
        <w:rPr>
          <w:rFonts w:ascii="Arial Narrow" w:hAnsi="Arial Narrow" w:cs="Times New Roman"/>
          <w:sz w:val="20"/>
          <w:szCs w:val="20"/>
          <w:lang w:val="en-GB"/>
        </w:rPr>
        <w:t xml:space="preserve">rk (Türkiye), </w:t>
      </w:r>
      <w:r w:rsidR="000516A3" w:rsidRPr="000B354B">
        <w:rPr>
          <w:rFonts w:ascii="Arial Narrow" w:hAnsi="Arial Narrow" w:cs="Times New Roman"/>
          <w:sz w:val="20"/>
          <w:szCs w:val="20"/>
          <w:lang w:val="en-GB"/>
        </w:rPr>
        <w:t xml:space="preserve">Mr </w:t>
      </w:r>
      <w:r w:rsidR="00113A02">
        <w:rPr>
          <w:rFonts w:ascii="Arial Narrow" w:hAnsi="Arial Narrow" w:cs="Times New Roman"/>
          <w:sz w:val="20"/>
          <w:szCs w:val="20"/>
          <w:lang w:val="en-GB"/>
        </w:rPr>
        <w:t>Ö</w:t>
      </w:r>
      <w:r w:rsidR="000516A3" w:rsidRPr="000B354B">
        <w:rPr>
          <w:rFonts w:ascii="Arial Narrow" w:hAnsi="Arial Narrow" w:cs="Times New Roman"/>
          <w:sz w:val="20"/>
          <w:szCs w:val="20"/>
          <w:lang w:val="en-GB"/>
        </w:rPr>
        <w:t>zg</w:t>
      </w:r>
      <w:r w:rsidR="00113A02">
        <w:rPr>
          <w:rFonts w:ascii="Arial Narrow" w:hAnsi="Arial Narrow" w:cs="Times New Roman"/>
          <w:sz w:val="20"/>
          <w:szCs w:val="20"/>
          <w:lang w:val="en-GB"/>
        </w:rPr>
        <w:t>ü</w:t>
      </w:r>
      <w:r w:rsidR="000516A3" w:rsidRPr="000B354B">
        <w:rPr>
          <w:rFonts w:ascii="Arial Narrow" w:hAnsi="Arial Narrow" w:cs="Times New Roman"/>
          <w:sz w:val="20"/>
          <w:szCs w:val="20"/>
          <w:lang w:val="en-GB"/>
        </w:rPr>
        <w:t>r Balc</w:t>
      </w:r>
      <w:r w:rsidR="00113A02">
        <w:rPr>
          <w:rFonts w:ascii="Arial Narrow" w:hAnsi="Arial Narrow" w:cs="Times New Roman"/>
          <w:sz w:val="20"/>
          <w:szCs w:val="20"/>
          <w:lang w:val="en-GB"/>
        </w:rPr>
        <w:t>ı</w:t>
      </w:r>
      <w:r w:rsidR="000516A3" w:rsidRPr="000B354B">
        <w:rPr>
          <w:rFonts w:ascii="Arial Narrow" w:hAnsi="Arial Narrow" w:cs="Times New Roman"/>
          <w:sz w:val="20"/>
          <w:szCs w:val="20"/>
          <w:lang w:val="en-GB"/>
        </w:rPr>
        <w:t xml:space="preserve"> (</w:t>
      </w:r>
      <w:r w:rsidR="00B716A2" w:rsidRPr="000B354B">
        <w:rPr>
          <w:rFonts w:ascii="Arial Narrow" w:hAnsi="Arial Narrow" w:cs="Times New Roman"/>
          <w:sz w:val="20"/>
          <w:szCs w:val="20"/>
          <w:lang w:val="en-GB"/>
        </w:rPr>
        <w:t>Türkiye</w:t>
      </w:r>
      <w:r w:rsidR="000516A3" w:rsidRPr="000B354B">
        <w:rPr>
          <w:rFonts w:ascii="Arial Narrow" w:hAnsi="Arial Narrow" w:cs="Times New Roman"/>
          <w:sz w:val="20"/>
          <w:szCs w:val="20"/>
          <w:lang w:val="en-GB"/>
        </w:rPr>
        <w:t xml:space="preserve">), Mr </w:t>
      </w:r>
      <w:r w:rsidR="00113A02">
        <w:rPr>
          <w:rFonts w:ascii="Arial Narrow" w:hAnsi="Arial Narrow" w:cs="Times New Roman"/>
          <w:sz w:val="20"/>
          <w:szCs w:val="20"/>
          <w:lang w:val="en-GB"/>
        </w:rPr>
        <w:t>İ</w:t>
      </w:r>
      <w:r w:rsidR="000516A3" w:rsidRPr="000B354B">
        <w:rPr>
          <w:rFonts w:ascii="Arial Narrow" w:hAnsi="Arial Narrow" w:cs="Times New Roman"/>
          <w:sz w:val="20"/>
          <w:szCs w:val="20"/>
          <w:lang w:val="en-GB"/>
        </w:rPr>
        <w:t>smail Hakk</w:t>
      </w:r>
      <w:r w:rsidR="00113A02">
        <w:rPr>
          <w:rFonts w:ascii="Arial Narrow" w:hAnsi="Arial Narrow" w:cs="Times New Roman"/>
          <w:sz w:val="20"/>
          <w:szCs w:val="20"/>
          <w:lang w:val="en-GB"/>
        </w:rPr>
        <w:t>ı</w:t>
      </w:r>
      <w:r w:rsidR="000516A3" w:rsidRPr="000B354B">
        <w:rPr>
          <w:rFonts w:ascii="Arial Narrow" w:hAnsi="Arial Narrow" w:cs="Times New Roman"/>
          <w:sz w:val="20"/>
          <w:szCs w:val="20"/>
          <w:lang w:val="en-GB"/>
        </w:rPr>
        <w:t xml:space="preserve"> G</w:t>
      </w:r>
      <w:r w:rsidR="00113A02">
        <w:rPr>
          <w:rFonts w:ascii="Arial Narrow" w:hAnsi="Arial Narrow" w:cs="Times New Roman"/>
          <w:sz w:val="20"/>
          <w:szCs w:val="20"/>
          <w:lang w:val="en-GB"/>
        </w:rPr>
        <w:t>ü</w:t>
      </w:r>
      <w:r w:rsidR="000516A3" w:rsidRPr="000B354B">
        <w:rPr>
          <w:rFonts w:ascii="Arial Narrow" w:hAnsi="Arial Narrow" w:cs="Times New Roman"/>
          <w:sz w:val="20"/>
          <w:szCs w:val="20"/>
          <w:lang w:val="en-GB"/>
        </w:rPr>
        <w:t>ney (</w:t>
      </w:r>
      <w:r w:rsidR="00B716A2" w:rsidRPr="000B354B">
        <w:rPr>
          <w:rFonts w:ascii="Arial Narrow" w:hAnsi="Arial Narrow" w:cs="Times New Roman"/>
          <w:sz w:val="20"/>
          <w:szCs w:val="20"/>
          <w:lang w:val="en-GB"/>
        </w:rPr>
        <w:t>Türkiye</w:t>
      </w:r>
      <w:r w:rsidR="000516A3" w:rsidRPr="000B354B">
        <w:rPr>
          <w:rFonts w:ascii="Arial Narrow" w:hAnsi="Arial Narrow" w:cs="Times New Roman"/>
          <w:sz w:val="20"/>
          <w:szCs w:val="20"/>
          <w:lang w:val="en-GB"/>
        </w:rPr>
        <w:t xml:space="preserve">), Mr </w:t>
      </w:r>
      <w:r w:rsidR="00113A02">
        <w:rPr>
          <w:rFonts w:ascii="Arial Narrow" w:hAnsi="Arial Narrow" w:cs="Times New Roman"/>
          <w:sz w:val="20"/>
          <w:szCs w:val="20"/>
          <w:lang w:val="en-GB"/>
        </w:rPr>
        <w:t>İ</w:t>
      </w:r>
      <w:r w:rsidR="000516A3" w:rsidRPr="000B354B">
        <w:rPr>
          <w:rFonts w:ascii="Arial Narrow" w:hAnsi="Arial Narrow" w:cs="Times New Roman"/>
          <w:sz w:val="20"/>
          <w:szCs w:val="20"/>
          <w:lang w:val="en-GB"/>
        </w:rPr>
        <w:t>brahim Erg</w:t>
      </w:r>
      <w:r w:rsidR="00113A02">
        <w:rPr>
          <w:rFonts w:ascii="Arial Narrow" w:hAnsi="Arial Narrow" w:cs="Times New Roman"/>
          <w:sz w:val="20"/>
          <w:szCs w:val="20"/>
          <w:lang w:val="en-GB"/>
        </w:rPr>
        <w:t>ü</w:t>
      </w:r>
      <w:r w:rsidR="000516A3" w:rsidRPr="000B354B">
        <w:rPr>
          <w:rFonts w:ascii="Arial Narrow" w:hAnsi="Arial Narrow" w:cs="Times New Roman"/>
          <w:sz w:val="20"/>
          <w:szCs w:val="20"/>
          <w:lang w:val="en-GB"/>
        </w:rPr>
        <w:t>ven</w:t>
      </w:r>
      <w:r w:rsidR="00B716A2" w:rsidRPr="000B354B">
        <w:rPr>
          <w:rFonts w:ascii="Arial Narrow" w:hAnsi="Arial Narrow" w:cs="Times New Roman"/>
          <w:sz w:val="20"/>
          <w:szCs w:val="20"/>
          <w:lang w:val="en-GB"/>
        </w:rPr>
        <w:t xml:space="preserve"> (Türkiye)</w:t>
      </w:r>
      <w:r w:rsidR="000516A3" w:rsidRPr="000B354B">
        <w:rPr>
          <w:rFonts w:ascii="Arial Narrow" w:hAnsi="Arial Narrow" w:cs="Times New Roman"/>
          <w:sz w:val="20"/>
          <w:szCs w:val="20"/>
          <w:lang w:val="en-GB"/>
        </w:rPr>
        <w:t xml:space="preserve">, </w:t>
      </w:r>
      <w:r w:rsidR="005739C8">
        <w:rPr>
          <w:rFonts w:ascii="Arial Narrow" w:hAnsi="Arial Narrow" w:cs="Times New Roman"/>
          <w:sz w:val="20"/>
          <w:szCs w:val="20"/>
          <w:lang w:val="en-GB"/>
        </w:rPr>
        <w:t xml:space="preserve">Ms Fevziye Aslan (Türkiye), Ms Hande Bilir (Türkiye), </w:t>
      </w:r>
      <w:r w:rsidR="008947F1" w:rsidRPr="000B354B">
        <w:rPr>
          <w:rFonts w:ascii="Arial Narrow" w:hAnsi="Arial Narrow" w:cs="Times New Roman"/>
          <w:sz w:val="20"/>
          <w:szCs w:val="20"/>
          <w:lang w:val="en-GB"/>
        </w:rPr>
        <w:t>Dr</w:t>
      </w:r>
      <w:r w:rsidR="00637E9D" w:rsidRPr="000B354B">
        <w:rPr>
          <w:rFonts w:ascii="Arial Narrow" w:hAnsi="Arial Narrow" w:cs="Times New Roman"/>
          <w:sz w:val="20"/>
          <w:szCs w:val="20"/>
          <w:lang w:val="en-GB"/>
        </w:rPr>
        <w:t xml:space="preserve"> H</w:t>
      </w:r>
      <w:r w:rsidR="001A5813" w:rsidRPr="006D4EF3">
        <w:rPr>
          <w:rFonts w:ascii="Arial Narrow" w:hAnsi="Arial Narrow" w:cs="Times New Roman"/>
          <w:sz w:val="20"/>
          <w:szCs w:val="20"/>
          <w:lang w:val="en-GB"/>
        </w:rPr>
        <w:t>ü</w:t>
      </w:r>
      <w:r w:rsidR="00637E9D" w:rsidRPr="000B354B">
        <w:rPr>
          <w:rFonts w:ascii="Arial Narrow" w:hAnsi="Arial Narrow" w:cs="Times New Roman"/>
          <w:sz w:val="20"/>
          <w:szCs w:val="20"/>
          <w:lang w:val="en-GB"/>
        </w:rPr>
        <w:t>lya K</w:t>
      </w:r>
      <w:r w:rsidR="001A5813">
        <w:rPr>
          <w:rFonts w:ascii="Arial Narrow" w:hAnsi="Arial Narrow" w:cs="Times New Roman"/>
          <w:sz w:val="20"/>
          <w:szCs w:val="20"/>
          <w:lang w:val="en-GB"/>
        </w:rPr>
        <w:t>ılıç</w:t>
      </w:r>
      <w:r w:rsidR="00637E9D" w:rsidRPr="000B354B">
        <w:rPr>
          <w:rFonts w:ascii="Arial Narrow" w:hAnsi="Arial Narrow" w:cs="Times New Roman"/>
          <w:sz w:val="20"/>
          <w:szCs w:val="20"/>
          <w:lang w:val="en-GB"/>
        </w:rPr>
        <w:t xml:space="preserve"> Hernandez (Türkiye), </w:t>
      </w:r>
      <w:r w:rsidR="000516A3" w:rsidRPr="000B354B">
        <w:rPr>
          <w:rFonts w:ascii="Arial Narrow" w:hAnsi="Arial Narrow" w:cs="Times New Roman"/>
          <w:sz w:val="20"/>
          <w:szCs w:val="20"/>
          <w:lang w:val="en-GB"/>
        </w:rPr>
        <w:t>Mr Handurrdy Turayevand</w:t>
      </w:r>
      <w:r w:rsidR="00B716A2" w:rsidRPr="000B354B">
        <w:rPr>
          <w:rFonts w:ascii="Arial Narrow" w:hAnsi="Arial Narrow" w:cs="Times New Roman"/>
          <w:sz w:val="20"/>
          <w:szCs w:val="20"/>
          <w:lang w:val="en-GB"/>
        </w:rPr>
        <w:t xml:space="preserve"> (Turkmenistan)</w:t>
      </w:r>
      <w:r w:rsidR="000516A3" w:rsidRPr="000B354B">
        <w:rPr>
          <w:rFonts w:ascii="Arial Narrow" w:hAnsi="Arial Narrow" w:cs="Times New Roman"/>
          <w:sz w:val="20"/>
          <w:szCs w:val="20"/>
          <w:lang w:val="en-GB"/>
        </w:rPr>
        <w:t xml:space="preserve">, </w:t>
      </w:r>
      <w:r w:rsidR="00637E9D" w:rsidRPr="000B354B">
        <w:rPr>
          <w:rFonts w:ascii="Arial Narrow" w:hAnsi="Arial Narrow" w:cs="Times New Roman"/>
          <w:sz w:val="20"/>
          <w:szCs w:val="20"/>
          <w:lang w:val="en-GB"/>
        </w:rPr>
        <w:t xml:space="preserve">and </w:t>
      </w:r>
      <w:r w:rsidR="000516A3" w:rsidRPr="000B354B">
        <w:rPr>
          <w:rFonts w:ascii="Arial Narrow" w:hAnsi="Arial Narrow" w:cs="Times New Roman"/>
          <w:sz w:val="20"/>
          <w:szCs w:val="20"/>
          <w:lang w:val="en-GB"/>
        </w:rPr>
        <w:t>Mr Abduvokhid Zakhadullaev</w:t>
      </w:r>
      <w:r w:rsidR="00B716A2" w:rsidRPr="000B354B">
        <w:rPr>
          <w:rFonts w:ascii="Arial Narrow" w:hAnsi="Arial Narrow" w:cs="Times New Roman"/>
          <w:sz w:val="20"/>
          <w:szCs w:val="20"/>
          <w:lang w:val="en-GB"/>
        </w:rPr>
        <w:t xml:space="preserve"> (Uzbekistan</w:t>
      </w:r>
      <w:r w:rsidR="00E9097D" w:rsidRPr="000B354B">
        <w:rPr>
          <w:rFonts w:ascii="Arial Narrow" w:hAnsi="Arial Narrow" w:cs="Times New Roman"/>
          <w:sz w:val="20"/>
          <w:szCs w:val="20"/>
          <w:lang w:val="en-GB"/>
        </w:rPr>
        <w:t>)</w:t>
      </w:r>
      <w:r w:rsidR="00B716A2"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They also shared their thoughts and contributions with the OMO team on </w:t>
      </w:r>
      <w:r w:rsidR="002A7B9B" w:rsidRPr="000B354B">
        <w:rPr>
          <w:rFonts w:ascii="Arial Narrow" w:hAnsi="Arial Narrow" w:cs="Times New Roman"/>
          <w:sz w:val="20"/>
          <w:szCs w:val="20"/>
          <w:lang w:val="en-GB"/>
        </w:rPr>
        <w:t xml:space="preserve">implementing </w:t>
      </w:r>
      <w:r w:rsidR="00EF122F" w:rsidRPr="000B354B">
        <w:rPr>
          <w:rFonts w:ascii="Arial Narrow" w:hAnsi="Arial Narrow" w:cs="Times New Roman"/>
          <w:sz w:val="20"/>
          <w:szCs w:val="20"/>
          <w:lang w:val="en-GB"/>
        </w:rPr>
        <w:t xml:space="preserve">NbSs to combat the negative impact of climate change on forestry for the FAO-SEC </w:t>
      </w:r>
      <w:r w:rsidR="00341A00" w:rsidRPr="000B354B">
        <w:rPr>
          <w:rFonts w:ascii="Arial Narrow" w:hAnsi="Arial Narrow" w:cs="Times New Roman"/>
          <w:sz w:val="20"/>
          <w:szCs w:val="20"/>
          <w:lang w:val="en-GB"/>
        </w:rPr>
        <w:t>countries</w:t>
      </w:r>
      <w:r w:rsidRPr="000B354B">
        <w:rPr>
          <w:rFonts w:ascii="Arial Narrow" w:hAnsi="Arial Narrow" w:cs="Times New Roman"/>
          <w:sz w:val="20"/>
          <w:szCs w:val="20"/>
          <w:lang w:val="en-GB"/>
        </w:rPr>
        <w:t>.</w:t>
      </w:r>
    </w:p>
    <w:p w14:paraId="3AA14558"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74B8F0C1" w14:textId="72A1E620" w:rsidR="009A3D41" w:rsidRPr="000B354B" w:rsidRDefault="009A3D41"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OMO would like to </w:t>
      </w:r>
      <w:r w:rsidR="00086CAF" w:rsidRPr="000B354B">
        <w:rPr>
          <w:rFonts w:ascii="Arial Narrow" w:hAnsi="Arial Narrow" w:cs="Times New Roman"/>
          <w:sz w:val="20"/>
          <w:szCs w:val="20"/>
          <w:lang w:val="en-GB"/>
        </w:rPr>
        <w:t xml:space="preserve">thank Mr Aykut </w:t>
      </w:r>
      <w:r w:rsidR="00497F58">
        <w:rPr>
          <w:rFonts w:ascii="Arial Narrow" w:hAnsi="Arial Narrow" w:cs="Times New Roman"/>
          <w:sz w:val="20"/>
          <w:szCs w:val="20"/>
          <w:lang w:val="en-GB"/>
        </w:rPr>
        <w:t>İ</w:t>
      </w:r>
      <w:r w:rsidR="00086CAF" w:rsidRPr="000B354B">
        <w:rPr>
          <w:rFonts w:ascii="Arial Narrow" w:hAnsi="Arial Narrow" w:cs="Times New Roman"/>
          <w:sz w:val="20"/>
          <w:szCs w:val="20"/>
          <w:lang w:val="en-GB"/>
        </w:rPr>
        <w:t xml:space="preserve">nce </w:t>
      </w:r>
      <w:r w:rsidR="00D11AC3">
        <w:rPr>
          <w:rFonts w:ascii="Arial Narrow" w:hAnsi="Arial Narrow" w:cs="Times New Roman"/>
          <w:sz w:val="20"/>
          <w:szCs w:val="20"/>
          <w:lang w:val="en-GB"/>
        </w:rPr>
        <w:t xml:space="preserve">and Dr Caglar Bassullu </w:t>
      </w:r>
      <w:r w:rsidR="00086CAF" w:rsidRPr="000B354B">
        <w:rPr>
          <w:rFonts w:ascii="Arial Narrow" w:hAnsi="Arial Narrow" w:cs="Times New Roman"/>
          <w:sz w:val="20"/>
          <w:szCs w:val="20"/>
          <w:lang w:val="en-GB"/>
        </w:rPr>
        <w:t>for providing unique photographs for the Guidelines</w:t>
      </w:r>
      <w:r w:rsidR="00D11AC3">
        <w:rPr>
          <w:rFonts w:ascii="Arial Narrow" w:hAnsi="Arial Narrow" w:cs="Times New Roman"/>
          <w:sz w:val="20"/>
          <w:szCs w:val="20"/>
          <w:lang w:val="en-GB"/>
        </w:rPr>
        <w:t xml:space="preserve"> and to Mr Ismail Belen for the front and back cover </w:t>
      </w:r>
      <w:r w:rsidR="00D11AC3" w:rsidRPr="000B354B">
        <w:rPr>
          <w:rFonts w:ascii="Arial Narrow" w:hAnsi="Arial Narrow" w:cs="Times New Roman"/>
          <w:sz w:val="20"/>
          <w:szCs w:val="20"/>
          <w:lang w:val="en-GB"/>
        </w:rPr>
        <w:t>photographs</w:t>
      </w:r>
      <w:r w:rsidR="00086CAF" w:rsidRPr="000B354B">
        <w:rPr>
          <w:rFonts w:ascii="Arial Narrow" w:hAnsi="Arial Narrow" w:cs="Times New Roman"/>
          <w:sz w:val="20"/>
          <w:szCs w:val="20"/>
          <w:lang w:val="en-GB"/>
        </w:rPr>
        <w:t>.</w:t>
      </w:r>
    </w:p>
    <w:p w14:paraId="47F74EEA" w14:textId="77777777" w:rsidR="00086CAF" w:rsidRPr="000B354B" w:rsidRDefault="00086CAF" w:rsidP="00C2389D">
      <w:pPr>
        <w:spacing w:after="0" w:line="240" w:lineRule="auto"/>
        <w:jc w:val="both"/>
        <w:rPr>
          <w:rFonts w:ascii="Arial Narrow" w:hAnsi="Arial Narrow" w:cs="Times New Roman"/>
          <w:sz w:val="20"/>
          <w:szCs w:val="20"/>
          <w:lang w:val="en-GB"/>
        </w:rPr>
      </w:pPr>
    </w:p>
    <w:p w14:paraId="57EE23A6" w14:textId="50AE54F4" w:rsidR="00C2389D" w:rsidRPr="000B354B" w:rsidRDefault="00C2389D" w:rsidP="00C2389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The views expressed in this information product are those of the authors and do not necessarily reflect the views or policies of FAO.</w:t>
      </w:r>
    </w:p>
    <w:p w14:paraId="65DA799C"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09783B81" w14:textId="77777777" w:rsidR="00C2389D" w:rsidRPr="000B354B" w:rsidRDefault="00C2389D" w:rsidP="00C2389D">
      <w:pPr>
        <w:spacing w:after="0" w:line="240" w:lineRule="auto"/>
        <w:jc w:val="both"/>
        <w:rPr>
          <w:rFonts w:ascii="Arial Narrow" w:hAnsi="Arial Narrow" w:cs="Times New Roman"/>
          <w:sz w:val="20"/>
          <w:szCs w:val="20"/>
          <w:lang w:val="en-GB"/>
        </w:rPr>
      </w:pPr>
    </w:p>
    <w:p w14:paraId="648F7191" w14:textId="71E6328B" w:rsidR="00C2389D" w:rsidRPr="001A5813" w:rsidRDefault="00C2389D" w:rsidP="00C2389D">
      <w:pPr>
        <w:rPr>
          <w:rFonts w:ascii="Arial Narrow" w:eastAsiaTheme="majorEastAsia" w:hAnsi="Arial Narrow" w:cs="Times New Roman"/>
          <w:b/>
          <w:bCs/>
          <w:sz w:val="20"/>
          <w:szCs w:val="20"/>
          <w:lang w:val="en-GB"/>
        </w:rPr>
      </w:pPr>
      <w:r w:rsidRPr="001A5813">
        <w:rPr>
          <w:rFonts w:ascii="Arial Narrow" w:hAnsi="Arial Narrow" w:cs="Times New Roman"/>
          <w:b/>
          <w:bCs/>
          <w:sz w:val="20"/>
          <w:szCs w:val="20"/>
          <w:lang w:val="en-GB"/>
        </w:rPr>
        <w:br w:type="page"/>
      </w:r>
    </w:p>
    <w:p w14:paraId="6462A4EE" w14:textId="77777777" w:rsidR="00B34AD0" w:rsidRPr="000B354B" w:rsidRDefault="00B34AD0" w:rsidP="00C945EC">
      <w:pPr>
        <w:pStyle w:val="Heading1"/>
        <w:spacing w:before="0" w:line="240" w:lineRule="auto"/>
        <w:rPr>
          <w:rFonts w:ascii="Arial Narrow" w:hAnsi="Arial Narrow" w:cs="Times New Roman"/>
          <w:b/>
          <w:bCs/>
          <w:color w:val="auto"/>
          <w:sz w:val="28"/>
          <w:szCs w:val="28"/>
          <w:lang w:val="en-GB"/>
        </w:rPr>
        <w:sectPr w:rsidR="00B34AD0" w:rsidRPr="000B354B" w:rsidSect="00500F4F">
          <w:footerReference w:type="default" r:id="rId14"/>
          <w:footerReference w:type="first" r:id="rId15"/>
          <w:pgSz w:w="11907" w:h="16840" w:code="9"/>
          <w:pgMar w:top="1412" w:right="1412" w:bottom="1412" w:left="1412" w:header="720" w:footer="720" w:gutter="0"/>
          <w:pgNumType w:fmt="lowerRoman"/>
          <w:cols w:space="720"/>
          <w:titlePg/>
          <w:docGrid w:linePitch="360"/>
        </w:sectPr>
      </w:pPr>
      <w:bookmarkStart w:id="4" w:name="_Toc89714134"/>
    </w:p>
    <w:p w14:paraId="7654CCA3" w14:textId="297DE166" w:rsidR="00B91EAB" w:rsidRPr="000B354B" w:rsidRDefault="00B91EAB" w:rsidP="00C945EC">
      <w:pPr>
        <w:pStyle w:val="Heading1"/>
        <w:spacing w:before="0" w:line="240" w:lineRule="auto"/>
        <w:rPr>
          <w:rFonts w:ascii="Arial Narrow" w:hAnsi="Arial Narrow" w:cs="Times New Roman"/>
          <w:b/>
          <w:bCs/>
          <w:color w:val="auto"/>
          <w:sz w:val="28"/>
          <w:szCs w:val="28"/>
          <w:lang w:val="en-GB"/>
        </w:rPr>
      </w:pPr>
      <w:bookmarkStart w:id="5" w:name="_Toc138087083"/>
      <w:r w:rsidRPr="000B354B">
        <w:rPr>
          <w:rFonts w:ascii="Arial Narrow" w:hAnsi="Arial Narrow" w:cs="Times New Roman"/>
          <w:b/>
          <w:bCs/>
          <w:color w:val="auto"/>
          <w:sz w:val="28"/>
          <w:szCs w:val="28"/>
          <w:lang w:val="en-GB"/>
        </w:rPr>
        <w:lastRenderedPageBreak/>
        <w:t>Abbreviations</w:t>
      </w:r>
      <w:r w:rsidR="00C2389D" w:rsidRPr="000B354B">
        <w:rPr>
          <w:rFonts w:ascii="Arial Narrow" w:hAnsi="Arial Narrow" w:cs="Times New Roman"/>
          <w:b/>
          <w:bCs/>
          <w:color w:val="auto"/>
          <w:sz w:val="28"/>
          <w:szCs w:val="28"/>
          <w:lang w:val="en-GB"/>
        </w:rPr>
        <w:t xml:space="preserve"> and </w:t>
      </w:r>
      <w:r w:rsidR="00AB4739">
        <w:rPr>
          <w:rFonts w:ascii="Arial Narrow" w:hAnsi="Arial Narrow" w:cs="Times New Roman"/>
          <w:b/>
          <w:bCs/>
          <w:color w:val="auto"/>
          <w:sz w:val="28"/>
          <w:szCs w:val="28"/>
          <w:lang w:val="en-GB"/>
        </w:rPr>
        <w:t>a</w:t>
      </w:r>
      <w:r w:rsidR="00C2389D" w:rsidRPr="000B354B">
        <w:rPr>
          <w:rFonts w:ascii="Arial Narrow" w:hAnsi="Arial Narrow" w:cs="Times New Roman"/>
          <w:b/>
          <w:bCs/>
          <w:color w:val="auto"/>
          <w:sz w:val="28"/>
          <w:szCs w:val="28"/>
          <w:lang w:val="en-GB"/>
        </w:rPr>
        <w:t>cronyms</w:t>
      </w:r>
      <w:bookmarkEnd w:id="4"/>
      <w:bookmarkEnd w:id="5"/>
    </w:p>
    <w:p w14:paraId="7D6D4E20" w14:textId="779F1549" w:rsidR="00B91EAB" w:rsidRPr="000B354B" w:rsidRDefault="00B91EAB" w:rsidP="003768F3">
      <w:pPr>
        <w:spacing w:after="0" w:line="240" w:lineRule="auto"/>
        <w:rPr>
          <w:rFonts w:ascii="Arial Narrow" w:hAnsi="Arial Narrow" w:cs="Times New Roman"/>
          <w:sz w:val="20"/>
          <w:szCs w:val="20"/>
          <w:lang w:val="en-GB"/>
        </w:rPr>
      </w:pPr>
    </w:p>
    <w:p w14:paraId="5A39C9A5"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 xml:space="preserve">AFoCO </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Asian Forest Cooperation Organization </w:t>
      </w:r>
    </w:p>
    <w:p w14:paraId="75F9A704"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ANR</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assisted natural regeneration</w:t>
      </w:r>
    </w:p>
    <w:p w14:paraId="058929C3" w14:textId="77777777" w:rsidR="00B940AD" w:rsidRPr="001A5813" w:rsidRDefault="00B940AD" w:rsidP="00B940AD">
      <w:pPr>
        <w:spacing w:after="0" w:line="240" w:lineRule="auto"/>
        <w:rPr>
          <w:rFonts w:ascii="Arial Narrow" w:hAnsi="Arial Narrow"/>
          <w:sz w:val="20"/>
          <w:szCs w:val="20"/>
          <w:lang w:val="en-GB"/>
        </w:rPr>
      </w:pPr>
      <w:r w:rsidRPr="001A5813">
        <w:rPr>
          <w:rFonts w:ascii="Arial Narrow" w:hAnsi="Arial Narrow"/>
          <w:sz w:val="20"/>
          <w:szCs w:val="20"/>
          <w:lang w:val="en-GB"/>
        </w:rPr>
        <w:t>CAS</w:t>
      </w:r>
      <w:r w:rsidRPr="001A5813">
        <w:rPr>
          <w:rFonts w:ascii="Arial Narrow" w:hAnsi="Arial Narrow"/>
          <w:sz w:val="20"/>
          <w:szCs w:val="20"/>
          <w:lang w:val="en-GB"/>
        </w:rPr>
        <w:tab/>
      </w:r>
      <w:r w:rsidRPr="001A5813">
        <w:rPr>
          <w:rFonts w:ascii="Arial Narrow" w:hAnsi="Arial Narrow"/>
          <w:sz w:val="20"/>
          <w:szCs w:val="20"/>
          <w:lang w:val="en-GB"/>
        </w:rPr>
        <w:tab/>
        <w:t>climate adaptation services</w:t>
      </w:r>
    </w:p>
    <w:p w14:paraId="7A13C121" w14:textId="77777777" w:rsidR="00B940AD" w:rsidRPr="001A5813" w:rsidRDefault="00B940AD" w:rsidP="00B940AD">
      <w:pPr>
        <w:spacing w:after="0" w:line="240" w:lineRule="auto"/>
        <w:rPr>
          <w:rFonts w:ascii="Arial Narrow" w:hAnsi="Arial Narrow"/>
          <w:sz w:val="20"/>
          <w:szCs w:val="20"/>
          <w:lang w:val="en-GB"/>
        </w:rPr>
      </w:pPr>
      <w:r w:rsidRPr="001A5813">
        <w:rPr>
          <w:rFonts w:ascii="Arial Narrow" w:hAnsi="Arial Narrow"/>
          <w:sz w:val="20"/>
          <w:szCs w:val="20"/>
          <w:lang w:val="en-GB"/>
        </w:rPr>
        <w:t>CBD</w:t>
      </w:r>
      <w:r w:rsidRPr="001A5813">
        <w:rPr>
          <w:rFonts w:ascii="Arial Narrow" w:hAnsi="Arial Narrow"/>
          <w:sz w:val="20"/>
          <w:szCs w:val="20"/>
          <w:lang w:val="en-GB"/>
        </w:rPr>
        <w:tab/>
      </w:r>
      <w:r w:rsidRPr="001A5813">
        <w:rPr>
          <w:rFonts w:ascii="Arial Narrow" w:hAnsi="Arial Narrow"/>
          <w:sz w:val="20"/>
          <w:szCs w:val="20"/>
          <w:lang w:val="en-GB"/>
        </w:rPr>
        <w:tab/>
        <w:t xml:space="preserve">Convention on Biological Diversity </w:t>
      </w:r>
    </w:p>
    <w:p w14:paraId="62E4FE08"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CEPF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Critical Ecosystem Partnership Fund</w:t>
      </w:r>
    </w:p>
    <w:p w14:paraId="05F25A3E"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EbA</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ecosystem-based adaptation </w:t>
      </w:r>
    </w:p>
    <w:p w14:paraId="3D7CAE20"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EbM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ecosystem-based mitigation</w:t>
      </w:r>
    </w:p>
    <w:p w14:paraId="7330E4E7"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 xml:space="preserve">Eco-DRR </w:t>
      </w:r>
      <w:r w:rsidRPr="00295061">
        <w:rPr>
          <w:rFonts w:ascii="Arial Narrow" w:hAnsi="Arial Narrow" w:cs="Times New Roman"/>
          <w:sz w:val="20"/>
          <w:szCs w:val="20"/>
          <w:lang w:val="en-GB"/>
        </w:rPr>
        <w:tab/>
        <w:t>ecosystem-based disaster risk reduction</w:t>
      </w:r>
    </w:p>
    <w:p w14:paraId="35CA659C"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FAO</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Food and Agriculture Organization of the United Nations</w:t>
      </w:r>
    </w:p>
    <w:p w14:paraId="30A8D688"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FLR</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Forest Landscape Restoration</w:t>
      </w:r>
    </w:p>
    <w:p w14:paraId="583AF679"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GHG</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greenhouse gas</w:t>
      </w:r>
    </w:p>
    <w:p w14:paraId="690E5C57"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ICRAF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World Agroforestry</w:t>
      </w:r>
    </w:p>
    <w:p w14:paraId="66F97462"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IFM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improved forest management</w:t>
      </w:r>
    </w:p>
    <w:p w14:paraId="0AF2BA55"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INRM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integrated natural resource management</w:t>
      </w:r>
    </w:p>
    <w:p w14:paraId="1CE3037B"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IUCN</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International Union for Conservation of Nature</w:t>
      </w:r>
    </w:p>
    <w:p w14:paraId="4C094CCA" w14:textId="77777777" w:rsidR="00B940AD" w:rsidRPr="00295061" w:rsidRDefault="00B940AD" w:rsidP="00B940AD">
      <w:pPr>
        <w:spacing w:after="0" w:line="240" w:lineRule="auto"/>
        <w:rPr>
          <w:rFonts w:ascii="Arial Narrow" w:hAnsi="Arial Narrow" w:cs="Times New Roman"/>
          <w:sz w:val="20"/>
          <w:szCs w:val="20"/>
          <w:lang w:val="en-GB"/>
        </w:rPr>
      </w:pPr>
      <w:r w:rsidRPr="001A5813">
        <w:rPr>
          <w:rFonts w:ascii="Arial Narrow" w:hAnsi="Arial Narrow" w:cs="Times New Roman"/>
          <w:sz w:val="20"/>
          <w:szCs w:val="20"/>
          <w:lang w:val="en-GB"/>
        </w:rPr>
        <w:t>LDN</w:t>
      </w:r>
      <w:r w:rsidRPr="001A5813">
        <w:rPr>
          <w:rFonts w:ascii="Arial Narrow" w:hAnsi="Arial Narrow" w:cs="Times New Roman"/>
          <w:sz w:val="20"/>
          <w:szCs w:val="20"/>
          <w:lang w:val="en-GB"/>
        </w:rPr>
        <w:tab/>
      </w:r>
      <w:r w:rsidRPr="001A5813">
        <w:rPr>
          <w:rFonts w:ascii="Arial Narrow" w:hAnsi="Arial Narrow" w:cs="Times New Roman"/>
          <w:sz w:val="20"/>
          <w:szCs w:val="20"/>
          <w:lang w:val="en-GB"/>
        </w:rPr>
        <w:tab/>
        <w:t>land degradation neutrality</w:t>
      </w:r>
    </w:p>
    <w:p w14:paraId="1BD3C9AF"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LULUCF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Land Use, Land Use Change, and Forestry</w:t>
      </w:r>
    </w:p>
    <w:p w14:paraId="26ED126C"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NbS</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nature-based solution </w:t>
      </w:r>
    </w:p>
    <w:p w14:paraId="6FE8768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NBSI</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Nature Based Solutions Institute</w:t>
      </w:r>
    </w:p>
    <w:p w14:paraId="4417E2D9"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NCS</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natural climate solution</w:t>
      </w:r>
    </w:p>
    <w:p w14:paraId="6366758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NDC</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nationally determined contribution</w:t>
      </w:r>
    </w:p>
    <w:p w14:paraId="6CB7759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NYDF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New York Declaration on Forests</w:t>
      </w:r>
    </w:p>
    <w:p w14:paraId="5526E883"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OECD</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Organisation for Economic Cooperation and Development</w:t>
      </w:r>
    </w:p>
    <w:p w14:paraId="50B2CE84"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OMO</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Chamber of Forest Engineers of Türkiye </w:t>
      </w:r>
    </w:p>
    <w:p w14:paraId="76A9917D" w14:textId="77777777" w:rsidR="00B940AD" w:rsidRPr="00295061" w:rsidRDefault="00B940AD" w:rsidP="00B940AD">
      <w:pPr>
        <w:spacing w:after="0" w:line="240" w:lineRule="auto"/>
        <w:ind w:left="1440" w:hanging="1440"/>
        <w:jc w:val="both"/>
        <w:rPr>
          <w:rFonts w:ascii="Arial Narrow" w:hAnsi="Arial Narrow" w:cs="Times New Roman"/>
          <w:sz w:val="20"/>
          <w:szCs w:val="20"/>
          <w:lang w:val="en-GB"/>
        </w:rPr>
      </w:pPr>
      <w:r w:rsidRPr="00295061">
        <w:rPr>
          <w:rFonts w:ascii="Arial Narrow" w:hAnsi="Arial Narrow" w:cs="Times New Roman"/>
          <w:sz w:val="20"/>
          <w:szCs w:val="20"/>
          <w:lang w:val="en-GB"/>
        </w:rPr>
        <w:t>REDD+</w:t>
      </w:r>
      <w:r w:rsidRPr="00295061">
        <w:rPr>
          <w:rFonts w:ascii="Arial Narrow" w:hAnsi="Arial Narrow" w:cs="Times New Roman"/>
          <w:sz w:val="20"/>
          <w:szCs w:val="20"/>
          <w:lang w:val="en-GB"/>
        </w:rPr>
        <w:tab/>
        <w:t>Reducing emissions from deforestation and forest degradation, and the role of conservation, sustainable management of forests, and enhancement of forest carbon stocks in developing countries</w:t>
      </w:r>
    </w:p>
    <w:p w14:paraId="623F6C0F"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SDG</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Sustainable Development Goal </w:t>
      </w:r>
    </w:p>
    <w:p w14:paraId="36215AD5"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SEC</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FAO Subregional Office for Central Asia</w:t>
      </w:r>
    </w:p>
    <w:p w14:paraId="38A67FFC"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SFM</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sustainable forest management</w:t>
      </w:r>
    </w:p>
    <w:p w14:paraId="6688C1E2" w14:textId="77777777" w:rsidR="00B940AD" w:rsidRPr="001A5813" w:rsidRDefault="00B940AD" w:rsidP="00B940AD">
      <w:pPr>
        <w:spacing w:after="0" w:line="240" w:lineRule="auto"/>
        <w:ind w:left="1418" w:hanging="1418"/>
        <w:jc w:val="both"/>
        <w:rPr>
          <w:rFonts w:ascii="Arial Narrow" w:hAnsi="Arial Narrow"/>
          <w:sz w:val="20"/>
          <w:szCs w:val="20"/>
          <w:lang w:val="en-GB"/>
        </w:rPr>
      </w:pPr>
      <w:r w:rsidRPr="001A5813">
        <w:rPr>
          <w:rFonts w:ascii="Arial Narrow" w:hAnsi="Arial Narrow"/>
          <w:sz w:val="20"/>
          <w:szCs w:val="20"/>
          <w:lang w:val="en-GB"/>
        </w:rPr>
        <w:t>UN</w:t>
      </w:r>
      <w:r w:rsidRPr="001A5813">
        <w:rPr>
          <w:rFonts w:ascii="Arial Narrow" w:hAnsi="Arial Narrow"/>
          <w:sz w:val="20"/>
          <w:szCs w:val="20"/>
          <w:lang w:val="en-GB"/>
        </w:rPr>
        <w:tab/>
      </w:r>
      <w:r w:rsidRPr="001A5813">
        <w:rPr>
          <w:rFonts w:ascii="Arial Narrow" w:hAnsi="Arial Narrow"/>
          <w:sz w:val="20"/>
          <w:szCs w:val="20"/>
          <w:lang w:val="en-GB"/>
        </w:rPr>
        <w:tab/>
        <w:t>United Nations</w:t>
      </w:r>
    </w:p>
    <w:p w14:paraId="2782E50D"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UNCCD</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United Nations Convention to Combat Desertification</w:t>
      </w:r>
    </w:p>
    <w:p w14:paraId="6399F76A"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UNDP</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United Nations Development Programme</w:t>
      </w:r>
    </w:p>
    <w:p w14:paraId="24B59997" w14:textId="77777777" w:rsidR="00B940AD" w:rsidRPr="001A5813" w:rsidRDefault="00B940AD" w:rsidP="00B940AD">
      <w:pPr>
        <w:spacing w:after="0" w:line="240" w:lineRule="auto"/>
        <w:rPr>
          <w:rFonts w:ascii="Arial Narrow" w:hAnsi="Arial Narrow" w:cstheme="minorHAnsi"/>
          <w:sz w:val="20"/>
          <w:szCs w:val="20"/>
          <w:lang w:val="en-GB"/>
        </w:rPr>
      </w:pPr>
      <w:r w:rsidRPr="001A5813">
        <w:rPr>
          <w:rFonts w:ascii="Arial Narrow" w:hAnsi="Arial Narrow" w:cstheme="minorHAnsi"/>
          <w:sz w:val="20"/>
          <w:szCs w:val="20"/>
          <w:lang w:val="en-GB"/>
        </w:rPr>
        <w:t>UNECE</w:t>
      </w:r>
      <w:r w:rsidRPr="001A5813">
        <w:rPr>
          <w:rFonts w:ascii="Arial Narrow" w:hAnsi="Arial Narrow" w:cstheme="minorHAnsi"/>
          <w:sz w:val="20"/>
          <w:szCs w:val="20"/>
          <w:lang w:val="en-GB"/>
        </w:rPr>
        <w:tab/>
      </w:r>
      <w:r w:rsidRPr="001A5813">
        <w:rPr>
          <w:rFonts w:ascii="Arial Narrow" w:hAnsi="Arial Narrow" w:cstheme="minorHAnsi"/>
          <w:sz w:val="20"/>
          <w:szCs w:val="20"/>
          <w:lang w:val="en-GB"/>
        </w:rPr>
        <w:tab/>
        <w:t>United Nations Economic Commission for Europe</w:t>
      </w:r>
    </w:p>
    <w:p w14:paraId="65D207E6"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UNEP</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r>
      <w:r w:rsidRPr="00295061">
        <w:rPr>
          <w:rFonts w:ascii="Arial Narrow" w:hAnsi="Arial Narrow" w:cstheme="majorHAnsi"/>
          <w:sz w:val="20"/>
          <w:szCs w:val="20"/>
          <w:lang w:val="en-GB"/>
        </w:rPr>
        <w:t>United Nations Environment Programme</w:t>
      </w:r>
    </w:p>
    <w:p w14:paraId="4585FEC9"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 xml:space="preserve">UNFCCC </w:t>
      </w:r>
      <w:r w:rsidRPr="00295061">
        <w:rPr>
          <w:rFonts w:ascii="Arial Narrow" w:hAnsi="Arial Narrow" w:cs="Times New Roman"/>
          <w:sz w:val="20"/>
          <w:szCs w:val="20"/>
          <w:lang w:val="en-GB"/>
        </w:rPr>
        <w:tab/>
        <w:t>United Nations Framework Convention on Climate Change</w:t>
      </w:r>
    </w:p>
    <w:p w14:paraId="408C4501"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UNFF</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United Nations Forum on Forests</w:t>
      </w:r>
    </w:p>
    <w:p w14:paraId="604004FD"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UN-Habitat</w:t>
      </w:r>
      <w:r w:rsidRPr="00295061">
        <w:rPr>
          <w:rFonts w:ascii="Arial Narrow" w:hAnsi="Arial Narrow" w:cs="Times New Roman"/>
          <w:sz w:val="20"/>
          <w:szCs w:val="20"/>
          <w:lang w:val="en-GB"/>
        </w:rPr>
        <w:tab/>
        <w:t xml:space="preserve">United Nations Human Settlements Programme </w:t>
      </w:r>
    </w:p>
    <w:p w14:paraId="130C3EA5"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WRI</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World Resources Institute</w:t>
      </w:r>
    </w:p>
    <w:p w14:paraId="370EF75A" w14:textId="77777777" w:rsidR="00C2389D" w:rsidRPr="000B354B" w:rsidRDefault="00C2389D" w:rsidP="007D5887">
      <w:pPr>
        <w:spacing w:after="0" w:line="240" w:lineRule="auto"/>
        <w:rPr>
          <w:rFonts w:ascii="Arial Narrow" w:hAnsi="Arial Narrow" w:cs="Times New Roman"/>
          <w:sz w:val="20"/>
          <w:szCs w:val="20"/>
          <w:lang w:val="en-GB"/>
        </w:rPr>
      </w:pPr>
    </w:p>
    <w:p w14:paraId="788F1A35" w14:textId="06E80204" w:rsidR="00C2389D" w:rsidRPr="000B354B" w:rsidRDefault="00C2389D" w:rsidP="00C2389D">
      <w:pPr>
        <w:pStyle w:val="Heading1"/>
        <w:spacing w:before="0" w:line="240" w:lineRule="auto"/>
        <w:rPr>
          <w:rFonts w:ascii="Arial Narrow" w:hAnsi="Arial Narrow" w:cs="Times New Roman"/>
          <w:b/>
          <w:bCs/>
          <w:color w:val="auto"/>
          <w:sz w:val="28"/>
          <w:szCs w:val="28"/>
          <w:lang w:val="en-GB"/>
        </w:rPr>
      </w:pPr>
      <w:bookmarkStart w:id="6" w:name="_Toc89714135"/>
      <w:bookmarkStart w:id="7" w:name="_Toc138087084"/>
      <w:r w:rsidRPr="000B354B">
        <w:rPr>
          <w:rFonts w:ascii="Arial Narrow" w:hAnsi="Arial Narrow" w:cs="Times New Roman"/>
          <w:b/>
          <w:bCs/>
          <w:color w:val="auto"/>
          <w:sz w:val="28"/>
          <w:szCs w:val="28"/>
          <w:lang w:val="en-GB"/>
        </w:rPr>
        <w:t>Currency</w:t>
      </w:r>
      <w:r w:rsidR="005B4A57" w:rsidRPr="000B354B">
        <w:rPr>
          <w:rFonts w:ascii="Arial Narrow" w:hAnsi="Arial Narrow" w:cs="Times New Roman"/>
          <w:b/>
          <w:bCs/>
          <w:color w:val="auto"/>
          <w:sz w:val="28"/>
          <w:szCs w:val="28"/>
          <w:lang w:val="en-GB"/>
        </w:rPr>
        <w:t>,</w:t>
      </w:r>
      <w:r w:rsidRPr="000B354B">
        <w:rPr>
          <w:rFonts w:ascii="Arial Narrow" w:hAnsi="Arial Narrow" w:cs="Times New Roman"/>
          <w:b/>
          <w:bCs/>
          <w:color w:val="auto"/>
          <w:sz w:val="28"/>
          <w:szCs w:val="28"/>
          <w:lang w:val="en-GB"/>
        </w:rPr>
        <w:t xml:space="preserve"> units</w:t>
      </w:r>
      <w:r w:rsidR="000C7B55" w:rsidRPr="000B354B">
        <w:rPr>
          <w:rFonts w:ascii="Arial Narrow" w:hAnsi="Arial Narrow" w:cs="Times New Roman"/>
          <w:b/>
          <w:bCs/>
          <w:color w:val="auto"/>
          <w:sz w:val="28"/>
          <w:szCs w:val="28"/>
          <w:lang w:val="en-GB"/>
        </w:rPr>
        <w:t>,</w:t>
      </w:r>
      <w:r w:rsidRPr="000B354B">
        <w:rPr>
          <w:rFonts w:ascii="Arial Narrow" w:hAnsi="Arial Narrow" w:cs="Times New Roman"/>
          <w:b/>
          <w:bCs/>
          <w:color w:val="auto"/>
          <w:sz w:val="28"/>
          <w:szCs w:val="28"/>
          <w:lang w:val="en-GB"/>
        </w:rPr>
        <w:t xml:space="preserve"> and symbols</w:t>
      </w:r>
      <w:bookmarkEnd w:id="6"/>
      <w:bookmarkEnd w:id="7"/>
    </w:p>
    <w:p w14:paraId="3677D8A0" w14:textId="77777777" w:rsidR="00C2389D" w:rsidRPr="000B354B" w:rsidRDefault="00C2389D" w:rsidP="007D5887">
      <w:pPr>
        <w:spacing w:after="0" w:line="240" w:lineRule="auto"/>
        <w:rPr>
          <w:rFonts w:ascii="Arial Narrow" w:hAnsi="Arial Narrow" w:cs="Times New Roman"/>
          <w:sz w:val="20"/>
          <w:szCs w:val="20"/>
          <w:lang w:val="en-GB"/>
        </w:rPr>
      </w:pPr>
    </w:p>
    <w:p w14:paraId="79B5E204"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CO</w:t>
      </w:r>
      <w:r w:rsidRPr="00295061">
        <w:rPr>
          <w:rFonts w:ascii="Arial Narrow" w:hAnsi="Arial Narrow" w:cs="Times New Roman"/>
          <w:sz w:val="20"/>
          <w:szCs w:val="20"/>
          <w:vertAlign w:val="subscript"/>
          <w:lang w:val="en-GB"/>
        </w:rPr>
        <w:t>2</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carbon dioxide</w:t>
      </w:r>
    </w:p>
    <w:p w14:paraId="51ACBD8C"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CO</w:t>
      </w:r>
      <w:r w:rsidRPr="00295061">
        <w:rPr>
          <w:rFonts w:ascii="Arial Narrow" w:hAnsi="Arial Narrow" w:cs="Times New Roman"/>
          <w:sz w:val="20"/>
          <w:szCs w:val="20"/>
          <w:vertAlign w:val="subscript"/>
          <w:lang w:val="en-GB"/>
        </w:rPr>
        <w:t>2</w:t>
      </w:r>
      <w:r w:rsidRPr="00295061">
        <w:rPr>
          <w:rFonts w:ascii="Arial Narrow" w:hAnsi="Arial Narrow" w:cs="Times New Roman"/>
          <w:sz w:val="20"/>
          <w:szCs w:val="20"/>
          <w:lang w:val="en-GB"/>
        </w:rPr>
        <w:t>e</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carbon dioxide equivalent</w:t>
      </w:r>
    </w:p>
    <w:p w14:paraId="6AF074B4"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°C</w:t>
      </w:r>
      <w:r w:rsidRPr="00295061" w:rsidDel="00385B4F">
        <w:rPr>
          <w:rFonts w:ascii="Arial Narrow" w:hAnsi="Arial Narrow" w:cs="Times New Roman"/>
          <w:sz w:val="20"/>
          <w:szCs w:val="20"/>
          <w:lang w:val="en-GB"/>
        </w:rPr>
        <w:t xml:space="preserve"> </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 xml:space="preserve">degree Celsius </w:t>
      </w:r>
    </w:p>
    <w:p w14:paraId="25BA1D38" w14:textId="77777777" w:rsidR="00B940AD" w:rsidRPr="00295061" w:rsidRDefault="00B940AD" w:rsidP="00B940AD">
      <w:pPr>
        <w:spacing w:after="0" w:line="240" w:lineRule="auto"/>
        <w:rPr>
          <w:rFonts w:ascii="Arial Narrow" w:hAnsi="Arial Narrow" w:cs="Times New Roman"/>
          <w:sz w:val="20"/>
          <w:szCs w:val="20"/>
          <w:lang w:val="en-GB"/>
        </w:rPr>
      </w:pPr>
      <w:r w:rsidRPr="00295061">
        <w:rPr>
          <w:rFonts w:ascii="Arial Narrow" w:hAnsi="Arial Narrow" w:cs="Times New Roman"/>
          <w:sz w:val="20"/>
          <w:szCs w:val="20"/>
          <w:lang w:val="en-GB"/>
        </w:rPr>
        <w:t>ha</w:t>
      </w:r>
      <w:r w:rsidRPr="00295061">
        <w:rPr>
          <w:rFonts w:ascii="Arial Narrow" w:hAnsi="Arial Narrow" w:cs="Times New Roman"/>
          <w:sz w:val="20"/>
          <w:szCs w:val="20"/>
          <w:lang w:val="en-GB"/>
        </w:rPr>
        <w:tab/>
      </w:r>
      <w:r w:rsidRPr="00295061">
        <w:rPr>
          <w:rFonts w:ascii="Arial Narrow" w:hAnsi="Arial Narrow" w:cs="Times New Roman"/>
          <w:sz w:val="20"/>
          <w:szCs w:val="20"/>
          <w:lang w:val="en-GB"/>
        </w:rPr>
        <w:tab/>
        <w:t>hectare</w:t>
      </w:r>
    </w:p>
    <w:p w14:paraId="6FFFC2AF" w14:textId="77777777" w:rsidR="00B940AD" w:rsidRPr="001A5813" w:rsidRDefault="00B940AD" w:rsidP="00B940AD">
      <w:pPr>
        <w:spacing w:after="0" w:line="240" w:lineRule="auto"/>
        <w:ind w:left="1418" w:hanging="1418"/>
        <w:rPr>
          <w:rFonts w:ascii="Arial Narrow" w:hAnsi="Arial Narrow"/>
          <w:sz w:val="20"/>
          <w:szCs w:val="20"/>
          <w:lang w:val="en-GB"/>
        </w:rPr>
      </w:pPr>
      <w:r w:rsidRPr="001A5813">
        <w:rPr>
          <w:rFonts w:ascii="Arial Narrow" w:hAnsi="Arial Narrow"/>
          <w:sz w:val="20"/>
          <w:szCs w:val="20"/>
          <w:lang w:val="en-GB"/>
        </w:rPr>
        <w:t>USD</w:t>
      </w:r>
      <w:r w:rsidRPr="001A5813">
        <w:rPr>
          <w:rFonts w:ascii="Arial Narrow" w:hAnsi="Arial Narrow"/>
          <w:sz w:val="20"/>
          <w:szCs w:val="20"/>
          <w:lang w:val="en-GB"/>
        </w:rPr>
        <w:tab/>
      </w:r>
      <w:r w:rsidRPr="001A5813">
        <w:rPr>
          <w:rFonts w:ascii="Arial Narrow" w:hAnsi="Arial Narrow"/>
          <w:sz w:val="20"/>
          <w:szCs w:val="20"/>
          <w:lang w:val="en-GB"/>
        </w:rPr>
        <w:tab/>
        <w:t>United States dollar</w:t>
      </w:r>
    </w:p>
    <w:p w14:paraId="387127B4" w14:textId="77777777" w:rsidR="00B8330E" w:rsidRPr="001A5813" w:rsidRDefault="00B8330E" w:rsidP="00C837C9">
      <w:pPr>
        <w:spacing w:after="0" w:line="240" w:lineRule="auto"/>
        <w:ind w:left="1418" w:hanging="1418"/>
        <w:rPr>
          <w:rFonts w:ascii="Arial Narrow" w:hAnsi="Arial Narrow"/>
          <w:sz w:val="20"/>
          <w:szCs w:val="20"/>
          <w:lang w:val="en-GB"/>
        </w:rPr>
      </w:pPr>
    </w:p>
    <w:p w14:paraId="743F7FDB" w14:textId="15E3C76C" w:rsidR="00ED39B2" w:rsidRPr="000B354B" w:rsidRDefault="00ED39B2">
      <w:pPr>
        <w:rPr>
          <w:rFonts w:ascii="Arial Narrow" w:hAnsi="Arial Narrow" w:cs="Times New Roman"/>
          <w:b/>
          <w:bCs/>
          <w:sz w:val="18"/>
          <w:szCs w:val="18"/>
          <w:lang w:val="en-GB"/>
        </w:rPr>
      </w:pPr>
    </w:p>
    <w:p w14:paraId="6558EE47" w14:textId="77777777" w:rsidR="00C837C9" w:rsidRPr="000B354B" w:rsidRDefault="00C837C9">
      <w:pPr>
        <w:rPr>
          <w:rFonts w:ascii="Arial Narrow" w:hAnsi="Arial Narrow" w:cs="Times New Roman"/>
          <w:b/>
          <w:bCs/>
          <w:sz w:val="18"/>
          <w:szCs w:val="18"/>
          <w:lang w:val="en-GB"/>
        </w:rPr>
      </w:pPr>
    </w:p>
    <w:p w14:paraId="137C490C" w14:textId="77777777" w:rsidR="00C837C9" w:rsidRPr="000B354B" w:rsidRDefault="00C837C9">
      <w:pPr>
        <w:rPr>
          <w:rFonts w:ascii="Arial Narrow" w:hAnsi="Arial Narrow" w:cs="Times New Roman"/>
          <w:b/>
          <w:bCs/>
          <w:sz w:val="18"/>
          <w:szCs w:val="18"/>
          <w:lang w:val="en-GB"/>
        </w:rPr>
      </w:pPr>
    </w:p>
    <w:p w14:paraId="1E99B6D4" w14:textId="77777777" w:rsidR="00C837C9" w:rsidRPr="000B354B" w:rsidRDefault="00C837C9">
      <w:pPr>
        <w:rPr>
          <w:rFonts w:ascii="Arial Narrow" w:hAnsi="Arial Narrow" w:cs="Times New Roman"/>
          <w:b/>
          <w:bCs/>
          <w:sz w:val="18"/>
          <w:szCs w:val="18"/>
          <w:lang w:val="en-GB"/>
        </w:rPr>
      </w:pPr>
    </w:p>
    <w:p w14:paraId="5FAC76E0" w14:textId="77777777" w:rsidR="00C837C9" w:rsidRPr="000B354B" w:rsidRDefault="00C837C9">
      <w:pPr>
        <w:rPr>
          <w:rFonts w:ascii="Arial Narrow" w:hAnsi="Arial Narrow" w:cs="Times New Roman"/>
          <w:b/>
          <w:bCs/>
          <w:sz w:val="18"/>
          <w:szCs w:val="18"/>
          <w:lang w:val="en-GB"/>
        </w:rPr>
      </w:pPr>
    </w:p>
    <w:p w14:paraId="42204CAF" w14:textId="77777777" w:rsidR="00671FC2" w:rsidRPr="000B354B" w:rsidRDefault="00671FC2">
      <w:pPr>
        <w:rPr>
          <w:rFonts w:ascii="Arial Narrow" w:hAnsi="Arial Narrow" w:cs="Times New Roman"/>
          <w:b/>
          <w:bCs/>
          <w:sz w:val="18"/>
          <w:szCs w:val="18"/>
          <w:lang w:val="en-GB"/>
        </w:rPr>
      </w:pPr>
    </w:p>
    <w:p w14:paraId="1343B5D8" w14:textId="2E039E54" w:rsidR="006259E0" w:rsidRPr="000B354B" w:rsidRDefault="007113D9" w:rsidP="006259E0">
      <w:pPr>
        <w:pStyle w:val="Heading1"/>
        <w:spacing w:before="0" w:line="240" w:lineRule="auto"/>
        <w:rPr>
          <w:rFonts w:ascii="Arial Narrow" w:hAnsi="Arial Narrow" w:cs="Times New Roman"/>
          <w:b/>
          <w:bCs/>
          <w:color w:val="auto"/>
          <w:sz w:val="28"/>
          <w:szCs w:val="28"/>
          <w:lang w:val="en-GB"/>
        </w:rPr>
      </w:pPr>
      <w:bookmarkStart w:id="8" w:name="_Toc138087085"/>
      <w:bookmarkStart w:id="9" w:name="_Toc89714136"/>
      <w:bookmarkStart w:id="10" w:name="_Hlk87365365"/>
      <w:r w:rsidRPr="000B354B">
        <w:rPr>
          <w:rFonts w:ascii="Arial Narrow" w:hAnsi="Arial Narrow" w:cs="Times New Roman"/>
          <w:b/>
          <w:bCs/>
          <w:color w:val="auto"/>
          <w:sz w:val="28"/>
          <w:szCs w:val="28"/>
          <w:lang w:val="en-GB"/>
        </w:rPr>
        <w:lastRenderedPageBreak/>
        <w:t>Glossary</w:t>
      </w:r>
      <w:bookmarkEnd w:id="8"/>
    </w:p>
    <w:p w14:paraId="23BA533B" w14:textId="77777777" w:rsidR="007113D9" w:rsidRPr="000B354B" w:rsidRDefault="007113D9" w:rsidP="000B354B">
      <w:pPr>
        <w:spacing w:after="0" w:line="240" w:lineRule="auto"/>
        <w:jc w:val="both"/>
        <w:rPr>
          <w:rFonts w:ascii="Arial Narrow" w:hAnsi="Arial Narrow"/>
          <w:sz w:val="20"/>
          <w:szCs w:val="20"/>
          <w:lang w:val="en-GB"/>
        </w:rPr>
      </w:pPr>
    </w:p>
    <w:p w14:paraId="23DF71FD" w14:textId="4B48F3E9" w:rsidR="00A75744" w:rsidRPr="000B354B" w:rsidRDefault="00A75744" w:rsidP="00F1610F">
      <w:pPr>
        <w:spacing w:after="0" w:line="240" w:lineRule="auto"/>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b/>
          <w:bCs/>
          <w:sz w:val="20"/>
          <w:szCs w:val="20"/>
          <w:lang w:val="en-GB"/>
        </w:rPr>
        <w:t>Adaptive forest management</w:t>
      </w:r>
      <w:r w:rsidRPr="000B354B">
        <w:rPr>
          <w:rFonts w:ascii="Arial Narrow" w:eastAsia="StempelGaramondLTStd-Roman" w:hAnsi="Arial Narrow" w:cs="Times New Roman"/>
          <w:sz w:val="20"/>
          <w:szCs w:val="20"/>
          <w:lang w:val="en-GB"/>
        </w:rPr>
        <w:t xml:space="preserve"> is a fundamental, flexible, reactive, and anticipatory approach to reducing forest vulnerability and maintaining forest productivity</w:t>
      </w:r>
      <w:r w:rsidR="00D23967">
        <w:rPr>
          <w:rFonts w:ascii="Arial Narrow" w:eastAsia="StempelGaramondLTStd-Roman" w:hAnsi="Arial Narrow" w:cs="Times New Roman"/>
          <w:sz w:val="20"/>
          <w:szCs w:val="20"/>
          <w:lang w:val="en-GB"/>
        </w:rPr>
        <w:t xml:space="preserve"> </w:t>
      </w:r>
      <w:r w:rsidR="00D23967" w:rsidRPr="005141E3">
        <w:rPr>
          <w:rFonts w:ascii="Arial Narrow" w:eastAsia="StempelGaramondLTStd-Roman" w:hAnsi="Arial Narrow" w:cs="Times New Roman"/>
          <w:sz w:val="20"/>
          <w:szCs w:val="20"/>
          <w:lang w:val="en-GB"/>
        </w:rPr>
        <w:t>(FAO, 2010c)</w:t>
      </w:r>
      <w:r w:rsidRPr="000B354B">
        <w:rPr>
          <w:rFonts w:ascii="Arial Narrow" w:eastAsia="StempelGaramondLTStd-Roman" w:hAnsi="Arial Narrow" w:cs="Times New Roman"/>
          <w:sz w:val="20"/>
          <w:szCs w:val="20"/>
          <w:lang w:val="en-GB"/>
        </w:rPr>
        <w:t>.</w:t>
      </w:r>
    </w:p>
    <w:p w14:paraId="7A4DA1B0" w14:textId="77777777" w:rsidR="00A75744" w:rsidRPr="000B354B" w:rsidRDefault="00A75744" w:rsidP="00F1610F">
      <w:pPr>
        <w:spacing w:after="0" w:line="240" w:lineRule="auto"/>
        <w:jc w:val="both"/>
        <w:rPr>
          <w:rFonts w:ascii="Arial Narrow" w:hAnsi="Arial Narrow"/>
          <w:sz w:val="20"/>
          <w:szCs w:val="20"/>
          <w:lang w:val="en-GB"/>
        </w:rPr>
      </w:pPr>
    </w:p>
    <w:p w14:paraId="6609CAD9" w14:textId="5C7AEC24" w:rsidR="006262F6" w:rsidRPr="000B354B" w:rsidRDefault="006262F6" w:rsidP="006262F6">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An urban forest</w:t>
      </w:r>
      <w:r w:rsidRPr="000B354B">
        <w:rPr>
          <w:rFonts w:ascii="Arial Narrow" w:hAnsi="Arial Narrow"/>
          <w:sz w:val="20"/>
          <w:szCs w:val="20"/>
          <w:lang w:val="en-GB"/>
        </w:rPr>
        <w:t xml:space="preserve"> is a group of trees and other woody vegetation in and around human settlements</w:t>
      </w:r>
      <w:r w:rsidR="00D23967">
        <w:rPr>
          <w:rFonts w:ascii="Arial Narrow" w:hAnsi="Arial Narrow"/>
          <w:sz w:val="20"/>
          <w:szCs w:val="20"/>
          <w:lang w:val="en-GB"/>
        </w:rPr>
        <w:t xml:space="preserve"> (</w:t>
      </w:r>
      <w:r w:rsidR="00D23967" w:rsidRPr="00D23967">
        <w:rPr>
          <w:rFonts w:ascii="Arial Narrow" w:hAnsi="Arial Narrow"/>
          <w:sz w:val="20"/>
          <w:szCs w:val="20"/>
          <w:lang w:val="en-GB"/>
        </w:rPr>
        <w:t>McLean</w:t>
      </w:r>
      <w:r w:rsidR="00D23967">
        <w:rPr>
          <w:rFonts w:ascii="Arial Narrow" w:hAnsi="Arial Narrow"/>
          <w:sz w:val="20"/>
          <w:szCs w:val="20"/>
          <w:lang w:val="en-GB"/>
        </w:rPr>
        <w:t xml:space="preserve"> </w:t>
      </w:r>
      <w:r w:rsidR="00D23967" w:rsidRPr="000B354B">
        <w:rPr>
          <w:rFonts w:ascii="Arial Narrow" w:hAnsi="Arial Narrow"/>
          <w:i/>
          <w:iCs/>
          <w:sz w:val="20"/>
          <w:szCs w:val="20"/>
          <w:lang w:val="en-GB"/>
        </w:rPr>
        <w:t>et al.,</w:t>
      </w:r>
      <w:r w:rsidR="00D23967">
        <w:rPr>
          <w:rFonts w:ascii="Arial Narrow" w:hAnsi="Arial Narrow"/>
          <w:sz w:val="20"/>
          <w:szCs w:val="20"/>
          <w:lang w:val="en-GB"/>
        </w:rPr>
        <w:t xml:space="preserve"> 2020)</w:t>
      </w:r>
      <w:r w:rsidRPr="000B354B">
        <w:rPr>
          <w:rFonts w:ascii="Arial Narrow" w:hAnsi="Arial Narrow"/>
          <w:sz w:val="20"/>
          <w:szCs w:val="20"/>
          <w:lang w:val="en-GB"/>
        </w:rPr>
        <w:t>.</w:t>
      </w:r>
    </w:p>
    <w:p w14:paraId="2C7DD8C1" w14:textId="77777777" w:rsidR="006262F6" w:rsidRPr="000B354B" w:rsidRDefault="006262F6" w:rsidP="00F1610F">
      <w:pPr>
        <w:spacing w:after="0" w:line="240" w:lineRule="auto"/>
        <w:jc w:val="both"/>
        <w:rPr>
          <w:rFonts w:ascii="Arial Narrow" w:hAnsi="Arial Narrow" w:cs="Times New Roman"/>
          <w:b/>
          <w:bCs/>
          <w:sz w:val="20"/>
          <w:szCs w:val="20"/>
          <w:lang w:val="en-GB"/>
        </w:rPr>
      </w:pPr>
    </w:p>
    <w:p w14:paraId="54BA267A" w14:textId="63DAA7C1" w:rsidR="00A703FC" w:rsidRPr="000B354B" w:rsidRDefault="00A703FC"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Assisted migration of native tree species</w:t>
      </w:r>
      <w:r w:rsidRPr="000B354B">
        <w:rPr>
          <w:rFonts w:ascii="Arial Narrow" w:hAnsi="Arial Narrow" w:cs="Times New Roman"/>
          <w:sz w:val="20"/>
          <w:szCs w:val="20"/>
          <w:lang w:val="en-GB"/>
        </w:rPr>
        <w:t xml:space="preserve"> includes managing species to areas where they are not yet present and introducing better-suited populations within species</w:t>
      </w:r>
      <w:r w:rsidR="00D23967">
        <w:rPr>
          <w:rFonts w:ascii="Arial Narrow" w:hAnsi="Arial Narrow" w:cs="Times New Roman"/>
          <w:sz w:val="20"/>
          <w:szCs w:val="20"/>
          <w:lang w:val="en-GB"/>
        </w:rPr>
        <w:t xml:space="preserve"> </w:t>
      </w:r>
      <w:r w:rsidR="00D23967" w:rsidRPr="005141E3">
        <w:rPr>
          <w:rFonts w:ascii="Arial Narrow" w:hAnsi="Arial Narrow" w:cs="Times New Roman"/>
          <w:sz w:val="20"/>
          <w:szCs w:val="20"/>
          <w:lang w:val="en-GB"/>
        </w:rPr>
        <w:t>(FAO, 2015).</w:t>
      </w:r>
    </w:p>
    <w:p w14:paraId="799DB2C8" w14:textId="77777777" w:rsidR="00A703FC" w:rsidRPr="000B354B" w:rsidRDefault="00A703FC" w:rsidP="00F1610F">
      <w:pPr>
        <w:spacing w:after="0" w:line="240" w:lineRule="auto"/>
        <w:jc w:val="both"/>
        <w:rPr>
          <w:rFonts w:ascii="Arial Narrow" w:hAnsi="Arial Narrow" w:cs="Times New Roman"/>
          <w:sz w:val="20"/>
          <w:szCs w:val="20"/>
          <w:lang w:val="en-GB"/>
        </w:rPr>
      </w:pPr>
    </w:p>
    <w:p w14:paraId="651A87C9" w14:textId="0E790B7B" w:rsidR="00C63537" w:rsidRPr="000B354B" w:rsidRDefault="00C63537"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Assisted natural regeneration</w:t>
      </w:r>
      <w:r w:rsidRPr="000B354B">
        <w:rPr>
          <w:rFonts w:ascii="Arial Narrow" w:hAnsi="Arial Narrow" w:cs="Times New Roman"/>
          <w:sz w:val="20"/>
          <w:szCs w:val="20"/>
          <w:lang w:val="en-GB"/>
        </w:rPr>
        <w:t xml:space="preserve"> could be defined as rehabilitating clear-cut forest lands by taking advantage of trees growing in the surrounding area (Department of Environment and Natural Resources, 2023).</w:t>
      </w:r>
    </w:p>
    <w:p w14:paraId="071CC3F6" w14:textId="77777777" w:rsidR="00C63537" w:rsidRPr="000B354B" w:rsidRDefault="00C63537" w:rsidP="00F1610F">
      <w:pPr>
        <w:spacing w:after="0" w:line="240" w:lineRule="auto"/>
        <w:jc w:val="both"/>
        <w:rPr>
          <w:rFonts w:ascii="Arial Narrow" w:hAnsi="Arial Narrow"/>
          <w:sz w:val="20"/>
          <w:szCs w:val="20"/>
          <w:lang w:val="en-GB"/>
        </w:rPr>
      </w:pPr>
    </w:p>
    <w:p w14:paraId="3EE6E11E" w14:textId="2C39139D" w:rsidR="008278EA" w:rsidRPr="000B354B" w:rsidRDefault="00F1610F" w:rsidP="000B354B">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Climate change</w:t>
      </w:r>
      <w:r w:rsidR="00391DB5" w:rsidRPr="000B354B">
        <w:rPr>
          <w:lang w:val="en-GB"/>
        </w:rPr>
        <w:t xml:space="preserve"> m</w:t>
      </w:r>
      <w:r w:rsidR="00391DB5" w:rsidRPr="000B354B">
        <w:rPr>
          <w:rFonts w:ascii="Arial Narrow" w:hAnsi="Arial Narrow"/>
          <w:sz w:val="20"/>
          <w:szCs w:val="20"/>
          <w:lang w:val="en-GB"/>
        </w:rPr>
        <w:t>eans “a change of climate which is attributed directly or indirectly to</w:t>
      </w:r>
      <w:r w:rsidR="00124D04" w:rsidRPr="000B354B">
        <w:rPr>
          <w:rFonts w:ascii="Arial Narrow" w:hAnsi="Arial Narrow"/>
          <w:sz w:val="20"/>
          <w:szCs w:val="20"/>
          <w:lang w:val="en-GB"/>
        </w:rPr>
        <w:t xml:space="preserve"> </w:t>
      </w:r>
      <w:r w:rsidR="00391DB5" w:rsidRPr="000B354B">
        <w:rPr>
          <w:rFonts w:ascii="Arial Narrow" w:hAnsi="Arial Narrow"/>
          <w:sz w:val="20"/>
          <w:szCs w:val="20"/>
          <w:lang w:val="en-GB"/>
        </w:rPr>
        <w:t>human activity that alters the composition of the global atmosphere and which is in addition to</w:t>
      </w:r>
      <w:r w:rsidR="00124D04" w:rsidRPr="000B354B">
        <w:rPr>
          <w:rFonts w:ascii="Arial Narrow" w:hAnsi="Arial Narrow"/>
          <w:sz w:val="20"/>
          <w:szCs w:val="20"/>
          <w:lang w:val="en-GB"/>
        </w:rPr>
        <w:t xml:space="preserve"> </w:t>
      </w:r>
      <w:r w:rsidR="00391DB5" w:rsidRPr="000B354B">
        <w:rPr>
          <w:rFonts w:ascii="Arial Narrow" w:hAnsi="Arial Narrow"/>
          <w:sz w:val="20"/>
          <w:szCs w:val="20"/>
          <w:lang w:val="en-GB"/>
        </w:rPr>
        <w:t>natural climate variability observed over comparable time periods” (UN</w:t>
      </w:r>
      <w:r w:rsidR="00124D04" w:rsidRPr="000B354B">
        <w:rPr>
          <w:rFonts w:ascii="Arial Narrow" w:hAnsi="Arial Narrow"/>
          <w:sz w:val="20"/>
          <w:szCs w:val="20"/>
          <w:lang w:val="en-GB"/>
        </w:rPr>
        <w:t>,</w:t>
      </w:r>
      <w:r w:rsidR="00391DB5" w:rsidRPr="000B354B">
        <w:rPr>
          <w:rFonts w:ascii="Arial Narrow" w:hAnsi="Arial Narrow"/>
          <w:sz w:val="20"/>
          <w:szCs w:val="20"/>
          <w:lang w:val="en-GB"/>
        </w:rPr>
        <w:t xml:space="preserve"> 1992). </w:t>
      </w:r>
      <w:r w:rsidR="00391DB5" w:rsidRPr="000B354B">
        <w:rPr>
          <w:rFonts w:ascii="Arial Narrow" w:hAnsi="Arial Narrow"/>
          <w:sz w:val="20"/>
          <w:szCs w:val="20"/>
          <w:lang w:val="en-GB"/>
        </w:rPr>
        <w:cr/>
      </w:r>
    </w:p>
    <w:p w14:paraId="0D10F6ED" w14:textId="61ADE566" w:rsidR="008278EA" w:rsidRPr="000B354B" w:rsidRDefault="008278EA"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Climate change adaptation</w:t>
      </w:r>
      <w:r w:rsidRPr="000B354B">
        <w:rPr>
          <w:rFonts w:ascii="Arial Narrow" w:hAnsi="Arial Narrow" w:cs="Times New Roman"/>
          <w:sz w:val="20"/>
          <w:szCs w:val="20"/>
          <w:lang w:val="en-GB"/>
        </w:rPr>
        <w:t xml:space="preserve"> refers to changes in management practices and interventions to decrease the vulnerability of forests and people to climate change</w:t>
      </w:r>
      <w:r w:rsidR="009C4638" w:rsidRPr="000B354B">
        <w:rPr>
          <w:rFonts w:ascii="Arial Narrow" w:hAnsi="Arial Narrow" w:cs="Times New Roman"/>
          <w:sz w:val="20"/>
          <w:szCs w:val="20"/>
          <w:lang w:val="en-GB"/>
        </w:rPr>
        <w:t xml:space="preserve"> (FAO, 2010</w:t>
      </w:r>
      <w:r w:rsidR="0004616A" w:rsidRPr="000B354B">
        <w:rPr>
          <w:rFonts w:ascii="Arial Narrow" w:hAnsi="Arial Narrow" w:cs="Times New Roman"/>
          <w:sz w:val="20"/>
          <w:szCs w:val="20"/>
          <w:lang w:val="en-GB"/>
        </w:rPr>
        <w:t>a</w:t>
      </w:r>
      <w:r w:rsidR="009C4638" w:rsidRPr="000B354B">
        <w:rPr>
          <w:rFonts w:ascii="Arial Narrow" w:hAnsi="Arial Narrow" w:cs="Times New Roman"/>
          <w:sz w:val="20"/>
          <w:szCs w:val="20"/>
          <w:lang w:val="en-GB"/>
        </w:rPr>
        <w:t>).</w:t>
      </w:r>
    </w:p>
    <w:p w14:paraId="1BD24FA7" w14:textId="77777777" w:rsidR="008278EA" w:rsidRPr="000B354B" w:rsidRDefault="008278EA" w:rsidP="00F1610F">
      <w:pPr>
        <w:spacing w:after="0" w:line="240" w:lineRule="auto"/>
        <w:jc w:val="both"/>
        <w:rPr>
          <w:rFonts w:ascii="Arial Narrow" w:hAnsi="Arial Narrow" w:cs="Times New Roman"/>
          <w:sz w:val="20"/>
          <w:szCs w:val="20"/>
          <w:lang w:val="en-GB"/>
        </w:rPr>
      </w:pPr>
    </w:p>
    <w:p w14:paraId="69E91733" w14:textId="0FD98C32" w:rsidR="00F1610F" w:rsidRPr="000B354B" w:rsidRDefault="008278EA"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Climate change mitigation</w:t>
      </w:r>
      <w:r w:rsidRPr="000B354B">
        <w:rPr>
          <w:rFonts w:ascii="Arial Narrow" w:hAnsi="Arial Narrow" w:cs="Times New Roman"/>
          <w:sz w:val="20"/>
          <w:szCs w:val="20"/>
          <w:lang w:val="en-GB"/>
        </w:rPr>
        <w:t xml:space="preserve"> </w:t>
      </w:r>
      <w:r w:rsidR="009C4638" w:rsidRPr="000B354B">
        <w:rPr>
          <w:rFonts w:ascii="Arial Narrow" w:hAnsi="Arial Narrow" w:cs="Times New Roman"/>
          <w:sz w:val="20"/>
          <w:szCs w:val="20"/>
          <w:lang w:val="en-GB"/>
        </w:rPr>
        <w:t xml:space="preserve">refers to </w:t>
      </w:r>
      <w:r w:rsidRPr="000B354B">
        <w:rPr>
          <w:rFonts w:ascii="Arial Narrow" w:hAnsi="Arial Narrow" w:cs="Times New Roman"/>
          <w:sz w:val="20"/>
          <w:szCs w:val="20"/>
          <w:lang w:val="en-GB"/>
        </w:rPr>
        <w:t>reducing emissions from deforestation, reducing emissions from forest degradation, enhancing forest carbon sinks, and product substitution (FAO, 2010</w:t>
      </w:r>
      <w:r w:rsidR="0004616A" w:rsidRPr="000B354B">
        <w:rPr>
          <w:rFonts w:ascii="Arial Narrow" w:hAnsi="Arial Narrow" w:cs="Times New Roman"/>
          <w:sz w:val="20"/>
          <w:szCs w:val="20"/>
          <w:lang w:val="en-GB"/>
        </w:rPr>
        <w:t>a</w:t>
      </w:r>
      <w:r w:rsidRPr="000B354B">
        <w:rPr>
          <w:rFonts w:ascii="Arial Narrow" w:hAnsi="Arial Narrow" w:cs="Times New Roman"/>
          <w:sz w:val="20"/>
          <w:szCs w:val="20"/>
          <w:lang w:val="en-GB"/>
        </w:rPr>
        <w:t>).</w:t>
      </w:r>
    </w:p>
    <w:p w14:paraId="7C108533" w14:textId="77777777" w:rsidR="008278EA" w:rsidRPr="000B354B" w:rsidRDefault="008278EA" w:rsidP="000B354B">
      <w:pPr>
        <w:spacing w:after="0" w:line="240" w:lineRule="auto"/>
        <w:jc w:val="both"/>
        <w:rPr>
          <w:rFonts w:ascii="Arial Narrow" w:hAnsi="Arial Narrow"/>
          <w:sz w:val="20"/>
          <w:szCs w:val="20"/>
          <w:lang w:val="en-GB"/>
        </w:rPr>
      </w:pPr>
    </w:p>
    <w:p w14:paraId="664E6E23" w14:textId="74E8DD4B" w:rsidR="006C2232" w:rsidRPr="000B354B" w:rsidRDefault="006C2232" w:rsidP="000D3F1D">
      <w:pPr>
        <w:pStyle w:val="Default"/>
        <w:jc w:val="both"/>
        <w:rPr>
          <w:rFonts w:ascii="Arial Narrow" w:hAnsi="Arial Narrow" w:cs="Times New Roman"/>
          <w:sz w:val="20"/>
          <w:szCs w:val="20"/>
          <w:lang w:val="en-GB"/>
        </w:rPr>
      </w:pPr>
      <w:r w:rsidRPr="000B354B">
        <w:rPr>
          <w:rFonts w:ascii="Arial Narrow" w:hAnsi="Arial Narrow" w:cs="Times New Roman"/>
          <w:b/>
          <w:bCs/>
          <w:sz w:val="20"/>
          <w:szCs w:val="20"/>
          <w:lang w:val="en-GB"/>
        </w:rPr>
        <w:t>Ecological engineering</w:t>
      </w:r>
      <w:r w:rsidRPr="000B354B">
        <w:rPr>
          <w:rFonts w:ascii="Arial Narrow" w:hAnsi="Arial Narrow" w:cs="Times New Roman"/>
          <w:sz w:val="20"/>
          <w:szCs w:val="20"/>
          <w:lang w:val="en-GB"/>
        </w:rPr>
        <w:t xml:space="preserve"> encompasses creating and restoring sustainable ecosystems that have value for humans and nature (Mitsch and Jørgensen, 2004).</w:t>
      </w:r>
    </w:p>
    <w:p w14:paraId="2A90E6D0" w14:textId="77777777" w:rsidR="006C2232" w:rsidRPr="000B354B" w:rsidRDefault="006C2232" w:rsidP="000D3F1D">
      <w:pPr>
        <w:pStyle w:val="Default"/>
        <w:jc w:val="both"/>
        <w:rPr>
          <w:rFonts w:ascii="Arial Narrow" w:hAnsi="Arial Narrow" w:cs="Times New Roman"/>
          <w:sz w:val="20"/>
          <w:szCs w:val="20"/>
          <w:lang w:val="en-GB"/>
        </w:rPr>
      </w:pPr>
    </w:p>
    <w:p w14:paraId="133486BE" w14:textId="52D23BD6" w:rsidR="00480E2C" w:rsidRPr="000B354B" w:rsidRDefault="00480E2C" w:rsidP="000D3F1D">
      <w:pPr>
        <w:pStyle w:val="Default"/>
        <w:jc w:val="both"/>
        <w:rPr>
          <w:rFonts w:ascii="Arial Narrow" w:hAnsi="Arial Narrow" w:cs="Times New Roman"/>
          <w:sz w:val="20"/>
          <w:szCs w:val="20"/>
          <w:lang w:val="en-GB"/>
        </w:rPr>
      </w:pPr>
      <w:r w:rsidRPr="000B354B">
        <w:rPr>
          <w:rFonts w:ascii="Arial Narrow" w:hAnsi="Arial Narrow" w:cs="Times New Roman"/>
          <w:b/>
          <w:bCs/>
          <w:sz w:val="20"/>
          <w:szCs w:val="20"/>
          <w:lang w:val="en-GB"/>
        </w:rPr>
        <w:t>Ecological (ecosystem) restoration</w:t>
      </w:r>
      <w:r w:rsidRPr="000B354B">
        <w:rPr>
          <w:rFonts w:ascii="Arial Narrow" w:hAnsi="Arial Narrow" w:cs="Times New Roman"/>
          <w:sz w:val="20"/>
          <w:szCs w:val="20"/>
          <w:lang w:val="en-GB"/>
        </w:rPr>
        <w:t xml:space="preserve"> is the process of assisting the recovery of a degraded, damaged, or destroyed ecosystem to reflect values regarded as inherent in the ecosystem and to provide goods and services that people value (Martin, 2017).</w:t>
      </w:r>
    </w:p>
    <w:p w14:paraId="5D93360B" w14:textId="77777777" w:rsidR="00480E2C" w:rsidRPr="000B354B" w:rsidRDefault="00480E2C" w:rsidP="000D3F1D">
      <w:pPr>
        <w:pStyle w:val="Default"/>
        <w:jc w:val="both"/>
        <w:rPr>
          <w:rFonts w:ascii="Arial Narrow" w:hAnsi="Arial Narrow" w:cs="Tahoma"/>
          <w:color w:val="auto"/>
          <w:sz w:val="20"/>
          <w:szCs w:val="20"/>
          <w:lang w:val="en-GB"/>
        </w:rPr>
      </w:pPr>
    </w:p>
    <w:p w14:paraId="6F46CD65" w14:textId="51A5F454" w:rsidR="00AA22A3" w:rsidRPr="000B354B" w:rsidRDefault="00AA22A3" w:rsidP="000D3F1D">
      <w:pPr>
        <w:pStyle w:val="Default"/>
        <w:jc w:val="both"/>
        <w:rPr>
          <w:rFonts w:ascii="Arial Narrow" w:hAnsi="Arial Narrow" w:cs="Times New Roman"/>
          <w:sz w:val="20"/>
          <w:szCs w:val="20"/>
          <w:lang w:val="en-GB"/>
        </w:rPr>
      </w:pPr>
      <w:r w:rsidRPr="000B354B">
        <w:rPr>
          <w:rFonts w:ascii="Arial Narrow" w:hAnsi="Arial Narrow" w:cs="Times New Roman"/>
          <w:b/>
          <w:bCs/>
          <w:sz w:val="20"/>
          <w:szCs w:val="20"/>
          <w:lang w:val="en-GB"/>
        </w:rPr>
        <w:t>Forest Landscape Restoration</w:t>
      </w:r>
      <w:r w:rsidRPr="000B354B">
        <w:rPr>
          <w:rFonts w:ascii="Arial Narrow" w:hAnsi="Arial Narrow" w:cs="Times New Roman"/>
          <w:sz w:val="20"/>
          <w:szCs w:val="20"/>
          <w:lang w:val="en-GB"/>
        </w:rPr>
        <w:t xml:space="preserve"> is a process to retrieve deforested or degraded landscapes' ecological functionality and integrity and improve human well-being (Mansourian </w:t>
      </w:r>
      <w:r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2005; Maginnis and Jackson, 2012).</w:t>
      </w:r>
    </w:p>
    <w:p w14:paraId="1BE603E8" w14:textId="77777777" w:rsidR="00AA22A3" w:rsidRPr="000B354B" w:rsidRDefault="00AA22A3" w:rsidP="000D3F1D">
      <w:pPr>
        <w:pStyle w:val="Default"/>
        <w:jc w:val="both"/>
        <w:rPr>
          <w:rFonts w:ascii="Arial Narrow" w:hAnsi="Arial Narrow" w:cs="Tahoma"/>
          <w:color w:val="auto"/>
          <w:sz w:val="20"/>
          <w:szCs w:val="20"/>
          <w:lang w:val="en-GB"/>
        </w:rPr>
      </w:pPr>
    </w:p>
    <w:p w14:paraId="789E5C47" w14:textId="27E40AA5" w:rsidR="00882AD1" w:rsidRPr="000B354B" w:rsidRDefault="00882AD1" w:rsidP="000D3F1D">
      <w:pPr>
        <w:pStyle w:val="Default"/>
        <w:jc w:val="both"/>
        <w:rPr>
          <w:rFonts w:ascii="Arial Narrow" w:hAnsi="Arial Narrow"/>
          <w:sz w:val="20"/>
          <w:szCs w:val="20"/>
          <w:lang w:val="en-GB"/>
        </w:rPr>
      </w:pPr>
      <w:r w:rsidRPr="000B354B">
        <w:rPr>
          <w:rFonts w:ascii="Arial Narrow" w:hAnsi="Arial Narrow" w:cs="Times New Roman"/>
          <w:b/>
          <w:bCs/>
          <w:sz w:val="20"/>
          <w:szCs w:val="20"/>
          <w:lang w:val="en-GB"/>
        </w:rPr>
        <w:t>E</w:t>
      </w:r>
      <w:r w:rsidR="00FA08F4" w:rsidRPr="000B354B">
        <w:rPr>
          <w:rFonts w:ascii="Arial Narrow" w:hAnsi="Arial Narrow" w:cs="Times New Roman"/>
          <w:b/>
          <w:bCs/>
          <w:sz w:val="20"/>
          <w:szCs w:val="20"/>
          <w:lang w:val="en-GB"/>
        </w:rPr>
        <w:t xml:space="preserve">cosystem-based </w:t>
      </w:r>
      <w:r w:rsidRPr="000B354B">
        <w:rPr>
          <w:rFonts w:ascii="Arial Narrow" w:hAnsi="Arial Narrow" w:cs="Times New Roman"/>
          <w:b/>
          <w:bCs/>
          <w:sz w:val="20"/>
          <w:szCs w:val="20"/>
          <w:lang w:val="en-GB"/>
        </w:rPr>
        <w:t>A</w:t>
      </w:r>
      <w:r w:rsidR="00FA08F4" w:rsidRPr="000B354B">
        <w:rPr>
          <w:rFonts w:ascii="Arial Narrow" w:hAnsi="Arial Narrow" w:cs="Times New Roman"/>
          <w:b/>
          <w:bCs/>
          <w:sz w:val="20"/>
          <w:szCs w:val="20"/>
          <w:lang w:val="en-GB"/>
        </w:rPr>
        <w:t>daptation</w:t>
      </w:r>
      <w:r w:rsidRPr="000B354B">
        <w:rPr>
          <w:rFonts w:ascii="Arial Narrow" w:hAnsi="Arial Narrow" w:cs="Times New Roman"/>
          <w:sz w:val="20"/>
          <w:szCs w:val="20"/>
          <w:lang w:val="en-GB"/>
        </w:rPr>
        <w:t xml:space="preserve"> is </w:t>
      </w:r>
      <w:r w:rsidRPr="000B354B">
        <w:rPr>
          <w:rFonts w:ascii="Arial Narrow" w:hAnsi="Arial Narrow"/>
          <w:sz w:val="20"/>
          <w:szCs w:val="20"/>
          <w:lang w:val="en-GB"/>
        </w:rPr>
        <w:t>the “sustainable management, conservation and restoration of ecosystems, as part of an overall adaptation strategy that considers the multiple social, economic and cultural co-benefits for local communities” (CBD, 2010).</w:t>
      </w:r>
    </w:p>
    <w:p w14:paraId="3F8AF9C9" w14:textId="77777777" w:rsidR="00FA08F4" w:rsidRPr="000B354B" w:rsidRDefault="00FA08F4" w:rsidP="000D3F1D">
      <w:pPr>
        <w:pStyle w:val="Default"/>
        <w:jc w:val="both"/>
        <w:rPr>
          <w:rFonts w:ascii="Arial Narrow" w:hAnsi="Arial Narrow" w:cs="Tahoma"/>
          <w:color w:val="auto"/>
          <w:sz w:val="20"/>
          <w:szCs w:val="20"/>
          <w:lang w:val="en-GB"/>
        </w:rPr>
      </w:pPr>
    </w:p>
    <w:p w14:paraId="7A84AF3B" w14:textId="04220FCF" w:rsidR="00453E7D" w:rsidRPr="000B354B" w:rsidRDefault="00453E7D" w:rsidP="000D3F1D">
      <w:pPr>
        <w:pStyle w:val="Default"/>
        <w:jc w:val="both"/>
        <w:rPr>
          <w:rFonts w:ascii="Arial Narrow" w:hAnsi="Arial Narrow" w:cs="NimbusRomNo9L-Regu"/>
          <w:sz w:val="20"/>
          <w:szCs w:val="20"/>
          <w:lang w:val="en-GB"/>
        </w:rPr>
      </w:pPr>
      <w:r w:rsidRPr="000B354B">
        <w:rPr>
          <w:rFonts w:ascii="Arial Narrow" w:hAnsi="Arial Narrow" w:cs="NimbusRomNo9L-Regu"/>
          <w:b/>
          <w:bCs/>
          <w:sz w:val="20"/>
          <w:szCs w:val="20"/>
          <w:lang w:val="en-GB"/>
        </w:rPr>
        <w:t xml:space="preserve">Ecosystem-based </w:t>
      </w:r>
      <w:r w:rsidR="004458B3" w:rsidRPr="000B354B">
        <w:rPr>
          <w:rFonts w:ascii="Arial Narrow" w:hAnsi="Arial Narrow" w:cs="NimbusRomNo9L-Regu"/>
          <w:b/>
          <w:bCs/>
          <w:sz w:val="20"/>
          <w:szCs w:val="20"/>
          <w:lang w:val="en-GB"/>
        </w:rPr>
        <w:t>Disaster Risk Reduction</w:t>
      </w:r>
      <w:r w:rsidR="004458B3" w:rsidRPr="000B354B">
        <w:rPr>
          <w:rFonts w:ascii="Arial Narrow" w:hAnsi="Arial Narrow" w:cs="NimbusRomNo9L-Regu"/>
          <w:sz w:val="20"/>
          <w:szCs w:val="20"/>
          <w:lang w:val="en-GB"/>
        </w:rPr>
        <w:t xml:space="preserve"> </w:t>
      </w:r>
      <w:r w:rsidRPr="000B354B">
        <w:rPr>
          <w:rFonts w:ascii="Arial Narrow" w:hAnsi="Arial Narrow" w:cs="NimbusRomNo9L-Regu"/>
          <w:sz w:val="20"/>
          <w:szCs w:val="20"/>
          <w:lang w:val="en-GB"/>
        </w:rPr>
        <w:t xml:space="preserve">is </w:t>
      </w:r>
      <w:r w:rsidRPr="000B354B">
        <w:rPr>
          <w:rFonts w:ascii="Arial Narrow" w:hAnsi="Arial Narrow" w:cs="Times New Roman"/>
          <w:sz w:val="18"/>
          <w:szCs w:val="18"/>
          <w:lang w:val="en-GB"/>
        </w:rPr>
        <w:t>″</w:t>
      </w:r>
      <w:r w:rsidRPr="000B354B">
        <w:rPr>
          <w:rFonts w:ascii="Arial Narrow" w:hAnsi="Arial Narrow" w:cs="NimbusRomNo9L-Regu"/>
          <w:sz w:val="20"/>
          <w:szCs w:val="20"/>
          <w:lang w:val="en-GB"/>
        </w:rPr>
        <w:t>the sustainable management, conservation, and restoration of ecosystems to reduce disaster risk, intending to achieve sustainable and resilient development</w:t>
      </w:r>
      <w:r w:rsidRPr="000B354B">
        <w:rPr>
          <w:rFonts w:ascii="Arial Narrow" w:hAnsi="Arial Narrow" w:cs="Times New Roman"/>
          <w:sz w:val="18"/>
          <w:szCs w:val="18"/>
          <w:lang w:val="en-GB"/>
        </w:rPr>
        <w:t>"</w:t>
      </w:r>
      <w:r w:rsidRPr="000B354B">
        <w:rPr>
          <w:rFonts w:ascii="Arial Narrow" w:hAnsi="Arial Narrow" w:cs="NimbusRomNo9L-Regu"/>
          <w:sz w:val="20"/>
          <w:szCs w:val="20"/>
          <w:lang w:val="en-GB"/>
        </w:rPr>
        <w:t xml:space="preserve"> (Estrella and Saalismaa, 2013).</w:t>
      </w:r>
    </w:p>
    <w:p w14:paraId="2F8C632F" w14:textId="77777777" w:rsidR="00453E7D" w:rsidRPr="000B354B" w:rsidRDefault="00453E7D" w:rsidP="000D3F1D">
      <w:pPr>
        <w:pStyle w:val="Default"/>
        <w:jc w:val="both"/>
        <w:rPr>
          <w:rFonts w:ascii="Arial Narrow" w:hAnsi="Arial Narrow" w:cs="Tahoma"/>
          <w:color w:val="auto"/>
          <w:sz w:val="20"/>
          <w:szCs w:val="20"/>
          <w:lang w:val="en-GB"/>
        </w:rPr>
      </w:pPr>
    </w:p>
    <w:p w14:paraId="40730F22" w14:textId="7279236C" w:rsidR="00894E7C" w:rsidRPr="000B354B" w:rsidRDefault="00894E7C" w:rsidP="000D3F1D">
      <w:pPr>
        <w:pStyle w:val="Default"/>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E</w:t>
      </w:r>
      <w:r w:rsidR="00976BC7" w:rsidRPr="000B354B">
        <w:rPr>
          <w:rFonts w:ascii="Arial Narrow" w:hAnsi="Arial Narrow" w:cs="HelveticaNeueLTStd-Roman"/>
          <w:b/>
          <w:bCs/>
          <w:sz w:val="20"/>
          <w:szCs w:val="20"/>
          <w:lang w:val="en-GB"/>
        </w:rPr>
        <w:t xml:space="preserve">cosystem-based </w:t>
      </w:r>
      <w:r w:rsidRPr="000B354B">
        <w:rPr>
          <w:rFonts w:ascii="Arial Narrow" w:hAnsi="Arial Narrow" w:cs="HelveticaNeueLTStd-Roman"/>
          <w:b/>
          <w:bCs/>
          <w:sz w:val="20"/>
          <w:szCs w:val="20"/>
          <w:lang w:val="en-GB"/>
        </w:rPr>
        <w:t>M</w:t>
      </w:r>
      <w:r w:rsidR="00976BC7" w:rsidRPr="000B354B">
        <w:rPr>
          <w:rFonts w:ascii="Arial Narrow" w:hAnsi="Arial Narrow" w:cs="HelveticaNeueLTStd-Roman"/>
          <w:b/>
          <w:bCs/>
          <w:sz w:val="20"/>
          <w:szCs w:val="20"/>
          <w:lang w:val="en-GB"/>
        </w:rPr>
        <w:t>itigation</w:t>
      </w:r>
      <w:r w:rsidRPr="000B354B">
        <w:rPr>
          <w:rFonts w:ascii="Arial Narrow" w:hAnsi="Arial Narrow" w:cs="HelveticaNeueLTStd-Roman"/>
          <w:sz w:val="20"/>
          <w:szCs w:val="20"/>
          <w:lang w:val="en-GB"/>
        </w:rPr>
        <w:t xml:space="preserve"> focuses on carbon sequestration and storage and avoiding GHG emissions in ecosystems to ensure ecosystem functionality, human health, and socio-economic security</w:t>
      </w:r>
      <w:r w:rsidR="00976BC7" w:rsidRPr="000B354B">
        <w:rPr>
          <w:rFonts w:ascii="Arial Narrow" w:hAnsi="Arial Narrow" w:cs="HelveticaNeueLTStd-Roman"/>
          <w:sz w:val="20"/>
          <w:szCs w:val="20"/>
          <w:lang w:val="en-GB"/>
        </w:rPr>
        <w:t>.</w:t>
      </w:r>
    </w:p>
    <w:p w14:paraId="235F9028" w14:textId="77777777" w:rsidR="00976BC7" w:rsidRPr="000B354B" w:rsidRDefault="00976BC7" w:rsidP="000D3F1D">
      <w:pPr>
        <w:pStyle w:val="Default"/>
        <w:jc w:val="both"/>
        <w:rPr>
          <w:rFonts w:ascii="Arial Narrow" w:hAnsi="Arial Narrow" w:cs="Tahoma"/>
          <w:color w:val="auto"/>
          <w:sz w:val="20"/>
          <w:szCs w:val="20"/>
          <w:lang w:val="en-GB"/>
        </w:rPr>
      </w:pPr>
    </w:p>
    <w:p w14:paraId="2CBD24E8" w14:textId="3B492EBC" w:rsidR="00761E07" w:rsidRPr="000B354B" w:rsidRDefault="00761E07" w:rsidP="000D3F1D">
      <w:pPr>
        <w:pStyle w:val="Default"/>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Green infrastructure</w:t>
      </w:r>
      <w:r w:rsidRPr="000B354B">
        <w:rPr>
          <w:rFonts w:ascii="Arial Narrow" w:hAnsi="Arial Narrow" w:cs="HelveticaNeueLTStd-Roman"/>
          <w:sz w:val="20"/>
          <w:szCs w:val="20"/>
          <w:lang w:val="en-GB"/>
        </w:rPr>
        <w:t xml:space="preserve"> is “a strategically planned network of natural and semi-natural areas with other environmental features, designed and managed to deliver a wide range of ecosystem services</w:t>
      </w:r>
      <w:r w:rsidRPr="000B354B">
        <w:rPr>
          <w:rFonts w:ascii="Arial Narrow" w:hAnsi="Arial Narrow" w:cs="Times New Roman"/>
          <w:sz w:val="20"/>
          <w:szCs w:val="20"/>
          <w:lang w:val="en-GB"/>
        </w:rPr>
        <w:t xml:space="preserve"> while also enhancing biodiversity</w:t>
      </w:r>
      <w:r w:rsidRPr="000B354B">
        <w:rPr>
          <w:rFonts w:ascii="Arial Narrow" w:hAnsi="Arial Narrow" w:cs="HelveticaNeueLTStd-Roman"/>
          <w:sz w:val="20"/>
          <w:szCs w:val="20"/>
          <w:lang w:val="en-GB"/>
        </w:rPr>
        <w:t>” (European Commission, 2013).</w:t>
      </w:r>
    </w:p>
    <w:p w14:paraId="03C79D60" w14:textId="77777777" w:rsidR="00761E07" w:rsidRPr="000B354B" w:rsidRDefault="00761E07" w:rsidP="000D3F1D">
      <w:pPr>
        <w:pStyle w:val="Default"/>
        <w:jc w:val="both"/>
        <w:rPr>
          <w:rFonts w:ascii="Arial Narrow" w:hAnsi="Arial Narrow" w:cs="Tahoma"/>
          <w:color w:val="auto"/>
          <w:sz w:val="20"/>
          <w:szCs w:val="20"/>
          <w:lang w:val="en-GB"/>
        </w:rPr>
      </w:pPr>
    </w:p>
    <w:p w14:paraId="076275FA" w14:textId="2C50CB04" w:rsidR="00A703FC" w:rsidRPr="000B354B" w:rsidRDefault="00A703FC" w:rsidP="000D3F1D">
      <w:pPr>
        <w:pStyle w:val="Default"/>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b/>
          <w:bCs/>
          <w:sz w:val="20"/>
          <w:szCs w:val="20"/>
          <w:lang w:val="en-GB"/>
        </w:rPr>
        <w:t>Improved fire management</w:t>
      </w:r>
      <w:r w:rsidRPr="000B354B">
        <w:rPr>
          <w:rFonts w:ascii="Arial Narrow" w:eastAsia="StempelGaramondLTStd-Roman" w:hAnsi="Arial Narrow" w:cs="Times New Roman"/>
          <w:sz w:val="20"/>
          <w:szCs w:val="20"/>
          <w:lang w:val="en-GB"/>
        </w:rPr>
        <w:t xml:space="preserve"> includes </w:t>
      </w:r>
      <w:r w:rsidRPr="000B354B">
        <w:rPr>
          <w:rFonts w:ascii="Arial Narrow" w:hAnsi="Arial Narrow" w:cs="Times New Roman"/>
          <w:sz w:val="20"/>
          <w:szCs w:val="20"/>
          <w:lang w:val="en-GB"/>
        </w:rPr>
        <w:t>fuel management (</w:t>
      </w:r>
      <w:r w:rsidR="00392BF2">
        <w:rPr>
          <w:rFonts w:ascii="Arial Narrow" w:hAnsi="Arial Narrow" w:cs="Times New Roman"/>
          <w:sz w:val="20"/>
          <w:szCs w:val="20"/>
          <w:lang w:val="en-GB"/>
        </w:rPr>
        <w:t>i.e.</w:t>
      </w:r>
      <w:r w:rsidRPr="000B354B">
        <w:rPr>
          <w:rFonts w:ascii="Arial Narrow" w:hAnsi="Arial Narrow" w:cs="Times New Roman"/>
          <w:sz w:val="20"/>
          <w:szCs w:val="20"/>
          <w:lang w:val="en-GB"/>
        </w:rPr>
        <w:t xml:space="preserve"> maintenance, weeding, and litter control),</w:t>
      </w:r>
      <w:r w:rsidRPr="000B354B">
        <w:rPr>
          <w:rFonts w:ascii="Arial Narrow" w:eastAsia="StempelGaramondLTStd-Roman" w:hAnsi="Arial Narrow" w:cs="Times New Roman"/>
          <w:sz w:val="20"/>
          <w:szCs w:val="20"/>
          <w:lang w:val="en-GB"/>
        </w:rPr>
        <w:t xml:space="preserve"> </w:t>
      </w:r>
      <w:r w:rsidRPr="000B354B">
        <w:rPr>
          <w:rFonts w:ascii="Arial Narrow" w:hAnsi="Arial Narrow" w:cs="Times New Roman"/>
          <w:sz w:val="20"/>
          <w:szCs w:val="20"/>
          <w:lang w:val="en-GB"/>
        </w:rPr>
        <w:t xml:space="preserve">fire occurrence prediction, </w:t>
      </w:r>
      <w:r w:rsidRPr="000B354B">
        <w:rPr>
          <w:rFonts w:ascii="Arial Narrow" w:eastAsia="StempelGaramondLTStd-Roman" w:hAnsi="Arial Narrow" w:cs="Times New Roman"/>
          <w:sz w:val="20"/>
          <w:szCs w:val="20"/>
          <w:lang w:val="en-GB"/>
        </w:rPr>
        <w:t xml:space="preserve">fire prevention, </w:t>
      </w:r>
      <w:r w:rsidRPr="000B354B">
        <w:rPr>
          <w:rFonts w:ascii="Arial Narrow" w:hAnsi="Arial Narrow" w:cs="Times New Roman"/>
          <w:sz w:val="20"/>
          <w:szCs w:val="20"/>
          <w:lang w:val="en-GB"/>
        </w:rPr>
        <w:t>fire detection, initial attack</w:t>
      </w:r>
      <w:r w:rsidRPr="000B354B">
        <w:rPr>
          <w:rFonts w:ascii="Arial Narrow" w:eastAsia="StempelGaramondLTStd-Roman" w:hAnsi="Arial Narrow" w:cs="Times New Roman"/>
          <w:sz w:val="20"/>
          <w:szCs w:val="20"/>
          <w:lang w:val="en-GB"/>
        </w:rPr>
        <w:t xml:space="preserve"> and suppression</w:t>
      </w:r>
      <w:r w:rsidRPr="000B354B">
        <w:rPr>
          <w:rFonts w:ascii="Arial Narrow" w:hAnsi="Arial Narrow" w:cs="Times New Roman"/>
          <w:sz w:val="20"/>
          <w:szCs w:val="20"/>
          <w:lang w:val="en-GB"/>
        </w:rPr>
        <w:t xml:space="preserve">, </w:t>
      </w:r>
      <w:r w:rsidRPr="000B354B">
        <w:rPr>
          <w:rFonts w:ascii="Arial Narrow" w:eastAsia="StempelGaramondLTStd-Roman" w:hAnsi="Arial Narrow" w:cs="Times New Roman"/>
          <w:sz w:val="20"/>
          <w:szCs w:val="20"/>
          <w:lang w:val="en-GB"/>
        </w:rPr>
        <w:t>and forest restoration.</w:t>
      </w:r>
    </w:p>
    <w:p w14:paraId="68E3C68C" w14:textId="77777777" w:rsidR="00A703FC" w:rsidRPr="000B354B" w:rsidRDefault="00A703FC" w:rsidP="000D3F1D">
      <w:pPr>
        <w:pStyle w:val="Default"/>
        <w:jc w:val="both"/>
        <w:rPr>
          <w:rFonts w:ascii="Arial Narrow" w:hAnsi="Arial Narrow" w:cs="Tahoma"/>
          <w:color w:val="auto"/>
          <w:sz w:val="20"/>
          <w:szCs w:val="20"/>
          <w:lang w:val="en-GB"/>
        </w:rPr>
      </w:pPr>
    </w:p>
    <w:p w14:paraId="7EB9563C" w14:textId="10EC7BAE" w:rsidR="00B863B2" w:rsidRPr="000B354B" w:rsidRDefault="00B863B2" w:rsidP="000D3F1D">
      <w:pPr>
        <w:pStyle w:val="Default"/>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Improved </w:t>
      </w:r>
      <w:r w:rsidR="004458B3" w:rsidRPr="000B354B">
        <w:rPr>
          <w:rFonts w:ascii="Arial Narrow" w:hAnsi="Arial Narrow" w:cs="Lato-Regular"/>
          <w:b/>
          <w:bCs/>
          <w:sz w:val="20"/>
          <w:szCs w:val="20"/>
          <w:lang w:val="en-GB"/>
        </w:rPr>
        <w:t>forest management</w:t>
      </w:r>
      <w:r w:rsidR="004458B3" w:rsidRPr="000B354B">
        <w:rPr>
          <w:rFonts w:ascii="Arial Narrow" w:hAnsi="Arial Narrow" w:cs="Lato-Regular"/>
          <w:sz w:val="20"/>
          <w:szCs w:val="20"/>
          <w:lang w:val="en-GB"/>
        </w:rPr>
        <w:t xml:space="preserve"> </w:t>
      </w:r>
      <w:r w:rsidRPr="000B354B">
        <w:rPr>
          <w:rFonts w:ascii="Arial Narrow" w:hAnsi="Arial Narrow" w:cs="Lato-Regular"/>
          <w:sz w:val="20"/>
          <w:szCs w:val="20"/>
          <w:lang w:val="en-GB"/>
        </w:rPr>
        <w:t xml:space="preserve">is a practical methodology under NbS approaches, particularly NCSs, covering several silvicultural activities that enhance carbon stocks in carbon pools and reduce GHG emissions to improve the climate change mitigation potential of forests (Griscom </w:t>
      </w:r>
      <w:r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2017; Fargione </w:t>
      </w:r>
      <w:r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2018; </w:t>
      </w:r>
      <w:r w:rsidRPr="000B354B">
        <w:rPr>
          <w:rFonts w:ascii="Arial Narrow" w:hAnsi="Arial Narrow" w:cs="Times New Roman"/>
          <w:sz w:val="20"/>
          <w:szCs w:val="20"/>
          <w:lang w:val="en-GB"/>
        </w:rPr>
        <w:t xml:space="preserve">Drever </w:t>
      </w:r>
      <w:r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2021; </w:t>
      </w:r>
      <w:r w:rsidRPr="000B354B">
        <w:rPr>
          <w:rFonts w:ascii="Arial Narrow" w:hAnsi="Arial Narrow" w:cs="Lato-Regular"/>
          <w:sz w:val="20"/>
          <w:szCs w:val="20"/>
          <w:lang w:val="en-GB"/>
        </w:rPr>
        <w:t xml:space="preserve">Kaarakka </w:t>
      </w:r>
      <w:r w:rsidRPr="000B354B">
        <w:rPr>
          <w:rFonts w:ascii="Arial Narrow" w:hAnsi="Arial Narrow" w:cs="Lato-Regular"/>
          <w:i/>
          <w:sz w:val="20"/>
          <w:szCs w:val="20"/>
          <w:lang w:val="en-GB"/>
        </w:rPr>
        <w:t>et al.</w:t>
      </w:r>
      <w:r w:rsidRPr="000B354B">
        <w:rPr>
          <w:rFonts w:ascii="Arial Narrow" w:hAnsi="Arial Narrow" w:cs="Lato-Regular"/>
          <w:sz w:val="20"/>
          <w:szCs w:val="20"/>
          <w:lang w:val="en-GB"/>
        </w:rPr>
        <w:t>, 2021).</w:t>
      </w:r>
    </w:p>
    <w:p w14:paraId="32A71613" w14:textId="77777777" w:rsidR="00B863B2" w:rsidRPr="000B354B" w:rsidRDefault="00B863B2" w:rsidP="000D3F1D">
      <w:pPr>
        <w:pStyle w:val="Default"/>
        <w:jc w:val="both"/>
        <w:rPr>
          <w:rFonts w:ascii="Arial Narrow" w:hAnsi="Arial Narrow" w:cs="Tahoma"/>
          <w:color w:val="auto"/>
          <w:sz w:val="20"/>
          <w:szCs w:val="20"/>
          <w:lang w:val="en-GB"/>
        </w:rPr>
      </w:pPr>
    </w:p>
    <w:p w14:paraId="472F088D" w14:textId="328917C5" w:rsidR="00C63537" w:rsidRPr="000B354B" w:rsidRDefault="00C63537" w:rsidP="000D3F1D">
      <w:pPr>
        <w:pStyle w:val="Default"/>
        <w:jc w:val="both"/>
        <w:rPr>
          <w:rStyle w:val="jlqj4b"/>
          <w:rFonts w:ascii="Arial Narrow" w:eastAsiaTheme="minorEastAsia" w:hAnsi="Arial Narrow"/>
          <w:sz w:val="20"/>
          <w:szCs w:val="20"/>
          <w:lang w:val="en-GB"/>
        </w:rPr>
      </w:pPr>
      <w:r w:rsidRPr="000B354B">
        <w:rPr>
          <w:rStyle w:val="jlqj4b"/>
          <w:rFonts w:ascii="Arial Narrow" w:eastAsiaTheme="minorEastAsia" w:hAnsi="Arial Narrow"/>
          <w:b/>
          <w:bCs/>
          <w:sz w:val="20"/>
          <w:szCs w:val="20"/>
          <w:lang w:val="en-GB"/>
        </w:rPr>
        <w:t>Integrated natural resource management</w:t>
      </w:r>
      <w:r w:rsidRPr="000B354B">
        <w:rPr>
          <w:rStyle w:val="jlqj4b"/>
          <w:rFonts w:ascii="Arial Narrow" w:eastAsiaTheme="minorEastAsia" w:hAnsi="Arial Narrow"/>
          <w:sz w:val="20"/>
          <w:szCs w:val="20"/>
          <w:lang w:val="en-GB"/>
        </w:rPr>
        <w:t xml:space="preserve"> or integrated (sustainable) land management is the coordination and cooperation among stakeholders to implement sustainable forest, land, water, and biological resource and watershed/micro catchment management to combat the negative impacts of climate change holistically.</w:t>
      </w:r>
    </w:p>
    <w:p w14:paraId="18E0E8D7" w14:textId="77777777" w:rsidR="00C63537" w:rsidRPr="000B354B" w:rsidRDefault="00C63537" w:rsidP="000D3F1D">
      <w:pPr>
        <w:pStyle w:val="Default"/>
        <w:jc w:val="both"/>
        <w:rPr>
          <w:rFonts w:ascii="Arial Narrow" w:hAnsi="Arial Narrow" w:cs="Tahoma"/>
          <w:color w:val="auto"/>
          <w:sz w:val="20"/>
          <w:szCs w:val="20"/>
          <w:lang w:val="en-GB"/>
        </w:rPr>
      </w:pPr>
    </w:p>
    <w:p w14:paraId="107F8FC7" w14:textId="278E252A" w:rsidR="000D3F1D" w:rsidRPr="000B354B" w:rsidRDefault="000D3F1D" w:rsidP="000D3F1D">
      <w:pPr>
        <w:pStyle w:val="Default"/>
        <w:jc w:val="both"/>
        <w:rPr>
          <w:rFonts w:ascii="Arial Narrow" w:hAnsi="Arial Narrow" w:cs="Tahoma"/>
          <w:color w:val="auto"/>
          <w:sz w:val="20"/>
          <w:szCs w:val="20"/>
          <w:lang w:val="en-GB"/>
        </w:rPr>
      </w:pPr>
      <w:r w:rsidRPr="000B354B">
        <w:rPr>
          <w:rFonts w:ascii="Arial Narrow" w:hAnsi="Arial Narrow" w:cs="Tahoma"/>
          <w:b/>
          <w:bCs/>
          <w:color w:val="auto"/>
          <w:sz w:val="20"/>
          <w:szCs w:val="20"/>
          <w:lang w:val="en-GB"/>
        </w:rPr>
        <w:t>Land Degradation Neutrality</w:t>
      </w:r>
      <w:r w:rsidRPr="000B354B">
        <w:rPr>
          <w:rFonts w:ascii="Arial Narrow" w:hAnsi="Arial Narrow" w:cs="Tahoma"/>
          <w:color w:val="auto"/>
          <w:sz w:val="20"/>
          <w:szCs w:val="20"/>
          <w:lang w:val="en-GB"/>
        </w:rPr>
        <w:t xml:space="preserve"> is </w:t>
      </w:r>
      <w:r w:rsidRPr="000B354B">
        <w:rPr>
          <w:rFonts w:ascii="Arial Narrow" w:hAnsi="Arial Narrow" w:cs="Tahoma"/>
          <w:i/>
          <w:color w:val="auto"/>
          <w:sz w:val="20"/>
          <w:szCs w:val="20"/>
          <w:lang w:val="en-GB"/>
        </w:rPr>
        <w:t>“a state whereby the amount and quality of land resources, necessary to support ecosystem functions and services and enhance food security, remains stable or increases within specified temporal and spatial scales and ecosystems”</w:t>
      </w:r>
      <w:r w:rsidRPr="000B354B">
        <w:rPr>
          <w:rFonts w:ascii="Arial Narrow" w:hAnsi="Arial Narrow" w:cs="Tahoma"/>
          <w:color w:val="auto"/>
          <w:sz w:val="20"/>
          <w:szCs w:val="20"/>
          <w:lang w:val="en-GB"/>
        </w:rPr>
        <w:t xml:space="preserve"> (UNCCD, 2019).</w:t>
      </w:r>
    </w:p>
    <w:p w14:paraId="2EE9B158" w14:textId="6E40A1BE" w:rsidR="00F1610F" w:rsidRPr="000B354B" w:rsidRDefault="00F1610F" w:rsidP="000B354B">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lastRenderedPageBreak/>
        <w:t>Nature-based solution</w:t>
      </w:r>
      <w:r w:rsidR="007606E8" w:rsidRPr="000B354B">
        <w:rPr>
          <w:rFonts w:ascii="Arial Narrow" w:hAnsi="Arial Narrow"/>
          <w:b/>
          <w:bCs/>
          <w:sz w:val="20"/>
          <w:szCs w:val="20"/>
          <w:lang w:val="en-GB"/>
        </w:rPr>
        <w:t>s</w:t>
      </w:r>
      <w:r w:rsidR="007606E8" w:rsidRPr="000B354B">
        <w:rPr>
          <w:rFonts w:ascii="Arial Narrow" w:hAnsi="Arial Narrow"/>
          <w:sz w:val="20"/>
          <w:szCs w:val="20"/>
          <w:lang w:val="en-GB"/>
        </w:rPr>
        <w:t xml:space="preserve"> are ″actions to protect, conserve, restore, sustainably use and manage natural or modified terrestrial, freshwater, coastal and marine ecosystems which address social, economic and environmental challenges effectively and adaptively, while simultaneously providing human well-being, ecosystem services, resilience, and biodiversity benefits″ (UNEP, 2022).</w:t>
      </w:r>
    </w:p>
    <w:p w14:paraId="5CA5C3BF" w14:textId="77777777" w:rsidR="00F1610F" w:rsidRPr="000B354B" w:rsidRDefault="00F1610F" w:rsidP="000B354B">
      <w:pPr>
        <w:spacing w:after="0" w:line="240" w:lineRule="auto"/>
        <w:jc w:val="both"/>
        <w:rPr>
          <w:rFonts w:ascii="Arial Narrow" w:hAnsi="Arial Narrow"/>
          <w:sz w:val="20"/>
          <w:szCs w:val="20"/>
          <w:lang w:val="en-GB"/>
        </w:rPr>
      </w:pPr>
    </w:p>
    <w:p w14:paraId="185C7289" w14:textId="6A6FE749" w:rsidR="00DA4628" w:rsidRPr="000B354B" w:rsidRDefault="00F1610F" w:rsidP="000B354B">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Natural climate solution</w:t>
      </w:r>
      <w:r w:rsidR="00C55D1E" w:rsidRPr="000B354B">
        <w:rPr>
          <w:rFonts w:ascii="Arial Narrow" w:hAnsi="Arial Narrow"/>
          <w:b/>
          <w:bCs/>
          <w:sz w:val="20"/>
          <w:szCs w:val="20"/>
          <w:lang w:val="en-GB"/>
        </w:rPr>
        <w:t>s</w:t>
      </w:r>
      <w:r w:rsidR="00C55D1E" w:rsidRPr="000B354B">
        <w:rPr>
          <w:rFonts w:ascii="Arial Narrow" w:hAnsi="Arial Narrow"/>
          <w:sz w:val="20"/>
          <w:szCs w:val="20"/>
          <w:lang w:val="en-GB"/>
        </w:rPr>
        <w:t xml:space="preserve"> </w:t>
      </w:r>
      <w:r w:rsidR="00E63006" w:rsidRPr="000B354B">
        <w:rPr>
          <w:rFonts w:ascii="Arial Narrow" w:hAnsi="Arial Narrow"/>
          <w:sz w:val="20"/>
          <w:szCs w:val="20"/>
          <w:lang w:val="en-GB"/>
        </w:rPr>
        <w:t>target climate change mitigation beyond business-as-usual (</w:t>
      </w:r>
      <w:r w:rsidR="00392BF2">
        <w:rPr>
          <w:rFonts w:ascii="Arial Narrow" w:hAnsi="Arial Narrow"/>
          <w:sz w:val="20"/>
          <w:szCs w:val="20"/>
          <w:lang w:val="en-GB"/>
        </w:rPr>
        <w:t>i.e.</w:t>
      </w:r>
      <w:r w:rsidR="00E63006" w:rsidRPr="000B354B">
        <w:rPr>
          <w:rFonts w:ascii="Arial Narrow" w:hAnsi="Arial Narrow"/>
          <w:sz w:val="20"/>
          <w:szCs w:val="20"/>
          <w:lang w:val="en-GB"/>
        </w:rPr>
        <w:t xml:space="preserve"> carbon sequestration and storage and GHG emissions reduction) (Teo </w:t>
      </w:r>
      <w:r w:rsidR="00E63006" w:rsidRPr="000B354B">
        <w:rPr>
          <w:rFonts w:ascii="Arial Narrow" w:hAnsi="Arial Narrow"/>
          <w:i/>
          <w:iCs/>
          <w:sz w:val="20"/>
          <w:szCs w:val="20"/>
          <w:lang w:val="en-GB"/>
        </w:rPr>
        <w:t>et al.</w:t>
      </w:r>
      <w:r w:rsidR="00E63006" w:rsidRPr="000B354B">
        <w:rPr>
          <w:rFonts w:ascii="Arial Narrow" w:hAnsi="Arial Narrow"/>
          <w:sz w:val="20"/>
          <w:szCs w:val="20"/>
          <w:lang w:val="en-GB"/>
        </w:rPr>
        <w:t>, 2021</w:t>
      </w:r>
      <w:r w:rsidR="00863BF9" w:rsidRPr="000B354B">
        <w:rPr>
          <w:rFonts w:ascii="Arial Narrow" w:hAnsi="Arial Narrow"/>
          <w:sz w:val="20"/>
          <w:szCs w:val="20"/>
          <w:lang w:val="en-GB"/>
        </w:rPr>
        <w:t>).</w:t>
      </w:r>
    </w:p>
    <w:p w14:paraId="5C1D8F9A" w14:textId="77777777" w:rsidR="007113D9" w:rsidRPr="000B354B" w:rsidRDefault="007113D9" w:rsidP="000B354B">
      <w:pPr>
        <w:spacing w:after="0" w:line="240" w:lineRule="auto"/>
        <w:jc w:val="both"/>
        <w:rPr>
          <w:rFonts w:ascii="Arial Narrow" w:hAnsi="Arial Narrow"/>
          <w:sz w:val="20"/>
          <w:szCs w:val="20"/>
          <w:lang w:val="en-GB"/>
        </w:rPr>
      </w:pPr>
    </w:p>
    <w:p w14:paraId="6A0B09F5" w14:textId="5130DAB2" w:rsidR="00A75744" w:rsidRPr="000B354B" w:rsidRDefault="00A75744" w:rsidP="00F1610F">
      <w:pPr>
        <w:spacing w:after="0" w:line="240" w:lineRule="auto"/>
        <w:jc w:val="both"/>
        <w:rPr>
          <w:rFonts w:ascii="Arial Narrow" w:hAnsi="Arial Narrow" w:cs="Roboto"/>
          <w:sz w:val="20"/>
          <w:szCs w:val="20"/>
          <w:lang w:val="en-GB"/>
        </w:rPr>
      </w:pPr>
      <w:r w:rsidRPr="000B354B">
        <w:rPr>
          <w:rFonts w:ascii="Arial Narrow" w:hAnsi="Arial Narrow" w:cs="JAQGSQ+Roboto-Bold"/>
          <w:b/>
          <w:bCs/>
          <w:sz w:val="20"/>
          <w:szCs w:val="20"/>
          <w:lang w:val="en-GB"/>
        </w:rPr>
        <w:t>Natural forest management</w:t>
      </w:r>
      <w:r w:rsidRPr="000B354B">
        <w:rPr>
          <w:rFonts w:ascii="Arial Narrow" w:hAnsi="Arial Narrow" w:cs="JAQGSQ+Roboto-Bold"/>
          <w:sz w:val="20"/>
          <w:szCs w:val="20"/>
          <w:lang w:val="en-GB"/>
        </w:rPr>
        <w:t xml:space="preserve"> refers to the</w:t>
      </w:r>
      <w:r w:rsidRPr="000B354B">
        <w:rPr>
          <w:rFonts w:ascii="Arial Narrow" w:hAnsi="Arial Narrow" w:cs="Roboto"/>
          <w:sz w:val="20"/>
          <w:szCs w:val="20"/>
          <w:lang w:val="en-GB"/>
        </w:rPr>
        <w:t xml:space="preserve"> reduced logging/harvest impact, designation of set-aside areas for protection from logging activity, and extended timber harvest cycles in natural forests under extractive management </w:t>
      </w:r>
      <w:r w:rsidRPr="000B354B">
        <w:rPr>
          <w:rFonts w:ascii="Arial Narrow" w:hAnsi="Arial Narrow" w:cs="Times New Roman"/>
          <w:sz w:val="20"/>
          <w:szCs w:val="20"/>
          <w:lang w:val="en-GB"/>
        </w:rPr>
        <w:t>(</w:t>
      </w:r>
      <w:r w:rsidRPr="000B354B">
        <w:rPr>
          <w:rFonts w:ascii="Arial Narrow" w:hAnsi="Arial Narrow" w:cs="Lato-Regular"/>
          <w:sz w:val="20"/>
          <w:szCs w:val="20"/>
          <w:lang w:val="en-GB"/>
        </w:rPr>
        <w:t xml:space="preserve">Fargione </w:t>
      </w:r>
      <w:r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2018; Roe </w:t>
      </w:r>
      <w:r w:rsidRPr="000B354B">
        <w:rPr>
          <w:rFonts w:ascii="Arial Narrow" w:hAnsi="Arial Narrow" w:cs="Lato-Regular"/>
          <w:i/>
          <w:sz w:val="20"/>
          <w:szCs w:val="20"/>
          <w:lang w:val="en-GB"/>
        </w:rPr>
        <w:t>et al.</w:t>
      </w:r>
      <w:r w:rsidRPr="000B354B">
        <w:rPr>
          <w:rFonts w:ascii="Arial Narrow" w:hAnsi="Arial Narrow" w:cs="Lato-Regular"/>
          <w:sz w:val="20"/>
          <w:szCs w:val="20"/>
          <w:lang w:val="en-GB"/>
        </w:rPr>
        <w:t>., 2021</w:t>
      </w:r>
      <w:r w:rsidRPr="000B354B">
        <w:rPr>
          <w:rFonts w:ascii="Arial Narrow" w:hAnsi="Arial Narrow" w:cs="Times New Roman"/>
          <w:sz w:val="20"/>
          <w:szCs w:val="20"/>
          <w:lang w:val="en-GB"/>
        </w:rPr>
        <w:t>)</w:t>
      </w:r>
      <w:r w:rsidRPr="000B354B">
        <w:rPr>
          <w:rFonts w:ascii="Arial Narrow" w:hAnsi="Arial Narrow" w:cs="Roboto"/>
          <w:sz w:val="20"/>
          <w:szCs w:val="20"/>
          <w:lang w:val="en-GB"/>
        </w:rPr>
        <w:t>.</w:t>
      </w:r>
    </w:p>
    <w:p w14:paraId="7F82D87E" w14:textId="77777777" w:rsidR="00A75744" w:rsidRPr="000B354B" w:rsidRDefault="00A75744" w:rsidP="00F1610F">
      <w:pPr>
        <w:spacing w:after="0" w:line="240" w:lineRule="auto"/>
        <w:jc w:val="both"/>
        <w:rPr>
          <w:rFonts w:ascii="Arial Narrow" w:hAnsi="Arial Narrow"/>
          <w:sz w:val="20"/>
          <w:szCs w:val="20"/>
          <w:lang w:val="en-GB"/>
        </w:rPr>
      </w:pPr>
    </w:p>
    <w:p w14:paraId="1F637E18" w14:textId="4E07CC26" w:rsidR="00C63537" w:rsidRPr="000B354B" w:rsidRDefault="00C63537" w:rsidP="00F1610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Natural regeneration</w:t>
      </w:r>
      <w:r w:rsidRPr="000B354B">
        <w:rPr>
          <w:rFonts w:ascii="Arial Narrow" w:hAnsi="Arial Narrow" w:cs="Times New Roman"/>
          <w:sz w:val="20"/>
          <w:szCs w:val="20"/>
          <w:lang w:val="en-GB"/>
        </w:rPr>
        <w:t xml:space="preserve"> is the process by which forests are restocked by trees that develop from seeds falling from the mother trees and germinating </w:t>
      </w:r>
      <w:r w:rsidRPr="000B354B">
        <w:rPr>
          <w:rFonts w:ascii="Arial Narrow" w:hAnsi="Arial Narrow" w:cs="Times New Roman"/>
          <w:i/>
          <w:iCs/>
          <w:sz w:val="20"/>
          <w:szCs w:val="20"/>
          <w:lang w:val="en-GB"/>
        </w:rPr>
        <w:t>in situ</w:t>
      </w:r>
      <w:r w:rsidRPr="000B354B">
        <w:rPr>
          <w:rFonts w:ascii="Arial Narrow" w:hAnsi="Arial Narrow" w:cs="Times New Roman"/>
          <w:iCs/>
          <w:sz w:val="20"/>
          <w:szCs w:val="20"/>
          <w:lang w:val="en-GB"/>
        </w:rPr>
        <w:t xml:space="preserve"> or sprouting from stumps and roots</w:t>
      </w:r>
      <w:r w:rsidRPr="000B354B">
        <w:rPr>
          <w:rFonts w:ascii="Arial Narrow" w:hAnsi="Arial Narrow" w:cs="Times New Roman"/>
          <w:sz w:val="20"/>
          <w:szCs w:val="20"/>
          <w:lang w:val="en-GB"/>
        </w:rPr>
        <w:t xml:space="preserve"> (Forest Research, 2023).</w:t>
      </w:r>
    </w:p>
    <w:p w14:paraId="01EC2E27" w14:textId="77777777" w:rsidR="00C63537" w:rsidRPr="000B354B" w:rsidRDefault="00C63537" w:rsidP="00F1610F">
      <w:pPr>
        <w:spacing w:after="0" w:line="240" w:lineRule="auto"/>
        <w:jc w:val="both"/>
        <w:rPr>
          <w:rFonts w:ascii="Arial Narrow" w:hAnsi="Arial Narrow"/>
          <w:sz w:val="20"/>
          <w:szCs w:val="20"/>
          <w:lang w:val="en-GB"/>
        </w:rPr>
      </w:pPr>
    </w:p>
    <w:p w14:paraId="4ECB490A" w14:textId="7132E231" w:rsidR="00976BC7" w:rsidRPr="000B354B" w:rsidRDefault="00976BC7" w:rsidP="000B354B">
      <w:pPr>
        <w:spacing w:after="0" w:line="240" w:lineRule="auto"/>
        <w:jc w:val="both"/>
        <w:rPr>
          <w:rFonts w:ascii="Arial Narrow" w:hAnsi="Arial Narrow"/>
          <w:sz w:val="20"/>
          <w:szCs w:val="20"/>
          <w:lang w:val="en-GB"/>
        </w:rPr>
      </w:pPr>
      <w:r w:rsidRPr="000B354B">
        <w:rPr>
          <w:rFonts w:ascii="Arial Narrow" w:hAnsi="Arial Narrow" w:cs="HelveticaNeueLTStd-Roman"/>
          <w:b/>
          <w:bCs/>
          <w:sz w:val="20"/>
          <w:szCs w:val="20"/>
          <w:lang w:val="en-GB"/>
        </w:rPr>
        <w:t>REDD+</w:t>
      </w:r>
      <w:r w:rsidRPr="000B354B">
        <w:rPr>
          <w:rFonts w:ascii="Arial Narrow" w:hAnsi="Arial Narrow" w:cs="HelveticaNeueLTStd-Roman"/>
          <w:sz w:val="20"/>
          <w:szCs w:val="20"/>
          <w:lang w:val="en-GB"/>
        </w:rPr>
        <w:t xml:space="preserve"> refers to reducing emissions from deforestation and forest degradation and the role of conservation, sustainable management of forests, and enhancement of forest carbon stocks in developing countries</w:t>
      </w:r>
      <w:r w:rsidR="0037044C">
        <w:rPr>
          <w:rFonts w:ascii="Arial Narrow" w:hAnsi="Arial Narrow" w:cs="HelveticaNeueLTStd-Roman"/>
          <w:sz w:val="20"/>
          <w:szCs w:val="20"/>
          <w:lang w:val="en-GB"/>
        </w:rPr>
        <w:t xml:space="preserve"> (UNFCCC, 2010)</w:t>
      </w:r>
      <w:r w:rsidRPr="000B354B">
        <w:rPr>
          <w:rFonts w:ascii="Arial Narrow" w:hAnsi="Arial Narrow" w:cs="HelveticaNeueLTStd-Roman"/>
          <w:sz w:val="20"/>
          <w:szCs w:val="20"/>
          <w:lang w:val="en-GB"/>
        </w:rPr>
        <w:t>.</w:t>
      </w:r>
    </w:p>
    <w:p w14:paraId="6936908E" w14:textId="77777777" w:rsidR="004458B3" w:rsidRPr="000B354B" w:rsidRDefault="004458B3" w:rsidP="00AF15C0">
      <w:pPr>
        <w:spacing w:after="0" w:line="240" w:lineRule="auto"/>
        <w:jc w:val="both"/>
        <w:rPr>
          <w:rFonts w:ascii="Arial Narrow" w:hAnsi="Arial Narrow"/>
          <w:sz w:val="20"/>
          <w:szCs w:val="20"/>
          <w:lang w:val="en-GB"/>
        </w:rPr>
      </w:pPr>
    </w:p>
    <w:p w14:paraId="68A01A36" w14:textId="03A19750" w:rsidR="00AF15C0" w:rsidRPr="000B354B" w:rsidRDefault="00AF15C0" w:rsidP="00AF15C0">
      <w:pPr>
        <w:spacing w:after="0" w:line="240" w:lineRule="auto"/>
        <w:jc w:val="both"/>
        <w:rPr>
          <w:rFonts w:ascii="Arial Narrow" w:hAnsi="Arial Narrow"/>
          <w:sz w:val="20"/>
          <w:szCs w:val="20"/>
          <w:lang w:val="en-GB"/>
        </w:rPr>
      </w:pPr>
      <w:r w:rsidRPr="000B354B">
        <w:rPr>
          <w:rFonts w:ascii="Arial Narrow" w:hAnsi="Arial Narrow"/>
          <w:b/>
          <w:bCs/>
          <w:sz w:val="20"/>
          <w:szCs w:val="20"/>
          <w:lang w:val="en-GB"/>
        </w:rPr>
        <w:t>Sustainable forest management</w:t>
      </w:r>
      <w:r w:rsidRPr="000B354B">
        <w:rPr>
          <w:rFonts w:ascii="Arial Narrow" w:hAnsi="Arial Narrow"/>
          <w:sz w:val="20"/>
          <w:szCs w:val="20"/>
          <w:lang w:val="en-GB"/>
        </w:rPr>
        <w:t xml:space="preserve"> is "a dynamic and evolving concept that aims to maintain and enhance the economic, social and environmental values of all types of forests, for the benefit of present and future generations" (UN, 2016).</w:t>
      </w:r>
    </w:p>
    <w:p w14:paraId="26EB85A1" w14:textId="77777777" w:rsidR="007113D9" w:rsidRPr="000B354B" w:rsidRDefault="007113D9" w:rsidP="000B354B">
      <w:pPr>
        <w:spacing w:after="0" w:line="240" w:lineRule="auto"/>
        <w:jc w:val="both"/>
        <w:rPr>
          <w:rFonts w:ascii="Arial Narrow" w:hAnsi="Arial Narrow"/>
          <w:sz w:val="20"/>
          <w:szCs w:val="20"/>
          <w:lang w:val="en-GB"/>
        </w:rPr>
      </w:pPr>
    </w:p>
    <w:p w14:paraId="41CCD732" w14:textId="77777777" w:rsidR="007113D9" w:rsidRPr="000B354B" w:rsidRDefault="007113D9" w:rsidP="000B354B">
      <w:pPr>
        <w:spacing w:after="0" w:line="240" w:lineRule="auto"/>
        <w:jc w:val="both"/>
        <w:rPr>
          <w:rFonts w:ascii="Arial Narrow" w:hAnsi="Arial Narrow"/>
          <w:sz w:val="20"/>
          <w:szCs w:val="20"/>
          <w:lang w:val="en-GB"/>
        </w:rPr>
      </w:pPr>
    </w:p>
    <w:p w14:paraId="4211160E" w14:textId="77777777" w:rsidR="007113D9" w:rsidRPr="000B354B" w:rsidRDefault="007113D9" w:rsidP="000B354B">
      <w:pPr>
        <w:spacing w:after="0" w:line="240" w:lineRule="auto"/>
        <w:jc w:val="both"/>
        <w:rPr>
          <w:rFonts w:ascii="Arial Narrow" w:hAnsi="Arial Narrow"/>
          <w:sz w:val="20"/>
          <w:szCs w:val="20"/>
          <w:lang w:val="en-GB"/>
        </w:rPr>
      </w:pPr>
    </w:p>
    <w:p w14:paraId="0ED37E88" w14:textId="77777777" w:rsidR="007113D9" w:rsidRPr="000B354B" w:rsidRDefault="007113D9" w:rsidP="000B354B">
      <w:pPr>
        <w:spacing w:after="0" w:line="240" w:lineRule="auto"/>
        <w:jc w:val="both"/>
        <w:rPr>
          <w:rFonts w:ascii="Arial Narrow" w:hAnsi="Arial Narrow"/>
          <w:sz w:val="20"/>
          <w:szCs w:val="20"/>
          <w:lang w:val="en-GB"/>
        </w:rPr>
      </w:pPr>
    </w:p>
    <w:p w14:paraId="2916A396" w14:textId="77777777" w:rsidR="007113D9" w:rsidRPr="000B354B" w:rsidRDefault="007113D9" w:rsidP="000B354B">
      <w:pPr>
        <w:spacing w:after="0" w:line="240" w:lineRule="auto"/>
        <w:jc w:val="both"/>
        <w:rPr>
          <w:rFonts w:ascii="Arial Narrow" w:hAnsi="Arial Narrow"/>
          <w:sz w:val="20"/>
          <w:szCs w:val="20"/>
          <w:lang w:val="en-GB"/>
        </w:rPr>
      </w:pPr>
    </w:p>
    <w:p w14:paraId="4898AF2D" w14:textId="77777777" w:rsidR="007113D9" w:rsidRPr="000B354B" w:rsidRDefault="007113D9" w:rsidP="000B354B">
      <w:pPr>
        <w:spacing w:after="0" w:line="240" w:lineRule="auto"/>
        <w:jc w:val="both"/>
        <w:rPr>
          <w:rFonts w:ascii="Arial Narrow" w:hAnsi="Arial Narrow"/>
          <w:sz w:val="20"/>
          <w:szCs w:val="20"/>
          <w:lang w:val="en-GB"/>
        </w:rPr>
      </w:pPr>
    </w:p>
    <w:p w14:paraId="235DE78B" w14:textId="77777777" w:rsidR="007113D9" w:rsidRPr="000B354B" w:rsidRDefault="007113D9" w:rsidP="000B354B">
      <w:pPr>
        <w:spacing w:after="0" w:line="240" w:lineRule="auto"/>
        <w:jc w:val="both"/>
        <w:rPr>
          <w:rFonts w:ascii="Arial Narrow" w:hAnsi="Arial Narrow"/>
          <w:sz w:val="20"/>
          <w:szCs w:val="20"/>
          <w:lang w:val="en-GB"/>
        </w:rPr>
      </w:pPr>
    </w:p>
    <w:p w14:paraId="648F6B05" w14:textId="77777777" w:rsidR="007113D9" w:rsidRPr="000B354B" w:rsidRDefault="007113D9" w:rsidP="000B354B">
      <w:pPr>
        <w:spacing w:after="0" w:line="240" w:lineRule="auto"/>
        <w:jc w:val="both"/>
        <w:rPr>
          <w:rFonts w:ascii="Arial Narrow" w:hAnsi="Arial Narrow"/>
          <w:sz w:val="20"/>
          <w:szCs w:val="20"/>
          <w:lang w:val="en-GB"/>
        </w:rPr>
      </w:pPr>
    </w:p>
    <w:p w14:paraId="22353660" w14:textId="77777777" w:rsidR="007113D9" w:rsidRPr="000B354B" w:rsidRDefault="007113D9" w:rsidP="000B354B">
      <w:pPr>
        <w:spacing w:after="0" w:line="240" w:lineRule="auto"/>
        <w:jc w:val="both"/>
        <w:rPr>
          <w:rFonts w:ascii="Arial Narrow" w:hAnsi="Arial Narrow"/>
          <w:sz w:val="20"/>
          <w:szCs w:val="20"/>
          <w:lang w:val="en-GB"/>
        </w:rPr>
      </w:pPr>
    </w:p>
    <w:p w14:paraId="689E2992" w14:textId="77777777" w:rsidR="007113D9" w:rsidRPr="000B354B" w:rsidRDefault="007113D9" w:rsidP="000B354B">
      <w:pPr>
        <w:spacing w:after="0" w:line="240" w:lineRule="auto"/>
        <w:jc w:val="both"/>
        <w:rPr>
          <w:rFonts w:ascii="Arial Narrow" w:hAnsi="Arial Narrow"/>
          <w:sz w:val="20"/>
          <w:szCs w:val="20"/>
          <w:lang w:val="en-GB"/>
        </w:rPr>
      </w:pPr>
    </w:p>
    <w:p w14:paraId="52D8F6E7" w14:textId="77777777" w:rsidR="007113D9" w:rsidRPr="000B354B" w:rsidRDefault="007113D9" w:rsidP="000B354B">
      <w:pPr>
        <w:spacing w:after="0" w:line="240" w:lineRule="auto"/>
        <w:jc w:val="both"/>
        <w:rPr>
          <w:rFonts w:ascii="Arial Narrow" w:hAnsi="Arial Narrow"/>
          <w:sz w:val="20"/>
          <w:szCs w:val="20"/>
          <w:lang w:val="en-GB"/>
        </w:rPr>
      </w:pPr>
    </w:p>
    <w:p w14:paraId="30C8CA34" w14:textId="77777777" w:rsidR="007113D9" w:rsidRPr="000B354B" w:rsidRDefault="007113D9" w:rsidP="000B354B">
      <w:pPr>
        <w:spacing w:after="0" w:line="240" w:lineRule="auto"/>
        <w:jc w:val="both"/>
        <w:rPr>
          <w:rFonts w:ascii="Arial Narrow" w:hAnsi="Arial Narrow"/>
          <w:sz w:val="20"/>
          <w:szCs w:val="20"/>
          <w:lang w:val="en-GB"/>
        </w:rPr>
      </w:pPr>
    </w:p>
    <w:p w14:paraId="3F1D26E6" w14:textId="77777777" w:rsidR="007113D9" w:rsidRPr="000B354B" w:rsidRDefault="007113D9" w:rsidP="000B354B">
      <w:pPr>
        <w:spacing w:after="0" w:line="240" w:lineRule="auto"/>
        <w:jc w:val="both"/>
        <w:rPr>
          <w:rFonts w:ascii="Arial Narrow" w:hAnsi="Arial Narrow"/>
          <w:sz w:val="20"/>
          <w:szCs w:val="20"/>
          <w:lang w:val="en-GB"/>
        </w:rPr>
      </w:pPr>
    </w:p>
    <w:p w14:paraId="6D90FF61" w14:textId="77777777" w:rsidR="007113D9" w:rsidRPr="000B354B" w:rsidRDefault="007113D9" w:rsidP="000B354B">
      <w:pPr>
        <w:spacing w:after="0" w:line="240" w:lineRule="auto"/>
        <w:jc w:val="both"/>
        <w:rPr>
          <w:rFonts w:ascii="Arial Narrow" w:hAnsi="Arial Narrow"/>
          <w:sz w:val="20"/>
          <w:szCs w:val="20"/>
          <w:lang w:val="en-GB"/>
        </w:rPr>
      </w:pPr>
    </w:p>
    <w:p w14:paraId="5C8A5413" w14:textId="77777777" w:rsidR="007113D9" w:rsidRPr="000B354B" w:rsidRDefault="007113D9" w:rsidP="000B354B">
      <w:pPr>
        <w:spacing w:after="0" w:line="240" w:lineRule="auto"/>
        <w:jc w:val="both"/>
        <w:rPr>
          <w:rFonts w:ascii="Arial Narrow" w:hAnsi="Arial Narrow"/>
          <w:sz w:val="20"/>
          <w:szCs w:val="20"/>
          <w:lang w:val="en-GB"/>
        </w:rPr>
      </w:pPr>
    </w:p>
    <w:p w14:paraId="3BD44712" w14:textId="77777777" w:rsidR="007113D9" w:rsidRPr="000B354B" w:rsidRDefault="007113D9" w:rsidP="000B354B">
      <w:pPr>
        <w:spacing w:after="0" w:line="240" w:lineRule="auto"/>
        <w:jc w:val="both"/>
        <w:rPr>
          <w:rFonts w:ascii="Arial Narrow" w:hAnsi="Arial Narrow"/>
          <w:sz w:val="20"/>
          <w:szCs w:val="20"/>
          <w:lang w:val="en-GB"/>
        </w:rPr>
      </w:pPr>
    </w:p>
    <w:p w14:paraId="69F63207" w14:textId="77777777" w:rsidR="007113D9" w:rsidRPr="000B354B" w:rsidRDefault="007113D9" w:rsidP="000B354B">
      <w:pPr>
        <w:spacing w:after="0" w:line="240" w:lineRule="auto"/>
        <w:jc w:val="both"/>
        <w:rPr>
          <w:rFonts w:ascii="Arial Narrow" w:hAnsi="Arial Narrow"/>
          <w:sz w:val="20"/>
          <w:szCs w:val="20"/>
          <w:lang w:val="en-GB"/>
        </w:rPr>
      </w:pPr>
    </w:p>
    <w:p w14:paraId="46EA1E94" w14:textId="77777777" w:rsidR="007113D9" w:rsidRPr="000B354B" w:rsidRDefault="007113D9" w:rsidP="000B354B">
      <w:pPr>
        <w:spacing w:after="0" w:line="240" w:lineRule="auto"/>
        <w:jc w:val="both"/>
        <w:rPr>
          <w:rFonts w:ascii="Arial Narrow" w:hAnsi="Arial Narrow"/>
          <w:sz w:val="20"/>
          <w:szCs w:val="20"/>
          <w:lang w:val="en-GB"/>
        </w:rPr>
      </w:pPr>
    </w:p>
    <w:p w14:paraId="112CED00" w14:textId="77777777" w:rsidR="007113D9" w:rsidRPr="000B354B" w:rsidRDefault="007113D9" w:rsidP="000B354B">
      <w:pPr>
        <w:spacing w:after="0" w:line="240" w:lineRule="auto"/>
        <w:jc w:val="both"/>
        <w:rPr>
          <w:rFonts w:ascii="Arial Narrow" w:hAnsi="Arial Narrow"/>
          <w:sz w:val="20"/>
          <w:szCs w:val="20"/>
          <w:lang w:val="en-GB"/>
        </w:rPr>
      </w:pPr>
    </w:p>
    <w:p w14:paraId="4F478B0E" w14:textId="77777777" w:rsidR="007113D9" w:rsidRPr="000B354B" w:rsidRDefault="007113D9" w:rsidP="000B354B">
      <w:pPr>
        <w:spacing w:after="0" w:line="240" w:lineRule="auto"/>
        <w:jc w:val="both"/>
        <w:rPr>
          <w:rFonts w:ascii="Arial Narrow" w:hAnsi="Arial Narrow"/>
          <w:sz w:val="20"/>
          <w:szCs w:val="20"/>
          <w:lang w:val="en-GB"/>
        </w:rPr>
      </w:pPr>
    </w:p>
    <w:p w14:paraId="331AEAEA" w14:textId="77777777" w:rsidR="007113D9" w:rsidRPr="000B354B" w:rsidRDefault="007113D9" w:rsidP="00F1610F">
      <w:pPr>
        <w:spacing w:after="0" w:line="240" w:lineRule="auto"/>
        <w:jc w:val="both"/>
        <w:rPr>
          <w:rFonts w:ascii="Arial Narrow" w:hAnsi="Arial Narrow"/>
          <w:sz w:val="20"/>
          <w:szCs w:val="20"/>
          <w:lang w:val="en-GB"/>
        </w:rPr>
      </w:pPr>
    </w:p>
    <w:p w14:paraId="33369F60" w14:textId="77777777" w:rsidR="00CC26D1" w:rsidRPr="000B354B" w:rsidRDefault="00CC26D1" w:rsidP="00F1610F">
      <w:pPr>
        <w:spacing w:after="0" w:line="240" w:lineRule="auto"/>
        <w:jc w:val="both"/>
        <w:rPr>
          <w:rFonts w:ascii="Arial Narrow" w:hAnsi="Arial Narrow"/>
          <w:sz w:val="20"/>
          <w:szCs w:val="20"/>
          <w:lang w:val="en-GB"/>
        </w:rPr>
      </w:pPr>
    </w:p>
    <w:p w14:paraId="013A0901" w14:textId="77777777" w:rsidR="00CC26D1" w:rsidRPr="000B354B" w:rsidRDefault="00CC26D1" w:rsidP="00F1610F">
      <w:pPr>
        <w:spacing w:after="0" w:line="240" w:lineRule="auto"/>
        <w:jc w:val="both"/>
        <w:rPr>
          <w:rFonts w:ascii="Arial Narrow" w:hAnsi="Arial Narrow"/>
          <w:sz w:val="20"/>
          <w:szCs w:val="20"/>
          <w:lang w:val="en-GB"/>
        </w:rPr>
      </w:pPr>
    </w:p>
    <w:p w14:paraId="5E32850B" w14:textId="77777777" w:rsidR="00CC26D1" w:rsidRPr="000B354B" w:rsidRDefault="00CC26D1" w:rsidP="00F1610F">
      <w:pPr>
        <w:spacing w:after="0" w:line="240" w:lineRule="auto"/>
        <w:jc w:val="both"/>
        <w:rPr>
          <w:rFonts w:ascii="Arial Narrow" w:hAnsi="Arial Narrow"/>
          <w:sz w:val="20"/>
          <w:szCs w:val="20"/>
          <w:lang w:val="en-GB"/>
        </w:rPr>
      </w:pPr>
    </w:p>
    <w:p w14:paraId="154A0ABE" w14:textId="77777777" w:rsidR="00CC26D1" w:rsidRPr="000B354B" w:rsidRDefault="00CC26D1" w:rsidP="00F1610F">
      <w:pPr>
        <w:spacing w:after="0" w:line="240" w:lineRule="auto"/>
        <w:jc w:val="both"/>
        <w:rPr>
          <w:rFonts w:ascii="Arial Narrow" w:hAnsi="Arial Narrow"/>
          <w:sz w:val="20"/>
          <w:szCs w:val="20"/>
          <w:lang w:val="en-GB"/>
        </w:rPr>
      </w:pPr>
    </w:p>
    <w:p w14:paraId="6E9EF975" w14:textId="77777777" w:rsidR="00CC26D1" w:rsidRPr="000B354B" w:rsidRDefault="00CC26D1" w:rsidP="00F1610F">
      <w:pPr>
        <w:spacing w:after="0" w:line="240" w:lineRule="auto"/>
        <w:jc w:val="both"/>
        <w:rPr>
          <w:rFonts w:ascii="Arial Narrow" w:hAnsi="Arial Narrow"/>
          <w:sz w:val="20"/>
          <w:szCs w:val="20"/>
          <w:lang w:val="en-GB"/>
        </w:rPr>
      </w:pPr>
    </w:p>
    <w:p w14:paraId="7DE4D130" w14:textId="77777777" w:rsidR="00CC26D1" w:rsidRPr="000B354B" w:rsidRDefault="00CC26D1" w:rsidP="00F1610F">
      <w:pPr>
        <w:spacing w:after="0" w:line="240" w:lineRule="auto"/>
        <w:jc w:val="both"/>
        <w:rPr>
          <w:rFonts w:ascii="Arial Narrow" w:hAnsi="Arial Narrow"/>
          <w:sz w:val="20"/>
          <w:szCs w:val="20"/>
          <w:lang w:val="en-GB"/>
        </w:rPr>
      </w:pPr>
    </w:p>
    <w:p w14:paraId="237790C7" w14:textId="77777777" w:rsidR="00CC26D1" w:rsidRPr="000B354B" w:rsidRDefault="00CC26D1" w:rsidP="00F1610F">
      <w:pPr>
        <w:spacing w:after="0" w:line="240" w:lineRule="auto"/>
        <w:jc w:val="both"/>
        <w:rPr>
          <w:rFonts w:ascii="Arial Narrow" w:hAnsi="Arial Narrow"/>
          <w:sz w:val="20"/>
          <w:szCs w:val="20"/>
          <w:lang w:val="en-GB"/>
        </w:rPr>
      </w:pPr>
    </w:p>
    <w:p w14:paraId="59D23DFC" w14:textId="77777777" w:rsidR="00CC26D1" w:rsidRPr="000B354B" w:rsidRDefault="00CC26D1" w:rsidP="00F1610F">
      <w:pPr>
        <w:spacing w:after="0" w:line="240" w:lineRule="auto"/>
        <w:jc w:val="both"/>
        <w:rPr>
          <w:rFonts w:ascii="Arial Narrow" w:hAnsi="Arial Narrow"/>
          <w:sz w:val="20"/>
          <w:szCs w:val="20"/>
          <w:lang w:val="en-GB"/>
        </w:rPr>
      </w:pPr>
    </w:p>
    <w:p w14:paraId="40F2E99C" w14:textId="77777777" w:rsidR="00CC26D1" w:rsidRPr="000B354B" w:rsidRDefault="00CC26D1" w:rsidP="00F1610F">
      <w:pPr>
        <w:spacing w:after="0" w:line="240" w:lineRule="auto"/>
        <w:jc w:val="both"/>
        <w:rPr>
          <w:rFonts w:ascii="Arial Narrow" w:hAnsi="Arial Narrow"/>
          <w:sz w:val="20"/>
          <w:szCs w:val="20"/>
          <w:lang w:val="en-GB"/>
        </w:rPr>
      </w:pPr>
    </w:p>
    <w:p w14:paraId="015945F5" w14:textId="77777777" w:rsidR="00CC26D1" w:rsidRPr="000B354B" w:rsidRDefault="00CC26D1" w:rsidP="00F1610F">
      <w:pPr>
        <w:spacing w:after="0" w:line="240" w:lineRule="auto"/>
        <w:jc w:val="both"/>
        <w:rPr>
          <w:rFonts w:ascii="Arial Narrow" w:hAnsi="Arial Narrow"/>
          <w:sz w:val="20"/>
          <w:szCs w:val="20"/>
          <w:lang w:val="en-GB"/>
        </w:rPr>
      </w:pPr>
    </w:p>
    <w:p w14:paraId="450D6164" w14:textId="77777777" w:rsidR="00CC26D1" w:rsidRPr="000B354B" w:rsidRDefault="00CC26D1" w:rsidP="00F1610F">
      <w:pPr>
        <w:spacing w:after="0" w:line="240" w:lineRule="auto"/>
        <w:jc w:val="both"/>
        <w:rPr>
          <w:rFonts w:ascii="Arial Narrow" w:hAnsi="Arial Narrow"/>
          <w:sz w:val="20"/>
          <w:szCs w:val="20"/>
          <w:lang w:val="en-GB"/>
        </w:rPr>
      </w:pPr>
    </w:p>
    <w:p w14:paraId="7AD3D692" w14:textId="77777777" w:rsidR="00CC26D1" w:rsidRPr="000B354B" w:rsidRDefault="00CC26D1" w:rsidP="00F1610F">
      <w:pPr>
        <w:spacing w:after="0" w:line="240" w:lineRule="auto"/>
        <w:jc w:val="both"/>
        <w:rPr>
          <w:rFonts w:ascii="Arial Narrow" w:hAnsi="Arial Narrow"/>
          <w:sz w:val="20"/>
          <w:szCs w:val="20"/>
          <w:lang w:val="en-GB"/>
        </w:rPr>
      </w:pPr>
    </w:p>
    <w:p w14:paraId="22312E04" w14:textId="77777777" w:rsidR="00CC26D1" w:rsidRPr="000B354B" w:rsidRDefault="00CC26D1" w:rsidP="00F1610F">
      <w:pPr>
        <w:spacing w:after="0" w:line="240" w:lineRule="auto"/>
        <w:jc w:val="both"/>
        <w:rPr>
          <w:rFonts w:ascii="Arial Narrow" w:hAnsi="Arial Narrow"/>
          <w:sz w:val="20"/>
          <w:szCs w:val="20"/>
          <w:lang w:val="en-GB"/>
        </w:rPr>
      </w:pPr>
    </w:p>
    <w:p w14:paraId="64447A96" w14:textId="77777777" w:rsidR="00CC26D1" w:rsidRPr="000B354B" w:rsidRDefault="00CC26D1" w:rsidP="00F1610F">
      <w:pPr>
        <w:spacing w:after="0" w:line="240" w:lineRule="auto"/>
        <w:jc w:val="both"/>
        <w:rPr>
          <w:rFonts w:ascii="Arial Narrow" w:hAnsi="Arial Narrow"/>
          <w:sz w:val="20"/>
          <w:szCs w:val="20"/>
          <w:lang w:val="en-GB"/>
        </w:rPr>
      </w:pPr>
    </w:p>
    <w:p w14:paraId="03DAF571" w14:textId="77777777" w:rsidR="00CC26D1" w:rsidRPr="000B354B" w:rsidRDefault="00CC26D1" w:rsidP="00F1610F">
      <w:pPr>
        <w:spacing w:after="0" w:line="240" w:lineRule="auto"/>
        <w:jc w:val="both"/>
        <w:rPr>
          <w:rFonts w:ascii="Arial Narrow" w:hAnsi="Arial Narrow"/>
          <w:sz w:val="20"/>
          <w:szCs w:val="20"/>
          <w:lang w:val="en-GB"/>
        </w:rPr>
      </w:pPr>
    </w:p>
    <w:p w14:paraId="1D078C56" w14:textId="77777777" w:rsidR="00CC26D1" w:rsidRPr="000B354B" w:rsidRDefault="00CC26D1" w:rsidP="00F1610F">
      <w:pPr>
        <w:spacing w:after="0" w:line="240" w:lineRule="auto"/>
        <w:jc w:val="both"/>
        <w:rPr>
          <w:rFonts w:ascii="Arial Narrow" w:hAnsi="Arial Narrow"/>
          <w:sz w:val="20"/>
          <w:szCs w:val="20"/>
          <w:lang w:val="en-GB"/>
        </w:rPr>
      </w:pPr>
    </w:p>
    <w:p w14:paraId="6931F1D7" w14:textId="77777777" w:rsidR="006262F6" w:rsidRPr="000B354B" w:rsidRDefault="006262F6" w:rsidP="00F1610F">
      <w:pPr>
        <w:spacing w:after="0" w:line="240" w:lineRule="auto"/>
        <w:jc w:val="both"/>
        <w:rPr>
          <w:rFonts w:ascii="Arial Narrow" w:hAnsi="Arial Narrow"/>
          <w:sz w:val="20"/>
          <w:szCs w:val="20"/>
          <w:lang w:val="en-GB"/>
        </w:rPr>
      </w:pPr>
    </w:p>
    <w:p w14:paraId="7ACDBC1B" w14:textId="77777777" w:rsidR="00CC26D1" w:rsidRPr="000B354B" w:rsidRDefault="00CC26D1" w:rsidP="00F1610F">
      <w:pPr>
        <w:spacing w:after="0" w:line="240" w:lineRule="auto"/>
        <w:jc w:val="both"/>
        <w:rPr>
          <w:rFonts w:ascii="Arial Narrow" w:hAnsi="Arial Narrow"/>
          <w:sz w:val="20"/>
          <w:szCs w:val="20"/>
          <w:lang w:val="en-GB"/>
        </w:rPr>
      </w:pPr>
    </w:p>
    <w:p w14:paraId="2E5AEC56" w14:textId="0297343F" w:rsidR="00E206FF" w:rsidRPr="001A5813" w:rsidRDefault="00E206FF" w:rsidP="00E206FF">
      <w:pPr>
        <w:pStyle w:val="Heading1"/>
        <w:spacing w:before="0" w:line="240" w:lineRule="auto"/>
        <w:rPr>
          <w:rFonts w:ascii="Arial Narrow" w:hAnsi="Arial Narrow" w:cs="Times New Roman"/>
          <w:b/>
          <w:bCs/>
          <w:color w:val="auto"/>
          <w:sz w:val="28"/>
          <w:szCs w:val="28"/>
          <w:lang w:val="en-GB"/>
        </w:rPr>
      </w:pPr>
      <w:bookmarkStart w:id="11" w:name="_Toc138087086"/>
      <w:r w:rsidRPr="001A5813">
        <w:rPr>
          <w:rFonts w:ascii="Arial Narrow" w:hAnsi="Arial Narrow" w:cs="Times New Roman"/>
          <w:b/>
          <w:bCs/>
          <w:color w:val="auto"/>
          <w:sz w:val="28"/>
          <w:szCs w:val="28"/>
          <w:lang w:val="en-GB"/>
        </w:rPr>
        <w:lastRenderedPageBreak/>
        <w:t xml:space="preserve">Executive </w:t>
      </w:r>
      <w:r w:rsidR="00C2389D" w:rsidRPr="001A5813">
        <w:rPr>
          <w:rFonts w:ascii="Arial Narrow" w:hAnsi="Arial Narrow" w:cs="Times New Roman"/>
          <w:b/>
          <w:bCs/>
          <w:color w:val="auto"/>
          <w:sz w:val="28"/>
          <w:szCs w:val="28"/>
          <w:lang w:val="en-GB"/>
        </w:rPr>
        <w:t>s</w:t>
      </w:r>
      <w:r w:rsidRPr="001A5813">
        <w:rPr>
          <w:rFonts w:ascii="Arial Narrow" w:hAnsi="Arial Narrow" w:cs="Times New Roman"/>
          <w:b/>
          <w:bCs/>
          <w:color w:val="auto"/>
          <w:sz w:val="28"/>
          <w:szCs w:val="28"/>
          <w:lang w:val="en-GB"/>
        </w:rPr>
        <w:t>ummary</w:t>
      </w:r>
      <w:bookmarkEnd w:id="9"/>
      <w:bookmarkEnd w:id="11"/>
    </w:p>
    <w:p w14:paraId="3A07DF3F" w14:textId="77777777" w:rsidR="00E17166" w:rsidRPr="001A5813" w:rsidRDefault="00E17166" w:rsidP="00E95CD1">
      <w:pPr>
        <w:spacing w:after="0" w:line="240" w:lineRule="auto"/>
        <w:jc w:val="both"/>
        <w:rPr>
          <w:rFonts w:ascii="Arial Narrow" w:hAnsi="Arial Narrow" w:cs="Times New Roman"/>
          <w:sz w:val="20"/>
          <w:szCs w:val="20"/>
          <w:lang w:val="en-GB"/>
        </w:rPr>
      </w:pPr>
    </w:p>
    <w:p w14:paraId="02120D75" w14:textId="7CF5255E" w:rsidR="007E07DA" w:rsidRPr="001A5813" w:rsidRDefault="00295246" w:rsidP="00E95CD1">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 xml:space="preserve">Climate change is one of the most critical social and environmental concerns and </w:t>
      </w:r>
      <w:r>
        <w:rPr>
          <w:rFonts w:ascii="Arial Narrow" w:hAnsi="Arial Narrow" w:cs="Times New Roman"/>
          <w:sz w:val="20"/>
          <w:szCs w:val="20"/>
          <w:lang w:val="en-GB"/>
        </w:rPr>
        <w:t xml:space="preserve">the </w:t>
      </w:r>
      <w:r w:rsidRPr="00295246">
        <w:rPr>
          <w:rFonts w:ascii="Arial Narrow" w:hAnsi="Arial Narrow" w:cs="Times New Roman"/>
          <w:sz w:val="20"/>
          <w:szCs w:val="20"/>
          <w:lang w:val="en-GB"/>
        </w:rPr>
        <w:t>biggest threat to economic stability in human history</w:t>
      </w:r>
      <w:r w:rsidR="002A73DA" w:rsidRPr="001A5813">
        <w:rPr>
          <w:rFonts w:ascii="Arial Narrow" w:hAnsi="Arial Narrow" w:cs="Times New Roman"/>
          <w:sz w:val="20"/>
          <w:szCs w:val="20"/>
          <w:lang w:val="en-GB"/>
        </w:rPr>
        <w:t xml:space="preserve">. </w:t>
      </w:r>
      <w:r w:rsidR="00CD354A" w:rsidRPr="001A5813">
        <w:rPr>
          <w:rFonts w:ascii="Arial Narrow" w:hAnsi="Arial Narrow" w:cs="Times New Roman"/>
          <w:sz w:val="20"/>
          <w:szCs w:val="20"/>
          <w:lang w:val="en-GB"/>
        </w:rPr>
        <w:t>Türkiye</w:t>
      </w:r>
      <w:r w:rsidR="0064147D" w:rsidRPr="001A5813">
        <w:rPr>
          <w:rFonts w:ascii="Arial Narrow" w:hAnsi="Arial Narrow" w:cs="Times New Roman"/>
          <w:sz w:val="20"/>
          <w:szCs w:val="20"/>
          <w:lang w:val="en-GB"/>
        </w:rPr>
        <w:t>, Azerbaijan</w:t>
      </w:r>
      <w:r w:rsidR="00BE2328" w:rsidRPr="001A5813">
        <w:rPr>
          <w:rFonts w:ascii="Arial Narrow" w:hAnsi="Arial Narrow" w:cs="Times New Roman"/>
          <w:sz w:val="20"/>
          <w:szCs w:val="20"/>
          <w:lang w:val="en-GB"/>
        </w:rPr>
        <w:t>,</w:t>
      </w:r>
      <w:r w:rsidR="0064147D" w:rsidRPr="001A5813">
        <w:rPr>
          <w:rFonts w:ascii="Arial Narrow" w:hAnsi="Arial Narrow" w:cs="Times New Roman"/>
          <w:sz w:val="20"/>
          <w:szCs w:val="20"/>
          <w:lang w:val="en-GB"/>
        </w:rPr>
        <w:t xml:space="preserve"> and </w:t>
      </w:r>
      <w:r w:rsidR="0041268D" w:rsidRPr="001A5813">
        <w:rPr>
          <w:rFonts w:ascii="Arial Narrow" w:hAnsi="Arial Narrow" w:cs="Times New Roman"/>
          <w:sz w:val="20"/>
          <w:szCs w:val="20"/>
          <w:lang w:val="en-GB"/>
        </w:rPr>
        <w:t>Central Asia</w:t>
      </w:r>
      <w:r w:rsidR="004E6478" w:rsidRPr="001A5813">
        <w:rPr>
          <w:rFonts w:ascii="Arial Narrow" w:hAnsi="Arial Narrow" w:cs="Times New Roman"/>
          <w:sz w:val="20"/>
          <w:szCs w:val="20"/>
          <w:lang w:val="en-GB"/>
        </w:rPr>
        <w:t xml:space="preserve"> countries, namely Kazakhstan, Kyrgyzstan, Tajikistan, Turkmenistan, and Uzbekistan</w:t>
      </w:r>
      <w:r w:rsidR="00E25622" w:rsidRPr="001A5813">
        <w:rPr>
          <w:rFonts w:ascii="Arial Narrow" w:hAnsi="Arial Narrow" w:cs="Times New Roman"/>
          <w:sz w:val="20"/>
          <w:szCs w:val="20"/>
          <w:lang w:val="en-GB"/>
        </w:rPr>
        <w:t>,</w:t>
      </w:r>
      <w:r w:rsidR="0041268D" w:rsidRPr="001A5813">
        <w:rPr>
          <w:rFonts w:ascii="Arial Narrow" w:hAnsi="Arial Narrow" w:cs="Times New Roman"/>
          <w:sz w:val="20"/>
          <w:szCs w:val="20"/>
          <w:lang w:val="en-GB"/>
        </w:rPr>
        <w:t xml:space="preserve"> </w:t>
      </w:r>
      <w:r w:rsidR="004E6478" w:rsidRPr="001A5813">
        <w:rPr>
          <w:rFonts w:ascii="Arial Narrow" w:hAnsi="Arial Narrow" w:cs="Times New Roman"/>
          <w:sz w:val="20"/>
          <w:szCs w:val="20"/>
          <w:lang w:val="en-GB"/>
        </w:rPr>
        <w:t xml:space="preserve">are </w:t>
      </w:r>
      <w:r w:rsidR="0041268D" w:rsidRPr="001A5813">
        <w:rPr>
          <w:rFonts w:ascii="Arial Narrow" w:hAnsi="Arial Narrow" w:cs="Times New Roman"/>
          <w:sz w:val="20"/>
          <w:szCs w:val="20"/>
          <w:lang w:val="en-GB"/>
        </w:rPr>
        <w:t xml:space="preserve">vulnerable to </w:t>
      </w:r>
      <w:r w:rsidR="004E6478" w:rsidRPr="001A5813">
        <w:rPr>
          <w:rFonts w:ascii="Arial Narrow" w:hAnsi="Arial Narrow" w:cs="Times New Roman"/>
          <w:sz w:val="20"/>
          <w:szCs w:val="20"/>
          <w:lang w:val="en-GB"/>
        </w:rPr>
        <w:t xml:space="preserve">the negative impacts of </w:t>
      </w:r>
      <w:r w:rsidR="0041268D" w:rsidRPr="001A5813">
        <w:rPr>
          <w:rFonts w:ascii="Arial Narrow" w:hAnsi="Arial Narrow" w:cs="Times New Roman"/>
          <w:sz w:val="20"/>
          <w:szCs w:val="20"/>
          <w:lang w:val="en-GB"/>
        </w:rPr>
        <w:t>climate change</w:t>
      </w:r>
      <w:r w:rsidR="00AC123A" w:rsidRPr="001A5813">
        <w:rPr>
          <w:rFonts w:ascii="Arial Narrow" w:hAnsi="Arial Narrow" w:cs="Times New Roman"/>
          <w:sz w:val="20"/>
          <w:szCs w:val="20"/>
          <w:lang w:val="en-GB"/>
        </w:rPr>
        <w:t>.</w:t>
      </w:r>
      <w:r w:rsidR="000C681B" w:rsidRPr="001A5813">
        <w:rPr>
          <w:rFonts w:ascii="Arial Narrow" w:hAnsi="Arial Narrow" w:cs="Times New Roman"/>
          <w:sz w:val="20"/>
          <w:szCs w:val="20"/>
          <w:lang w:val="en-GB"/>
        </w:rPr>
        <w:t xml:space="preserve"> </w:t>
      </w:r>
      <w:r w:rsidR="00922894" w:rsidRPr="001A5813">
        <w:rPr>
          <w:rFonts w:ascii="Arial Narrow" w:hAnsi="Arial Narrow" w:cs="Times New Roman"/>
          <w:sz w:val="20"/>
          <w:szCs w:val="20"/>
          <w:lang w:val="en-GB"/>
        </w:rPr>
        <w:t xml:space="preserve">Although </w:t>
      </w:r>
      <w:r w:rsidR="00E06700" w:rsidRPr="001A5813">
        <w:rPr>
          <w:rFonts w:ascii="Arial Narrow" w:hAnsi="Arial Narrow" w:cs="Times New Roman"/>
          <w:sz w:val="20"/>
          <w:szCs w:val="20"/>
          <w:lang w:val="en-GB"/>
        </w:rPr>
        <w:t xml:space="preserve">average </w:t>
      </w:r>
      <w:r w:rsidR="00922894" w:rsidRPr="001A5813">
        <w:rPr>
          <w:rFonts w:ascii="Arial Narrow" w:hAnsi="Arial Narrow" w:cs="Times New Roman"/>
          <w:sz w:val="20"/>
          <w:szCs w:val="20"/>
          <w:lang w:val="en-GB"/>
        </w:rPr>
        <w:t xml:space="preserve">forest cover </w:t>
      </w:r>
      <w:r w:rsidR="00E06700" w:rsidRPr="001A5813">
        <w:rPr>
          <w:rFonts w:ascii="Arial Narrow" w:hAnsi="Arial Narrow" w:cs="Times New Roman"/>
          <w:sz w:val="20"/>
          <w:szCs w:val="20"/>
          <w:lang w:val="en-GB"/>
        </w:rPr>
        <w:t xml:space="preserve">is </w:t>
      </w:r>
      <w:r w:rsidR="00922894" w:rsidRPr="001A5813">
        <w:rPr>
          <w:rFonts w:ascii="Arial Narrow" w:hAnsi="Arial Narrow" w:cs="Times New Roman"/>
          <w:sz w:val="20"/>
          <w:szCs w:val="20"/>
          <w:lang w:val="en-GB"/>
        </w:rPr>
        <w:t xml:space="preserve">only </w:t>
      </w:r>
      <w:r w:rsidR="00D70169" w:rsidRPr="001A5813">
        <w:rPr>
          <w:rFonts w:ascii="Arial Narrow" w:hAnsi="Arial Narrow" w:cs="Times New Roman"/>
          <w:sz w:val="20"/>
          <w:szCs w:val="20"/>
          <w:lang w:val="en-GB"/>
        </w:rPr>
        <w:t>10.2</w:t>
      </w:r>
      <w:r w:rsidR="00590B5B" w:rsidRPr="001A5813">
        <w:rPr>
          <w:rFonts w:ascii="Arial Narrow" w:hAnsi="Arial Narrow" w:cs="Times New Roman"/>
          <w:sz w:val="20"/>
          <w:szCs w:val="20"/>
          <w:lang w:val="en-GB"/>
        </w:rPr>
        <w:t> </w:t>
      </w:r>
      <w:r w:rsidR="00CF2E3C" w:rsidRPr="001A5813">
        <w:rPr>
          <w:rFonts w:ascii="Arial Narrow" w:hAnsi="Arial Narrow" w:cs="Times New Roman"/>
          <w:sz w:val="20"/>
          <w:szCs w:val="20"/>
          <w:lang w:val="en-GB"/>
        </w:rPr>
        <w:t>percent</w:t>
      </w:r>
      <w:r w:rsidR="00922894" w:rsidRPr="001A5813">
        <w:rPr>
          <w:rFonts w:ascii="Arial Narrow" w:hAnsi="Arial Narrow" w:cs="Times New Roman"/>
          <w:sz w:val="20"/>
          <w:szCs w:val="20"/>
          <w:lang w:val="en-GB"/>
        </w:rPr>
        <w:t xml:space="preserve"> </w:t>
      </w:r>
      <w:r w:rsidR="00824B2E" w:rsidRPr="001A5813">
        <w:rPr>
          <w:rFonts w:ascii="Arial Narrow" w:hAnsi="Arial Narrow" w:cs="Times New Roman"/>
          <w:sz w:val="20"/>
          <w:szCs w:val="20"/>
          <w:lang w:val="en-GB"/>
        </w:rPr>
        <w:t>of</w:t>
      </w:r>
      <w:r w:rsidR="00BE2328" w:rsidRPr="001A5813">
        <w:rPr>
          <w:rFonts w:ascii="Arial Narrow" w:hAnsi="Arial Narrow" w:cs="Times New Roman"/>
          <w:sz w:val="20"/>
          <w:szCs w:val="20"/>
          <w:lang w:val="en-GB"/>
        </w:rPr>
        <w:t xml:space="preserve"> these countries (</w:t>
      </w:r>
      <w:r w:rsidR="002C152A" w:rsidRPr="001A5813">
        <w:rPr>
          <w:rFonts w:ascii="Arial Narrow" w:hAnsi="Arial Narrow" w:cs="Times New Roman"/>
          <w:sz w:val="20"/>
          <w:szCs w:val="20"/>
          <w:lang w:val="en-GB"/>
        </w:rPr>
        <w:t xml:space="preserve">FAO-SEC </w:t>
      </w:r>
      <w:r w:rsidR="00D172F0" w:rsidRPr="001A5813">
        <w:rPr>
          <w:rFonts w:ascii="Arial Narrow" w:hAnsi="Arial Narrow" w:cs="Times New Roman"/>
          <w:sz w:val="20"/>
          <w:szCs w:val="20"/>
          <w:lang w:val="en-GB"/>
        </w:rPr>
        <w:t>countries</w:t>
      </w:r>
      <w:r w:rsidR="00824B2E" w:rsidRPr="001A5813">
        <w:rPr>
          <w:rFonts w:ascii="Arial Narrow" w:hAnsi="Arial Narrow" w:cs="Times New Roman"/>
          <w:sz w:val="20"/>
          <w:szCs w:val="20"/>
          <w:lang w:val="en-GB"/>
        </w:rPr>
        <w:t>)</w:t>
      </w:r>
      <w:r w:rsidR="00922894" w:rsidRPr="001A5813">
        <w:rPr>
          <w:rFonts w:ascii="Arial Narrow" w:hAnsi="Arial Narrow" w:cs="Times New Roman"/>
          <w:sz w:val="20"/>
          <w:szCs w:val="20"/>
          <w:lang w:val="en-GB"/>
        </w:rPr>
        <w:t>, they play a</w:t>
      </w:r>
      <w:r w:rsidR="00080F03" w:rsidRPr="001A5813">
        <w:rPr>
          <w:rFonts w:ascii="Arial Narrow" w:hAnsi="Arial Narrow" w:cs="Times New Roman"/>
          <w:sz w:val="20"/>
          <w:szCs w:val="20"/>
          <w:lang w:val="en-GB"/>
        </w:rPr>
        <w:t>n</w:t>
      </w:r>
      <w:r w:rsidR="00922894" w:rsidRPr="001A5813">
        <w:rPr>
          <w:rFonts w:ascii="Arial Narrow" w:hAnsi="Arial Narrow" w:cs="Times New Roman"/>
          <w:sz w:val="20"/>
          <w:szCs w:val="20"/>
          <w:lang w:val="en-GB"/>
        </w:rPr>
        <w:t xml:space="preserve"> </w:t>
      </w:r>
      <w:r w:rsidR="00D20A77" w:rsidRPr="001A5813">
        <w:rPr>
          <w:rFonts w:ascii="Arial Narrow" w:hAnsi="Arial Narrow" w:cs="Times New Roman"/>
          <w:sz w:val="20"/>
          <w:szCs w:val="20"/>
          <w:lang w:val="en-GB"/>
        </w:rPr>
        <w:t>essential</w:t>
      </w:r>
      <w:r w:rsidR="00922894" w:rsidRPr="001A5813">
        <w:rPr>
          <w:rFonts w:ascii="Arial Narrow" w:hAnsi="Arial Narrow" w:cs="Times New Roman"/>
          <w:sz w:val="20"/>
          <w:szCs w:val="20"/>
          <w:lang w:val="en-GB"/>
        </w:rPr>
        <w:t xml:space="preserve"> role in climate change mitigation and adaptation</w:t>
      </w:r>
      <w:r w:rsidR="003D1B0B" w:rsidRPr="001A5813">
        <w:rPr>
          <w:rFonts w:ascii="Arial Narrow" w:hAnsi="Arial Narrow" w:cs="Times New Roman"/>
          <w:sz w:val="20"/>
          <w:szCs w:val="20"/>
          <w:lang w:val="en-GB"/>
        </w:rPr>
        <w:t>, including</w:t>
      </w:r>
      <w:r w:rsidR="00C379C3" w:rsidRPr="001A5813">
        <w:rPr>
          <w:rFonts w:ascii="Arial Narrow" w:hAnsi="Arial Narrow" w:cs="Times New Roman"/>
          <w:sz w:val="20"/>
          <w:szCs w:val="20"/>
          <w:lang w:val="en-GB"/>
        </w:rPr>
        <w:t xml:space="preserve"> </w:t>
      </w:r>
      <w:r w:rsidR="005F2992" w:rsidRPr="001A5813">
        <w:rPr>
          <w:rFonts w:ascii="Arial Narrow" w:hAnsi="Arial Narrow" w:cs="Times New Roman"/>
          <w:sz w:val="20"/>
          <w:szCs w:val="20"/>
          <w:lang w:val="en-GB"/>
        </w:rPr>
        <w:t>human well-being and biodiversity co-benefits</w:t>
      </w:r>
      <w:r w:rsidR="00922894" w:rsidRPr="001A5813">
        <w:rPr>
          <w:rFonts w:ascii="Arial Narrow" w:hAnsi="Arial Narrow" w:cs="Times New Roman"/>
          <w:sz w:val="20"/>
          <w:szCs w:val="20"/>
          <w:lang w:val="en-GB"/>
        </w:rPr>
        <w:t xml:space="preserve">. </w:t>
      </w:r>
      <w:bookmarkStart w:id="12" w:name="_Hlk88516306"/>
    </w:p>
    <w:p w14:paraId="19C62693" w14:textId="77777777" w:rsidR="007E07DA" w:rsidRPr="001A5813" w:rsidRDefault="007E07DA" w:rsidP="00E95CD1">
      <w:pPr>
        <w:spacing w:after="0" w:line="240" w:lineRule="auto"/>
        <w:jc w:val="both"/>
        <w:rPr>
          <w:rFonts w:ascii="Arial Narrow" w:hAnsi="Arial Narrow" w:cs="Times New Roman"/>
          <w:sz w:val="20"/>
          <w:szCs w:val="20"/>
          <w:lang w:val="en-GB"/>
        </w:rPr>
      </w:pPr>
    </w:p>
    <w:p w14:paraId="5F2F48A2" w14:textId="47D91512" w:rsidR="009A5A12" w:rsidRPr="001A5813" w:rsidRDefault="007930A9" w:rsidP="00E206FF">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The </w:t>
      </w:r>
      <w:r w:rsidR="009E16EA" w:rsidRPr="000B354B">
        <w:rPr>
          <w:rFonts w:ascii="Arial Narrow" w:hAnsi="Arial Narrow" w:cs="Times New Roman"/>
          <w:b/>
          <w:bCs/>
          <w:sz w:val="20"/>
          <w:szCs w:val="20"/>
          <w:lang w:val="en-GB"/>
        </w:rPr>
        <w:t>NbS concept</w:t>
      </w:r>
      <w:r w:rsidR="001345C2" w:rsidRPr="001A5813">
        <w:rPr>
          <w:rFonts w:ascii="Arial Narrow" w:hAnsi="Arial Narrow" w:cs="Times New Roman"/>
          <w:sz w:val="20"/>
          <w:szCs w:val="20"/>
          <w:lang w:val="en-GB"/>
        </w:rPr>
        <w:t xml:space="preserve"> has gained atte</w:t>
      </w:r>
      <w:r w:rsidR="00D07F79" w:rsidRPr="001A5813">
        <w:rPr>
          <w:rFonts w:ascii="Arial Narrow" w:hAnsi="Arial Narrow" w:cs="Times New Roman"/>
          <w:sz w:val="20"/>
          <w:szCs w:val="20"/>
          <w:lang w:val="en-GB"/>
        </w:rPr>
        <w:t>ntion since the late 2000s</w:t>
      </w:r>
      <w:r w:rsidR="00293DEC" w:rsidRPr="001A5813">
        <w:rPr>
          <w:rFonts w:ascii="Arial Narrow" w:hAnsi="Arial Narrow" w:cs="Times New Roman"/>
          <w:sz w:val="20"/>
          <w:szCs w:val="20"/>
          <w:lang w:val="en-GB"/>
        </w:rPr>
        <w:t>. I</w:t>
      </w:r>
      <w:r w:rsidR="00D07F79" w:rsidRPr="001A5813">
        <w:rPr>
          <w:rFonts w:ascii="Arial Narrow" w:hAnsi="Arial Narrow" w:cs="Times New Roman"/>
          <w:sz w:val="20"/>
          <w:szCs w:val="20"/>
          <w:lang w:val="en-GB"/>
        </w:rPr>
        <w:t xml:space="preserve">ts practical contribution </w:t>
      </w:r>
      <w:r w:rsidR="006F1D4D" w:rsidRPr="001A5813">
        <w:rPr>
          <w:rFonts w:ascii="Arial Narrow" w:hAnsi="Arial Narrow" w:cs="Times New Roman"/>
          <w:sz w:val="20"/>
          <w:szCs w:val="20"/>
          <w:lang w:val="en-GB"/>
        </w:rPr>
        <w:t xml:space="preserve">to </w:t>
      </w:r>
      <w:r w:rsidR="002F3B48" w:rsidRPr="001A5813">
        <w:rPr>
          <w:rFonts w:ascii="Arial Narrow" w:hAnsi="Arial Narrow" w:cs="Times New Roman"/>
          <w:sz w:val="20"/>
          <w:szCs w:val="20"/>
          <w:lang w:val="en-GB"/>
        </w:rPr>
        <w:t xml:space="preserve">global </w:t>
      </w:r>
      <w:r w:rsidR="006F1D4D" w:rsidRPr="001A5813">
        <w:rPr>
          <w:rFonts w:ascii="Arial Narrow" w:hAnsi="Arial Narrow" w:cs="Times New Roman"/>
          <w:sz w:val="20"/>
          <w:szCs w:val="20"/>
          <w:lang w:val="en-GB"/>
        </w:rPr>
        <w:t>climate change mitigation and adaptation</w:t>
      </w:r>
      <w:r w:rsidR="00906A58" w:rsidRPr="001A5813">
        <w:rPr>
          <w:rFonts w:ascii="Arial Narrow" w:hAnsi="Arial Narrow" w:cs="Times New Roman"/>
          <w:sz w:val="20"/>
          <w:szCs w:val="20"/>
          <w:lang w:val="en-GB"/>
        </w:rPr>
        <w:t xml:space="preserve"> efforts </w:t>
      </w:r>
      <w:r w:rsidR="00605A92" w:rsidRPr="001A5813">
        <w:rPr>
          <w:rFonts w:ascii="Arial Narrow" w:hAnsi="Arial Narrow" w:cs="Times New Roman"/>
          <w:sz w:val="20"/>
          <w:szCs w:val="20"/>
          <w:lang w:val="en-GB"/>
        </w:rPr>
        <w:t xml:space="preserve">has found </w:t>
      </w:r>
      <w:r w:rsidR="00BE73D4" w:rsidRPr="001A5813">
        <w:rPr>
          <w:rFonts w:ascii="Arial Narrow" w:hAnsi="Arial Narrow" w:cs="Times New Roman"/>
          <w:sz w:val="20"/>
          <w:szCs w:val="20"/>
          <w:lang w:val="en-GB"/>
        </w:rPr>
        <w:t xml:space="preserve">significant </w:t>
      </w:r>
      <w:r w:rsidR="00605A92" w:rsidRPr="001A5813">
        <w:rPr>
          <w:rFonts w:ascii="Arial Narrow" w:hAnsi="Arial Narrow" w:cs="Times New Roman"/>
          <w:sz w:val="20"/>
          <w:szCs w:val="20"/>
          <w:lang w:val="en-GB"/>
        </w:rPr>
        <w:t>implement</w:t>
      </w:r>
      <w:r w:rsidR="00BE73D4" w:rsidRPr="001A5813">
        <w:rPr>
          <w:rFonts w:ascii="Arial Narrow" w:hAnsi="Arial Narrow" w:cs="Times New Roman"/>
          <w:sz w:val="20"/>
          <w:szCs w:val="20"/>
          <w:lang w:val="en-GB"/>
        </w:rPr>
        <w:t xml:space="preserve">ation </w:t>
      </w:r>
      <w:r w:rsidRPr="001A5813">
        <w:rPr>
          <w:rFonts w:ascii="Arial Narrow" w:hAnsi="Arial Narrow" w:cs="Times New Roman"/>
          <w:sz w:val="20"/>
          <w:szCs w:val="20"/>
          <w:lang w:val="en-GB"/>
        </w:rPr>
        <w:t>opportunities in forestry</w:t>
      </w:r>
      <w:r w:rsidR="00293DEC" w:rsidRPr="001A5813">
        <w:rPr>
          <w:rFonts w:ascii="Arial Narrow" w:hAnsi="Arial Narrow" w:cs="Times New Roman"/>
          <w:sz w:val="20"/>
          <w:szCs w:val="20"/>
          <w:lang w:val="en-GB"/>
        </w:rPr>
        <w:t xml:space="preserve"> to support the </w:t>
      </w:r>
      <w:r w:rsidR="00A838DD" w:rsidRPr="001A5813">
        <w:rPr>
          <w:rFonts w:ascii="Arial Narrow" w:hAnsi="Arial Narrow" w:cs="Times New Roman"/>
          <w:sz w:val="20"/>
          <w:szCs w:val="20"/>
          <w:lang w:val="en-GB"/>
        </w:rPr>
        <w:t xml:space="preserve">protection and </w:t>
      </w:r>
      <w:r w:rsidR="00293DEC" w:rsidRPr="001A5813">
        <w:rPr>
          <w:rFonts w:ascii="Arial Narrow" w:hAnsi="Arial Narrow" w:cs="Times New Roman"/>
          <w:sz w:val="20"/>
          <w:szCs w:val="20"/>
          <w:lang w:val="en-GB"/>
        </w:rPr>
        <w:t>conservation, restoration</w:t>
      </w:r>
      <w:r w:rsidR="00A838DD" w:rsidRPr="001A5813">
        <w:rPr>
          <w:rFonts w:ascii="Arial Narrow" w:hAnsi="Arial Narrow" w:cs="Times New Roman"/>
          <w:sz w:val="20"/>
          <w:szCs w:val="20"/>
          <w:lang w:val="en-GB"/>
        </w:rPr>
        <w:t xml:space="preserve"> and</w:t>
      </w:r>
      <w:r w:rsidR="00293DEC" w:rsidRPr="001A5813">
        <w:rPr>
          <w:rFonts w:ascii="Arial Narrow" w:hAnsi="Arial Narrow" w:cs="Times New Roman"/>
          <w:sz w:val="20"/>
          <w:szCs w:val="20"/>
          <w:lang w:val="en-GB"/>
        </w:rPr>
        <w:t xml:space="preserve"> expansion, and sustainable management of forests under the impact of climate change.</w:t>
      </w:r>
      <w:r w:rsidR="00605A92" w:rsidRPr="001A5813">
        <w:rPr>
          <w:rFonts w:ascii="Arial Narrow" w:hAnsi="Arial Narrow" w:cs="Times New Roman"/>
          <w:sz w:val="20"/>
          <w:szCs w:val="20"/>
          <w:lang w:val="en-GB"/>
        </w:rPr>
        <w:t xml:space="preserve"> </w:t>
      </w:r>
      <w:bookmarkEnd w:id="12"/>
    </w:p>
    <w:p w14:paraId="15BBF476" w14:textId="77777777" w:rsidR="001345C2" w:rsidRPr="001A5813" w:rsidRDefault="001345C2" w:rsidP="00E206FF">
      <w:pPr>
        <w:spacing w:after="0" w:line="240" w:lineRule="auto"/>
        <w:jc w:val="both"/>
        <w:rPr>
          <w:rFonts w:ascii="Arial Narrow" w:hAnsi="Arial Narrow" w:cs="Times New Roman"/>
          <w:sz w:val="20"/>
          <w:szCs w:val="20"/>
          <w:lang w:val="en-GB"/>
        </w:rPr>
      </w:pPr>
    </w:p>
    <w:p w14:paraId="5AD57D50" w14:textId="457247A3" w:rsidR="00E206FF" w:rsidRPr="001A5813" w:rsidRDefault="00982E45" w:rsidP="00633CE4">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Globally,</w:t>
      </w:r>
      <w:r w:rsidRPr="001A5813">
        <w:rPr>
          <w:rFonts w:ascii="Arial Narrow" w:hAnsi="Arial Narrow" w:cs="Times New Roman"/>
          <w:sz w:val="20"/>
          <w:szCs w:val="20"/>
          <w:lang w:val="en-GB"/>
        </w:rPr>
        <w:t xml:space="preserve"> </w:t>
      </w:r>
      <w:r w:rsidR="00985286" w:rsidRPr="001A5813">
        <w:rPr>
          <w:rFonts w:ascii="Arial Narrow" w:hAnsi="Arial Narrow" w:cs="Times New Roman"/>
          <w:sz w:val="20"/>
          <w:szCs w:val="20"/>
          <w:lang w:val="en-GB"/>
        </w:rPr>
        <w:t xml:space="preserve">implementing </w:t>
      </w:r>
      <w:r w:rsidR="007430F1" w:rsidRPr="001A5813">
        <w:rPr>
          <w:rFonts w:ascii="Arial Narrow" w:hAnsi="Arial Narrow" w:cs="Times New Roman"/>
          <w:sz w:val="20"/>
          <w:szCs w:val="20"/>
          <w:lang w:val="en-GB"/>
        </w:rPr>
        <w:t xml:space="preserve">NbSs to combat the negative impact of </w:t>
      </w:r>
      <w:r w:rsidR="0039364A" w:rsidRPr="001A5813">
        <w:rPr>
          <w:rFonts w:ascii="Arial Narrow" w:hAnsi="Arial Narrow" w:cs="Times New Roman"/>
          <w:sz w:val="20"/>
          <w:szCs w:val="20"/>
          <w:lang w:val="en-GB"/>
        </w:rPr>
        <w:t>climate change</w:t>
      </w:r>
      <w:r w:rsidR="001A6B88" w:rsidRPr="001A5813">
        <w:rPr>
          <w:rFonts w:ascii="Arial Narrow" w:hAnsi="Arial Narrow" w:cs="Times New Roman"/>
          <w:sz w:val="20"/>
          <w:szCs w:val="20"/>
          <w:lang w:val="en-GB"/>
        </w:rPr>
        <w:t xml:space="preserve"> on forestry</w:t>
      </w:r>
      <w:r w:rsidR="0039364A" w:rsidRPr="001A5813">
        <w:rPr>
          <w:rFonts w:ascii="Arial Narrow" w:hAnsi="Arial Narrow" w:cs="Times New Roman"/>
          <w:sz w:val="20"/>
          <w:szCs w:val="20"/>
          <w:lang w:val="en-GB"/>
        </w:rPr>
        <w:t xml:space="preserve"> </w:t>
      </w:r>
      <w:r w:rsidR="007F46CB" w:rsidRPr="001A5813">
        <w:rPr>
          <w:rFonts w:ascii="Arial Narrow" w:hAnsi="Arial Narrow" w:cs="Times New Roman"/>
          <w:sz w:val="20"/>
          <w:szCs w:val="20"/>
          <w:lang w:val="en-GB"/>
        </w:rPr>
        <w:t>is</w:t>
      </w:r>
      <w:r w:rsidR="00800DCE" w:rsidRPr="001A5813">
        <w:rPr>
          <w:rFonts w:ascii="Arial Narrow" w:hAnsi="Arial Narrow" w:cs="Times New Roman"/>
          <w:sz w:val="20"/>
          <w:szCs w:val="20"/>
          <w:lang w:val="en-GB"/>
        </w:rPr>
        <w:t xml:space="preserve"> </w:t>
      </w:r>
      <w:r w:rsidR="00985286" w:rsidRPr="001A5813">
        <w:rPr>
          <w:rFonts w:ascii="Arial Narrow" w:hAnsi="Arial Narrow" w:cs="Times New Roman"/>
          <w:sz w:val="20"/>
          <w:szCs w:val="20"/>
          <w:lang w:val="en-GB"/>
        </w:rPr>
        <w:t>promoted</w:t>
      </w:r>
      <w:r w:rsidR="00800DCE" w:rsidRPr="001A5813">
        <w:rPr>
          <w:rFonts w:ascii="Arial Narrow" w:hAnsi="Arial Narrow" w:cs="Times New Roman"/>
          <w:sz w:val="20"/>
          <w:szCs w:val="20"/>
          <w:lang w:val="en-GB"/>
        </w:rPr>
        <w:t xml:space="preserve"> </w:t>
      </w:r>
      <w:r w:rsidR="00BD2AAF" w:rsidRPr="001A5813">
        <w:rPr>
          <w:rFonts w:ascii="Arial Narrow" w:hAnsi="Arial Narrow" w:cs="Times New Roman"/>
          <w:sz w:val="20"/>
          <w:szCs w:val="20"/>
          <w:lang w:val="en-GB"/>
        </w:rPr>
        <w:t>by</w:t>
      </w:r>
      <w:r w:rsidR="00E206FF" w:rsidRPr="001A5813">
        <w:rPr>
          <w:rFonts w:ascii="Arial Narrow" w:hAnsi="Arial Narrow" w:cs="Times New Roman"/>
          <w:sz w:val="20"/>
          <w:szCs w:val="20"/>
          <w:lang w:val="en-GB"/>
        </w:rPr>
        <w:t xml:space="preserve"> the </w:t>
      </w:r>
      <w:r w:rsidR="001077B5" w:rsidRPr="000B354B">
        <w:rPr>
          <w:rFonts w:ascii="Arial Narrow" w:hAnsi="Arial Narrow" w:cstheme="majorHAnsi"/>
          <w:sz w:val="20"/>
          <w:szCs w:val="20"/>
          <w:lang w:val="en-GB"/>
        </w:rPr>
        <w:t xml:space="preserve">United Nations Forum on Forests (UNFF), </w:t>
      </w:r>
      <w:r w:rsidR="0039364A" w:rsidRPr="001A5813">
        <w:rPr>
          <w:rFonts w:ascii="Arial Narrow" w:hAnsi="Arial Narrow" w:cs="Times New Roman"/>
          <w:sz w:val="20"/>
          <w:szCs w:val="20"/>
          <w:lang w:val="en-GB"/>
        </w:rPr>
        <w:t xml:space="preserve">United Nations Framework Convention </w:t>
      </w:r>
      <w:r w:rsidR="00534787" w:rsidRPr="001A5813">
        <w:rPr>
          <w:rFonts w:ascii="Arial Narrow" w:hAnsi="Arial Narrow" w:cs="Times New Roman"/>
          <w:sz w:val="20"/>
          <w:szCs w:val="20"/>
          <w:lang w:val="en-GB"/>
        </w:rPr>
        <w:t xml:space="preserve">on </w:t>
      </w:r>
      <w:r w:rsidR="0039364A" w:rsidRPr="001A5813">
        <w:rPr>
          <w:rFonts w:ascii="Arial Narrow" w:hAnsi="Arial Narrow" w:cs="Times New Roman"/>
          <w:sz w:val="20"/>
          <w:szCs w:val="20"/>
          <w:lang w:val="en-GB"/>
        </w:rPr>
        <w:t xml:space="preserve">Climate Change </w:t>
      </w:r>
      <w:r w:rsidR="00E206FF" w:rsidRPr="001A5813">
        <w:rPr>
          <w:rFonts w:ascii="Arial Narrow" w:hAnsi="Arial Narrow" w:cs="Times New Roman"/>
          <w:sz w:val="20"/>
          <w:szCs w:val="20"/>
          <w:lang w:val="en-GB"/>
        </w:rPr>
        <w:t>(</w:t>
      </w:r>
      <w:r w:rsidR="0039364A" w:rsidRPr="001A5813">
        <w:rPr>
          <w:rFonts w:ascii="Arial Narrow" w:hAnsi="Arial Narrow" w:cs="Times New Roman"/>
          <w:sz w:val="20"/>
          <w:szCs w:val="20"/>
          <w:lang w:val="en-GB"/>
        </w:rPr>
        <w:t>UNFCCC</w:t>
      </w:r>
      <w:r w:rsidR="00E206FF" w:rsidRPr="001A5813">
        <w:rPr>
          <w:rFonts w:ascii="Arial Narrow" w:hAnsi="Arial Narrow" w:cs="Times New Roman"/>
          <w:sz w:val="20"/>
          <w:szCs w:val="20"/>
          <w:lang w:val="en-GB"/>
        </w:rPr>
        <w:t>)</w:t>
      </w:r>
      <w:r w:rsidR="00FA3CEA" w:rsidRPr="001A5813">
        <w:rPr>
          <w:rFonts w:ascii="Arial Narrow" w:hAnsi="Arial Narrow" w:cs="Times New Roman"/>
          <w:sz w:val="20"/>
          <w:szCs w:val="20"/>
          <w:lang w:val="en-GB"/>
        </w:rPr>
        <w:t xml:space="preserve">, </w:t>
      </w:r>
      <w:r w:rsidR="005D4614" w:rsidRPr="001A5813">
        <w:rPr>
          <w:rFonts w:ascii="Arial Narrow" w:hAnsi="Arial Narrow" w:cs="Times New Roman"/>
          <w:sz w:val="20"/>
          <w:szCs w:val="20"/>
          <w:lang w:val="en-GB"/>
        </w:rPr>
        <w:t xml:space="preserve">the </w:t>
      </w:r>
      <w:r w:rsidR="0039364A" w:rsidRPr="001A5813">
        <w:rPr>
          <w:rFonts w:ascii="Arial Narrow" w:hAnsi="Arial Narrow" w:cs="Times New Roman"/>
          <w:sz w:val="20"/>
          <w:szCs w:val="20"/>
          <w:lang w:val="en-GB"/>
        </w:rPr>
        <w:t xml:space="preserve">Paris Agreement, </w:t>
      </w:r>
      <w:r w:rsidR="009C2A01" w:rsidRPr="001A5813">
        <w:rPr>
          <w:rFonts w:ascii="Arial Narrow" w:hAnsi="Arial Narrow" w:cs="Times New Roman"/>
          <w:sz w:val="20"/>
          <w:szCs w:val="20"/>
          <w:lang w:val="en-GB"/>
        </w:rPr>
        <w:t>United Nations Convention to Combat Desertification (UNCCD)</w:t>
      </w:r>
      <w:r w:rsidR="00337B36" w:rsidRPr="001A5813">
        <w:rPr>
          <w:rFonts w:ascii="Arial Narrow" w:hAnsi="Arial Narrow" w:cs="Times New Roman"/>
          <w:sz w:val="20"/>
          <w:szCs w:val="20"/>
          <w:lang w:val="en-GB"/>
        </w:rPr>
        <w:t>,</w:t>
      </w:r>
      <w:r w:rsidRPr="001A5813">
        <w:rPr>
          <w:rFonts w:ascii="Arial Narrow" w:hAnsi="Arial Narrow" w:cs="Times New Roman"/>
          <w:sz w:val="20"/>
          <w:szCs w:val="20"/>
          <w:lang w:val="en-GB"/>
        </w:rPr>
        <w:t xml:space="preserve"> </w:t>
      </w:r>
      <w:r w:rsidR="009C2A01" w:rsidRPr="001A5813">
        <w:rPr>
          <w:rFonts w:ascii="Arial Narrow" w:hAnsi="Arial Narrow" w:cs="Times New Roman"/>
          <w:sz w:val="20"/>
          <w:szCs w:val="20"/>
          <w:lang w:val="en-GB"/>
        </w:rPr>
        <w:t>Convention on Biological Diversity (CBD),</w:t>
      </w:r>
      <w:r w:rsidR="00CA4A18" w:rsidRPr="001A5813">
        <w:rPr>
          <w:rFonts w:ascii="Arial Narrow" w:hAnsi="Arial Narrow" w:cs="Times New Roman"/>
          <w:sz w:val="20"/>
          <w:szCs w:val="20"/>
          <w:lang w:val="en-GB"/>
        </w:rPr>
        <w:t xml:space="preserve"> </w:t>
      </w:r>
      <w:r w:rsidR="00417161">
        <w:rPr>
          <w:rFonts w:ascii="Arial Narrow" w:hAnsi="Arial Narrow" w:cs="Times New Roman"/>
          <w:sz w:val="20"/>
          <w:szCs w:val="20"/>
          <w:lang w:val="en-GB"/>
        </w:rPr>
        <w:t>t</w:t>
      </w:r>
      <w:r w:rsidR="00660144" w:rsidRPr="001A5813">
        <w:rPr>
          <w:rFonts w:ascii="Arial Narrow" w:hAnsi="Arial Narrow" w:cs="Times New Roman"/>
          <w:sz w:val="20"/>
          <w:szCs w:val="20"/>
          <w:lang w:val="en-GB"/>
        </w:rPr>
        <w:t>he United Nations Human Settlements Programme (UN-Habitat)</w:t>
      </w:r>
      <w:r w:rsidR="009D2ADC" w:rsidRPr="001A5813">
        <w:rPr>
          <w:rFonts w:ascii="Arial Narrow" w:hAnsi="Arial Narrow" w:cs="Times New Roman"/>
          <w:sz w:val="20"/>
          <w:szCs w:val="20"/>
          <w:lang w:val="en-GB"/>
        </w:rPr>
        <w:t xml:space="preserve">, </w:t>
      </w:r>
      <w:r w:rsidR="00E206FF" w:rsidRPr="001A5813">
        <w:rPr>
          <w:rFonts w:ascii="Arial Narrow" w:hAnsi="Arial Narrow" w:cs="Times New Roman"/>
          <w:sz w:val="20"/>
          <w:szCs w:val="20"/>
          <w:lang w:val="en-GB"/>
        </w:rPr>
        <w:t>and the 2030 Agenda for Sustainable Development</w:t>
      </w:r>
      <w:r w:rsidR="006744D2" w:rsidRPr="001A5813">
        <w:rPr>
          <w:rFonts w:ascii="Arial Narrow" w:hAnsi="Arial Narrow" w:cs="Times New Roman"/>
          <w:sz w:val="20"/>
          <w:szCs w:val="20"/>
          <w:lang w:val="en-GB"/>
        </w:rPr>
        <w:t xml:space="preserve">. </w:t>
      </w:r>
    </w:p>
    <w:p w14:paraId="790B3335" w14:textId="77777777" w:rsidR="009A2DFA" w:rsidRPr="001A5813" w:rsidRDefault="009A2DFA" w:rsidP="00E206FF">
      <w:pPr>
        <w:spacing w:after="0" w:line="240" w:lineRule="auto"/>
        <w:jc w:val="both"/>
        <w:rPr>
          <w:rFonts w:ascii="Arial Narrow" w:hAnsi="Arial Narrow" w:cs="Times New Roman"/>
          <w:sz w:val="20"/>
          <w:szCs w:val="20"/>
          <w:lang w:val="en-GB"/>
        </w:rPr>
      </w:pPr>
    </w:p>
    <w:p w14:paraId="7B296CFE" w14:textId="5B79D517" w:rsidR="005E42BF" w:rsidRPr="001A5813" w:rsidRDefault="00E23E39" w:rsidP="00880763">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Regionally,</w:t>
      </w:r>
      <w:r w:rsidRPr="001A5813">
        <w:rPr>
          <w:rFonts w:ascii="Arial Narrow" w:hAnsi="Arial Narrow" w:cs="Times New Roman"/>
          <w:sz w:val="20"/>
          <w:szCs w:val="20"/>
          <w:lang w:val="en-GB"/>
        </w:rPr>
        <w:t xml:space="preserve"> </w:t>
      </w:r>
      <w:r w:rsidR="004D1168" w:rsidRPr="001A5813">
        <w:rPr>
          <w:rFonts w:ascii="Arial Narrow" w:hAnsi="Arial Narrow" w:cs="Times New Roman"/>
          <w:sz w:val="20"/>
          <w:szCs w:val="20"/>
          <w:lang w:val="en-GB"/>
        </w:rPr>
        <w:t xml:space="preserve">implementing NbSs to combat the negative impacts of </w:t>
      </w:r>
      <w:r w:rsidR="0039364A" w:rsidRPr="001A5813">
        <w:rPr>
          <w:rFonts w:ascii="Arial Narrow" w:hAnsi="Arial Narrow" w:cs="Times New Roman"/>
          <w:sz w:val="20"/>
          <w:szCs w:val="20"/>
          <w:lang w:val="en-GB"/>
        </w:rPr>
        <w:t>climate change</w:t>
      </w:r>
      <w:r w:rsidR="00705D88" w:rsidRPr="001A5813">
        <w:rPr>
          <w:rFonts w:ascii="Arial Narrow" w:hAnsi="Arial Narrow" w:cs="Times New Roman"/>
          <w:sz w:val="20"/>
          <w:szCs w:val="20"/>
          <w:lang w:val="en-GB"/>
        </w:rPr>
        <w:t xml:space="preserve"> </w:t>
      </w:r>
      <w:r w:rsidR="001A6B88" w:rsidRPr="001A5813">
        <w:rPr>
          <w:rFonts w:ascii="Arial Narrow" w:hAnsi="Arial Narrow" w:cs="Times New Roman"/>
          <w:sz w:val="20"/>
          <w:szCs w:val="20"/>
          <w:lang w:val="en-GB"/>
        </w:rPr>
        <w:t xml:space="preserve">on forestry </w:t>
      </w:r>
      <w:r w:rsidR="00705D88" w:rsidRPr="001A5813">
        <w:rPr>
          <w:rFonts w:ascii="Arial Narrow" w:hAnsi="Arial Narrow" w:cs="Times New Roman"/>
          <w:sz w:val="20"/>
          <w:szCs w:val="20"/>
          <w:lang w:val="en-GB"/>
        </w:rPr>
        <w:t>ha</w:t>
      </w:r>
      <w:r w:rsidR="004D1168" w:rsidRPr="001A5813">
        <w:rPr>
          <w:rFonts w:ascii="Arial Narrow" w:hAnsi="Arial Narrow" w:cs="Times New Roman"/>
          <w:sz w:val="20"/>
          <w:szCs w:val="20"/>
          <w:lang w:val="en-GB"/>
        </w:rPr>
        <w:t>s</w:t>
      </w:r>
      <w:r w:rsidR="00705D88" w:rsidRPr="001A5813">
        <w:rPr>
          <w:rFonts w:ascii="Arial Narrow" w:hAnsi="Arial Narrow" w:cs="Times New Roman"/>
          <w:sz w:val="20"/>
          <w:szCs w:val="20"/>
          <w:lang w:val="en-GB"/>
        </w:rPr>
        <w:t xml:space="preserve"> been </w:t>
      </w:r>
      <w:r w:rsidR="004D1168" w:rsidRPr="001A5813">
        <w:rPr>
          <w:rFonts w:ascii="Arial Narrow" w:hAnsi="Arial Narrow" w:cs="Times New Roman"/>
          <w:sz w:val="20"/>
          <w:szCs w:val="20"/>
          <w:lang w:val="en-GB"/>
        </w:rPr>
        <w:t>included in</w:t>
      </w:r>
      <w:r w:rsidR="00705D88" w:rsidRPr="001A5813">
        <w:rPr>
          <w:rFonts w:ascii="Arial Narrow" w:hAnsi="Arial Narrow" w:cs="Times New Roman"/>
          <w:sz w:val="20"/>
          <w:szCs w:val="20"/>
          <w:lang w:val="en-GB"/>
        </w:rPr>
        <w:t xml:space="preserve"> the </w:t>
      </w:r>
      <w:r w:rsidR="004A23D9" w:rsidRPr="001A5813">
        <w:rPr>
          <w:rFonts w:ascii="Arial Narrow" w:hAnsi="Arial Narrow" w:cs="Times New Roman"/>
          <w:sz w:val="20"/>
          <w:szCs w:val="20"/>
          <w:lang w:val="en-GB"/>
        </w:rPr>
        <w:t>forest policy initiatives</w:t>
      </w:r>
      <w:r w:rsidR="00705D88" w:rsidRPr="001A5813">
        <w:rPr>
          <w:rFonts w:ascii="Arial Narrow" w:hAnsi="Arial Narrow" w:cs="Times New Roman"/>
          <w:sz w:val="20"/>
          <w:szCs w:val="20"/>
          <w:lang w:val="en-GB"/>
        </w:rPr>
        <w:t xml:space="preserve"> of </w:t>
      </w:r>
      <w:r w:rsidR="00B27DA0" w:rsidRPr="001A5813">
        <w:rPr>
          <w:rFonts w:ascii="Arial Narrow" w:hAnsi="Arial Narrow" w:cs="Times New Roman"/>
          <w:sz w:val="20"/>
          <w:szCs w:val="20"/>
          <w:lang w:val="en-GB"/>
        </w:rPr>
        <w:t xml:space="preserve">the </w:t>
      </w:r>
      <w:r w:rsidR="007D30CD" w:rsidRPr="001A5813">
        <w:rPr>
          <w:rFonts w:ascii="Arial Narrow" w:hAnsi="Arial Narrow" w:cs="Times New Roman"/>
          <w:sz w:val="20"/>
          <w:szCs w:val="20"/>
          <w:lang w:val="en-GB"/>
        </w:rPr>
        <w:t>countries in the sub-region</w:t>
      </w:r>
      <w:r w:rsidR="00AD38A7" w:rsidRPr="001A5813">
        <w:rPr>
          <w:rFonts w:ascii="Arial Narrow" w:hAnsi="Arial Narrow" w:cs="Times New Roman"/>
          <w:sz w:val="20"/>
          <w:szCs w:val="20"/>
          <w:lang w:val="en-GB"/>
        </w:rPr>
        <w:t xml:space="preserve"> recently</w:t>
      </w:r>
      <w:r w:rsidR="00705D88" w:rsidRPr="001A5813">
        <w:rPr>
          <w:rFonts w:ascii="Arial Narrow" w:hAnsi="Arial Narrow" w:cs="Times New Roman"/>
          <w:sz w:val="20"/>
          <w:szCs w:val="20"/>
          <w:lang w:val="en-GB"/>
        </w:rPr>
        <w:t xml:space="preserve">. </w:t>
      </w:r>
      <w:r w:rsidR="001F11E5" w:rsidRPr="001A5813">
        <w:rPr>
          <w:rFonts w:ascii="Arial Narrow" w:hAnsi="Arial Narrow" w:cs="Times New Roman"/>
          <w:sz w:val="20"/>
          <w:szCs w:val="20"/>
          <w:lang w:val="en-GB"/>
        </w:rPr>
        <w:t>As a result, governments</w:t>
      </w:r>
      <w:r w:rsidR="00705D88" w:rsidRPr="001A5813">
        <w:rPr>
          <w:rFonts w:ascii="Arial Narrow" w:hAnsi="Arial Narrow" w:cs="Times New Roman"/>
          <w:sz w:val="20"/>
          <w:szCs w:val="20"/>
          <w:lang w:val="en-GB"/>
        </w:rPr>
        <w:t xml:space="preserve"> have </w:t>
      </w:r>
      <w:r w:rsidR="00E86D4C" w:rsidRPr="001A5813">
        <w:rPr>
          <w:rFonts w:ascii="Arial Narrow" w:hAnsi="Arial Narrow" w:cs="Times New Roman"/>
          <w:sz w:val="20"/>
          <w:szCs w:val="20"/>
          <w:lang w:val="en-GB"/>
        </w:rPr>
        <w:t xml:space="preserve">implemented NbSs </w:t>
      </w:r>
      <w:r w:rsidR="00801A98" w:rsidRPr="001A5813">
        <w:rPr>
          <w:rFonts w:ascii="Arial Narrow" w:hAnsi="Arial Narrow" w:cs="Times New Roman"/>
          <w:sz w:val="20"/>
          <w:szCs w:val="20"/>
          <w:lang w:val="en-GB"/>
        </w:rPr>
        <w:t xml:space="preserve">through </w:t>
      </w:r>
      <w:r w:rsidR="00AC123A" w:rsidRPr="001A5813">
        <w:rPr>
          <w:rFonts w:ascii="Arial Narrow" w:hAnsi="Arial Narrow" w:cs="Times New Roman"/>
          <w:sz w:val="20"/>
          <w:szCs w:val="20"/>
          <w:lang w:val="en-GB"/>
        </w:rPr>
        <w:t>national strategies and programs</w:t>
      </w:r>
      <w:r w:rsidR="00705D88" w:rsidRPr="001A5813">
        <w:rPr>
          <w:rFonts w:ascii="Arial Narrow" w:hAnsi="Arial Narrow" w:cs="Times New Roman"/>
          <w:sz w:val="20"/>
          <w:szCs w:val="20"/>
          <w:lang w:val="en-GB"/>
        </w:rPr>
        <w:t xml:space="preserve"> to </w:t>
      </w:r>
      <w:r w:rsidR="00066B7C" w:rsidRPr="001A5813">
        <w:rPr>
          <w:rFonts w:ascii="Arial Narrow" w:hAnsi="Arial Narrow" w:cs="Times New Roman"/>
          <w:sz w:val="20"/>
          <w:szCs w:val="20"/>
          <w:lang w:val="en-GB"/>
        </w:rPr>
        <w:t>address societ</w:t>
      </w:r>
      <w:r w:rsidR="00AB72B9" w:rsidRPr="001A5813">
        <w:rPr>
          <w:rFonts w:ascii="Arial Narrow" w:hAnsi="Arial Narrow" w:cs="Times New Roman"/>
          <w:sz w:val="20"/>
          <w:szCs w:val="20"/>
          <w:lang w:val="en-GB"/>
        </w:rPr>
        <w:t>a</w:t>
      </w:r>
      <w:r w:rsidR="00066B7C" w:rsidRPr="001A5813">
        <w:rPr>
          <w:rFonts w:ascii="Arial Narrow" w:hAnsi="Arial Narrow" w:cs="Times New Roman"/>
          <w:sz w:val="20"/>
          <w:szCs w:val="20"/>
          <w:lang w:val="en-GB"/>
        </w:rPr>
        <w:t>l</w:t>
      </w:r>
      <w:r w:rsidR="00AB72B9" w:rsidRPr="001A5813">
        <w:rPr>
          <w:rFonts w:ascii="Arial Narrow" w:hAnsi="Arial Narrow" w:cs="Times New Roman"/>
          <w:sz w:val="20"/>
          <w:szCs w:val="20"/>
          <w:lang w:val="en-GB"/>
        </w:rPr>
        <w:t xml:space="preserve"> challenges </w:t>
      </w:r>
      <w:r w:rsidR="00B32DEC" w:rsidRPr="001A5813">
        <w:rPr>
          <w:rFonts w:ascii="Arial Narrow" w:hAnsi="Arial Narrow" w:cs="Times New Roman"/>
          <w:sz w:val="20"/>
          <w:szCs w:val="20"/>
          <w:lang w:val="en-GB"/>
        </w:rPr>
        <w:t>by</w:t>
      </w:r>
      <w:r w:rsidR="00AB72B9" w:rsidRPr="001A5813">
        <w:rPr>
          <w:rFonts w:ascii="Arial Narrow" w:hAnsi="Arial Narrow" w:cs="Times New Roman"/>
          <w:sz w:val="20"/>
          <w:szCs w:val="20"/>
          <w:lang w:val="en-GB"/>
        </w:rPr>
        <w:t xml:space="preserve"> </w:t>
      </w:r>
      <w:r w:rsidR="00077963" w:rsidRPr="001A5813">
        <w:rPr>
          <w:rFonts w:ascii="Arial Narrow" w:hAnsi="Arial Narrow" w:cs="Times New Roman"/>
          <w:sz w:val="20"/>
          <w:szCs w:val="20"/>
          <w:lang w:val="en-GB"/>
        </w:rPr>
        <w:t xml:space="preserve">enhancing ecosystem services and promoting human well-being and biodiversity co-benefits. </w:t>
      </w:r>
      <w:r w:rsidR="00705D88" w:rsidRPr="001A5813">
        <w:rPr>
          <w:rFonts w:ascii="Arial Narrow" w:hAnsi="Arial Narrow" w:cs="Times New Roman"/>
          <w:sz w:val="20"/>
          <w:szCs w:val="20"/>
          <w:lang w:val="en-GB"/>
        </w:rPr>
        <w:t>For example,</w:t>
      </w:r>
      <w:r w:rsidR="00FA3CEA" w:rsidRPr="001A5813">
        <w:rPr>
          <w:rFonts w:ascii="Arial Narrow" w:hAnsi="Arial Narrow" w:cs="Times New Roman"/>
          <w:sz w:val="20"/>
          <w:szCs w:val="20"/>
          <w:lang w:val="en-GB"/>
        </w:rPr>
        <w:t xml:space="preserve"> </w:t>
      </w:r>
      <w:r w:rsidR="005E42BF" w:rsidRPr="001A5813">
        <w:rPr>
          <w:rFonts w:ascii="Arial Narrow" w:hAnsi="Arial Narrow" w:cs="Times New Roman"/>
          <w:b/>
          <w:bCs/>
          <w:sz w:val="20"/>
          <w:szCs w:val="20"/>
          <w:lang w:val="en-GB"/>
        </w:rPr>
        <w:t>Azerbaijan</w:t>
      </w:r>
      <w:r w:rsidR="005E42BF" w:rsidRPr="001A5813">
        <w:rPr>
          <w:rFonts w:ascii="Arial Narrow" w:hAnsi="Arial Narrow" w:cs="Times New Roman"/>
          <w:sz w:val="20"/>
          <w:szCs w:val="20"/>
          <w:lang w:val="en-GB"/>
        </w:rPr>
        <w:t xml:space="preserve"> has implemented afforestation, reforestation, rehabilitation, and restoration activities in forest fund lands on an average of </w:t>
      </w:r>
      <w:r w:rsidR="00473E06" w:rsidRPr="001A5813">
        <w:rPr>
          <w:rFonts w:ascii="Arial Narrow" w:hAnsi="Arial Narrow" w:cs="Times New Roman"/>
          <w:sz w:val="20"/>
          <w:szCs w:val="20"/>
          <w:lang w:val="en-GB"/>
        </w:rPr>
        <w:t>9</w:t>
      </w:r>
      <w:r w:rsidR="00B140F7">
        <w:rPr>
          <w:rFonts w:ascii="Arial Narrow" w:hAnsi="Arial Narrow" w:cs="Times New Roman"/>
          <w:sz w:val="20"/>
          <w:szCs w:val="20"/>
          <w:lang w:val="en-GB"/>
        </w:rPr>
        <w:t xml:space="preserve"> </w:t>
      </w:r>
      <w:r w:rsidR="00473E06" w:rsidRPr="001A5813">
        <w:rPr>
          <w:rFonts w:ascii="Arial Narrow" w:hAnsi="Arial Narrow" w:cs="Times New Roman"/>
          <w:sz w:val="20"/>
          <w:szCs w:val="20"/>
          <w:lang w:val="en-GB"/>
        </w:rPr>
        <w:t>727</w:t>
      </w:r>
      <w:r w:rsidR="005E42BF" w:rsidRPr="001A5813">
        <w:rPr>
          <w:rFonts w:ascii="Arial Narrow" w:hAnsi="Arial Narrow" w:cs="Times New Roman"/>
          <w:sz w:val="20"/>
          <w:szCs w:val="20"/>
          <w:lang w:val="en-GB"/>
        </w:rPr>
        <w:t xml:space="preserve"> </w:t>
      </w:r>
      <w:r w:rsidR="00373524" w:rsidRPr="001A5813">
        <w:rPr>
          <w:rFonts w:ascii="Arial Narrow" w:hAnsi="Arial Narrow" w:cs="Times New Roman"/>
          <w:sz w:val="20"/>
          <w:szCs w:val="20"/>
          <w:lang w:val="en-GB"/>
        </w:rPr>
        <w:t>hectares (</w:t>
      </w:r>
      <w:r w:rsidR="005E42BF" w:rsidRPr="001A5813">
        <w:rPr>
          <w:rFonts w:ascii="Arial Narrow" w:hAnsi="Arial Narrow" w:cs="Times New Roman"/>
          <w:sz w:val="20"/>
          <w:szCs w:val="20"/>
          <w:lang w:val="en-GB"/>
        </w:rPr>
        <w:t>ha</w:t>
      </w:r>
      <w:r w:rsidR="00373524" w:rsidRPr="001A5813">
        <w:rPr>
          <w:rFonts w:ascii="Arial Narrow" w:hAnsi="Arial Narrow" w:cs="Times New Roman"/>
          <w:sz w:val="20"/>
          <w:szCs w:val="20"/>
          <w:lang w:val="en-GB"/>
        </w:rPr>
        <w:t>)</w:t>
      </w:r>
      <w:r w:rsidR="00942B23" w:rsidRPr="001A5813">
        <w:rPr>
          <w:rFonts w:ascii="Arial Narrow" w:hAnsi="Arial Narrow" w:cs="Times New Roman"/>
          <w:sz w:val="20"/>
          <w:szCs w:val="20"/>
          <w:lang w:val="en-GB"/>
        </w:rPr>
        <w:t xml:space="preserve"> annually </w:t>
      </w:r>
      <w:r w:rsidR="005E42BF" w:rsidRPr="001A5813">
        <w:rPr>
          <w:rFonts w:ascii="Arial Narrow" w:hAnsi="Arial Narrow" w:cs="Times New Roman"/>
          <w:sz w:val="20"/>
          <w:szCs w:val="20"/>
          <w:lang w:val="en-GB"/>
        </w:rPr>
        <w:t xml:space="preserve">since 2000. </w:t>
      </w:r>
      <w:r w:rsidR="00296890" w:rsidRPr="001A5813">
        <w:rPr>
          <w:rFonts w:ascii="Arial Narrow" w:hAnsi="Arial Narrow" w:cs="Times New Roman"/>
          <w:b/>
          <w:bCs/>
          <w:sz w:val="20"/>
          <w:szCs w:val="20"/>
          <w:lang w:val="en-GB"/>
        </w:rPr>
        <w:t>Kazakhstan</w:t>
      </w:r>
      <w:r w:rsidR="00296890" w:rsidRPr="001A5813">
        <w:rPr>
          <w:rFonts w:ascii="Arial Narrow" w:hAnsi="Arial Narrow" w:cs="Times New Roman"/>
          <w:sz w:val="20"/>
          <w:szCs w:val="20"/>
          <w:lang w:val="en-GB"/>
        </w:rPr>
        <w:t xml:space="preserve"> </w:t>
      </w:r>
      <w:r w:rsidR="00A270DE" w:rsidRPr="001A5813">
        <w:rPr>
          <w:rFonts w:ascii="Arial Narrow" w:hAnsi="Arial Narrow" w:cs="Times New Roman"/>
          <w:sz w:val="20"/>
          <w:szCs w:val="20"/>
          <w:lang w:val="en-GB"/>
        </w:rPr>
        <w:t>aims</w:t>
      </w:r>
      <w:r w:rsidR="00296890" w:rsidRPr="001A5813">
        <w:rPr>
          <w:rFonts w:ascii="Arial Narrow" w:hAnsi="Arial Narrow" w:cs="Times New Roman"/>
          <w:sz w:val="20"/>
          <w:szCs w:val="20"/>
          <w:lang w:val="en-GB"/>
        </w:rPr>
        <w:t xml:space="preserve"> to save the Aral Sea basin from salinity and improve soil fertility through afforestation activities of saxaul species on 0.25 million ha, and the afforestation area in the Aral Sea will be extended </w:t>
      </w:r>
      <w:r w:rsidR="00E1411A" w:rsidRPr="001A5813">
        <w:rPr>
          <w:rFonts w:ascii="Arial Narrow" w:hAnsi="Arial Narrow" w:cs="Times New Roman"/>
          <w:sz w:val="20"/>
          <w:szCs w:val="20"/>
          <w:lang w:val="en-GB"/>
        </w:rPr>
        <w:t xml:space="preserve">by </w:t>
      </w:r>
      <w:r w:rsidR="00296890" w:rsidRPr="001A5813">
        <w:rPr>
          <w:rFonts w:ascii="Arial Narrow" w:hAnsi="Arial Narrow" w:cs="Times New Roman"/>
          <w:sz w:val="20"/>
          <w:szCs w:val="20"/>
          <w:lang w:val="en-GB"/>
        </w:rPr>
        <w:t>1 million ha</w:t>
      </w:r>
      <w:r w:rsidR="0085624B" w:rsidRPr="001A5813">
        <w:rPr>
          <w:rFonts w:ascii="Arial Narrow" w:hAnsi="Arial Narrow" w:cs="Times New Roman"/>
          <w:sz w:val="20"/>
          <w:szCs w:val="20"/>
          <w:lang w:val="en-GB"/>
        </w:rPr>
        <w:t xml:space="preserve"> </w:t>
      </w:r>
      <w:r w:rsidR="009A00A4" w:rsidRPr="001A5813">
        <w:rPr>
          <w:rFonts w:ascii="Arial Narrow" w:hAnsi="Arial Narrow" w:cs="Times New Roman"/>
          <w:sz w:val="20"/>
          <w:szCs w:val="20"/>
          <w:lang w:val="en-GB"/>
        </w:rPr>
        <w:t>till</w:t>
      </w:r>
      <w:r w:rsidR="0085624B" w:rsidRPr="001A5813">
        <w:rPr>
          <w:rFonts w:ascii="Arial Narrow" w:hAnsi="Arial Narrow" w:cs="Times New Roman"/>
          <w:sz w:val="20"/>
          <w:szCs w:val="20"/>
          <w:lang w:val="en-GB"/>
        </w:rPr>
        <w:t xml:space="preserve"> 2025</w:t>
      </w:r>
      <w:r w:rsidR="00296890" w:rsidRPr="001A5813">
        <w:rPr>
          <w:rFonts w:ascii="Arial Narrow" w:hAnsi="Arial Narrow" w:cs="Times New Roman"/>
          <w:sz w:val="20"/>
          <w:szCs w:val="20"/>
          <w:lang w:val="en-GB"/>
        </w:rPr>
        <w:t xml:space="preserve">. </w:t>
      </w:r>
      <w:r w:rsidR="009A34B8" w:rsidRPr="001A5813">
        <w:rPr>
          <w:rFonts w:ascii="Arial Narrow" w:hAnsi="Arial Narrow" w:cs="Times New Roman"/>
          <w:b/>
          <w:bCs/>
          <w:sz w:val="20"/>
          <w:szCs w:val="20"/>
          <w:lang w:val="en-GB"/>
        </w:rPr>
        <w:t>Kyrgyzstan</w:t>
      </w:r>
      <w:r w:rsidR="009A34B8" w:rsidRPr="001A5813">
        <w:rPr>
          <w:rFonts w:ascii="Arial Narrow" w:hAnsi="Arial Narrow" w:cs="Times New Roman"/>
          <w:sz w:val="20"/>
          <w:szCs w:val="20"/>
          <w:lang w:val="en-GB"/>
        </w:rPr>
        <w:t xml:space="preserve"> has planned a 1</w:t>
      </w:r>
      <w:r w:rsidR="00417161">
        <w:rPr>
          <w:rFonts w:ascii="Arial Narrow" w:hAnsi="Arial Narrow" w:cs="Times New Roman"/>
          <w:sz w:val="20"/>
          <w:szCs w:val="20"/>
          <w:lang w:val="en-GB"/>
        </w:rPr>
        <w:t xml:space="preserve"> </w:t>
      </w:r>
      <w:r w:rsidR="009A34B8" w:rsidRPr="001A5813">
        <w:rPr>
          <w:rFonts w:ascii="Arial Narrow" w:hAnsi="Arial Narrow" w:cs="Times New Roman"/>
          <w:sz w:val="20"/>
          <w:szCs w:val="20"/>
          <w:lang w:val="en-GB"/>
        </w:rPr>
        <w:t xml:space="preserve">000-ha annual plantation program to expand protected natural areas to 10 percent. </w:t>
      </w:r>
      <w:r w:rsidR="004818FD" w:rsidRPr="001A5813">
        <w:rPr>
          <w:rFonts w:ascii="Arial Narrow" w:hAnsi="Arial Narrow" w:cs="Times New Roman"/>
          <w:b/>
          <w:bCs/>
          <w:sz w:val="20"/>
          <w:szCs w:val="20"/>
          <w:lang w:val="en-GB"/>
        </w:rPr>
        <w:t>Tajikistan</w:t>
      </w:r>
      <w:r w:rsidR="004818FD" w:rsidRPr="001A5813">
        <w:rPr>
          <w:rFonts w:ascii="Arial Narrow" w:hAnsi="Arial Narrow" w:cs="Times New Roman"/>
          <w:sz w:val="20"/>
          <w:szCs w:val="20"/>
          <w:lang w:val="en-GB"/>
        </w:rPr>
        <w:t xml:space="preserve"> implements 2</w:t>
      </w:r>
      <w:r w:rsidR="00417161">
        <w:rPr>
          <w:rFonts w:ascii="Arial Narrow" w:hAnsi="Arial Narrow" w:cs="Times New Roman"/>
          <w:sz w:val="20"/>
          <w:szCs w:val="20"/>
          <w:lang w:val="en-GB"/>
        </w:rPr>
        <w:t xml:space="preserve"> </w:t>
      </w:r>
      <w:r w:rsidR="004818FD" w:rsidRPr="001A5813">
        <w:rPr>
          <w:rFonts w:ascii="Arial Narrow" w:hAnsi="Arial Narrow" w:cs="Times New Roman"/>
          <w:sz w:val="20"/>
          <w:szCs w:val="20"/>
          <w:lang w:val="en-GB"/>
        </w:rPr>
        <w:t xml:space="preserve">000 ha of annual plantation activities to increase the </w:t>
      </w:r>
      <w:r w:rsidR="00145784" w:rsidRPr="001A5813">
        <w:rPr>
          <w:rFonts w:ascii="Arial Narrow" w:hAnsi="Arial Narrow" w:cs="Times New Roman"/>
          <w:sz w:val="20"/>
          <w:szCs w:val="20"/>
          <w:lang w:val="en-GB"/>
        </w:rPr>
        <w:t>greenhouse gas (</w:t>
      </w:r>
      <w:r w:rsidR="004818FD" w:rsidRPr="001A5813">
        <w:rPr>
          <w:rFonts w:ascii="Arial Narrow" w:hAnsi="Arial Narrow" w:cs="Times New Roman"/>
          <w:sz w:val="20"/>
          <w:szCs w:val="20"/>
          <w:lang w:val="en-GB"/>
        </w:rPr>
        <w:t>GHG</w:t>
      </w:r>
      <w:r w:rsidR="00145784" w:rsidRPr="001A5813">
        <w:rPr>
          <w:rFonts w:ascii="Arial Narrow" w:hAnsi="Arial Narrow" w:cs="Times New Roman"/>
          <w:sz w:val="20"/>
          <w:szCs w:val="20"/>
          <w:lang w:val="en-GB"/>
        </w:rPr>
        <w:t>)</w:t>
      </w:r>
      <w:r w:rsidR="004818FD" w:rsidRPr="001A5813">
        <w:rPr>
          <w:rFonts w:ascii="Arial Narrow" w:hAnsi="Arial Narrow" w:cs="Times New Roman"/>
          <w:sz w:val="20"/>
          <w:szCs w:val="20"/>
          <w:lang w:val="en-GB"/>
        </w:rPr>
        <w:t xml:space="preserve"> mitigation potential through participatory forestry sector development. </w:t>
      </w:r>
      <w:r w:rsidR="003B1F23" w:rsidRPr="001A5813">
        <w:rPr>
          <w:rFonts w:ascii="Arial Narrow" w:hAnsi="Arial Narrow" w:cs="Times New Roman"/>
          <w:b/>
          <w:bCs/>
          <w:sz w:val="20"/>
          <w:szCs w:val="20"/>
          <w:lang w:val="en-GB"/>
        </w:rPr>
        <w:t>Türkiye</w:t>
      </w:r>
      <w:r w:rsidR="003B1F23" w:rsidRPr="001A5813">
        <w:rPr>
          <w:rFonts w:ascii="Arial Narrow" w:hAnsi="Arial Narrow" w:cs="Times New Roman"/>
          <w:sz w:val="20"/>
          <w:szCs w:val="20"/>
          <w:lang w:val="en-GB"/>
        </w:rPr>
        <w:t xml:space="preserve"> implemented a</w:t>
      </w:r>
      <w:r w:rsidR="00342BD5" w:rsidRPr="001A5813">
        <w:rPr>
          <w:rFonts w:ascii="Arial Narrow" w:hAnsi="Arial Narrow" w:cs="Times New Roman"/>
          <w:sz w:val="20"/>
          <w:szCs w:val="20"/>
          <w:lang w:val="en-GB"/>
        </w:rPr>
        <w:t xml:space="preserve">fforestation, soil conservation, forest rehabilitation, pasture rehabilitation, private afforestation, artificial regeneration, and establishment of energy forests activities on </w:t>
      </w:r>
      <w:r w:rsidR="00363677" w:rsidRPr="001A5813">
        <w:rPr>
          <w:rFonts w:ascii="Arial Narrow" w:hAnsi="Arial Narrow" w:cs="Times New Roman"/>
          <w:sz w:val="20"/>
          <w:szCs w:val="20"/>
          <w:lang w:val="en-GB"/>
        </w:rPr>
        <w:t>9.</w:t>
      </w:r>
      <w:r w:rsidR="00430137" w:rsidRPr="001A5813">
        <w:rPr>
          <w:rFonts w:ascii="Arial Narrow" w:hAnsi="Arial Narrow" w:cs="Times New Roman"/>
          <w:sz w:val="20"/>
          <w:szCs w:val="20"/>
          <w:lang w:val="en-GB"/>
        </w:rPr>
        <w:t xml:space="preserve">62 </w:t>
      </w:r>
      <w:r w:rsidR="00363677" w:rsidRPr="001A5813">
        <w:rPr>
          <w:rFonts w:ascii="Arial Narrow" w:hAnsi="Arial Narrow" w:cs="Times New Roman"/>
          <w:sz w:val="20"/>
          <w:szCs w:val="20"/>
          <w:lang w:val="en-GB"/>
        </w:rPr>
        <w:t>million</w:t>
      </w:r>
      <w:r w:rsidR="007B480F" w:rsidRPr="001A5813">
        <w:rPr>
          <w:rFonts w:ascii="Arial Narrow" w:hAnsi="Arial Narrow" w:cs="Times New Roman"/>
          <w:sz w:val="20"/>
          <w:szCs w:val="20"/>
          <w:lang w:val="en-GB"/>
        </w:rPr>
        <w:t xml:space="preserve"> ha</w:t>
      </w:r>
      <w:r w:rsidR="00ED3060" w:rsidRPr="001A5813">
        <w:rPr>
          <w:rFonts w:ascii="Arial Narrow" w:hAnsi="Arial Narrow" w:cs="Times New Roman"/>
          <w:sz w:val="20"/>
          <w:szCs w:val="20"/>
          <w:lang w:val="en-GB"/>
        </w:rPr>
        <w:t xml:space="preserve"> from 1946 to 2022</w:t>
      </w:r>
      <w:r w:rsidR="00342BD5" w:rsidRPr="001A5813">
        <w:rPr>
          <w:rFonts w:ascii="Arial Narrow" w:hAnsi="Arial Narrow" w:cs="Times New Roman"/>
          <w:sz w:val="20"/>
          <w:szCs w:val="20"/>
          <w:lang w:val="en-GB"/>
        </w:rPr>
        <w:t xml:space="preserve">. </w:t>
      </w:r>
      <w:r w:rsidR="000776DB" w:rsidRPr="001A5813">
        <w:rPr>
          <w:rFonts w:ascii="Arial Narrow" w:hAnsi="Arial Narrow" w:cs="Times New Roman"/>
          <w:b/>
          <w:bCs/>
          <w:sz w:val="20"/>
          <w:szCs w:val="20"/>
          <w:lang w:val="en-GB"/>
        </w:rPr>
        <w:t xml:space="preserve">Turkmenistan </w:t>
      </w:r>
      <w:r w:rsidR="000776DB" w:rsidRPr="001A5813">
        <w:rPr>
          <w:rFonts w:ascii="Arial Narrow" w:hAnsi="Arial Narrow" w:cs="Times New Roman"/>
          <w:sz w:val="20"/>
          <w:szCs w:val="20"/>
          <w:lang w:val="en-GB"/>
        </w:rPr>
        <w:t xml:space="preserve">conducts afforestation activities with drought-resistant plant species and established the </w:t>
      </w:r>
      <w:r w:rsidR="006B004A" w:rsidRPr="001A5813">
        <w:rPr>
          <w:rFonts w:ascii="Arial Narrow" w:hAnsi="Arial Narrow" w:cs="Times New Roman"/>
          <w:sz w:val="20"/>
          <w:szCs w:val="20"/>
          <w:lang w:val="en-GB"/>
        </w:rPr>
        <w:t>"</w:t>
      </w:r>
      <w:r w:rsidR="000776DB" w:rsidRPr="001A5813">
        <w:rPr>
          <w:rFonts w:ascii="Arial Narrow" w:hAnsi="Arial Narrow" w:cs="Times New Roman"/>
          <w:sz w:val="20"/>
          <w:szCs w:val="20"/>
          <w:lang w:val="en-GB"/>
        </w:rPr>
        <w:t>Golden Century Lake</w:t>
      </w:r>
      <w:r w:rsidR="006B004A" w:rsidRPr="001A5813">
        <w:rPr>
          <w:rFonts w:ascii="Arial Narrow" w:hAnsi="Arial Narrow" w:cs="Times New Roman"/>
          <w:sz w:val="20"/>
          <w:szCs w:val="20"/>
          <w:lang w:val="en-GB"/>
        </w:rPr>
        <w:t xml:space="preserve">" </w:t>
      </w:r>
      <w:r w:rsidR="000776DB" w:rsidRPr="001A5813">
        <w:rPr>
          <w:rFonts w:ascii="Arial Narrow" w:hAnsi="Arial Narrow" w:cs="Times New Roman"/>
          <w:sz w:val="20"/>
          <w:szCs w:val="20"/>
          <w:lang w:val="en-GB"/>
        </w:rPr>
        <w:t xml:space="preserve">in the Karakum Desert to improve the climate conditions and conserve biodiversity. </w:t>
      </w:r>
      <w:r w:rsidR="00FE1CD2" w:rsidRPr="001A5813">
        <w:rPr>
          <w:rFonts w:ascii="Arial Narrow" w:hAnsi="Arial Narrow" w:cs="Times New Roman"/>
          <w:b/>
          <w:bCs/>
          <w:sz w:val="20"/>
          <w:szCs w:val="20"/>
          <w:lang w:val="en-GB"/>
        </w:rPr>
        <w:t>Uzbekistan</w:t>
      </w:r>
      <w:r w:rsidR="00FE1CD2" w:rsidRPr="001A5813">
        <w:rPr>
          <w:rFonts w:ascii="Arial Narrow" w:hAnsi="Arial Narrow" w:cs="Times New Roman"/>
          <w:sz w:val="20"/>
          <w:szCs w:val="20"/>
          <w:lang w:val="en-GB"/>
        </w:rPr>
        <w:t xml:space="preserve"> declared the Aral Sea region an environmental protection area and plans to implement afforestation activities on 0.5 million ha until 2030 to create the green cover zone. </w:t>
      </w:r>
    </w:p>
    <w:p w14:paraId="6D02F96D" w14:textId="77777777" w:rsidR="005E42BF" w:rsidRPr="001A5813" w:rsidRDefault="005E42BF" w:rsidP="00880763">
      <w:pPr>
        <w:spacing w:after="0" w:line="240" w:lineRule="auto"/>
        <w:jc w:val="both"/>
        <w:rPr>
          <w:rFonts w:ascii="Arial Narrow" w:hAnsi="Arial Narrow" w:cs="Times New Roman"/>
          <w:sz w:val="20"/>
          <w:szCs w:val="20"/>
          <w:lang w:val="en-GB"/>
        </w:rPr>
      </w:pPr>
    </w:p>
    <w:p w14:paraId="7FD6054E" w14:textId="6BF0A733" w:rsidR="00B92AF4" w:rsidRPr="001A5813" w:rsidRDefault="0010273F" w:rsidP="00A94EA4">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T</w:t>
      </w:r>
      <w:r w:rsidR="00913531" w:rsidRPr="000B354B">
        <w:rPr>
          <w:rFonts w:ascii="Arial Narrow" w:hAnsi="Arial Narrow" w:cs="Times New Roman"/>
          <w:b/>
          <w:bCs/>
          <w:sz w:val="20"/>
          <w:szCs w:val="20"/>
          <w:lang w:val="en-GB"/>
        </w:rPr>
        <w:t>he t</w:t>
      </w:r>
      <w:r w:rsidRPr="000B354B">
        <w:rPr>
          <w:rFonts w:ascii="Arial Narrow" w:hAnsi="Arial Narrow" w:cs="Times New Roman"/>
          <w:b/>
          <w:bCs/>
          <w:sz w:val="20"/>
          <w:szCs w:val="20"/>
          <w:lang w:val="en-GB"/>
        </w:rPr>
        <w:t>heoretical part of t</w:t>
      </w:r>
      <w:r w:rsidR="00CF2319" w:rsidRPr="000B354B">
        <w:rPr>
          <w:rFonts w:ascii="Arial Narrow" w:hAnsi="Arial Narrow" w:cs="Times New Roman"/>
          <w:b/>
          <w:bCs/>
          <w:sz w:val="20"/>
          <w:szCs w:val="20"/>
          <w:lang w:val="en-GB"/>
        </w:rPr>
        <w:t>he</w:t>
      </w:r>
      <w:r w:rsidR="00487E19" w:rsidRPr="000B354B">
        <w:rPr>
          <w:rFonts w:ascii="Arial Narrow" w:hAnsi="Arial Narrow" w:cs="Times New Roman"/>
          <w:b/>
          <w:bCs/>
          <w:sz w:val="20"/>
          <w:szCs w:val="20"/>
          <w:lang w:val="en-GB"/>
        </w:rPr>
        <w:t>se</w:t>
      </w:r>
      <w:r w:rsidR="00CF2319" w:rsidRPr="000B354B">
        <w:rPr>
          <w:rFonts w:ascii="Arial Narrow" w:hAnsi="Arial Narrow" w:cs="Times New Roman"/>
          <w:b/>
          <w:bCs/>
          <w:sz w:val="20"/>
          <w:szCs w:val="20"/>
          <w:lang w:val="en-GB"/>
        </w:rPr>
        <w:t xml:space="preserve"> Guidelines</w:t>
      </w:r>
      <w:r w:rsidR="00CF2319" w:rsidRPr="001A5813">
        <w:rPr>
          <w:rFonts w:ascii="Arial Narrow" w:hAnsi="Arial Narrow" w:cs="Times New Roman"/>
          <w:sz w:val="20"/>
          <w:szCs w:val="20"/>
          <w:lang w:val="en-GB"/>
        </w:rPr>
        <w:t xml:space="preserve"> </w:t>
      </w:r>
      <w:r w:rsidR="00487E19" w:rsidRPr="001A5813">
        <w:rPr>
          <w:rFonts w:ascii="Arial Narrow" w:hAnsi="Arial Narrow" w:cs="Times New Roman"/>
          <w:sz w:val="20"/>
          <w:szCs w:val="20"/>
          <w:lang w:val="en-GB"/>
        </w:rPr>
        <w:t xml:space="preserve">is intended </w:t>
      </w:r>
      <w:r w:rsidR="00FA3CEA" w:rsidRPr="001A5813">
        <w:rPr>
          <w:rFonts w:ascii="Arial Narrow" w:hAnsi="Arial Narrow" w:cs="Times New Roman"/>
          <w:sz w:val="20"/>
          <w:szCs w:val="20"/>
          <w:lang w:val="en-GB"/>
        </w:rPr>
        <w:t>to</w:t>
      </w:r>
      <w:r w:rsidR="00CF2319" w:rsidRPr="001A5813">
        <w:rPr>
          <w:rFonts w:ascii="Arial Narrow" w:hAnsi="Arial Narrow" w:cs="Times New Roman"/>
          <w:sz w:val="20"/>
          <w:szCs w:val="20"/>
          <w:lang w:val="en-GB"/>
        </w:rPr>
        <w:t xml:space="preserve"> serve as a reference </w:t>
      </w:r>
      <w:r w:rsidR="00A74141" w:rsidRPr="001A5813">
        <w:rPr>
          <w:rFonts w:ascii="Arial Narrow" w:hAnsi="Arial Narrow" w:cs="Times New Roman"/>
          <w:sz w:val="20"/>
          <w:szCs w:val="20"/>
          <w:lang w:val="en-GB"/>
        </w:rPr>
        <w:t>to</w:t>
      </w:r>
      <w:r w:rsidR="00CF2319" w:rsidRPr="001A5813">
        <w:rPr>
          <w:rFonts w:ascii="Arial Narrow" w:hAnsi="Arial Narrow" w:cs="Times New Roman"/>
          <w:sz w:val="20"/>
          <w:szCs w:val="20"/>
          <w:lang w:val="en-GB"/>
        </w:rPr>
        <w:t xml:space="preserve"> </w:t>
      </w:r>
      <w:r w:rsidR="00603C50" w:rsidRPr="001A5813">
        <w:rPr>
          <w:rFonts w:ascii="Arial Narrow" w:hAnsi="Arial Narrow" w:cs="Times New Roman"/>
          <w:sz w:val="20"/>
          <w:szCs w:val="20"/>
          <w:lang w:val="en-GB"/>
        </w:rPr>
        <w:t>provide brief information on forest cover</w:t>
      </w:r>
      <w:r w:rsidR="007B2B9D" w:rsidRPr="001A5813">
        <w:rPr>
          <w:rFonts w:ascii="Arial Narrow" w:hAnsi="Arial Narrow" w:cs="Times New Roman"/>
          <w:sz w:val="20"/>
          <w:szCs w:val="20"/>
          <w:lang w:val="en-GB"/>
        </w:rPr>
        <w:t xml:space="preserve"> and climate change trends in the sub-region, </w:t>
      </w:r>
      <w:r w:rsidR="00A74141" w:rsidRPr="001A5813">
        <w:rPr>
          <w:rFonts w:ascii="Arial Narrow" w:hAnsi="Arial Narrow" w:cs="Times New Roman"/>
          <w:sz w:val="20"/>
          <w:szCs w:val="20"/>
          <w:lang w:val="en-GB"/>
        </w:rPr>
        <w:t xml:space="preserve">improve understanding of </w:t>
      </w:r>
      <w:r w:rsidR="00EB1713" w:rsidRPr="001A5813">
        <w:rPr>
          <w:rFonts w:ascii="Arial Narrow" w:hAnsi="Arial Narrow" w:cs="Times New Roman"/>
          <w:sz w:val="20"/>
          <w:szCs w:val="20"/>
          <w:lang w:val="en-GB"/>
        </w:rPr>
        <w:t xml:space="preserve">the NbS concept for </w:t>
      </w:r>
      <w:r w:rsidR="00A74141" w:rsidRPr="001A5813">
        <w:rPr>
          <w:rFonts w:ascii="Arial Narrow" w:hAnsi="Arial Narrow" w:cs="Times New Roman"/>
          <w:sz w:val="20"/>
          <w:szCs w:val="20"/>
          <w:lang w:val="en-GB"/>
        </w:rPr>
        <w:t xml:space="preserve">forests, and </w:t>
      </w:r>
      <w:r w:rsidR="009E7771" w:rsidRPr="001A5813">
        <w:rPr>
          <w:rFonts w:ascii="Arial Narrow" w:hAnsi="Arial Narrow" w:cs="Times New Roman"/>
          <w:sz w:val="20"/>
          <w:szCs w:val="20"/>
          <w:lang w:val="en-GB"/>
        </w:rPr>
        <w:t>facilitate</w:t>
      </w:r>
      <w:r w:rsidR="0031623F" w:rsidRPr="001A5813">
        <w:rPr>
          <w:rFonts w:ascii="Arial Narrow" w:hAnsi="Arial Narrow" w:cs="Times New Roman"/>
          <w:sz w:val="20"/>
          <w:szCs w:val="20"/>
          <w:lang w:val="en-GB"/>
        </w:rPr>
        <w:t xml:space="preserve"> </w:t>
      </w:r>
      <w:r w:rsidR="009E7771" w:rsidRPr="001A5813">
        <w:rPr>
          <w:rFonts w:ascii="Arial Narrow" w:hAnsi="Arial Narrow" w:cs="Times New Roman"/>
          <w:sz w:val="20"/>
          <w:szCs w:val="20"/>
          <w:lang w:val="en-GB"/>
        </w:rPr>
        <w:t xml:space="preserve">NbS implementation </w:t>
      </w:r>
      <w:r w:rsidR="00A74141" w:rsidRPr="001A5813">
        <w:rPr>
          <w:rFonts w:ascii="Arial Narrow" w:hAnsi="Arial Narrow" w:cs="Times New Roman"/>
          <w:sz w:val="20"/>
          <w:szCs w:val="20"/>
          <w:lang w:val="en-GB"/>
        </w:rPr>
        <w:t xml:space="preserve">to enhance climate change mitigation and adaptation. </w:t>
      </w:r>
      <w:r w:rsidR="00913531" w:rsidRPr="000B354B">
        <w:rPr>
          <w:rFonts w:ascii="Arial Narrow" w:hAnsi="Arial Narrow" w:cs="Times New Roman"/>
          <w:b/>
          <w:bCs/>
          <w:sz w:val="20"/>
          <w:szCs w:val="20"/>
          <w:lang w:val="en-GB"/>
        </w:rPr>
        <w:t>The p</w:t>
      </w:r>
      <w:r w:rsidRPr="000B354B">
        <w:rPr>
          <w:rFonts w:ascii="Arial Narrow" w:hAnsi="Arial Narrow" w:cs="Times New Roman"/>
          <w:b/>
          <w:bCs/>
          <w:sz w:val="20"/>
          <w:szCs w:val="20"/>
          <w:lang w:val="en-GB"/>
        </w:rPr>
        <w:t>ractical part of the</w:t>
      </w:r>
      <w:r w:rsidR="004C7DE0" w:rsidRPr="000B354B">
        <w:rPr>
          <w:rFonts w:ascii="Arial Narrow" w:hAnsi="Arial Narrow" w:cs="Times New Roman"/>
          <w:b/>
          <w:bCs/>
          <w:sz w:val="20"/>
          <w:szCs w:val="20"/>
          <w:lang w:val="en-GB"/>
        </w:rPr>
        <w:t xml:space="preserve"> Guidelines</w:t>
      </w:r>
      <w:r w:rsidR="004C7DE0" w:rsidRPr="001A5813">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is </w:t>
      </w:r>
      <w:r w:rsidR="00F32C4D" w:rsidRPr="001A5813">
        <w:rPr>
          <w:rFonts w:ascii="Arial Narrow" w:hAnsi="Arial Narrow" w:cs="Times New Roman"/>
          <w:sz w:val="20"/>
          <w:szCs w:val="20"/>
          <w:lang w:val="en-GB"/>
        </w:rPr>
        <w:t>cent</w:t>
      </w:r>
      <w:r w:rsidR="007C36D5" w:rsidRPr="001A5813">
        <w:rPr>
          <w:rFonts w:ascii="Arial Narrow" w:hAnsi="Arial Narrow" w:cs="Times New Roman"/>
          <w:sz w:val="20"/>
          <w:szCs w:val="20"/>
          <w:lang w:val="en-GB"/>
        </w:rPr>
        <w:t>e</w:t>
      </w:r>
      <w:r w:rsidR="00F32C4D" w:rsidRPr="001A5813">
        <w:rPr>
          <w:rFonts w:ascii="Arial Narrow" w:hAnsi="Arial Narrow" w:cs="Times New Roman"/>
          <w:sz w:val="20"/>
          <w:szCs w:val="20"/>
          <w:lang w:val="en-GB"/>
        </w:rPr>
        <w:t>red</w:t>
      </w:r>
      <w:r w:rsidRPr="001A5813">
        <w:rPr>
          <w:rFonts w:ascii="Arial Narrow" w:hAnsi="Arial Narrow" w:cs="Times New Roman"/>
          <w:sz w:val="20"/>
          <w:szCs w:val="20"/>
          <w:lang w:val="en-GB"/>
        </w:rPr>
        <w:t xml:space="preserve"> around </w:t>
      </w:r>
      <w:r w:rsidR="005D4A75" w:rsidRPr="001A5813">
        <w:rPr>
          <w:rFonts w:ascii="Arial Narrow" w:hAnsi="Arial Narrow" w:cs="Times New Roman"/>
          <w:sz w:val="20"/>
          <w:szCs w:val="20"/>
          <w:lang w:val="en-GB"/>
        </w:rPr>
        <w:t>six</w:t>
      </w:r>
      <w:r w:rsidR="009D67AF" w:rsidRPr="001A5813">
        <w:rPr>
          <w:rFonts w:ascii="Arial Narrow" w:hAnsi="Arial Narrow" w:cs="Times New Roman"/>
          <w:sz w:val="20"/>
          <w:szCs w:val="20"/>
          <w:lang w:val="en-GB"/>
        </w:rPr>
        <w:t xml:space="preserve"> </w:t>
      </w:r>
      <w:r w:rsidR="00995D28" w:rsidRPr="001A5813">
        <w:rPr>
          <w:rFonts w:ascii="Arial Narrow" w:hAnsi="Arial Narrow" w:cs="Times New Roman"/>
          <w:sz w:val="20"/>
          <w:szCs w:val="20"/>
          <w:lang w:val="en-GB"/>
        </w:rPr>
        <w:t>topics</w:t>
      </w:r>
      <w:r w:rsidR="009666D8" w:rsidRPr="001A5813">
        <w:rPr>
          <w:rFonts w:ascii="Arial Narrow" w:hAnsi="Arial Narrow" w:cs="Times New Roman"/>
          <w:sz w:val="20"/>
          <w:szCs w:val="20"/>
          <w:lang w:val="en-GB"/>
        </w:rPr>
        <w:t>:</w:t>
      </w:r>
    </w:p>
    <w:p w14:paraId="09BF22E1" w14:textId="77777777" w:rsidR="004D0306" w:rsidRPr="001A5813" w:rsidRDefault="004D0306" w:rsidP="00A94EA4">
      <w:pPr>
        <w:spacing w:after="0" w:line="240" w:lineRule="auto"/>
        <w:jc w:val="both"/>
        <w:rPr>
          <w:rFonts w:ascii="Arial Narrow" w:hAnsi="Arial Narrow" w:cs="Times New Roman"/>
          <w:sz w:val="20"/>
          <w:szCs w:val="20"/>
          <w:lang w:val="en-GB"/>
        </w:rPr>
      </w:pPr>
    </w:p>
    <w:p w14:paraId="151F10FC" w14:textId="4C6A8F95" w:rsidR="00E63021" w:rsidRPr="001A5813" w:rsidRDefault="00E63021"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Global </w:t>
      </w:r>
      <w:r w:rsidR="00B17D18" w:rsidRPr="001A5813">
        <w:rPr>
          <w:rFonts w:ascii="Arial Narrow" w:hAnsi="Arial Narrow" w:cs="Times New Roman"/>
          <w:sz w:val="20"/>
          <w:szCs w:val="20"/>
          <w:lang w:val="en-GB"/>
        </w:rPr>
        <w:t>frameworks</w:t>
      </w:r>
      <w:r w:rsidRPr="001A5813">
        <w:rPr>
          <w:rFonts w:ascii="Arial Narrow" w:hAnsi="Arial Narrow" w:cs="Times New Roman"/>
          <w:sz w:val="20"/>
          <w:szCs w:val="20"/>
          <w:lang w:val="en-GB"/>
        </w:rPr>
        <w:t xml:space="preserve"> </w:t>
      </w:r>
      <w:r w:rsidR="00705352" w:rsidRPr="001A5813">
        <w:rPr>
          <w:rFonts w:ascii="Arial Narrow" w:hAnsi="Arial Narrow" w:cs="Times New Roman"/>
          <w:sz w:val="20"/>
          <w:szCs w:val="20"/>
          <w:lang w:val="en-GB"/>
        </w:rPr>
        <w:t xml:space="preserve">promoting the </w:t>
      </w:r>
      <w:r w:rsidRPr="001A5813">
        <w:rPr>
          <w:rFonts w:ascii="Arial Narrow" w:hAnsi="Arial Narrow" w:cs="Times New Roman"/>
          <w:sz w:val="20"/>
          <w:szCs w:val="20"/>
          <w:lang w:val="en-GB"/>
        </w:rPr>
        <w:t>implement</w:t>
      </w:r>
      <w:r w:rsidR="00705352" w:rsidRPr="001A5813">
        <w:rPr>
          <w:rFonts w:ascii="Arial Narrow" w:hAnsi="Arial Narrow" w:cs="Times New Roman"/>
          <w:sz w:val="20"/>
          <w:szCs w:val="20"/>
          <w:lang w:val="en-GB"/>
        </w:rPr>
        <w:t>ation of</w:t>
      </w:r>
      <w:r w:rsidRPr="001A5813">
        <w:rPr>
          <w:rFonts w:ascii="Arial Narrow" w:hAnsi="Arial Narrow" w:cs="Times New Roman"/>
          <w:sz w:val="20"/>
          <w:szCs w:val="20"/>
          <w:lang w:val="en-GB"/>
        </w:rPr>
        <w:t xml:space="preserve"> NbSs;</w:t>
      </w:r>
    </w:p>
    <w:p w14:paraId="35A02317" w14:textId="21A293F8" w:rsidR="00F72694" w:rsidRPr="001A5813" w:rsidRDefault="00F72694"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Global and regional initiatives</w:t>
      </w:r>
      <w:r w:rsidR="00621F77" w:rsidRPr="001A5813">
        <w:rPr>
          <w:rFonts w:ascii="Arial Narrow" w:hAnsi="Arial Narrow" w:cs="Times New Roman"/>
          <w:sz w:val="20"/>
          <w:szCs w:val="20"/>
          <w:lang w:val="en-GB"/>
        </w:rPr>
        <w:t>,</w:t>
      </w:r>
      <w:r w:rsidRPr="001A5813">
        <w:rPr>
          <w:rFonts w:ascii="Arial Narrow" w:hAnsi="Arial Narrow" w:cs="Times New Roman"/>
          <w:sz w:val="20"/>
          <w:szCs w:val="20"/>
          <w:lang w:val="en-GB"/>
        </w:rPr>
        <w:t xml:space="preserve"> platforms</w:t>
      </w:r>
      <w:r w:rsidR="006D3655" w:rsidRPr="001A5813">
        <w:rPr>
          <w:rFonts w:ascii="Arial Narrow" w:hAnsi="Arial Narrow" w:cs="Times New Roman"/>
          <w:sz w:val="20"/>
          <w:szCs w:val="20"/>
          <w:lang w:val="en-GB"/>
        </w:rPr>
        <w:t>, projects, and examples</w:t>
      </w:r>
      <w:r w:rsidRPr="001A5813">
        <w:rPr>
          <w:rFonts w:ascii="Arial Narrow" w:hAnsi="Arial Narrow" w:cs="Times New Roman"/>
          <w:sz w:val="20"/>
          <w:szCs w:val="20"/>
          <w:lang w:val="en-GB"/>
        </w:rPr>
        <w:t>;</w:t>
      </w:r>
    </w:p>
    <w:p w14:paraId="23137E0F" w14:textId="549F2250" w:rsidR="0014316B" w:rsidRPr="001A5813" w:rsidRDefault="006D781B"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Current NbS implementation</w:t>
      </w:r>
      <w:r w:rsidR="00831131" w:rsidRPr="001A5813">
        <w:rPr>
          <w:rFonts w:ascii="Arial Narrow" w:hAnsi="Arial Narrow" w:cs="Times New Roman"/>
          <w:sz w:val="20"/>
          <w:szCs w:val="20"/>
          <w:lang w:val="en-GB"/>
        </w:rPr>
        <w:t xml:space="preserve"> </w:t>
      </w:r>
      <w:r w:rsidR="00773A7F" w:rsidRPr="001A5813">
        <w:rPr>
          <w:rFonts w:ascii="Arial Narrow" w:hAnsi="Arial Narrow" w:cs="Times New Roman"/>
          <w:sz w:val="20"/>
          <w:szCs w:val="20"/>
          <w:lang w:val="en-GB"/>
        </w:rPr>
        <w:t xml:space="preserve">in </w:t>
      </w:r>
      <w:r w:rsidR="00831131" w:rsidRPr="001A5813">
        <w:rPr>
          <w:rFonts w:ascii="Arial Narrow" w:hAnsi="Arial Narrow" w:cs="Times New Roman"/>
          <w:sz w:val="20"/>
          <w:szCs w:val="20"/>
          <w:lang w:val="en-GB"/>
        </w:rPr>
        <w:t>the sub-region</w:t>
      </w:r>
      <w:r w:rsidR="0014316B" w:rsidRPr="001A5813">
        <w:rPr>
          <w:rFonts w:ascii="Arial Narrow" w:hAnsi="Arial Narrow" w:cs="Times New Roman"/>
          <w:sz w:val="20"/>
          <w:szCs w:val="20"/>
          <w:lang w:val="en-GB"/>
        </w:rPr>
        <w:t>;</w:t>
      </w:r>
    </w:p>
    <w:p w14:paraId="0DA6BA3B" w14:textId="53D07EEF" w:rsidR="0014316B" w:rsidRPr="001A5813" w:rsidRDefault="0063040C"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Suitable</w:t>
      </w:r>
      <w:r w:rsidR="00842A11" w:rsidRPr="001A5813">
        <w:rPr>
          <w:rFonts w:ascii="Arial Narrow" w:hAnsi="Arial Narrow" w:cs="Times New Roman"/>
          <w:sz w:val="20"/>
          <w:szCs w:val="20"/>
          <w:lang w:val="en-GB"/>
        </w:rPr>
        <w:t xml:space="preserve"> </w:t>
      </w:r>
      <w:r w:rsidR="007C36D5" w:rsidRPr="001A5813">
        <w:rPr>
          <w:rFonts w:ascii="Arial Narrow" w:hAnsi="Arial Narrow" w:cs="Times New Roman"/>
          <w:sz w:val="20"/>
          <w:szCs w:val="20"/>
          <w:lang w:val="en-GB"/>
        </w:rPr>
        <w:t xml:space="preserve">NbS </w:t>
      </w:r>
      <w:r w:rsidR="004F0D0F" w:rsidRPr="001A5813">
        <w:rPr>
          <w:rFonts w:ascii="Arial Narrow" w:hAnsi="Arial Narrow" w:cs="Times New Roman"/>
          <w:sz w:val="20"/>
          <w:szCs w:val="20"/>
          <w:lang w:val="en-GB"/>
        </w:rPr>
        <w:t>approaches</w:t>
      </w:r>
      <w:r w:rsidR="007C36D5" w:rsidRPr="001A5813">
        <w:rPr>
          <w:rFonts w:ascii="Arial Narrow" w:hAnsi="Arial Narrow" w:cs="Times New Roman"/>
          <w:sz w:val="20"/>
          <w:szCs w:val="20"/>
          <w:lang w:val="en-GB"/>
        </w:rPr>
        <w:t xml:space="preserve"> for </w:t>
      </w:r>
      <w:r w:rsidR="00842A11" w:rsidRPr="001A5813">
        <w:rPr>
          <w:rFonts w:ascii="Arial Narrow" w:hAnsi="Arial Narrow" w:cs="Times New Roman"/>
          <w:sz w:val="20"/>
          <w:szCs w:val="20"/>
          <w:lang w:val="en-GB"/>
        </w:rPr>
        <w:t xml:space="preserve">sub-region </w:t>
      </w:r>
      <w:r w:rsidR="007C36D5" w:rsidRPr="001A5813">
        <w:rPr>
          <w:rFonts w:ascii="Arial Narrow" w:hAnsi="Arial Narrow" w:cs="Times New Roman"/>
          <w:sz w:val="20"/>
          <w:szCs w:val="20"/>
          <w:lang w:val="en-GB"/>
        </w:rPr>
        <w:t>forests under climate change</w:t>
      </w:r>
      <w:r w:rsidR="00E858D9" w:rsidRPr="001A5813">
        <w:rPr>
          <w:rFonts w:ascii="Arial Narrow" w:hAnsi="Arial Narrow" w:cs="Times New Roman"/>
          <w:sz w:val="20"/>
          <w:szCs w:val="20"/>
          <w:lang w:val="en-GB"/>
        </w:rPr>
        <w:t>;</w:t>
      </w:r>
    </w:p>
    <w:p w14:paraId="3ABA844A" w14:textId="6B2D366C" w:rsidR="005D4A75" w:rsidRPr="001A5813" w:rsidRDefault="005D4A75"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Applica</w:t>
      </w:r>
      <w:r w:rsidR="006B2F5D" w:rsidRPr="001A5813">
        <w:rPr>
          <w:rFonts w:ascii="Arial Narrow" w:hAnsi="Arial Narrow" w:cs="Times New Roman"/>
          <w:sz w:val="20"/>
          <w:szCs w:val="20"/>
          <w:lang w:val="en-GB"/>
        </w:rPr>
        <w:t>bility of NbSs in the sub-region; and</w:t>
      </w:r>
    </w:p>
    <w:p w14:paraId="7CF9B69E" w14:textId="4E24315B" w:rsidR="00E858D9" w:rsidRPr="001A5813" w:rsidRDefault="00E858D9" w:rsidP="000B354B">
      <w:pPr>
        <w:pStyle w:val="ListParagraph"/>
        <w:numPr>
          <w:ilvl w:val="0"/>
          <w:numId w:val="46"/>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Investments in NbSs.</w:t>
      </w:r>
    </w:p>
    <w:p w14:paraId="1CA68233" w14:textId="77777777" w:rsidR="00F46B7B" w:rsidRPr="001A5813" w:rsidRDefault="00F46B7B" w:rsidP="00A94EA4">
      <w:pPr>
        <w:spacing w:after="0" w:line="240" w:lineRule="auto"/>
        <w:jc w:val="both"/>
        <w:rPr>
          <w:rFonts w:ascii="Arial Narrow" w:hAnsi="Arial Narrow" w:cs="Times New Roman"/>
          <w:sz w:val="20"/>
          <w:szCs w:val="20"/>
          <w:lang w:val="en-GB"/>
        </w:rPr>
      </w:pPr>
    </w:p>
    <w:p w14:paraId="501251BD" w14:textId="0A4B3330" w:rsidR="0014316B" w:rsidRPr="001A5813" w:rsidRDefault="00673C29" w:rsidP="00443916">
      <w:pPr>
        <w:spacing w:after="0" w:line="240" w:lineRule="auto"/>
        <w:jc w:val="both"/>
        <w:rPr>
          <w:rFonts w:ascii="Arial Narrow" w:hAnsi="Arial Narrow" w:cs="Times New Roman"/>
          <w:sz w:val="20"/>
          <w:szCs w:val="20"/>
          <w:lang w:val="en-GB"/>
        </w:rPr>
      </w:pPr>
      <w:bookmarkStart w:id="13" w:name="_Hlk88230248"/>
      <w:r w:rsidRPr="001A5813">
        <w:rPr>
          <w:rFonts w:ascii="Arial Narrow" w:hAnsi="Arial Narrow" w:cs="Times New Roman"/>
          <w:sz w:val="20"/>
          <w:szCs w:val="20"/>
          <w:lang w:val="en-GB"/>
        </w:rPr>
        <w:t>The</w:t>
      </w:r>
      <w:r w:rsidR="00B17D18" w:rsidRPr="001A5813">
        <w:rPr>
          <w:rFonts w:ascii="Arial Narrow" w:hAnsi="Arial Narrow" w:cs="Times New Roman"/>
          <w:sz w:val="20"/>
          <w:szCs w:val="20"/>
          <w:lang w:val="en-GB"/>
        </w:rPr>
        <w:t xml:space="preserve"> broad</w:t>
      </w:r>
      <w:r w:rsidRPr="001A5813">
        <w:rPr>
          <w:rFonts w:ascii="Arial Narrow" w:hAnsi="Arial Narrow" w:cs="Times New Roman"/>
          <w:b/>
          <w:bCs/>
          <w:sz w:val="20"/>
          <w:szCs w:val="20"/>
          <w:lang w:val="en-GB"/>
        </w:rPr>
        <w:t xml:space="preserve"> global</w:t>
      </w:r>
      <w:r w:rsidR="00787993" w:rsidRPr="001A5813">
        <w:rPr>
          <w:rFonts w:ascii="Arial Narrow" w:hAnsi="Arial Narrow" w:cs="Times New Roman"/>
          <w:b/>
          <w:bCs/>
          <w:sz w:val="20"/>
          <w:szCs w:val="20"/>
          <w:lang w:val="en-GB"/>
        </w:rPr>
        <w:t xml:space="preserve"> </w:t>
      </w:r>
      <w:r w:rsidR="006B0824" w:rsidRPr="001A5813">
        <w:rPr>
          <w:rFonts w:ascii="Arial Narrow" w:hAnsi="Arial Narrow" w:cs="Times New Roman"/>
          <w:b/>
          <w:bCs/>
          <w:sz w:val="20"/>
          <w:szCs w:val="20"/>
          <w:lang w:val="en-GB"/>
        </w:rPr>
        <w:t>frameworks</w:t>
      </w:r>
      <w:r w:rsidRPr="001A5813">
        <w:rPr>
          <w:rFonts w:ascii="Arial Narrow" w:hAnsi="Arial Narrow" w:cs="Times New Roman"/>
          <w:b/>
          <w:bCs/>
          <w:sz w:val="20"/>
          <w:szCs w:val="20"/>
          <w:lang w:val="en-GB"/>
        </w:rPr>
        <w:t xml:space="preserve"> </w:t>
      </w:r>
      <w:r w:rsidR="00550306" w:rsidRPr="001A5813">
        <w:rPr>
          <w:rFonts w:ascii="Arial Narrow" w:hAnsi="Arial Narrow" w:cs="Times New Roman"/>
          <w:b/>
          <w:bCs/>
          <w:sz w:val="20"/>
          <w:szCs w:val="20"/>
          <w:lang w:val="en-GB"/>
        </w:rPr>
        <w:t xml:space="preserve">promoting the </w:t>
      </w:r>
      <w:r w:rsidRPr="001A5813">
        <w:rPr>
          <w:rFonts w:ascii="Arial Narrow" w:hAnsi="Arial Narrow" w:cs="Times New Roman"/>
          <w:b/>
          <w:bCs/>
          <w:sz w:val="20"/>
          <w:szCs w:val="20"/>
          <w:lang w:val="en-GB"/>
        </w:rPr>
        <w:t>implement</w:t>
      </w:r>
      <w:r w:rsidR="00550306" w:rsidRPr="001A5813">
        <w:rPr>
          <w:rFonts w:ascii="Arial Narrow" w:hAnsi="Arial Narrow" w:cs="Times New Roman"/>
          <w:b/>
          <w:bCs/>
          <w:sz w:val="20"/>
          <w:szCs w:val="20"/>
          <w:lang w:val="en-GB"/>
        </w:rPr>
        <w:t xml:space="preserve">ation of </w:t>
      </w:r>
      <w:r w:rsidRPr="001A5813">
        <w:rPr>
          <w:rFonts w:ascii="Arial Narrow" w:hAnsi="Arial Narrow" w:cs="Times New Roman"/>
          <w:b/>
          <w:bCs/>
          <w:sz w:val="20"/>
          <w:szCs w:val="20"/>
          <w:lang w:val="en-GB"/>
        </w:rPr>
        <w:t>NbSs</w:t>
      </w:r>
      <w:r w:rsidRPr="001A5813" w:rsidDel="00673C29">
        <w:rPr>
          <w:rFonts w:ascii="Arial Narrow" w:hAnsi="Arial Narrow" w:cs="Times New Roman"/>
          <w:b/>
          <w:bCs/>
          <w:sz w:val="20"/>
          <w:szCs w:val="20"/>
          <w:lang w:val="en-GB"/>
        </w:rPr>
        <w:t xml:space="preserve"> </w:t>
      </w:r>
      <w:r w:rsidR="00550306" w:rsidRPr="001A5813">
        <w:rPr>
          <w:rFonts w:ascii="Arial Narrow" w:hAnsi="Arial Narrow" w:cs="Times New Roman"/>
          <w:sz w:val="20"/>
          <w:szCs w:val="20"/>
          <w:lang w:val="en-GB"/>
        </w:rPr>
        <w:t xml:space="preserve">are </w:t>
      </w:r>
      <w:r w:rsidR="00E3193D" w:rsidRPr="001A5813">
        <w:rPr>
          <w:rFonts w:ascii="Arial Narrow" w:hAnsi="Arial Narrow" w:cs="Times New Roman"/>
          <w:sz w:val="20"/>
          <w:szCs w:val="20"/>
          <w:lang w:val="en-GB"/>
        </w:rPr>
        <w:t xml:space="preserve">Nationally Determined Contributions (NDCs), </w:t>
      </w:r>
      <w:r w:rsidR="00443916" w:rsidRPr="001A5813">
        <w:rPr>
          <w:rFonts w:ascii="Arial Narrow" w:hAnsi="Arial Narrow" w:cs="Times New Roman"/>
          <w:sz w:val="20"/>
          <w:szCs w:val="20"/>
          <w:lang w:val="en-GB"/>
        </w:rPr>
        <w:t>the Bonn Challenge, the New York Declaration on Forests, the Sendai Framework for Disaster Risk Reduction 2015–2030, Land Degradation Neutrality (LDN) Target Setting Programme, United Nations (UN) Strategic Plan for Forests, UNCCD 2018-2030 Strategic Framework, the United Nations Decade on Ecosystem Restoration, Post-2020 Global Biodiversity Framework,</w:t>
      </w:r>
      <w:r w:rsidR="00443916" w:rsidRPr="001A5813" w:rsidDel="00322EF3">
        <w:rPr>
          <w:rFonts w:ascii="Arial Narrow" w:hAnsi="Arial Narrow" w:cs="Times New Roman"/>
          <w:sz w:val="20"/>
          <w:szCs w:val="20"/>
          <w:lang w:val="en-GB"/>
        </w:rPr>
        <w:t xml:space="preserve"> </w:t>
      </w:r>
      <w:r w:rsidR="00E3193D" w:rsidRPr="001A5813">
        <w:rPr>
          <w:rFonts w:ascii="Arial Narrow" w:hAnsi="Arial Narrow" w:cs="Times New Roman"/>
          <w:sz w:val="20"/>
          <w:szCs w:val="20"/>
          <w:lang w:val="en-GB"/>
        </w:rPr>
        <w:t xml:space="preserve">and the </w:t>
      </w:r>
      <w:r w:rsidR="00443916" w:rsidRPr="001A5813">
        <w:rPr>
          <w:rFonts w:ascii="Arial Narrow" w:hAnsi="Arial Narrow" w:cs="Times New Roman"/>
          <w:sz w:val="20"/>
          <w:szCs w:val="20"/>
          <w:lang w:val="en-GB"/>
        </w:rPr>
        <w:t>Glasgow Leaders’ Declaration on Forests and Land Use</w:t>
      </w:r>
      <w:r w:rsidR="00E3193D" w:rsidRPr="001A5813">
        <w:rPr>
          <w:rFonts w:ascii="Arial Narrow" w:hAnsi="Arial Narrow" w:cs="Times New Roman"/>
          <w:sz w:val="20"/>
          <w:szCs w:val="20"/>
          <w:lang w:val="en-GB"/>
        </w:rPr>
        <w:t>,</w:t>
      </w:r>
      <w:r w:rsidR="009A127D" w:rsidRPr="001A5813">
        <w:rPr>
          <w:rFonts w:ascii="Arial Narrow" w:hAnsi="Arial Narrow" w:cs="Times New Roman"/>
          <w:sz w:val="20"/>
          <w:szCs w:val="20"/>
          <w:lang w:val="en-GB"/>
        </w:rPr>
        <w:t xml:space="preserve"> executed by the UN agencies</w:t>
      </w:r>
      <w:r w:rsidR="0033077A" w:rsidRPr="001A5813">
        <w:rPr>
          <w:rFonts w:ascii="Arial Narrow" w:hAnsi="Arial Narrow" w:cs="Times New Roman"/>
          <w:sz w:val="20"/>
          <w:szCs w:val="20"/>
          <w:lang w:val="en-GB"/>
        </w:rPr>
        <w:t xml:space="preserve"> and</w:t>
      </w:r>
      <w:r w:rsidR="009A127D" w:rsidRPr="001A5813">
        <w:rPr>
          <w:rFonts w:ascii="Arial Narrow" w:hAnsi="Arial Narrow" w:cs="Times New Roman"/>
          <w:sz w:val="20"/>
          <w:szCs w:val="20"/>
          <w:lang w:val="en-GB"/>
        </w:rPr>
        <w:t xml:space="preserve"> </w:t>
      </w:r>
      <w:r w:rsidR="0033077A" w:rsidRPr="001A5813">
        <w:rPr>
          <w:rFonts w:ascii="Arial Narrow" w:hAnsi="Arial Narrow" w:cs="Times New Roman"/>
          <w:sz w:val="20"/>
          <w:szCs w:val="20"/>
          <w:lang w:val="en-GB"/>
        </w:rPr>
        <w:t>national governments, supported by non-governmental organizations and the private sector</w:t>
      </w:r>
      <w:r w:rsidR="00306803" w:rsidRPr="001A5813">
        <w:rPr>
          <w:rFonts w:ascii="Arial Narrow" w:hAnsi="Arial Narrow" w:cs="Times New Roman"/>
          <w:sz w:val="20"/>
          <w:szCs w:val="20"/>
          <w:lang w:val="en-GB"/>
        </w:rPr>
        <w:t xml:space="preserve">. </w:t>
      </w:r>
      <w:r w:rsidR="00FB2234" w:rsidRPr="001A5813">
        <w:rPr>
          <w:rFonts w:ascii="Arial Narrow" w:hAnsi="Arial Narrow" w:cs="Times New Roman"/>
          <w:b/>
          <w:bCs/>
          <w:sz w:val="20"/>
          <w:szCs w:val="20"/>
          <w:lang w:val="en-GB"/>
        </w:rPr>
        <w:t>S</w:t>
      </w:r>
      <w:r w:rsidR="00930392" w:rsidRPr="001A5813">
        <w:rPr>
          <w:rFonts w:ascii="Arial Narrow" w:hAnsi="Arial Narrow" w:cs="Times New Roman"/>
          <w:b/>
          <w:bCs/>
          <w:sz w:val="20"/>
          <w:szCs w:val="20"/>
          <w:lang w:val="en-GB"/>
        </w:rPr>
        <w:t>everal platforms, initiatives, projects</w:t>
      </w:r>
      <w:r w:rsidR="0037044C">
        <w:rPr>
          <w:rFonts w:ascii="Arial Narrow" w:hAnsi="Arial Narrow" w:cs="Times New Roman"/>
          <w:b/>
          <w:bCs/>
          <w:sz w:val="20"/>
          <w:szCs w:val="20"/>
          <w:lang w:val="en-GB"/>
        </w:rPr>
        <w:t>, and examples</w:t>
      </w:r>
      <w:r w:rsidR="00930392" w:rsidRPr="001A5813">
        <w:rPr>
          <w:rFonts w:ascii="Arial Narrow" w:hAnsi="Arial Narrow" w:cs="Times New Roman"/>
          <w:sz w:val="20"/>
          <w:szCs w:val="20"/>
          <w:lang w:val="en-GB"/>
        </w:rPr>
        <w:t xml:space="preserve"> </w:t>
      </w:r>
      <w:r w:rsidR="00406A2C" w:rsidRPr="001A5813">
        <w:rPr>
          <w:rFonts w:ascii="Arial Narrow" w:hAnsi="Arial Narrow" w:cs="Times New Roman"/>
          <w:sz w:val="20"/>
          <w:szCs w:val="20"/>
          <w:lang w:val="en-GB"/>
        </w:rPr>
        <w:t>have been established</w:t>
      </w:r>
      <w:r w:rsidR="000A387B" w:rsidRPr="001A5813">
        <w:rPr>
          <w:rFonts w:ascii="Arial Narrow" w:hAnsi="Arial Narrow" w:cs="Times New Roman"/>
          <w:sz w:val="20"/>
          <w:szCs w:val="20"/>
          <w:lang w:val="en-GB"/>
        </w:rPr>
        <w:t xml:space="preserve"> and developed</w:t>
      </w:r>
      <w:r w:rsidR="00406A2C" w:rsidRPr="001A5813">
        <w:rPr>
          <w:rFonts w:ascii="Arial Narrow" w:hAnsi="Arial Narrow" w:cs="Times New Roman"/>
          <w:sz w:val="20"/>
          <w:szCs w:val="20"/>
          <w:lang w:val="en-GB"/>
        </w:rPr>
        <w:t xml:space="preserve"> </w:t>
      </w:r>
      <w:r w:rsidR="000A387B" w:rsidRPr="001A5813">
        <w:rPr>
          <w:rFonts w:ascii="Arial Narrow" w:hAnsi="Arial Narrow" w:cs="Times New Roman"/>
          <w:sz w:val="20"/>
          <w:szCs w:val="20"/>
          <w:lang w:val="en-GB"/>
        </w:rPr>
        <w:t>globally</w:t>
      </w:r>
      <w:r w:rsidR="00406A2C" w:rsidRPr="001A5813">
        <w:rPr>
          <w:rFonts w:ascii="Arial Narrow" w:hAnsi="Arial Narrow" w:cs="Times New Roman"/>
          <w:sz w:val="20"/>
          <w:szCs w:val="20"/>
          <w:lang w:val="en-GB"/>
        </w:rPr>
        <w:t xml:space="preserve"> </w:t>
      </w:r>
      <w:r w:rsidR="000A387B" w:rsidRPr="001A5813">
        <w:rPr>
          <w:rFonts w:ascii="Arial Narrow" w:hAnsi="Arial Narrow" w:cs="Times New Roman"/>
          <w:sz w:val="20"/>
          <w:szCs w:val="20"/>
          <w:lang w:val="en-GB"/>
        </w:rPr>
        <w:t xml:space="preserve">and regionally </w:t>
      </w:r>
      <w:r w:rsidR="00406A2C" w:rsidRPr="001A5813">
        <w:rPr>
          <w:rFonts w:ascii="Arial Narrow" w:hAnsi="Arial Narrow" w:cs="Times New Roman"/>
          <w:sz w:val="20"/>
          <w:szCs w:val="20"/>
          <w:lang w:val="en-GB"/>
        </w:rPr>
        <w:t xml:space="preserve">to implement NbSs. </w:t>
      </w:r>
      <w:r w:rsidR="009228A5" w:rsidRPr="00D203A1">
        <w:rPr>
          <w:rFonts w:ascii="Arial Narrow" w:hAnsi="Arial Narrow" w:cs="Times New Roman"/>
          <w:b/>
          <w:bCs/>
          <w:sz w:val="20"/>
          <w:szCs w:val="20"/>
          <w:lang w:val="en-GB"/>
        </w:rPr>
        <w:t>Worldwide and sub-regional NbS implementation</w:t>
      </w:r>
      <w:r w:rsidR="009228A5" w:rsidRPr="001A5813">
        <w:rPr>
          <w:rFonts w:ascii="Arial Narrow" w:hAnsi="Arial Narrow" w:cs="Times New Roman"/>
          <w:sz w:val="20"/>
          <w:szCs w:val="20"/>
          <w:lang w:val="en-GB"/>
        </w:rPr>
        <w:t xml:space="preserve"> primarily</w:t>
      </w:r>
      <w:r w:rsidR="003363BA" w:rsidRPr="001A5813">
        <w:rPr>
          <w:rFonts w:ascii="Arial Narrow" w:hAnsi="Arial Narrow" w:cs="Times New Roman"/>
          <w:b/>
          <w:bCs/>
          <w:sz w:val="20"/>
          <w:szCs w:val="20"/>
          <w:lang w:val="en-GB"/>
        </w:rPr>
        <w:t xml:space="preserve"> </w:t>
      </w:r>
      <w:r w:rsidR="003363BA" w:rsidRPr="001A5813">
        <w:rPr>
          <w:rFonts w:ascii="Arial Narrow" w:hAnsi="Arial Narrow" w:cs="Times New Roman"/>
          <w:sz w:val="20"/>
          <w:szCs w:val="20"/>
          <w:lang w:val="en-GB"/>
        </w:rPr>
        <w:t>focuse</w:t>
      </w:r>
      <w:r w:rsidR="00445CA2" w:rsidRPr="001A5813">
        <w:rPr>
          <w:rFonts w:ascii="Arial Narrow" w:hAnsi="Arial Narrow" w:cs="Times New Roman"/>
          <w:sz w:val="20"/>
          <w:szCs w:val="20"/>
          <w:lang w:val="en-GB"/>
        </w:rPr>
        <w:t>s</w:t>
      </w:r>
      <w:r w:rsidR="003363BA" w:rsidRPr="001A5813">
        <w:rPr>
          <w:rFonts w:ascii="Arial Narrow" w:hAnsi="Arial Narrow" w:cs="Times New Roman"/>
          <w:sz w:val="20"/>
          <w:szCs w:val="20"/>
          <w:lang w:val="en-GB"/>
        </w:rPr>
        <w:t xml:space="preserve"> on t</w:t>
      </w:r>
      <w:r w:rsidR="00884ED0" w:rsidRPr="001A5813">
        <w:rPr>
          <w:rFonts w:ascii="Arial Narrow" w:hAnsi="Arial Narrow" w:cs="Times New Roman"/>
          <w:sz w:val="20"/>
          <w:szCs w:val="20"/>
          <w:lang w:val="en-GB"/>
        </w:rPr>
        <w:t>hre</w:t>
      </w:r>
      <w:r w:rsidR="008722FD" w:rsidRPr="001A5813">
        <w:rPr>
          <w:rFonts w:ascii="Arial Narrow" w:hAnsi="Arial Narrow" w:cs="Times New Roman"/>
          <w:sz w:val="20"/>
          <w:szCs w:val="20"/>
          <w:lang w:val="en-GB"/>
        </w:rPr>
        <w:t>e</w:t>
      </w:r>
      <w:r w:rsidR="00541AAB" w:rsidRPr="001A5813">
        <w:rPr>
          <w:rFonts w:ascii="Arial Narrow" w:hAnsi="Arial Narrow" w:cs="Times New Roman"/>
          <w:sz w:val="20"/>
          <w:szCs w:val="20"/>
          <w:lang w:val="en-GB"/>
        </w:rPr>
        <w:t xml:space="preserve"> </w:t>
      </w:r>
      <w:r w:rsidR="00A844FE" w:rsidRPr="001A5813">
        <w:rPr>
          <w:rFonts w:ascii="Arial Narrow" w:hAnsi="Arial Narrow" w:cs="Times New Roman"/>
          <w:sz w:val="20"/>
          <w:szCs w:val="20"/>
          <w:lang w:val="en-GB"/>
        </w:rPr>
        <w:t>primary</w:t>
      </w:r>
      <w:r w:rsidR="00541AAB" w:rsidRPr="001A5813">
        <w:rPr>
          <w:rFonts w:ascii="Arial Narrow" w:hAnsi="Arial Narrow" w:cs="Times New Roman"/>
          <w:sz w:val="20"/>
          <w:szCs w:val="20"/>
          <w:lang w:val="en-GB"/>
        </w:rPr>
        <w:t xml:space="preserve"> strategies</w:t>
      </w:r>
      <w:r w:rsidR="003363BA" w:rsidRPr="001A5813">
        <w:rPr>
          <w:rFonts w:ascii="Arial Narrow" w:hAnsi="Arial Narrow" w:cs="Times New Roman"/>
          <w:sz w:val="20"/>
          <w:szCs w:val="20"/>
          <w:lang w:val="en-GB"/>
        </w:rPr>
        <w:t xml:space="preserve">: </w:t>
      </w:r>
      <w:r w:rsidR="008722FD" w:rsidRPr="001A5813">
        <w:rPr>
          <w:rFonts w:ascii="Arial Narrow" w:hAnsi="Arial Narrow" w:cs="Times New Roman"/>
          <w:sz w:val="20"/>
          <w:szCs w:val="20"/>
          <w:lang w:val="en-GB"/>
        </w:rPr>
        <w:t xml:space="preserve">forest protection and conservation, </w:t>
      </w:r>
      <w:r w:rsidR="000B7A0E" w:rsidRPr="001A5813">
        <w:rPr>
          <w:rFonts w:ascii="Arial Narrow" w:hAnsi="Arial Narrow" w:cs="Times New Roman"/>
          <w:sz w:val="20"/>
          <w:szCs w:val="20"/>
          <w:lang w:val="en-GB"/>
        </w:rPr>
        <w:t>forest ecosystem restoration</w:t>
      </w:r>
      <w:r w:rsidR="00C84DD3" w:rsidRPr="001A5813">
        <w:rPr>
          <w:rFonts w:ascii="Arial Narrow" w:hAnsi="Arial Narrow" w:cs="Times New Roman"/>
          <w:sz w:val="20"/>
          <w:szCs w:val="20"/>
          <w:lang w:val="en-GB"/>
        </w:rPr>
        <w:t xml:space="preserve"> and expansion</w:t>
      </w:r>
      <w:r w:rsidR="000B7A0E" w:rsidRPr="001A5813">
        <w:rPr>
          <w:rFonts w:ascii="Arial Narrow" w:hAnsi="Arial Narrow" w:cs="Times New Roman"/>
          <w:sz w:val="20"/>
          <w:szCs w:val="20"/>
          <w:lang w:val="en-GB"/>
        </w:rPr>
        <w:t>, and sustainable management of forest resources.</w:t>
      </w:r>
      <w:r w:rsidR="00541AAB" w:rsidRPr="001A5813">
        <w:rPr>
          <w:rFonts w:ascii="Arial Narrow" w:hAnsi="Arial Narrow" w:cs="Times New Roman"/>
          <w:i/>
          <w:iCs/>
          <w:sz w:val="20"/>
          <w:szCs w:val="20"/>
          <w:lang w:val="en-GB"/>
        </w:rPr>
        <w:t xml:space="preserve"> </w:t>
      </w:r>
      <w:r w:rsidR="00C51A73" w:rsidRPr="001A5813">
        <w:rPr>
          <w:rFonts w:ascii="Arial Narrow" w:hAnsi="Arial Narrow" w:cs="Times New Roman"/>
          <w:sz w:val="20"/>
          <w:szCs w:val="20"/>
          <w:u w:val="single"/>
          <w:lang w:val="en-GB"/>
        </w:rPr>
        <w:t xml:space="preserve">Forest protection and </w:t>
      </w:r>
      <w:r w:rsidR="005771ED" w:rsidRPr="001A5813">
        <w:rPr>
          <w:rFonts w:ascii="Arial Narrow" w:hAnsi="Arial Narrow" w:cs="Times New Roman"/>
          <w:sz w:val="20"/>
          <w:szCs w:val="20"/>
          <w:u w:val="single"/>
          <w:lang w:val="en-GB"/>
        </w:rPr>
        <w:t>conservation</w:t>
      </w:r>
      <w:r w:rsidR="005771ED" w:rsidRPr="001A5813">
        <w:rPr>
          <w:rFonts w:ascii="Arial Narrow" w:hAnsi="Arial Narrow" w:cs="Times New Roman"/>
          <w:sz w:val="20"/>
          <w:szCs w:val="20"/>
          <w:lang w:val="en-GB"/>
        </w:rPr>
        <w:t xml:space="preserve"> </w:t>
      </w:r>
      <w:r w:rsidR="009500BD" w:rsidRPr="001A5813">
        <w:rPr>
          <w:rFonts w:ascii="Arial Narrow" w:hAnsi="Arial Narrow" w:cs="Times New Roman"/>
          <w:sz w:val="20"/>
          <w:szCs w:val="20"/>
          <w:lang w:val="en-GB"/>
        </w:rPr>
        <w:t xml:space="preserve">mainly </w:t>
      </w:r>
      <w:r w:rsidR="005771ED" w:rsidRPr="001A5813">
        <w:rPr>
          <w:rFonts w:ascii="Arial Narrow" w:hAnsi="Arial Narrow" w:cs="Times New Roman"/>
          <w:sz w:val="20"/>
          <w:szCs w:val="20"/>
          <w:lang w:val="en-GB"/>
        </w:rPr>
        <w:t xml:space="preserve">include </w:t>
      </w:r>
      <w:r w:rsidR="009500BD" w:rsidRPr="001A5813">
        <w:rPr>
          <w:rFonts w:ascii="Arial Narrow" w:hAnsi="Arial Narrow" w:cs="Times New Roman"/>
          <w:sz w:val="20"/>
          <w:szCs w:val="20"/>
          <w:lang w:val="en-GB"/>
        </w:rPr>
        <w:t>protected area management, biodiversity conservation</w:t>
      </w:r>
      <w:r w:rsidR="00EF26B7" w:rsidRPr="001A5813">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EF26B7" w:rsidRPr="001A5813">
        <w:rPr>
          <w:rFonts w:ascii="Arial Narrow" w:hAnsi="Arial Narrow" w:cs="Times New Roman"/>
          <w:i/>
          <w:iCs/>
          <w:sz w:val="20"/>
          <w:szCs w:val="20"/>
          <w:lang w:val="en-GB"/>
        </w:rPr>
        <w:t xml:space="preserve"> in</w:t>
      </w:r>
      <w:r w:rsidR="00194B12" w:rsidRPr="001A5813">
        <w:rPr>
          <w:rFonts w:ascii="Arial Narrow" w:hAnsi="Arial Narrow" w:cs="Times New Roman"/>
          <w:i/>
          <w:iCs/>
          <w:sz w:val="20"/>
          <w:szCs w:val="20"/>
          <w:lang w:val="en-GB"/>
        </w:rPr>
        <w:t>-</w:t>
      </w:r>
      <w:r w:rsidR="00EF26B7" w:rsidRPr="001A5813">
        <w:rPr>
          <w:rFonts w:ascii="Arial Narrow" w:hAnsi="Arial Narrow" w:cs="Times New Roman"/>
          <w:i/>
          <w:iCs/>
          <w:sz w:val="20"/>
          <w:szCs w:val="20"/>
          <w:lang w:val="en-GB"/>
        </w:rPr>
        <w:t>situ</w:t>
      </w:r>
      <w:r w:rsidR="00EF26B7" w:rsidRPr="001A5813">
        <w:rPr>
          <w:rFonts w:ascii="Arial Narrow" w:hAnsi="Arial Narrow" w:cs="Times New Roman"/>
          <w:sz w:val="20"/>
          <w:szCs w:val="20"/>
          <w:lang w:val="en-GB"/>
        </w:rPr>
        <w:t xml:space="preserve"> and </w:t>
      </w:r>
      <w:r w:rsidR="00EF26B7" w:rsidRPr="001A5813">
        <w:rPr>
          <w:rFonts w:ascii="Arial Narrow" w:hAnsi="Arial Narrow" w:cs="Times New Roman"/>
          <w:i/>
          <w:iCs/>
          <w:sz w:val="20"/>
          <w:szCs w:val="20"/>
          <w:lang w:val="en-GB"/>
        </w:rPr>
        <w:t>ex</w:t>
      </w:r>
      <w:r w:rsidR="00194B12" w:rsidRPr="001A5813">
        <w:rPr>
          <w:rFonts w:ascii="Arial Narrow" w:hAnsi="Arial Narrow" w:cs="Times New Roman"/>
          <w:i/>
          <w:iCs/>
          <w:sz w:val="20"/>
          <w:szCs w:val="20"/>
          <w:lang w:val="en-GB"/>
        </w:rPr>
        <w:t>-</w:t>
      </w:r>
      <w:r w:rsidR="00EF26B7" w:rsidRPr="001A5813">
        <w:rPr>
          <w:rFonts w:ascii="Arial Narrow" w:hAnsi="Arial Narrow" w:cs="Times New Roman"/>
          <w:i/>
          <w:iCs/>
          <w:sz w:val="20"/>
          <w:szCs w:val="20"/>
          <w:lang w:val="en-GB"/>
        </w:rPr>
        <w:t>situ</w:t>
      </w:r>
      <w:r w:rsidR="00EF26B7" w:rsidRPr="001A5813">
        <w:rPr>
          <w:rFonts w:ascii="Arial Narrow" w:hAnsi="Arial Narrow" w:cs="Times New Roman"/>
          <w:sz w:val="20"/>
          <w:szCs w:val="20"/>
          <w:lang w:val="en-GB"/>
        </w:rPr>
        <w:t xml:space="preserve"> conservation methodologies)</w:t>
      </w:r>
      <w:r w:rsidR="009500BD" w:rsidRPr="001A5813">
        <w:rPr>
          <w:rFonts w:ascii="Arial Narrow" w:hAnsi="Arial Narrow" w:cs="Times New Roman"/>
          <w:sz w:val="20"/>
          <w:szCs w:val="20"/>
          <w:lang w:val="en-GB"/>
        </w:rPr>
        <w:t xml:space="preserve">, </w:t>
      </w:r>
      <w:r w:rsidR="00EF26B7" w:rsidRPr="001A5813">
        <w:rPr>
          <w:rFonts w:ascii="Arial Narrow" w:hAnsi="Arial Narrow" w:cs="Times New Roman"/>
          <w:sz w:val="20"/>
          <w:szCs w:val="20"/>
          <w:lang w:val="en-GB"/>
        </w:rPr>
        <w:t>existing forest protection</w:t>
      </w:r>
      <w:r w:rsidR="00D05A35" w:rsidRPr="001A5813">
        <w:rPr>
          <w:rFonts w:ascii="Arial Narrow" w:hAnsi="Arial Narrow" w:cs="Times New Roman"/>
          <w:sz w:val="20"/>
          <w:szCs w:val="20"/>
          <w:lang w:val="en-GB"/>
        </w:rPr>
        <w:t xml:space="preserve"> (avoided forest conversion)</w:t>
      </w:r>
      <w:r w:rsidR="00EF26B7" w:rsidRPr="001A5813">
        <w:rPr>
          <w:rFonts w:ascii="Arial Narrow" w:hAnsi="Arial Narrow" w:cs="Times New Roman"/>
          <w:sz w:val="20"/>
          <w:szCs w:val="20"/>
          <w:lang w:val="en-GB"/>
        </w:rPr>
        <w:t xml:space="preserve">, </w:t>
      </w:r>
      <w:r w:rsidR="00037FC6" w:rsidRPr="001A5813">
        <w:rPr>
          <w:rFonts w:ascii="Arial Narrow" w:hAnsi="Arial Narrow" w:cs="Times New Roman"/>
          <w:sz w:val="20"/>
          <w:szCs w:val="20"/>
          <w:lang w:val="en-GB"/>
        </w:rPr>
        <w:t xml:space="preserve">improved </w:t>
      </w:r>
      <w:r w:rsidR="009500BD" w:rsidRPr="001A5813">
        <w:rPr>
          <w:rFonts w:ascii="Arial Narrow" w:hAnsi="Arial Narrow" w:cs="Times New Roman"/>
          <w:sz w:val="20"/>
          <w:szCs w:val="20"/>
          <w:lang w:val="en-GB"/>
        </w:rPr>
        <w:t>fire management,</w:t>
      </w:r>
      <w:r w:rsidR="00EF26B7" w:rsidRPr="001A5813">
        <w:rPr>
          <w:rFonts w:ascii="Arial Narrow" w:hAnsi="Arial Narrow" w:cs="Times New Roman"/>
          <w:sz w:val="20"/>
          <w:szCs w:val="20"/>
          <w:lang w:val="en-GB"/>
        </w:rPr>
        <w:t xml:space="preserve"> and pest and disease management.</w:t>
      </w:r>
      <w:r w:rsidR="00335839" w:rsidRPr="001A5813">
        <w:rPr>
          <w:rFonts w:ascii="Arial Narrow" w:hAnsi="Arial Narrow" w:cs="Times New Roman"/>
          <w:sz w:val="20"/>
          <w:szCs w:val="20"/>
          <w:lang w:val="en-GB"/>
        </w:rPr>
        <w:t xml:space="preserve"> </w:t>
      </w:r>
      <w:r w:rsidR="00335839" w:rsidRPr="001A5813">
        <w:rPr>
          <w:rFonts w:ascii="Arial Narrow" w:hAnsi="Arial Narrow" w:cs="Times New Roman"/>
          <w:sz w:val="20"/>
          <w:szCs w:val="20"/>
          <w:u w:val="single"/>
          <w:lang w:val="en-GB"/>
        </w:rPr>
        <w:t>Forest ecosystem restoration and expansion</w:t>
      </w:r>
      <w:r w:rsidR="00335839" w:rsidRPr="001A5813">
        <w:rPr>
          <w:rFonts w:ascii="Arial Narrow" w:hAnsi="Arial Narrow" w:cs="Times New Roman"/>
          <w:sz w:val="20"/>
          <w:szCs w:val="20"/>
          <w:lang w:val="en-GB"/>
        </w:rPr>
        <w:t xml:space="preserve"> </w:t>
      </w:r>
      <w:bookmarkEnd w:id="13"/>
      <w:r w:rsidR="0007306C" w:rsidRPr="001A5813">
        <w:rPr>
          <w:rFonts w:ascii="Arial Narrow" w:hAnsi="Arial Narrow" w:cs="Times New Roman"/>
          <w:sz w:val="20"/>
          <w:szCs w:val="20"/>
          <w:lang w:val="en-GB"/>
        </w:rPr>
        <w:t>include</w:t>
      </w:r>
      <w:r w:rsidR="00C51A73" w:rsidRPr="001A5813">
        <w:rPr>
          <w:rFonts w:ascii="Arial Narrow" w:hAnsi="Arial Narrow" w:cs="Times New Roman"/>
          <w:i/>
          <w:iCs/>
          <w:sz w:val="20"/>
          <w:szCs w:val="20"/>
          <w:lang w:val="en-GB"/>
        </w:rPr>
        <w:t xml:space="preserve"> </w:t>
      </w:r>
      <w:r w:rsidR="003334BD" w:rsidRPr="001A5813">
        <w:rPr>
          <w:rFonts w:ascii="Arial Narrow" w:hAnsi="Arial Narrow" w:cs="Times New Roman"/>
          <w:sz w:val="20"/>
          <w:szCs w:val="20"/>
          <w:lang w:val="en-GB"/>
        </w:rPr>
        <w:t xml:space="preserve">revegetation, afforestation, reforestation, restoration, rehabilitation, and </w:t>
      </w:r>
      <w:r w:rsidR="00494E96" w:rsidRPr="001A5813">
        <w:rPr>
          <w:rFonts w:ascii="Arial Narrow" w:hAnsi="Arial Narrow" w:cs="Times New Roman"/>
          <w:sz w:val="20"/>
          <w:szCs w:val="20"/>
          <w:lang w:val="en-GB"/>
        </w:rPr>
        <w:t>invasive species removal</w:t>
      </w:r>
      <w:r w:rsidR="003334BD" w:rsidRPr="001A5813">
        <w:rPr>
          <w:rFonts w:ascii="Arial Narrow" w:hAnsi="Arial Narrow" w:cs="Times New Roman"/>
          <w:sz w:val="20"/>
          <w:szCs w:val="20"/>
          <w:lang w:val="en-GB"/>
        </w:rPr>
        <w:t xml:space="preserve">. </w:t>
      </w:r>
      <w:r w:rsidR="003334BD" w:rsidRPr="001A5813">
        <w:rPr>
          <w:rFonts w:ascii="Arial Narrow" w:hAnsi="Arial Narrow" w:cs="Times New Roman"/>
          <w:sz w:val="20"/>
          <w:szCs w:val="20"/>
          <w:u w:val="single"/>
          <w:lang w:val="en-GB"/>
        </w:rPr>
        <w:t xml:space="preserve">Sustainable </w:t>
      </w:r>
      <w:r w:rsidR="00E96CC3" w:rsidRPr="001A5813">
        <w:rPr>
          <w:rFonts w:ascii="Arial Narrow" w:hAnsi="Arial Narrow" w:cs="Times New Roman"/>
          <w:sz w:val="20"/>
          <w:szCs w:val="20"/>
          <w:u w:val="single"/>
          <w:lang w:val="en-GB"/>
        </w:rPr>
        <w:t xml:space="preserve">forest </w:t>
      </w:r>
      <w:r w:rsidR="003334BD" w:rsidRPr="001A5813">
        <w:rPr>
          <w:rFonts w:ascii="Arial Narrow" w:hAnsi="Arial Narrow" w:cs="Times New Roman"/>
          <w:sz w:val="20"/>
          <w:szCs w:val="20"/>
          <w:u w:val="single"/>
          <w:lang w:val="en-GB"/>
        </w:rPr>
        <w:t xml:space="preserve">management </w:t>
      </w:r>
      <w:r w:rsidR="00225D0B" w:rsidRPr="001A5813">
        <w:rPr>
          <w:rFonts w:ascii="Arial Narrow" w:hAnsi="Arial Narrow" w:cs="Times New Roman"/>
          <w:sz w:val="20"/>
          <w:szCs w:val="20"/>
          <w:lang w:val="en-GB"/>
        </w:rPr>
        <w:t>cover</w:t>
      </w:r>
      <w:r w:rsidR="004B7310" w:rsidRPr="001A5813">
        <w:rPr>
          <w:rFonts w:ascii="Arial Narrow" w:hAnsi="Arial Narrow" w:cs="Times New Roman"/>
          <w:sz w:val="20"/>
          <w:szCs w:val="20"/>
          <w:lang w:val="en-GB"/>
        </w:rPr>
        <w:t>s</w:t>
      </w:r>
      <w:r w:rsidR="00225D0B" w:rsidRPr="001A5813">
        <w:rPr>
          <w:rFonts w:ascii="Arial Narrow" w:hAnsi="Arial Narrow" w:cs="Times New Roman"/>
          <w:sz w:val="20"/>
          <w:szCs w:val="20"/>
          <w:lang w:val="en-GB"/>
        </w:rPr>
        <w:t xml:space="preserve"> </w:t>
      </w:r>
      <w:r w:rsidR="00CB2364" w:rsidRPr="001A5813">
        <w:rPr>
          <w:rFonts w:ascii="Arial Narrow" w:hAnsi="Arial Narrow" w:cs="Times New Roman"/>
          <w:sz w:val="20"/>
          <w:szCs w:val="20"/>
          <w:lang w:val="en-GB"/>
        </w:rPr>
        <w:t>improved forest management</w:t>
      </w:r>
      <w:r w:rsidR="005E0F5C" w:rsidRPr="001A5813">
        <w:rPr>
          <w:rFonts w:ascii="Arial Narrow" w:hAnsi="Arial Narrow" w:cs="Times New Roman"/>
          <w:sz w:val="20"/>
          <w:szCs w:val="20"/>
          <w:lang w:val="en-GB"/>
        </w:rPr>
        <w:t>,</w:t>
      </w:r>
      <w:r w:rsidR="00225D0B" w:rsidRPr="001A5813">
        <w:rPr>
          <w:rFonts w:ascii="Arial Narrow" w:hAnsi="Arial Narrow" w:cs="Times New Roman"/>
          <w:sz w:val="20"/>
          <w:szCs w:val="20"/>
          <w:lang w:val="en-GB"/>
        </w:rPr>
        <w:t xml:space="preserve"> </w:t>
      </w:r>
      <w:r w:rsidR="0007306C" w:rsidRPr="001A5813">
        <w:rPr>
          <w:rFonts w:ascii="Arial Narrow" w:hAnsi="Arial Narrow" w:cs="Times New Roman"/>
          <w:sz w:val="20"/>
          <w:szCs w:val="20"/>
          <w:lang w:val="en-GB"/>
        </w:rPr>
        <w:t xml:space="preserve">adaptive forest management, </w:t>
      </w:r>
      <w:r w:rsidR="006B59A3" w:rsidRPr="001A5813">
        <w:rPr>
          <w:rFonts w:ascii="Arial Narrow" w:hAnsi="Arial Narrow" w:cs="Times New Roman"/>
          <w:sz w:val="20"/>
          <w:szCs w:val="20"/>
          <w:lang w:val="en-GB"/>
        </w:rPr>
        <w:t xml:space="preserve">avoided fuelwood, </w:t>
      </w:r>
      <w:r w:rsidR="00225D0B" w:rsidRPr="001A5813">
        <w:rPr>
          <w:rFonts w:ascii="Arial Narrow" w:hAnsi="Arial Narrow" w:cs="Times New Roman"/>
          <w:sz w:val="20"/>
          <w:szCs w:val="20"/>
          <w:lang w:val="en-GB"/>
        </w:rPr>
        <w:t>natu</w:t>
      </w:r>
      <w:r w:rsidR="005E0F5C" w:rsidRPr="001A5813">
        <w:rPr>
          <w:rFonts w:ascii="Arial Narrow" w:hAnsi="Arial Narrow" w:cs="Times New Roman"/>
          <w:sz w:val="20"/>
          <w:szCs w:val="20"/>
          <w:lang w:val="en-GB"/>
        </w:rPr>
        <w:t xml:space="preserve">ral </w:t>
      </w:r>
      <w:r w:rsidR="002C0303" w:rsidRPr="001A5813">
        <w:rPr>
          <w:rFonts w:ascii="Arial Narrow" w:hAnsi="Arial Narrow" w:cs="Times New Roman"/>
          <w:sz w:val="20"/>
          <w:szCs w:val="20"/>
          <w:lang w:val="en-GB"/>
        </w:rPr>
        <w:t>regeneration, and assisted natural regeneration.</w:t>
      </w:r>
      <w:r w:rsidR="00494E96" w:rsidRPr="001A5813">
        <w:rPr>
          <w:rFonts w:ascii="Arial Narrow" w:hAnsi="Arial Narrow" w:cs="Times New Roman"/>
          <w:sz w:val="20"/>
          <w:szCs w:val="20"/>
          <w:lang w:val="en-GB"/>
        </w:rPr>
        <w:t xml:space="preserve"> </w:t>
      </w:r>
      <w:r w:rsidR="008072DE" w:rsidRPr="001A5813">
        <w:rPr>
          <w:rFonts w:ascii="Arial Narrow" w:hAnsi="Arial Narrow" w:cs="Times New Roman"/>
          <w:b/>
          <w:bCs/>
          <w:sz w:val="20"/>
          <w:szCs w:val="20"/>
          <w:lang w:val="en-GB"/>
        </w:rPr>
        <w:t>Suitable</w:t>
      </w:r>
      <w:r w:rsidR="008072DE" w:rsidRPr="001A5813">
        <w:rPr>
          <w:rFonts w:ascii="Arial Narrow" w:hAnsi="Arial Narrow" w:cs="Times New Roman"/>
          <w:sz w:val="20"/>
          <w:szCs w:val="20"/>
          <w:lang w:val="en-GB"/>
        </w:rPr>
        <w:t xml:space="preserve"> </w:t>
      </w:r>
      <w:r w:rsidR="00F52193" w:rsidRPr="001A5813">
        <w:rPr>
          <w:rFonts w:ascii="Arial Narrow" w:hAnsi="Arial Narrow" w:cs="Times New Roman"/>
          <w:b/>
          <w:bCs/>
          <w:sz w:val="20"/>
          <w:szCs w:val="20"/>
          <w:lang w:val="en-GB"/>
        </w:rPr>
        <w:t>NbS</w:t>
      </w:r>
      <w:r w:rsidR="00B725E0" w:rsidRPr="001A5813">
        <w:rPr>
          <w:rFonts w:ascii="Arial Narrow" w:hAnsi="Arial Narrow" w:cs="Times New Roman"/>
          <w:b/>
          <w:bCs/>
          <w:sz w:val="20"/>
          <w:szCs w:val="20"/>
          <w:lang w:val="en-GB"/>
        </w:rPr>
        <w:t>s</w:t>
      </w:r>
      <w:r w:rsidR="00F52193" w:rsidRPr="001A5813">
        <w:rPr>
          <w:rFonts w:ascii="Arial Narrow" w:hAnsi="Arial Narrow" w:cs="Times New Roman"/>
          <w:b/>
          <w:bCs/>
          <w:sz w:val="20"/>
          <w:szCs w:val="20"/>
          <w:lang w:val="en-GB"/>
        </w:rPr>
        <w:t xml:space="preserve"> for</w:t>
      </w:r>
      <w:r w:rsidR="008072DE" w:rsidRPr="001A5813">
        <w:rPr>
          <w:rFonts w:ascii="Arial Narrow" w:hAnsi="Arial Narrow" w:cs="Times New Roman"/>
          <w:b/>
          <w:bCs/>
          <w:sz w:val="20"/>
          <w:szCs w:val="20"/>
          <w:lang w:val="en-GB"/>
        </w:rPr>
        <w:t xml:space="preserve"> sub-region</w:t>
      </w:r>
      <w:r w:rsidR="00F52193" w:rsidRPr="001A5813">
        <w:rPr>
          <w:rFonts w:ascii="Arial Narrow" w:hAnsi="Arial Narrow" w:cs="Times New Roman"/>
          <w:b/>
          <w:bCs/>
          <w:sz w:val="20"/>
          <w:szCs w:val="20"/>
          <w:lang w:val="en-GB"/>
        </w:rPr>
        <w:t xml:space="preserve"> forests under c</w:t>
      </w:r>
      <w:r w:rsidR="00220C37" w:rsidRPr="001A5813">
        <w:rPr>
          <w:rFonts w:ascii="Arial Narrow" w:hAnsi="Arial Narrow" w:cs="Times New Roman"/>
          <w:b/>
          <w:bCs/>
          <w:sz w:val="20"/>
          <w:szCs w:val="20"/>
          <w:lang w:val="en-GB"/>
        </w:rPr>
        <w:t xml:space="preserve">limate change </w:t>
      </w:r>
      <w:r w:rsidR="004A2A0E" w:rsidRPr="001A5813">
        <w:rPr>
          <w:rFonts w:ascii="Arial Narrow" w:hAnsi="Arial Narrow" w:cs="Times New Roman"/>
          <w:sz w:val="20"/>
          <w:szCs w:val="20"/>
          <w:lang w:val="en-GB"/>
        </w:rPr>
        <w:t xml:space="preserve">are </w:t>
      </w:r>
      <w:r w:rsidR="006F149D" w:rsidRPr="001A5813">
        <w:rPr>
          <w:rFonts w:ascii="Arial Narrow" w:hAnsi="Arial Narrow" w:cs="Times New Roman"/>
          <w:sz w:val="20"/>
          <w:szCs w:val="20"/>
          <w:lang w:val="en-GB"/>
        </w:rPr>
        <w:t>synthesized</w:t>
      </w:r>
      <w:r w:rsidR="004A2A0E" w:rsidRPr="001A5813">
        <w:rPr>
          <w:rFonts w:ascii="Arial Narrow" w:hAnsi="Arial Narrow" w:cs="Times New Roman"/>
          <w:sz w:val="20"/>
          <w:szCs w:val="20"/>
          <w:lang w:val="en-GB"/>
        </w:rPr>
        <w:t xml:space="preserve"> </w:t>
      </w:r>
      <w:r w:rsidR="006F149D" w:rsidRPr="001A5813">
        <w:rPr>
          <w:rFonts w:ascii="Arial Narrow" w:hAnsi="Arial Narrow" w:cs="Times New Roman"/>
          <w:sz w:val="20"/>
          <w:szCs w:val="20"/>
          <w:lang w:val="en-GB"/>
        </w:rPr>
        <w:t xml:space="preserve">and categorized under </w:t>
      </w:r>
      <w:r w:rsidR="005C5278" w:rsidRPr="001A5813">
        <w:rPr>
          <w:rFonts w:ascii="Arial Narrow" w:hAnsi="Arial Narrow" w:cs="Times New Roman"/>
          <w:sz w:val="20"/>
          <w:szCs w:val="20"/>
          <w:lang w:val="en-GB"/>
        </w:rPr>
        <w:t xml:space="preserve">the </w:t>
      </w:r>
      <w:r w:rsidR="001143FE" w:rsidRPr="001A5813">
        <w:rPr>
          <w:rFonts w:ascii="Arial Narrow" w:hAnsi="Arial Narrow" w:cs="Times New Roman"/>
          <w:sz w:val="20"/>
          <w:szCs w:val="20"/>
          <w:lang w:val="en-GB"/>
        </w:rPr>
        <w:t>selected N</w:t>
      </w:r>
      <w:r w:rsidR="007D6A11" w:rsidRPr="001A5813">
        <w:rPr>
          <w:rFonts w:ascii="Arial Narrow" w:hAnsi="Arial Narrow" w:cs="Times New Roman"/>
          <w:sz w:val="20"/>
          <w:szCs w:val="20"/>
          <w:lang w:val="en-GB"/>
        </w:rPr>
        <w:t>b</w:t>
      </w:r>
      <w:r w:rsidR="001143FE" w:rsidRPr="001A5813">
        <w:rPr>
          <w:rFonts w:ascii="Arial Narrow" w:hAnsi="Arial Narrow" w:cs="Times New Roman"/>
          <w:sz w:val="20"/>
          <w:szCs w:val="20"/>
          <w:lang w:val="en-GB"/>
        </w:rPr>
        <w:t xml:space="preserve">S </w:t>
      </w:r>
      <w:r w:rsidR="009215A8" w:rsidRPr="001A5813">
        <w:rPr>
          <w:rFonts w:ascii="Arial Narrow" w:hAnsi="Arial Narrow" w:cs="Times New Roman"/>
          <w:sz w:val="20"/>
          <w:szCs w:val="20"/>
          <w:lang w:val="en-GB"/>
        </w:rPr>
        <w:t>approaches</w:t>
      </w:r>
      <w:r w:rsidR="00547C10" w:rsidRPr="001A5813">
        <w:rPr>
          <w:rFonts w:ascii="Arial Narrow" w:hAnsi="Arial Narrow" w:cs="Times New Roman"/>
          <w:sz w:val="20"/>
          <w:szCs w:val="20"/>
          <w:lang w:val="en-GB"/>
        </w:rPr>
        <w:t xml:space="preserve">. </w:t>
      </w:r>
      <w:r w:rsidR="00995D28" w:rsidRPr="001A5813">
        <w:rPr>
          <w:rFonts w:ascii="Arial Narrow" w:hAnsi="Arial Narrow" w:cs="Times New Roman"/>
          <w:sz w:val="20"/>
          <w:szCs w:val="20"/>
          <w:lang w:val="en-GB"/>
        </w:rPr>
        <w:t xml:space="preserve">To support regional </w:t>
      </w:r>
      <w:r w:rsidR="005C7403" w:rsidRPr="001A5813">
        <w:rPr>
          <w:rFonts w:ascii="Arial Narrow" w:hAnsi="Arial Narrow" w:cs="Times New Roman"/>
          <w:sz w:val="20"/>
          <w:szCs w:val="20"/>
          <w:lang w:val="en-GB"/>
        </w:rPr>
        <w:t xml:space="preserve">and national </w:t>
      </w:r>
      <w:r w:rsidR="00995D28" w:rsidRPr="001A5813">
        <w:rPr>
          <w:rFonts w:ascii="Arial Narrow" w:hAnsi="Arial Narrow" w:cs="Times New Roman"/>
          <w:sz w:val="20"/>
          <w:szCs w:val="20"/>
          <w:lang w:val="en-GB"/>
        </w:rPr>
        <w:t>efforts, the</w:t>
      </w:r>
      <w:r w:rsidR="005D4614" w:rsidRPr="001A5813">
        <w:rPr>
          <w:rFonts w:ascii="Arial Narrow" w:hAnsi="Arial Narrow" w:cs="Times New Roman"/>
          <w:sz w:val="20"/>
          <w:szCs w:val="20"/>
          <w:lang w:val="en-GB"/>
        </w:rPr>
        <w:t>se</w:t>
      </w:r>
      <w:r w:rsidR="00995D28" w:rsidRPr="001A5813">
        <w:rPr>
          <w:rFonts w:ascii="Arial Narrow" w:hAnsi="Arial Narrow" w:cs="Times New Roman"/>
          <w:sz w:val="20"/>
          <w:szCs w:val="20"/>
          <w:lang w:val="en-GB"/>
        </w:rPr>
        <w:t xml:space="preserve"> Guidelines offer selected N</w:t>
      </w:r>
      <w:r w:rsidR="005C7403" w:rsidRPr="001A5813">
        <w:rPr>
          <w:rFonts w:ascii="Arial Narrow" w:hAnsi="Arial Narrow" w:cs="Times New Roman"/>
          <w:sz w:val="20"/>
          <w:szCs w:val="20"/>
          <w:lang w:val="en-GB"/>
        </w:rPr>
        <w:t>b</w:t>
      </w:r>
      <w:r w:rsidR="00995D28" w:rsidRPr="001A5813">
        <w:rPr>
          <w:rFonts w:ascii="Arial Narrow" w:hAnsi="Arial Narrow" w:cs="Times New Roman"/>
          <w:sz w:val="20"/>
          <w:szCs w:val="20"/>
          <w:lang w:val="en-GB"/>
        </w:rPr>
        <w:t>S</w:t>
      </w:r>
      <w:r w:rsidR="00DC03B2" w:rsidRPr="001A5813">
        <w:rPr>
          <w:rFonts w:ascii="Arial Narrow" w:hAnsi="Arial Narrow" w:cs="Times New Roman"/>
          <w:sz w:val="20"/>
          <w:szCs w:val="20"/>
          <w:lang w:val="en-GB"/>
        </w:rPr>
        <w:t>s</w:t>
      </w:r>
      <w:r w:rsidR="00995D28" w:rsidRPr="001A5813">
        <w:rPr>
          <w:rFonts w:ascii="Arial Narrow" w:hAnsi="Arial Narrow" w:cs="Times New Roman"/>
          <w:sz w:val="20"/>
          <w:szCs w:val="20"/>
          <w:lang w:val="en-GB"/>
        </w:rPr>
        <w:t xml:space="preserve"> </w:t>
      </w:r>
      <w:r w:rsidR="005C7403" w:rsidRPr="001A5813">
        <w:rPr>
          <w:rFonts w:ascii="Arial Narrow" w:hAnsi="Arial Narrow" w:cs="Times New Roman"/>
          <w:sz w:val="20"/>
          <w:szCs w:val="20"/>
          <w:lang w:val="en-GB"/>
        </w:rPr>
        <w:t xml:space="preserve">to combat the negative </w:t>
      </w:r>
      <w:r w:rsidR="00995D28" w:rsidRPr="001A5813">
        <w:rPr>
          <w:rFonts w:ascii="Arial Narrow" w:hAnsi="Arial Narrow" w:cs="Times New Roman"/>
          <w:sz w:val="20"/>
          <w:szCs w:val="20"/>
          <w:lang w:val="en-GB"/>
        </w:rPr>
        <w:t xml:space="preserve">impact of climate change. The selected </w:t>
      </w:r>
      <w:r w:rsidR="003437B9" w:rsidRPr="001A5813">
        <w:rPr>
          <w:rFonts w:ascii="Arial Narrow" w:hAnsi="Arial Narrow" w:cs="Times New Roman"/>
          <w:sz w:val="20"/>
          <w:szCs w:val="20"/>
          <w:lang w:val="en-GB"/>
        </w:rPr>
        <w:t>NbS</w:t>
      </w:r>
      <w:r w:rsidR="00C705C6" w:rsidRPr="001A5813">
        <w:rPr>
          <w:rFonts w:ascii="Arial Narrow" w:hAnsi="Arial Narrow" w:cs="Times New Roman"/>
          <w:sz w:val="20"/>
          <w:szCs w:val="20"/>
          <w:lang w:val="en-GB"/>
        </w:rPr>
        <w:t xml:space="preserve"> approaches</w:t>
      </w:r>
      <w:r w:rsidR="003437B9" w:rsidRPr="001A5813">
        <w:rPr>
          <w:rFonts w:ascii="Arial Narrow" w:hAnsi="Arial Narrow" w:cs="Times New Roman"/>
          <w:sz w:val="20"/>
          <w:szCs w:val="20"/>
          <w:lang w:val="en-GB"/>
        </w:rPr>
        <w:t xml:space="preserve"> </w:t>
      </w:r>
      <w:r w:rsidR="00995D28" w:rsidRPr="001A5813">
        <w:rPr>
          <w:rFonts w:ascii="Arial Narrow" w:hAnsi="Arial Narrow" w:cs="Times New Roman"/>
          <w:sz w:val="20"/>
          <w:szCs w:val="20"/>
          <w:lang w:val="en-GB"/>
        </w:rPr>
        <w:t>include:</w:t>
      </w:r>
    </w:p>
    <w:p w14:paraId="20A3250D" w14:textId="4B7AAF57" w:rsidR="0014316B" w:rsidRPr="001A5813" w:rsidRDefault="009D7C51" w:rsidP="000B354B">
      <w:pPr>
        <w:pStyle w:val="ListParagraph"/>
        <w:numPr>
          <w:ilvl w:val="0"/>
          <w:numId w:val="69"/>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lastRenderedPageBreak/>
        <w:t>E</w:t>
      </w:r>
      <w:r w:rsidR="00995D28" w:rsidRPr="001A5813">
        <w:rPr>
          <w:rFonts w:ascii="Arial Narrow" w:hAnsi="Arial Narrow" w:cs="Times New Roman"/>
          <w:sz w:val="20"/>
          <w:szCs w:val="20"/>
          <w:lang w:val="en-GB"/>
        </w:rPr>
        <w:t>cosystem restoration approaches</w:t>
      </w:r>
      <w:r w:rsidR="0014316B" w:rsidRPr="001A5813">
        <w:rPr>
          <w:rFonts w:ascii="Arial Narrow" w:hAnsi="Arial Narrow" w:cs="Times New Roman"/>
          <w:sz w:val="20"/>
          <w:szCs w:val="20"/>
          <w:lang w:val="en-GB"/>
        </w:rPr>
        <w:t>;</w:t>
      </w:r>
    </w:p>
    <w:p w14:paraId="22F9D5BC" w14:textId="77777777" w:rsidR="00F56983" w:rsidRPr="001A5813" w:rsidRDefault="00F56983" w:rsidP="000B354B">
      <w:pPr>
        <w:pStyle w:val="ListParagraph"/>
        <w:numPr>
          <w:ilvl w:val="0"/>
          <w:numId w:val="69"/>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Infrastructure-related approaches;</w:t>
      </w:r>
    </w:p>
    <w:p w14:paraId="30024268" w14:textId="0D8CA4A5" w:rsidR="005E2E72" w:rsidRPr="001A5813" w:rsidRDefault="005E2E72" w:rsidP="000B354B">
      <w:pPr>
        <w:pStyle w:val="ListParagraph"/>
        <w:numPr>
          <w:ilvl w:val="0"/>
          <w:numId w:val="69"/>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Ecosystem-based management approaches;</w:t>
      </w:r>
    </w:p>
    <w:p w14:paraId="643B9C27" w14:textId="77DA3277" w:rsidR="000E3E60" w:rsidRPr="001A5813" w:rsidRDefault="000E3E60" w:rsidP="000B354B">
      <w:pPr>
        <w:pStyle w:val="ListParagraph"/>
        <w:numPr>
          <w:ilvl w:val="0"/>
          <w:numId w:val="69"/>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Issue-specific ecosystem-related approaches;</w:t>
      </w:r>
      <w:r w:rsidR="00531EB3">
        <w:rPr>
          <w:rFonts w:ascii="Arial Narrow" w:hAnsi="Arial Narrow" w:cs="Times New Roman"/>
          <w:sz w:val="20"/>
          <w:szCs w:val="20"/>
          <w:lang w:val="en-GB"/>
        </w:rPr>
        <w:t xml:space="preserve"> and</w:t>
      </w:r>
    </w:p>
    <w:p w14:paraId="752575D4" w14:textId="7D9638C8" w:rsidR="00995D28" w:rsidRPr="001A5813" w:rsidRDefault="005E2E72" w:rsidP="000B354B">
      <w:pPr>
        <w:pStyle w:val="ListParagraph"/>
        <w:numPr>
          <w:ilvl w:val="0"/>
          <w:numId w:val="69"/>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Ecosystem protection and conservation approaches</w:t>
      </w:r>
      <w:r w:rsidR="000E3E60" w:rsidRPr="001A5813">
        <w:rPr>
          <w:rFonts w:ascii="Arial Narrow" w:hAnsi="Arial Narrow" w:cs="Times New Roman"/>
          <w:sz w:val="20"/>
          <w:szCs w:val="20"/>
          <w:lang w:val="en-GB"/>
        </w:rPr>
        <w:t>.</w:t>
      </w:r>
    </w:p>
    <w:p w14:paraId="3B734C1D" w14:textId="77777777" w:rsidR="00462900" w:rsidRPr="001A5813" w:rsidRDefault="00462900" w:rsidP="00262FA3">
      <w:pPr>
        <w:spacing w:after="0" w:line="240" w:lineRule="auto"/>
        <w:rPr>
          <w:rFonts w:ascii="Arial Narrow" w:hAnsi="Arial Narrow" w:cs="Times New Roman"/>
          <w:sz w:val="20"/>
          <w:szCs w:val="20"/>
          <w:lang w:val="en-GB"/>
        </w:rPr>
      </w:pPr>
    </w:p>
    <w:p w14:paraId="4DA84391" w14:textId="654C5ED1" w:rsidR="00390E6F" w:rsidRPr="001A5813" w:rsidRDefault="00D66E1B" w:rsidP="00540CC5">
      <w:pPr>
        <w:pStyle w:val="ListParagraph"/>
        <w:numPr>
          <w:ilvl w:val="0"/>
          <w:numId w:val="43"/>
        </w:numPr>
        <w:spacing w:after="0" w:line="240" w:lineRule="auto"/>
        <w:ind w:hanging="720"/>
        <w:jc w:val="both"/>
        <w:rPr>
          <w:rFonts w:ascii="Arial Narrow" w:hAnsi="Arial Narrow" w:cs="Times New Roman"/>
          <w:b/>
          <w:bCs/>
          <w:sz w:val="20"/>
          <w:szCs w:val="20"/>
          <w:lang w:val="en-GB"/>
        </w:rPr>
      </w:pPr>
      <w:bookmarkStart w:id="14" w:name="_Hlk84246652"/>
      <w:r w:rsidRPr="001A5813">
        <w:rPr>
          <w:rFonts w:ascii="Arial Narrow" w:hAnsi="Arial Narrow" w:cs="Times New Roman"/>
          <w:b/>
          <w:bCs/>
          <w:sz w:val="20"/>
          <w:szCs w:val="20"/>
          <w:lang w:val="en-GB"/>
        </w:rPr>
        <w:t>Ecological (e</w:t>
      </w:r>
      <w:r w:rsidR="00390E6F" w:rsidRPr="001A5813">
        <w:rPr>
          <w:rFonts w:ascii="Arial Narrow" w:hAnsi="Arial Narrow" w:cs="Times New Roman"/>
          <w:b/>
          <w:bCs/>
          <w:sz w:val="20"/>
          <w:szCs w:val="20"/>
          <w:lang w:val="en-GB"/>
        </w:rPr>
        <w:t>cosystem</w:t>
      </w:r>
      <w:r w:rsidRPr="001A5813">
        <w:rPr>
          <w:rFonts w:ascii="Arial Narrow" w:hAnsi="Arial Narrow" w:cs="Times New Roman"/>
          <w:b/>
          <w:bCs/>
          <w:sz w:val="20"/>
          <w:szCs w:val="20"/>
          <w:lang w:val="en-GB"/>
        </w:rPr>
        <w:t>)</w:t>
      </w:r>
      <w:r w:rsidR="00390E6F" w:rsidRPr="001A5813">
        <w:rPr>
          <w:rFonts w:ascii="Arial Narrow" w:hAnsi="Arial Narrow" w:cs="Times New Roman"/>
          <w:b/>
          <w:bCs/>
          <w:sz w:val="20"/>
          <w:szCs w:val="20"/>
          <w:lang w:val="en-GB"/>
        </w:rPr>
        <w:t xml:space="preserve"> restoration approaches </w:t>
      </w:r>
    </w:p>
    <w:p w14:paraId="50459888" w14:textId="77777777" w:rsidR="00390E6F" w:rsidRPr="001A5813" w:rsidRDefault="00390E6F" w:rsidP="005277F9">
      <w:pPr>
        <w:pStyle w:val="ListParagraph"/>
        <w:spacing w:after="0" w:line="240" w:lineRule="auto"/>
        <w:ind w:left="567"/>
        <w:jc w:val="both"/>
        <w:rPr>
          <w:rFonts w:ascii="Arial Narrow" w:hAnsi="Arial Narrow" w:cs="Times New Roman"/>
          <w:b/>
          <w:bCs/>
          <w:sz w:val="20"/>
          <w:szCs w:val="20"/>
          <w:lang w:val="en-GB"/>
        </w:rPr>
      </w:pPr>
    </w:p>
    <w:p w14:paraId="10AF0BC4" w14:textId="3DDE6E2A" w:rsidR="00596AB6" w:rsidRPr="001A5813" w:rsidRDefault="003D6FD9" w:rsidP="008C7987">
      <w:pPr>
        <w:spacing w:after="0" w:line="240" w:lineRule="auto"/>
        <w:jc w:val="both"/>
        <w:rPr>
          <w:rFonts w:ascii="Arial Narrow" w:hAnsi="Arial Narrow" w:cs="Times New Roman"/>
          <w:sz w:val="20"/>
          <w:szCs w:val="20"/>
          <w:lang w:val="en-GB"/>
        </w:rPr>
      </w:pPr>
      <w:r w:rsidRPr="001A5813">
        <w:rPr>
          <w:rFonts w:ascii="Arial Narrow" w:hAnsi="Arial Narrow" w:cs="Times New Roman"/>
          <w:b/>
          <w:bCs/>
          <w:i/>
          <w:iCs/>
          <w:sz w:val="20"/>
          <w:szCs w:val="20"/>
          <w:lang w:val="en-GB"/>
        </w:rPr>
        <w:t>Ecological restoration</w:t>
      </w:r>
      <w:r w:rsidRPr="001A5813">
        <w:rPr>
          <w:rFonts w:ascii="Arial Narrow" w:hAnsi="Arial Narrow" w:cs="Times New Roman"/>
          <w:sz w:val="20"/>
          <w:szCs w:val="20"/>
          <w:lang w:val="en-GB"/>
        </w:rPr>
        <w:t xml:space="preserve"> </w:t>
      </w:r>
      <w:r w:rsidR="003A4954" w:rsidRPr="001A5813">
        <w:rPr>
          <w:rFonts w:ascii="Arial Narrow" w:hAnsi="Arial Narrow" w:cs="Times New Roman"/>
          <w:sz w:val="20"/>
          <w:szCs w:val="20"/>
          <w:lang w:val="en-GB"/>
        </w:rPr>
        <w:t>can</w:t>
      </w:r>
      <w:r w:rsidR="009B1E3F" w:rsidRPr="001A5813">
        <w:rPr>
          <w:rFonts w:ascii="Arial Narrow" w:hAnsi="Arial Narrow" w:cs="Times New Roman"/>
          <w:sz w:val="20"/>
          <w:szCs w:val="20"/>
          <w:lang w:val="en-GB"/>
        </w:rPr>
        <w:t xml:space="preserve"> extend</w:t>
      </w:r>
      <w:r w:rsidR="008C7987" w:rsidRPr="001A5813">
        <w:rPr>
          <w:rFonts w:ascii="Arial Narrow" w:hAnsi="Arial Narrow" w:cs="Times New Roman"/>
          <w:sz w:val="20"/>
          <w:szCs w:val="20"/>
          <w:lang w:val="en-GB"/>
        </w:rPr>
        <w:t xml:space="preserve"> forest area and tree coverage in </w:t>
      </w:r>
      <w:r w:rsidR="00BC7257" w:rsidRPr="001A5813">
        <w:rPr>
          <w:rFonts w:ascii="Arial Narrow" w:hAnsi="Arial Narrow" w:cs="Times New Roman"/>
          <w:sz w:val="20"/>
          <w:szCs w:val="20"/>
          <w:lang w:val="en-GB"/>
        </w:rPr>
        <w:t>the sub-region</w:t>
      </w:r>
      <w:r w:rsidR="008C7987" w:rsidRPr="001A5813">
        <w:rPr>
          <w:rFonts w:ascii="Arial Narrow" w:hAnsi="Arial Narrow" w:cs="Times New Roman"/>
          <w:sz w:val="20"/>
          <w:szCs w:val="20"/>
          <w:lang w:val="en-GB"/>
        </w:rPr>
        <w:t xml:space="preserve"> through </w:t>
      </w:r>
      <w:r w:rsidR="005A145C" w:rsidRPr="001A5813">
        <w:rPr>
          <w:rFonts w:ascii="Arial Narrow" w:hAnsi="Arial Narrow" w:cs="Times New Roman"/>
          <w:sz w:val="20"/>
          <w:szCs w:val="20"/>
          <w:lang w:val="en-GB"/>
        </w:rPr>
        <w:t xml:space="preserve">revegetation, </w:t>
      </w:r>
      <w:r w:rsidR="008C7987" w:rsidRPr="001A5813">
        <w:rPr>
          <w:rFonts w:ascii="Arial Narrow" w:hAnsi="Arial Narrow" w:cs="Times New Roman"/>
          <w:sz w:val="20"/>
          <w:szCs w:val="20"/>
          <w:lang w:val="en-GB"/>
        </w:rPr>
        <w:t>afforestation</w:t>
      </w:r>
      <w:r w:rsidR="00BC7257" w:rsidRPr="001A5813">
        <w:rPr>
          <w:rFonts w:ascii="Arial Narrow" w:hAnsi="Arial Narrow" w:cs="Times New Roman"/>
          <w:sz w:val="20"/>
          <w:szCs w:val="20"/>
          <w:lang w:val="en-GB"/>
        </w:rPr>
        <w:t>,</w:t>
      </w:r>
      <w:r w:rsidR="008C7987" w:rsidRPr="001A5813">
        <w:rPr>
          <w:rFonts w:ascii="Arial Narrow" w:hAnsi="Arial Narrow" w:cs="Times New Roman"/>
          <w:sz w:val="20"/>
          <w:szCs w:val="20"/>
          <w:lang w:val="en-GB"/>
        </w:rPr>
        <w:t xml:space="preserve"> reforestation</w:t>
      </w:r>
      <w:r w:rsidR="00BC7257" w:rsidRPr="001A5813">
        <w:rPr>
          <w:rFonts w:ascii="Arial Narrow" w:hAnsi="Arial Narrow" w:cs="Times New Roman"/>
          <w:sz w:val="20"/>
          <w:szCs w:val="20"/>
          <w:lang w:val="en-GB"/>
        </w:rPr>
        <w:t xml:space="preserve">, </w:t>
      </w:r>
      <w:r w:rsidR="005D6993" w:rsidRPr="001A5813">
        <w:rPr>
          <w:rFonts w:ascii="Arial Narrow" w:hAnsi="Arial Narrow" w:cs="Times New Roman"/>
          <w:sz w:val="20"/>
          <w:szCs w:val="20"/>
          <w:lang w:val="en-GB"/>
        </w:rPr>
        <w:t>restoration, rehabilitation</w:t>
      </w:r>
      <w:r w:rsidR="008C7987" w:rsidRPr="001A5813">
        <w:rPr>
          <w:rFonts w:ascii="Arial Narrow" w:hAnsi="Arial Narrow" w:cs="Times New Roman"/>
          <w:sz w:val="20"/>
          <w:szCs w:val="20"/>
          <w:lang w:val="en-GB"/>
        </w:rPr>
        <w:t xml:space="preserve"> </w:t>
      </w:r>
      <w:r w:rsidR="005D6993" w:rsidRPr="001A5813">
        <w:rPr>
          <w:rFonts w:ascii="Arial Narrow" w:hAnsi="Arial Narrow" w:cs="Times New Roman"/>
          <w:sz w:val="20"/>
          <w:szCs w:val="20"/>
          <w:lang w:val="en-GB"/>
        </w:rPr>
        <w:t>practices</w:t>
      </w:r>
      <w:r w:rsidR="00A956CD" w:rsidRPr="001A5813">
        <w:rPr>
          <w:rFonts w:ascii="Arial Narrow" w:hAnsi="Arial Narrow" w:cs="Times New Roman"/>
          <w:sz w:val="20"/>
          <w:szCs w:val="20"/>
          <w:lang w:val="en-GB"/>
        </w:rPr>
        <w:t xml:space="preserve">, </w:t>
      </w:r>
      <w:r w:rsidR="007E2BC0" w:rsidRPr="001A5813">
        <w:rPr>
          <w:rFonts w:ascii="Arial Narrow" w:hAnsi="Arial Narrow" w:cs="Times New Roman"/>
          <w:sz w:val="20"/>
          <w:szCs w:val="20"/>
          <w:lang w:val="en-GB"/>
        </w:rPr>
        <w:t>and invasive species</w:t>
      </w:r>
      <w:r w:rsidR="00FF660E" w:rsidRPr="001A5813">
        <w:rPr>
          <w:rFonts w:ascii="Arial Narrow" w:hAnsi="Arial Narrow" w:cs="Times New Roman"/>
          <w:sz w:val="20"/>
          <w:szCs w:val="20"/>
          <w:lang w:val="en-GB"/>
        </w:rPr>
        <w:t xml:space="preserve"> removal</w:t>
      </w:r>
      <w:r w:rsidR="005D6993" w:rsidRPr="001A5813">
        <w:rPr>
          <w:rFonts w:ascii="Arial Narrow" w:hAnsi="Arial Narrow" w:cs="Times New Roman"/>
          <w:sz w:val="20"/>
          <w:szCs w:val="20"/>
          <w:lang w:val="en-GB"/>
        </w:rPr>
        <w:t>.</w:t>
      </w:r>
      <w:r w:rsidR="008C7987" w:rsidRPr="001A5813">
        <w:rPr>
          <w:rFonts w:ascii="Arial Narrow" w:hAnsi="Arial Narrow" w:cs="Times New Roman"/>
          <w:sz w:val="20"/>
          <w:szCs w:val="20"/>
          <w:lang w:val="en-GB"/>
        </w:rPr>
        <w:t xml:space="preserve"> </w:t>
      </w:r>
      <w:r w:rsidR="009063DB" w:rsidRPr="001A5813">
        <w:rPr>
          <w:rFonts w:ascii="Arial Narrow" w:hAnsi="Arial Narrow" w:cs="Times New Roman"/>
          <w:sz w:val="20"/>
          <w:szCs w:val="20"/>
          <w:lang w:val="en-GB"/>
        </w:rPr>
        <w:t xml:space="preserve">These activities enhance </w:t>
      </w:r>
      <w:r w:rsidR="00E151C9" w:rsidRPr="001A5813">
        <w:rPr>
          <w:rFonts w:ascii="Arial Narrow" w:hAnsi="Arial Narrow" w:cs="Times New Roman"/>
          <w:sz w:val="20"/>
          <w:szCs w:val="20"/>
          <w:lang w:val="en-GB"/>
        </w:rPr>
        <w:t xml:space="preserve">the </w:t>
      </w:r>
      <w:r w:rsidR="009063DB" w:rsidRPr="001A5813">
        <w:rPr>
          <w:rFonts w:ascii="Arial Narrow" w:hAnsi="Arial Narrow" w:cs="Times New Roman"/>
          <w:sz w:val="20"/>
          <w:szCs w:val="20"/>
          <w:lang w:val="en-GB"/>
        </w:rPr>
        <w:t xml:space="preserve">carbon sequestration and storage capacity of forests </w:t>
      </w:r>
      <w:r w:rsidR="00E151C9" w:rsidRPr="001A5813">
        <w:rPr>
          <w:rFonts w:ascii="Arial Narrow" w:hAnsi="Arial Narrow" w:cs="Times New Roman"/>
          <w:sz w:val="20"/>
          <w:szCs w:val="20"/>
          <w:lang w:val="en-GB"/>
        </w:rPr>
        <w:t>and strengthen</w:t>
      </w:r>
      <w:r w:rsidR="00C01E6E" w:rsidRPr="001A5813">
        <w:rPr>
          <w:rFonts w:ascii="Arial Narrow" w:hAnsi="Arial Narrow" w:cs="Times New Roman"/>
          <w:sz w:val="20"/>
          <w:szCs w:val="20"/>
          <w:lang w:val="en-GB"/>
        </w:rPr>
        <w:t xml:space="preserve"> the</w:t>
      </w:r>
      <w:r w:rsidR="00E151C9" w:rsidRPr="001A5813">
        <w:rPr>
          <w:rFonts w:ascii="Arial Narrow" w:hAnsi="Arial Narrow" w:cs="Times New Roman"/>
          <w:sz w:val="20"/>
          <w:szCs w:val="20"/>
          <w:lang w:val="en-GB"/>
        </w:rPr>
        <w:t xml:space="preserve"> forest structure under the negative impacts of climate change. </w:t>
      </w:r>
      <w:r w:rsidR="00E01DF0" w:rsidRPr="001A5813">
        <w:rPr>
          <w:rFonts w:ascii="Arial Narrow" w:hAnsi="Arial Narrow" w:cs="Times New Roman"/>
          <w:sz w:val="20"/>
          <w:szCs w:val="20"/>
          <w:lang w:val="en-GB"/>
        </w:rPr>
        <w:t xml:space="preserve">Similarly, </w:t>
      </w:r>
      <w:r w:rsidR="00113C2B" w:rsidRPr="001A5813">
        <w:rPr>
          <w:rFonts w:ascii="Arial Narrow" w:hAnsi="Arial Narrow" w:cs="Times New Roman"/>
          <w:b/>
          <w:bCs/>
          <w:i/>
          <w:iCs/>
          <w:sz w:val="20"/>
          <w:szCs w:val="20"/>
          <w:lang w:val="en-GB"/>
        </w:rPr>
        <w:t>Forest Landscape Restoration</w:t>
      </w:r>
      <w:r w:rsidR="008C7987" w:rsidRPr="001A5813">
        <w:rPr>
          <w:rFonts w:ascii="Arial Narrow" w:hAnsi="Arial Narrow" w:cs="Times New Roman"/>
          <w:b/>
          <w:bCs/>
          <w:i/>
          <w:iCs/>
          <w:sz w:val="20"/>
          <w:szCs w:val="20"/>
          <w:lang w:val="en-GB"/>
        </w:rPr>
        <w:t xml:space="preserve"> </w:t>
      </w:r>
      <w:r w:rsidR="008C7987" w:rsidRPr="001A5813">
        <w:rPr>
          <w:rFonts w:ascii="Arial Narrow" w:hAnsi="Arial Narrow" w:cs="Times New Roman"/>
          <w:sz w:val="20"/>
          <w:szCs w:val="20"/>
          <w:lang w:val="en-GB"/>
        </w:rPr>
        <w:t>aims to regain ecological functionality and enhance human well-being in deforested or degraded landscapes.</w:t>
      </w:r>
      <w:r w:rsidR="00C137F7" w:rsidRPr="001A5813">
        <w:rPr>
          <w:rFonts w:ascii="Arial Narrow" w:hAnsi="Arial Narrow" w:cs="Times New Roman"/>
          <w:sz w:val="20"/>
          <w:szCs w:val="20"/>
          <w:lang w:val="en-GB"/>
        </w:rPr>
        <w:t xml:space="preserve"> </w:t>
      </w:r>
    </w:p>
    <w:p w14:paraId="0C9188B0" w14:textId="77777777" w:rsidR="00D611C2" w:rsidRPr="001A5813" w:rsidRDefault="00D611C2" w:rsidP="008C7987">
      <w:pPr>
        <w:spacing w:after="0" w:line="240" w:lineRule="auto"/>
        <w:jc w:val="both"/>
        <w:rPr>
          <w:rFonts w:ascii="Arial Narrow" w:hAnsi="Arial Narrow" w:cs="Times New Roman"/>
          <w:sz w:val="20"/>
          <w:szCs w:val="20"/>
          <w:lang w:val="en-GB"/>
        </w:rPr>
      </w:pPr>
    </w:p>
    <w:p w14:paraId="560F1C47" w14:textId="77777777" w:rsidR="00D22FB0" w:rsidRPr="001A5813" w:rsidRDefault="00D22FB0" w:rsidP="00D22FB0">
      <w:pPr>
        <w:pStyle w:val="ListParagraph"/>
        <w:numPr>
          <w:ilvl w:val="0"/>
          <w:numId w:val="44"/>
        </w:numPr>
        <w:spacing w:after="0" w:line="240" w:lineRule="auto"/>
        <w:ind w:hanging="720"/>
        <w:jc w:val="both"/>
        <w:rPr>
          <w:rFonts w:ascii="Arial Narrow" w:hAnsi="Arial Narrow" w:cs="Times New Roman"/>
          <w:b/>
          <w:bCs/>
          <w:sz w:val="20"/>
          <w:szCs w:val="20"/>
          <w:lang w:val="en-GB"/>
        </w:rPr>
      </w:pPr>
      <w:r w:rsidRPr="001A5813">
        <w:rPr>
          <w:rFonts w:ascii="Arial Narrow" w:hAnsi="Arial Narrow" w:cs="Times New Roman"/>
          <w:b/>
          <w:bCs/>
          <w:sz w:val="20"/>
          <w:szCs w:val="20"/>
          <w:lang w:val="en-GB"/>
        </w:rPr>
        <w:t>Infrastructure-related approaches</w:t>
      </w:r>
    </w:p>
    <w:p w14:paraId="1CBCA55D" w14:textId="77777777" w:rsidR="00D22FB0" w:rsidRPr="001A5813" w:rsidRDefault="00D22FB0" w:rsidP="00D22FB0">
      <w:pPr>
        <w:spacing w:after="0" w:line="240" w:lineRule="auto"/>
        <w:jc w:val="both"/>
        <w:rPr>
          <w:rFonts w:ascii="Arial Narrow" w:hAnsi="Arial Narrow" w:cs="Times New Roman"/>
          <w:sz w:val="20"/>
          <w:szCs w:val="20"/>
          <w:lang w:val="en-GB"/>
        </w:rPr>
      </w:pPr>
    </w:p>
    <w:p w14:paraId="7AE31D17" w14:textId="5511058C" w:rsidR="00D22FB0" w:rsidRPr="001A5813" w:rsidRDefault="009639A5" w:rsidP="008C7987">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Urban trees, public open green spaces, green corridors, botanical gardens, arboretums, gardens, and parks</w:t>
      </w:r>
      <w:r w:rsidR="00D22FB0" w:rsidRPr="001A5813">
        <w:rPr>
          <w:rFonts w:ascii="Arial Narrow" w:hAnsi="Arial Narrow" w:cs="Times New Roman"/>
          <w:sz w:val="20"/>
          <w:szCs w:val="20"/>
          <w:lang w:val="en-GB"/>
        </w:rPr>
        <w:t xml:space="preserve"> are integral to</w:t>
      </w:r>
      <w:r w:rsidR="00D22FB0" w:rsidRPr="001A5813">
        <w:rPr>
          <w:rFonts w:ascii="Arial Narrow" w:hAnsi="Arial Narrow" w:cs="Times New Roman"/>
          <w:b/>
          <w:bCs/>
          <w:i/>
          <w:iCs/>
          <w:sz w:val="20"/>
          <w:szCs w:val="20"/>
          <w:lang w:val="en-GB"/>
        </w:rPr>
        <w:t xml:space="preserve"> green infrastructure, </w:t>
      </w:r>
      <w:r w:rsidR="00D22FB0" w:rsidRPr="001A5813">
        <w:rPr>
          <w:rFonts w:ascii="Arial Narrow" w:hAnsi="Arial Narrow" w:cs="Times New Roman"/>
          <w:sz w:val="20"/>
          <w:szCs w:val="20"/>
          <w:lang w:val="en-GB"/>
        </w:rPr>
        <w:t>including ecosystem ponds</w:t>
      </w:r>
      <w:r w:rsidR="00DB60FE" w:rsidRPr="001A5813">
        <w:rPr>
          <w:rFonts w:ascii="Arial Narrow" w:hAnsi="Arial Narrow" w:cs="Times New Roman"/>
          <w:sz w:val="20"/>
          <w:szCs w:val="20"/>
          <w:lang w:val="en-GB"/>
        </w:rPr>
        <w:t>,</w:t>
      </w:r>
      <w:r w:rsidR="00D22FB0" w:rsidRPr="001A5813">
        <w:rPr>
          <w:rFonts w:ascii="Arial Narrow" w:hAnsi="Arial Narrow" w:cs="Times New Roman"/>
          <w:sz w:val="20"/>
          <w:szCs w:val="20"/>
          <w:lang w:val="en-GB"/>
        </w:rPr>
        <w:t xml:space="preserve"> </w:t>
      </w:r>
      <w:r w:rsidR="00DB60FE" w:rsidRPr="001A5813">
        <w:rPr>
          <w:rFonts w:ascii="Arial Narrow" w:hAnsi="Arial Narrow" w:cs="Times New Roman"/>
          <w:sz w:val="20"/>
          <w:szCs w:val="20"/>
          <w:lang w:val="en-GB"/>
        </w:rPr>
        <w:t>detention ponds</w:t>
      </w:r>
      <w:r w:rsidR="00566888" w:rsidRPr="001A5813">
        <w:rPr>
          <w:rFonts w:ascii="Arial Narrow" w:hAnsi="Arial Narrow" w:cs="Times New Roman"/>
          <w:sz w:val="20"/>
          <w:szCs w:val="20"/>
          <w:lang w:val="en-GB"/>
        </w:rPr>
        <w:t xml:space="preserve">, and detention pockets </w:t>
      </w:r>
      <w:r w:rsidR="00D22FB0" w:rsidRPr="001A5813">
        <w:rPr>
          <w:rFonts w:ascii="Arial Narrow" w:hAnsi="Arial Narrow" w:cs="Times New Roman"/>
          <w:sz w:val="20"/>
          <w:szCs w:val="20"/>
          <w:lang w:val="en-GB"/>
        </w:rPr>
        <w:t xml:space="preserve">for flood control. Urban </w:t>
      </w:r>
      <w:r w:rsidRPr="001A5813">
        <w:rPr>
          <w:rFonts w:ascii="Arial Narrow" w:hAnsi="Arial Narrow" w:cs="Times New Roman"/>
          <w:sz w:val="20"/>
          <w:szCs w:val="20"/>
          <w:lang w:val="en-GB"/>
        </w:rPr>
        <w:t xml:space="preserve">and peri-urban </w:t>
      </w:r>
      <w:r w:rsidR="00D22FB0" w:rsidRPr="001A5813">
        <w:rPr>
          <w:rFonts w:ascii="Arial Narrow" w:hAnsi="Arial Narrow" w:cs="Times New Roman"/>
          <w:sz w:val="20"/>
          <w:szCs w:val="20"/>
          <w:lang w:val="en-GB"/>
        </w:rPr>
        <w:t>forests are</w:t>
      </w:r>
      <w:r w:rsidR="00D22FB0" w:rsidRPr="001A5813">
        <w:rPr>
          <w:rFonts w:ascii="Arial Narrow" w:hAnsi="Arial Narrow" w:cs="Times New Roman"/>
          <w:b/>
          <w:bCs/>
          <w:i/>
          <w:iCs/>
          <w:sz w:val="20"/>
          <w:szCs w:val="20"/>
          <w:lang w:val="en-GB"/>
        </w:rPr>
        <w:t xml:space="preserve"> natural infrastructures </w:t>
      </w:r>
      <w:r w:rsidR="00D22FB0" w:rsidRPr="001A5813">
        <w:rPr>
          <w:rFonts w:ascii="Arial Narrow" w:hAnsi="Arial Narrow" w:cs="Times New Roman"/>
          <w:sz w:val="20"/>
          <w:szCs w:val="20"/>
          <w:lang w:val="en-GB"/>
        </w:rPr>
        <w:t>that play a critical role in climate change mitigation and adaptation and provide various forest ecosystem goods and services, such as wood, non-wood forest products, recreation, ecotourism, carbon sequestration and storage, soil and water conservation, and biodiversity conservation.</w:t>
      </w:r>
    </w:p>
    <w:p w14:paraId="2A05CC6B" w14:textId="77777777" w:rsidR="00EB3B33" w:rsidRPr="001A5813" w:rsidRDefault="00EB3B33" w:rsidP="00596AB6">
      <w:pPr>
        <w:spacing w:after="0" w:line="240" w:lineRule="auto"/>
        <w:jc w:val="both"/>
        <w:rPr>
          <w:rFonts w:ascii="Arial Narrow" w:hAnsi="Arial Narrow" w:cs="Times New Roman"/>
          <w:b/>
          <w:bCs/>
          <w:i/>
          <w:iCs/>
          <w:sz w:val="20"/>
          <w:szCs w:val="20"/>
          <w:lang w:val="en-GB"/>
        </w:rPr>
      </w:pPr>
    </w:p>
    <w:p w14:paraId="4A47A032" w14:textId="77777777" w:rsidR="003A789B" w:rsidRPr="001A5813" w:rsidRDefault="003A789B" w:rsidP="00540CC5">
      <w:pPr>
        <w:pStyle w:val="ListParagraph"/>
        <w:numPr>
          <w:ilvl w:val="0"/>
          <w:numId w:val="43"/>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Ecosystem-based management approaches</w:t>
      </w:r>
    </w:p>
    <w:p w14:paraId="38D97754" w14:textId="77777777" w:rsidR="003A789B" w:rsidRPr="001A5813" w:rsidRDefault="003A789B" w:rsidP="003A789B">
      <w:pPr>
        <w:spacing w:after="0" w:line="240" w:lineRule="auto"/>
        <w:jc w:val="both"/>
        <w:rPr>
          <w:rFonts w:ascii="Arial Narrow" w:hAnsi="Arial Narrow" w:cs="Times New Roman"/>
          <w:sz w:val="20"/>
          <w:szCs w:val="20"/>
          <w:lang w:val="en-GB"/>
        </w:rPr>
      </w:pPr>
    </w:p>
    <w:p w14:paraId="09C3B134" w14:textId="028A6966" w:rsidR="003A789B" w:rsidRPr="001A5813" w:rsidRDefault="00B6738E" w:rsidP="00BC7257">
      <w:pPr>
        <w:spacing w:after="0" w:line="240" w:lineRule="auto"/>
        <w:jc w:val="both"/>
        <w:rPr>
          <w:rFonts w:ascii="Arial Narrow" w:hAnsi="Arial Narrow" w:cs="Times New Roman"/>
          <w:sz w:val="20"/>
          <w:szCs w:val="20"/>
          <w:lang w:val="en-GB"/>
        </w:rPr>
      </w:pPr>
      <w:r w:rsidRPr="001A5813">
        <w:rPr>
          <w:rFonts w:ascii="Arial Narrow" w:hAnsi="Arial Narrow" w:cs="Times New Roman"/>
          <w:b/>
          <w:bCs/>
          <w:i/>
          <w:iCs/>
          <w:sz w:val="20"/>
          <w:szCs w:val="20"/>
          <w:lang w:val="en-GB"/>
        </w:rPr>
        <w:t>Improved forest management</w:t>
      </w:r>
      <w:r w:rsidR="00980186" w:rsidRPr="001A5813">
        <w:rPr>
          <w:rFonts w:ascii="Arial Narrow" w:hAnsi="Arial Narrow" w:cs="Times New Roman"/>
          <w:b/>
          <w:bCs/>
          <w:i/>
          <w:iCs/>
          <w:sz w:val="20"/>
          <w:szCs w:val="20"/>
          <w:lang w:val="en-GB"/>
        </w:rPr>
        <w:t xml:space="preserve"> </w:t>
      </w:r>
      <w:r w:rsidR="00980186" w:rsidRPr="000B354B">
        <w:rPr>
          <w:rFonts w:ascii="Arial Narrow" w:hAnsi="Arial Narrow" w:cs="Lato-Regular"/>
          <w:sz w:val="20"/>
          <w:szCs w:val="20"/>
          <w:lang w:val="en-GB"/>
        </w:rPr>
        <w:t>is a practical methodology covering several silvicultural activities that enhance carbon stocks in carbon pools and reduce GHG emissions to improve the climate change mitigation potential of forests</w:t>
      </w:r>
      <w:r w:rsidR="00FE6D3C" w:rsidRPr="000B354B">
        <w:rPr>
          <w:rFonts w:ascii="Arial Narrow" w:hAnsi="Arial Narrow" w:cs="Lato-Regular"/>
          <w:sz w:val="20"/>
          <w:szCs w:val="20"/>
          <w:lang w:val="en-GB"/>
        </w:rPr>
        <w:t>.</w:t>
      </w:r>
      <w:r w:rsidRPr="001A5813">
        <w:rPr>
          <w:rFonts w:ascii="Arial Narrow" w:hAnsi="Arial Narrow" w:cs="Times New Roman"/>
          <w:b/>
          <w:bCs/>
          <w:i/>
          <w:iCs/>
          <w:sz w:val="20"/>
          <w:szCs w:val="20"/>
          <w:lang w:val="en-GB"/>
        </w:rPr>
        <w:t xml:space="preserve"> </w:t>
      </w:r>
      <w:r w:rsidR="003A789B" w:rsidRPr="001A5813">
        <w:rPr>
          <w:rFonts w:ascii="Arial Narrow" w:hAnsi="Arial Narrow" w:cs="Times New Roman"/>
          <w:b/>
          <w:bCs/>
          <w:i/>
          <w:iCs/>
          <w:sz w:val="20"/>
          <w:szCs w:val="20"/>
          <w:lang w:val="en-GB"/>
        </w:rPr>
        <w:t>Adaptive forest management</w:t>
      </w:r>
      <w:r w:rsidR="003A789B" w:rsidRPr="001A5813">
        <w:rPr>
          <w:rFonts w:ascii="Arial Narrow" w:hAnsi="Arial Narrow"/>
          <w:lang w:val="en-GB"/>
        </w:rPr>
        <w:t xml:space="preserve"> </w:t>
      </w:r>
      <w:r w:rsidR="003A789B" w:rsidRPr="001A5813">
        <w:rPr>
          <w:rFonts w:ascii="Arial Narrow" w:hAnsi="Arial Narrow" w:cs="Times New Roman"/>
          <w:sz w:val="20"/>
          <w:szCs w:val="20"/>
          <w:lang w:val="en-GB"/>
        </w:rPr>
        <w:t xml:space="preserve">is </w:t>
      </w:r>
      <w:r w:rsidR="00C50FFD" w:rsidRPr="001A5813">
        <w:rPr>
          <w:rFonts w:ascii="Arial Narrow" w:hAnsi="Arial Narrow" w:cs="Times New Roman"/>
          <w:sz w:val="20"/>
          <w:szCs w:val="20"/>
          <w:lang w:val="en-GB"/>
        </w:rPr>
        <w:t>fundamental</w:t>
      </w:r>
      <w:r w:rsidR="003A789B" w:rsidRPr="001A5813">
        <w:rPr>
          <w:rFonts w:ascii="Arial Narrow" w:hAnsi="Arial Narrow" w:cs="Times New Roman"/>
          <w:sz w:val="20"/>
          <w:szCs w:val="20"/>
          <w:lang w:val="en-GB"/>
        </w:rPr>
        <w:t xml:space="preserve"> to reducing forest vulnerability and maintaining forest productivity. Adaptation measures might include the selection of heat-tolerant and drought-tolerant species, </w:t>
      </w:r>
      <w:r w:rsidR="00C50FFD" w:rsidRPr="001A5813">
        <w:rPr>
          <w:rFonts w:ascii="Arial Narrow" w:hAnsi="Arial Narrow" w:cs="Times New Roman"/>
          <w:sz w:val="20"/>
          <w:szCs w:val="20"/>
          <w:lang w:val="en-GB"/>
        </w:rPr>
        <w:t>using</w:t>
      </w:r>
      <w:r w:rsidR="003A789B" w:rsidRPr="001A5813">
        <w:rPr>
          <w:rFonts w:ascii="Arial Narrow" w:hAnsi="Arial Narrow" w:cs="Times New Roman"/>
          <w:sz w:val="20"/>
          <w:szCs w:val="20"/>
          <w:lang w:val="en-GB"/>
        </w:rPr>
        <w:t xml:space="preserve"> planting stock from a range of provenances, underplanting using tree varieties adapted to expected climatic conditions, and the assisted natural regeneration of adapted species and varieties. </w:t>
      </w:r>
      <w:r w:rsidR="008639AE" w:rsidRPr="001A5813">
        <w:rPr>
          <w:rFonts w:ascii="Arial Narrow" w:hAnsi="Arial Narrow" w:cs="Times New Roman"/>
          <w:b/>
          <w:bCs/>
          <w:i/>
          <w:iCs/>
          <w:sz w:val="20"/>
          <w:szCs w:val="20"/>
          <w:lang w:val="en-GB"/>
        </w:rPr>
        <w:t>Integrated natural resource management or integrated (sustainable) land management</w:t>
      </w:r>
      <w:r w:rsidR="008639AE" w:rsidRPr="001A5813">
        <w:rPr>
          <w:rFonts w:ascii="Arial Narrow" w:hAnsi="Arial Narrow" w:cs="Times New Roman"/>
          <w:sz w:val="20"/>
          <w:szCs w:val="20"/>
          <w:lang w:val="en-GB"/>
        </w:rPr>
        <w:t xml:space="preserve"> </w:t>
      </w:r>
      <w:r w:rsidR="003A789B" w:rsidRPr="001A5813">
        <w:rPr>
          <w:rStyle w:val="jlqj4b"/>
          <w:rFonts w:ascii="Arial Narrow" w:eastAsiaTheme="minorEastAsia" w:hAnsi="Arial Narrow"/>
          <w:sz w:val="20"/>
          <w:szCs w:val="20"/>
          <w:lang w:val="en-GB"/>
        </w:rPr>
        <w:t>involves coordination and cooperation among stakeholders to implement sustainable forest, land, water</w:t>
      </w:r>
      <w:r w:rsidR="001F6640" w:rsidRPr="001A5813">
        <w:rPr>
          <w:rStyle w:val="jlqj4b"/>
          <w:rFonts w:ascii="Arial Narrow" w:eastAsiaTheme="minorEastAsia" w:hAnsi="Arial Narrow"/>
          <w:sz w:val="20"/>
          <w:szCs w:val="20"/>
          <w:lang w:val="en-GB"/>
        </w:rPr>
        <w:t>,</w:t>
      </w:r>
      <w:r w:rsidR="003A789B" w:rsidRPr="001A5813">
        <w:rPr>
          <w:rStyle w:val="jlqj4b"/>
          <w:rFonts w:ascii="Arial Narrow" w:eastAsiaTheme="minorEastAsia" w:hAnsi="Arial Narrow"/>
          <w:sz w:val="20"/>
          <w:szCs w:val="20"/>
          <w:lang w:val="en-GB"/>
        </w:rPr>
        <w:t xml:space="preserve"> and biological resource management. The use of forest resources is integrated with the use of other resources that form a specific productive landscape</w:t>
      </w:r>
      <w:r w:rsidR="00DE27FF" w:rsidRPr="001A5813">
        <w:rPr>
          <w:rFonts w:ascii="Arial Narrow" w:hAnsi="Arial Narrow" w:cs="Times New Roman"/>
          <w:sz w:val="20"/>
          <w:szCs w:val="20"/>
          <w:lang w:val="en-GB"/>
        </w:rPr>
        <w:t xml:space="preserve">. </w:t>
      </w:r>
      <w:r w:rsidR="00511F21" w:rsidRPr="001A5813">
        <w:rPr>
          <w:rFonts w:ascii="Arial Narrow" w:hAnsi="Arial Narrow" w:cs="Times New Roman"/>
          <w:b/>
          <w:bCs/>
          <w:i/>
          <w:iCs/>
          <w:sz w:val="20"/>
          <w:szCs w:val="20"/>
          <w:lang w:val="en-GB"/>
        </w:rPr>
        <w:t>Natural regeneration</w:t>
      </w:r>
      <w:r w:rsidR="00511F21" w:rsidRPr="001A5813">
        <w:rPr>
          <w:rFonts w:ascii="Arial Narrow" w:hAnsi="Arial Narrow" w:cs="Times New Roman"/>
          <w:sz w:val="20"/>
          <w:szCs w:val="20"/>
          <w:lang w:val="en-GB"/>
        </w:rPr>
        <w:t xml:space="preserve"> is the process whereby forests are restocked by trees </w:t>
      </w:r>
      <w:r w:rsidR="00EB35DA" w:rsidRPr="001A5813">
        <w:rPr>
          <w:rFonts w:ascii="Arial Narrow" w:hAnsi="Arial Narrow" w:cs="Times New Roman"/>
          <w:sz w:val="20"/>
          <w:szCs w:val="20"/>
          <w:lang w:val="en-GB"/>
        </w:rPr>
        <w:t>germinating</w:t>
      </w:r>
      <w:r w:rsidR="00511F21" w:rsidRPr="001A5813">
        <w:rPr>
          <w:rFonts w:ascii="Arial Narrow" w:hAnsi="Arial Narrow" w:cs="Times New Roman"/>
          <w:sz w:val="20"/>
          <w:szCs w:val="20"/>
          <w:lang w:val="en-GB"/>
        </w:rPr>
        <w:t xml:space="preserve"> from seeds falling from nearby standing mother trees. It can also include regeneration from stumps and roots. </w:t>
      </w:r>
      <w:r w:rsidR="00511F21" w:rsidRPr="001A5813">
        <w:rPr>
          <w:rFonts w:ascii="Arial Narrow" w:hAnsi="Arial Narrow" w:cs="Times New Roman"/>
          <w:b/>
          <w:bCs/>
          <w:i/>
          <w:iCs/>
          <w:sz w:val="20"/>
          <w:szCs w:val="20"/>
          <w:lang w:val="en-GB"/>
        </w:rPr>
        <w:t>Assisted natural regeneration</w:t>
      </w:r>
      <w:r w:rsidR="00511F21" w:rsidRPr="001A5813">
        <w:rPr>
          <w:rFonts w:ascii="Arial Narrow" w:hAnsi="Arial Narrow" w:cs="Times New Roman"/>
          <w:sz w:val="20"/>
          <w:szCs w:val="20"/>
          <w:lang w:val="en-GB"/>
        </w:rPr>
        <w:t xml:space="preserve"> can be defined as the process of rehabilitating clear-cut forest lands by taking advantage of trees already growing in the surrounding area. </w:t>
      </w:r>
    </w:p>
    <w:p w14:paraId="2929D48C" w14:textId="77777777" w:rsidR="00E55CBC" w:rsidRPr="001A5813" w:rsidRDefault="00E55CBC" w:rsidP="00BC7257">
      <w:pPr>
        <w:spacing w:after="0" w:line="240" w:lineRule="auto"/>
        <w:jc w:val="both"/>
        <w:rPr>
          <w:rFonts w:ascii="Arial Narrow" w:hAnsi="Arial Narrow" w:cs="Times New Roman"/>
          <w:sz w:val="20"/>
          <w:szCs w:val="20"/>
          <w:lang w:val="en-GB"/>
        </w:rPr>
      </w:pPr>
    </w:p>
    <w:p w14:paraId="3FB88780" w14:textId="77777777" w:rsidR="000E3E60" w:rsidRPr="001A5813" w:rsidRDefault="000E3E60" w:rsidP="000E3E60">
      <w:pPr>
        <w:pStyle w:val="ListParagraph"/>
        <w:numPr>
          <w:ilvl w:val="0"/>
          <w:numId w:val="43"/>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Issue-specific ecosystem-related approaches</w:t>
      </w:r>
    </w:p>
    <w:p w14:paraId="2533039B" w14:textId="77777777" w:rsidR="000E3E60" w:rsidRPr="001A5813" w:rsidRDefault="000E3E60" w:rsidP="000E3E60">
      <w:pPr>
        <w:spacing w:after="0" w:line="240" w:lineRule="auto"/>
        <w:ind w:left="567" w:hanging="567"/>
        <w:jc w:val="both"/>
        <w:rPr>
          <w:rFonts w:ascii="Arial Narrow" w:hAnsi="Arial Narrow" w:cs="Times New Roman"/>
          <w:sz w:val="20"/>
          <w:szCs w:val="20"/>
          <w:lang w:val="en-GB"/>
        </w:rPr>
      </w:pPr>
    </w:p>
    <w:p w14:paraId="311E1D70" w14:textId="032CB932" w:rsidR="000E3E60" w:rsidRPr="001A5813" w:rsidRDefault="00D156E2" w:rsidP="000E3E60">
      <w:pPr>
        <w:spacing w:after="0" w:line="240" w:lineRule="auto"/>
        <w:jc w:val="both"/>
        <w:rPr>
          <w:rFonts w:ascii="Arial Narrow" w:hAnsi="Arial Narrow" w:cs="Times New Roman"/>
          <w:b/>
          <w:bCs/>
          <w:i/>
          <w:iCs/>
          <w:sz w:val="20"/>
          <w:szCs w:val="20"/>
          <w:lang w:val="en-GB"/>
        </w:rPr>
      </w:pPr>
      <w:r w:rsidRPr="001A5813">
        <w:rPr>
          <w:rFonts w:ascii="Arial Narrow" w:hAnsi="Arial Narrow" w:cs="Times New Roman"/>
          <w:b/>
          <w:bCs/>
          <w:i/>
          <w:iCs/>
          <w:sz w:val="20"/>
          <w:szCs w:val="20"/>
          <w:lang w:val="en-GB"/>
        </w:rPr>
        <w:t>Ecosystem-based adaptation</w:t>
      </w:r>
      <w:r w:rsidRPr="001A5813">
        <w:rPr>
          <w:rFonts w:ascii="Arial Narrow" w:hAnsi="Arial Narrow" w:cs="Times New Roman"/>
          <w:sz w:val="20"/>
          <w:szCs w:val="20"/>
          <w:lang w:val="en-GB"/>
        </w:rPr>
        <w:t xml:space="preserve"> </w:t>
      </w:r>
      <w:r w:rsidR="00A03F9A" w:rsidRPr="001A5813">
        <w:rPr>
          <w:rFonts w:ascii="Arial Narrow" w:hAnsi="Arial Narrow" w:cs="Times New Roman"/>
          <w:sz w:val="20"/>
          <w:szCs w:val="20"/>
          <w:lang w:val="en-GB"/>
        </w:rPr>
        <w:t>is one of the subsets of NbS approaches developed to address the role of ecosystem services in facilitating the adaptation of humans to climate change</w:t>
      </w:r>
      <w:r w:rsidRPr="001A5813">
        <w:rPr>
          <w:rFonts w:ascii="Arial Narrow" w:hAnsi="Arial Narrow" w:cs="Times New Roman"/>
          <w:sz w:val="20"/>
          <w:szCs w:val="20"/>
          <w:lang w:val="en-GB"/>
        </w:rPr>
        <w:t xml:space="preserve">. </w:t>
      </w:r>
      <w:r w:rsidR="00D26D79" w:rsidRPr="001A5813">
        <w:rPr>
          <w:rFonts w:ascii="Arial Narrow" w:hAnsi="Arial Narrow" w:cs="Times New Roman"/>
          <w:b/>
          <w:bCs/>
          <w:i/>
          <w:iCs/>
          <w:sz w:val="20"/>
          <w:szCs w:val="20"/>
          <w:lang w:val="en-GB"/>
        </w:rPr>
        <w:t>E</w:t>
      </w:r>
      <w:r w:rsidRPr="001A5813">
        <w:rPr>
          <w:rFonts w:ascii="Arial Narrow" w:hAnsi="Arial Narrow" w:cs="Times New Roman"/>
          <w:b/>
          <w:bCs/>
          <w:i/>
          <w:iCs/>
          <w:sz w:val="20"/>
          <w:szCs w:val="20"/>
          <w:lang w:val="en-GB"/>
        </w:rPr>
        <w:t>cosystem-based mitigation</w:t>
      </w:r>
      <w:r w:rsidR="00D26D79" w:rsidRPr="001A5813">
        <w:rPr>
          <w:rFonts w:ascii="Arial Narrow" w:hAnsi="Arial Narrow" w:cs="Times New Roman"/>
          <w:b/>
          <w:bCs/>
          <w:i/>
          <w:iCs/>
          <w:sz w:val="20"/>
          <w:szCs w:val="20"/>
          <w:lang w:val="en-GB"/>
        </w:rPr>
        <w:t xml:space="preserve"> </w:t>
      </w:r>
      <w:r w:rsidR="00D26D79" w:rsidRPr="001A5813">
        <w:rPr>
          <w:rFonts w:ascii="Arial Narrow" w:hAnsi="Arial Narrow" w:cs="Times New Roman"/>
          <w:sz w:val="20"/>
          <w:szCs w:val="20"/>
          <w:lang w:val="en-GB"/>
        </w:rPr>
        <w:t>focuses on carbon sequestration and storage and avoiding GHG emissions in ecosystems to ensure ecosystem functionality, human health, and socio-economic security</w:t>
      </w:r>
      <w:r w:rsidRPr="001A5813">
        <w:rPr>
          <w:rFonts w:ascii="Arial Narrow" w:hAnsi="Arial Narrow" w:cs="Times New Roman"/>
          <w:sz w:val="20"/>
          <w:szCs w:val="20"/>
          <w:lang w:val="en-GB"/>
        </w:rPr>
        <w:t xml:space="preserve">. </w:t>
      </w:r>
      <w:r w:rsidR="000E3E60" w:rsidRPr="001A5813">
        <w:rPr>
          <w:rFonts w:ascii="Arial Narrow" w:hAnsi="Arial Narrow" w:cs="Times New Roman"/>
          <w:b/>
          <w:bCs/>
          <w:i/>
          <w:iCs/>
          <w:sz w:val="20"/>
          <w:szCs w:val="20"/>
          <w:lang w:val="en-GB"/>
        </w:rPr>
        <w:t xml:space="preserve">Climate adaptation services </w:t>
      </w:r>
      <w:r w:rsidR="00D26D79" w:rsidRPr="001A5813">
        <w:rPr>
          <w:rFonts w:ascii="Arial Narrow" w:hAnsi="Arial Narrow" w:cs="Times New Roman"/>
          <w:sz w:val="20"/>
          <w:szCs w:val="20"/>
          <w:lang w:val="en-GB"/>
        </w:rPr>
        <w:t>aim to complement the ecosystem services concept and contribute to developing options for climate change adaptation, focusing on understanding the vital ecological mechanisms and characteristics that support the ecosystem capacity</w:t>
      </w:r>
      <w:r w:rsidR="000E3E60" w:rsidRPr="001A5813">
        <w:rPr>
          <w:rFonts w:ascii="Arial Narrow" w:hAnsi="Arial Narrow" w:cs="Times New Roman"/>
          <w:sz w:val="20"/>
          <w:szCs w:val="20"/>
          <w:lang w:val="en-GB"/>
        </w:rPr>
        <w:t xml:space="preserve">. </w:t>
      </w:r>
      <w:r w:rsidR="000E3E60" w:rsidRPr="001A5813">
        <w:rPr>
          <w:rFonts w:ascii="Arial Narrow" w:hAnsi="Arial Narrow" w:cs="Times New Roman"/>
          <w:b/>
          <w:bCs/>
          <w:i/>
          <w:iCs/>
          <w:sz w:val="20"/>
          <w:szCs w:val="20"/>
          <w:lang w:val="en-GB"/>
        </w:rPr>
        <w:t>Ecosystem-based disaster risk reduction</w:t>
      </w:r>
      <w:r w:rsidR="000E3E60" w:rsidRPr="001A5813">
        <w:rPr>
          <w:rFonts w:ascii="Arial Narrow" w:hAnsi="Arial Narrow" w:cs="Times New Roman"/>
          <w:sz w:val="20"/>
          <w:szCs w:val="20"/>
          <w:lang w:val="en-GB"/>
        </w:rPr>
        <w:t xml:space="preserve"> </w:t>
      </w:r>
      <w:r w:rsidR="008D22C4" w:rsidRPr="001A5813">
        <w:rPr>
          <w:rFonts w:ascii="Arial Narrow" w:hAnsi="Arial Narrow" w:cs="Times New Roman"/>
          <w:sz w:val="20"/>
          <w:szCs w:val="20"/>
          <w:lang w:val="en-GB"/>
        </w:rPr>
        <w:t>approach focuses on minimizing the impacts of hazards by enhancing the capacity of communities to better manage and recover from the effects of hazards</w:t>
      </w:r>
      <w:r w:rsidR="000E3E60" w:rsidRPr="001A5813">
        <w:rPr>
          <w:rFonts w:ascii="Arial Narrow" w:hAnsi="Arial Narrow" w:cs="Times New Roman"/>
          <w:sz w:val="20"/>
          <w:szCs w:val="20"/>
          <w:lang w:val="en-GB"/>
        </w:rPr>
        <w:t>.</w:t>
      </w:r>
    </w:p>
    <w:p w14:paraId="3371C9A5" w14:textId="77777777" w:rsidR="003A789B" w:rsidRPr="001A5813" w:rsidRDefault="003A789B" w:rsidP="003A789B">
      <w:pPr>
        <w:spacing w:after="0" w:line="240" w:lineRule="auto"/>
        <w:jc w:val="both"/>
        <w:rPr>
          <w:rFonts w:ascii="Arial Narrow" w:hAnsi="Arial Narrow" w:cs="Times New Roman"/>
          <w:b/>
          <w:bCs/>
          <w:i/>
          <w:iCs/>
          <w:sz w:val="20"/>
          <w:szCs w:val="20"/>
          <w:lang w:val="en-GB"/>
        </w:rPr>
      </w:pPr>
    </w:p>
    <w:p w14:paraId="2F5189CC" w14:textId="4FACC981" w:rsidR="003A789B" w:rsidRPr="001A5813" w:rsidRDefault="003A789B" w:rsidP="00540CC5">
      <w:pPr>
        <w:pStyle w:val="ListParagraph"/>
        <w:numPr>
          <w:ilvl w:val="0"/>
          <w:numId w:val="44"/>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b/>
          <w:bCs/>
          <w:sz w:val="20"/>
          <w:szCs w:val="20"/>
          <w:lang w:val="en-GB"/>
        </w:rPr>
        <w:t>Ecosystem protection</w:t>
      </w:r>
      <w:r w:rsidR="000F6276" w:rsidRPr="001A5813">
        <w:rPr>
          <w:rFonts w:ascii="Arial Narrow" w:hAnsi="Arial Narrow" w:cs="Times New Roman"/>
          <w:b/>
          <w:bCs/>
          <w:sz w:val="20"/>
          <w:szCs w:val="20"/>
          <w:lang w:val="en-GB"/>
        </w:rPr>
        <w:t xml:space="preserve"> and conservation</w:t>
      </w:r>
      <w:r w:rsidRPr="001A5813">
        <w:rPr>
          <w:rFonts w:ascii="Arial Narrow" w:hAnsi="Arial Narrow" w:cs="Times New Roman"/>
          <w:b/>
          <w:bCs/>
          <w:sz w:val="20"/>
          <w:szCs w:val="20"/>
          <w:lang w:val="en-GB"/>
        </w:rPr>
        <w:t xml:space="preserve"> approaches</w:t>
      </w:r>
    </w:p>
    <w:p w14:paraId="66201C31" w14:textId="77777777" w:rsidR="003A789B" w:rsidRPr="001A5813" w:rsidRDefault="003A789B" w:rsidP="003A789B">
      <w:pPr>
        <w:spacing w:after="0" w:line="240" w:lineRule="auto"/>
        <w:jc w:val="both"/>
        <w:rPr>
          <w:rFonts w:ascii="Arial Narrow" w:hAnsi="Arial Narrow" w:cs="Times New Roman"/>
          <w:sz w:val="20"/>
          <w:szCs w:val="20"/>
          <w:lang w:val="en-GB"/>
        </w:rPr>
      </w:pPr>
    </w:p>
    <w:p w14:paraId="142FAD69" w14:textId="6CF1D2A1" w:rsidR="00A60297" w:rsidRPr="001A5813" w:rsidRDefault="00834F30" w:rsidP="00EF0C80">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 implementation generates biodiversity </w:t>
      </w:r>
      <w:r w:rsidR="00B2402B" w:rsidRPr="001A5813">
        <w:rPr>
          <w:rFonts w:ascii="Arial Narrow" w:hAnsi="Arial Narrow" w:cs="Times New Roman"/>
          <w:sz w:val="20"/>
          <w:szCs w:val="20"/>
          <w:lang w:val="en-GB"/>
        </w:rPr>
        <w:t>co-</w:t>
      </w:r>
      <w:r w:rsidRPr="001A5813">
        <w:rPr>
          <w:rFonts w:ascii="Arial Narrow" w:hAnsi="Arial Narrow" w:cs="Times New Roman"/>
          <w:sz w:val="20"/>
          <w:szCs w:val="20"/>
          <w:lang w:val="en-GB"/>
        </w:rPr>
        <w:t xml:space="preserve">benefits. </w:t>
      </w:r>
      <w:r w:rsidR="00624E87" w:rsidRPr="001A5813">
        <w:rPr>
          <w:rFonts w:ascii="Arial Narrow" w:hAnsi="Arial Narrow" w:cs="Times New Roman"/>
          <w:sz w:val="20"/>
          <w:szCs w:val="20"/>
          <w:lang w:val="en-GB"/>
        </w:rPr>
        <w:t>Biodiversity conservation</w:t>
      </w:r>
      <w:r w:rsidR="00624E87" w:rsidRPr="001A5813">
        <w:rPr>
          <w:rFonts w:ascii="Arial Narrow" w:hAnsi="Arial Narrow" w:cs="Times New Roman"/>
          <w:b/>
          <w:bCs/>
          <w:i/>
          <w:iCs/>
          <w:sz w:val="20"/>
          <w:szCs w:val="20"/>
          <w:lang w:val="en-GB"/>
        </w:rPr>
        <w:t xml:space="preserve"> </w:t>
      </w:r>
      <w:r w:rsidR="00624E87" w:rsidRPr="001A5813">
        <w:rPr>
          <w:rFonts w:ascii="Arial Narrow" w:hAnsi="Arial Narrow" w:cs="Times New Roman"/>
          <w:sz w:val="20"/>
          <w:szCs w:val="20"/>
          <w:lang w:val="en-GB"/>
        </w:rPr>
        <w:t xml:space="preserve">is essential </w:t>
      </w:r>
      <w:r w:rsidR="00B2402B" w:rsidRPr="001A5813">
        <w:rPr>
          <w:rFonts w:ascii="Arial Narrow" w:hAnsi="Arial Narrow" w:cs="Times New Roman"/>
          <w:sz w:val="20"/>
          <w:szCs w:val="20"/>
          <w:lang w:val="en-GB"/>
        </w:rPr>
        <w:t>to combat the negative impacts of</w:t>
      </w:r>
      <w:r w:rsidR="00624E87" w:rsidRPr="001A5813">
        <w:rPr>
          <w:rFonts w:ascii="Arial Narrow" w:hAnsi="Arial Narrow" w:cs="Times New Roman"/>
          <w:sz w:val="20"/>
          <w:szCs w:val="20"/>
          <w:lang w:val="en-GB"/>
        </w:rPr>
        <w:t xml:space="preserve"> climate change</w:t>
      </w:r>
      <w:r w:rsidR="00E6537F" w:rsidRPr="001A5813">
        <w:rPr>
          <w:rFonts w:ascii="Arial Narrow" w:hAnsi="Arial Narrow" w:cs="Times New Roman"/>
          <w:sz w:val="20"/>
          <w:szCs w:val="20"/>
          <w:lang w:val="en-GB"/>
        </w:rPr>
        <w:t>, and</w:t>
      </w:r>
      <w:r w:rsidR="00624E87" w:rsidRPr="001A5813">
        <w:rPr>
          <w:rFonts w:ascii="Arial Narrow" w:hAnsi="Arial Narrow" w:cs="Times New Roman"/>
          <w:sz w:val="20"/>
          <w:szCs w:val="20"/>
          <w:lang w:val="en-GB"/>
        </w:rPr>
        <w:t xml:space="preserve"> </w:t>
      </w:r>
      <w:r w:rsidR="00B2250B" w:rsidRPr="001A5813">
        <w:rPr>
          <w:rFonts w:ascii="Arial Narrow" w:hAnsi="Arial Narrow" w:cs="Times New Roman"/>
          <w:sz w:val="20"/>
          <w:szCs w:val="20"/>
          <w:lang w:val="en-GB"/>
        </w:rPr>
        <w:t xml:space="preserve">NbSs </w:t>
      </w:r>
      <w:r w:rsidR="00624E87" w:rsidRPr="001A5813">
        <w:rPr>
          <w:rFonts w:ascii="Arial Narrow" w:hAnsi="Arial Narrow" w:cs="Times New Roman"/>
          <w:sz w:val="20"/>
          <w:szCs w:val="20"/>
          <w:lang w:val="en-GB"/>
        </w:rPr>
        <w:t>that conserve and restore biodiversity lead to more resilient forests</w:t>
      </w:r>
      <w:r w:rsidR="00B2250B" w:rsidRPr="001A5813">
        <w:rPr>
          <w:rFonts w:ascii="Arial Narrow" w:hAnsi="Arial Narrow" w:cs="Times New Roman"/>
          <w:sz w:val="20"/>
          <w:szCs w:val="20"/>
          <w:lang w:val="en-GB"/>
        </w:rPr>
        <w:t xml:space="preserve"> and ecosystem services</w:t>
      </w:r>
      <w:r w:rsidR="00624E87" w:rsidRPr="001A5813">
        <w:rPr>
          <w:rFonts w:ascii="Arial Narrow" w:hAnsi="Arial Narrow" w:cs="Times New Roman"/>
          <w:sz w:val="20"/>
          <w:szCs w:val="20"/>
          <w:lang w:val="en-GB"/>
        </w:rPr>
        <w:t>.</w:t>
      </w:r>
      <w:r w:rsidR="00111717" w:rsidRPr="001A5813">
        <w:rPr>
          <w:rFonts w:ascii="Arial Narrow" w:hAnsi="Arial Narrow" w:cs="Times New Roman"/>
          <w:sz w:val="20"/>
          <w:szCs w:val="20"/>
          <w:lang w:val="en-GB"/>
        </w:rPr>
        <w:t xml:space="preserve"> In this regard, </w:t>
      </w:r>
      <w:r w:rsidR="00DE4412" w:rsidRPr="001A5813">
        <w:rPr>
          <w:rFonts w:ascii="Arial Narrow" w:hAnsi="Arial Narrow" w:cs="Times New Roman"/>
          <w:b/>
          <w:bCs/>
          <w:i/>
          <w:iCs/>
          <w:sz w:val="20"/>
          <w:szCs w:val="20"/>
          <w:lang w:val="en-GB"/>
        </w:rPr>
        <w:t>a</w:t>
      </w:r>
      <w:r w:rsidR="000F6276" w:rsidRPr="001A5813">
        <w:rPr>
          <w:rFonts w:ascii="Arial Narrow" w:hAnsi="Arial Narrow" w:cs="Times New Roman"/>
          <w:b/>
          <w:bCs/>
          <w:i/>
          <w:iCs/>
          <w:sz w:val="20"/>
          <w:szCs w:val="20"/>
          <w:lang w:val="en-GB"/>
        </w:rPr>
        <w:t xml:space="preserve">rea-based conservation and protected area management </w:t>
      </w:r>
      <w:r w:rsidR="00456F0A" w:rsidRPr="001A5813">
        <w:rPr>
          <w:rFonts w:ascii="Arial Narrow" w:hAnsi="Arial Narrow" w:cs="Times New Roman"/>
          <w:sz w:val="20"/>
          <w:szCs w:val="20"/>
          <w:lang w:val="en-GB"/>
        </w:rPr>
        <w:t xml:space="preserve">ensure </w:t>
      </w:r>
      <w:r w:rsidR="008D35C7" w:rsidRPr="001A5813">
        <w:rPr>
          <w:rFonts w:ascii="Arial Narrow" w:hAnsi="Arial Narrow" w:cs="Times New Roman"/>
          <w:sz w:val="20"/>
          <w:szCs w:val="20"/>
          <w:lang w:val="en-GB"/>
        </w:rPr>
        <w:t>the conservation of particular areas and species with significant importance.</w:t>
      </w:r>
      <w:r w:rsidR="00F17A57" w:rsidRPr="001A5813">
        <w:rPr>
          <w:rFonts w:ascii="Arial Narrow" w:hAnsi="Arial Narrow" w:cs="Times New Roman"/>
          <w:sz w:val="20"/>
          <w:szCs w:val="20"/>
          <w:lang w:val="en-GB"/>
        </w:rPr>
        <w:t xml:space="preserve"> </w:t>
      </w:r>
      <w:r w:rsidR="00DE6604" w:rsidRPr="001A5813">
        <w:rPr>
          <w:rFonts w:ascii="Arial Narrow" w:hAnsi="Arial Narrow" w:cs="Candara"/>
          <w:sz w:val="20"/>
          <w:szCs w:val="20"/>
          <w:lang w:val="en-GB"/>
        </w:rPr>
        <w:t>E</w:t>
      </w:r>
      <w:r w:rsidR="00C70496" w:rsidRPr="001A5813">
        <w:rPr>
          <w:rFonts w:ascii="Arial Narrow" w:hAnsi="Arial Narrow" w:cs="Candara"/>
          <w:sz w:val="20"/>
          <w:szCs w:val="20"/>
          <w:lang w:val="en-GB"/>
        </w:rPr>
        <w:t>stablishing protected areas</w:t>
      </w:r>
      <w:r w:rsidR="00C70496" w:rsidRPr="001A5813">
        <w:rPr>
          <w:rFonts w:ascii="Arial Narrow" w:hAnsi="Arial Narrow" w:cs="Candara"/>
          <w:b/>
          <w:bCs/>
          <w:sz w:val="20"/>
          <w:szCs w:val="20"/>
          <w:lang w:val="en-GB"/>
        </w:rPr>
        <w:t xml:space="preserve"> </w:t>
      </w:r>
      <w:r w:rsidR="00C70496" w:rsidRPr="001A5813">
        <w:rPr>
          <w:rFonts w:ascii="Arial Narrow" w:hAnsi="Arial Narrow" w:cs="Candara"/>
          <w:sz w:val="20"/>
          <w:szCs w:val="20"/>
          <w:lang w:val="en-GB"/>
        </w:rPr>
        <w:t xml:space="preserve">to conserve particular </w:t>
      </w:r>
      <w:r w:rsidR="007D563D" w:rsidRPr="001A5813">
        <w:rPr>
          <w:rFonts w:ascii="Arial Narrow" w:hAnsi="Arial Narrow" w:cs="Candara"/>
          <w:sz w:val="20"/>
          <w:szCs w:val="20"/>
          <w:lang w:val="en-GB"/>
        </w:rPr>
        <w:t>areas</w:t>
      </w:r>
      <w:r w:rsidR="007D563D" w:rsidRPr="001A5813">
        <w:rPr>
          <w:rFonts w:ascii="Arial Narrow" w:hAnsi="Arial Narrow"/>
          <w:sz w:val="20"/>
          <w:szCs w:val="20"/>
          <w:lang w:val="en-GB"/>
        </w:rPr>
        <w:t xml:space="preserve"> </w:t>
      </w:r>
      <w:r w:rsidR="007D563D" w:rsidRPr="001A5813">
        <w:rPr>
          <w:rFonts w:ascii="Arial Narrow" w:hAnsi="Arial Narrow" w:cs="Candara"/>
          <w:sz w:val="20"/>
          <w:szCs w:val="20"/>
          <w:lang w:val="en-GB"/>
        </w:rPr>
        <w:t>and</w:t>
      </w:r>
      <w:r w:rsidR="00C70496" w:rsidRPr="001A5813">
        <w:rPr>
          <w:rFonts w:ascii="Arial Narrow" w:hAnsi="Arial Narrow" w:cs="Candara"/>
          <w:sz w:val="20"/>
          <w:szCs w:val="20"/>
          <w:lang w:val="en-GB"/>
        </w:rPr>
        <w:t xml:space="preserve"> species is one of the best examples of </w:t>
      </w:r>
      <w:r w:rsidR="001652D8" w:rsidRPr="001A5813">
        <w:rPr>
          <w:rFonts w:ascii="Arial Narrow" w:hAnsi="Arial Narrow" w:cs="Candara"/>
          <w:sz w:val="20"/>
          <w:szCs w:val="20"/>
          <w:lang w:val="en-GB"/>
        </w:rPr>
        <w:t>area-based</w:t>
      </w:r>
      <w:r w:rsidR="00C70496" w:rsidRPr="001A5813">
        <w:rPr>
          <w:rFonts w:ascii="Arial Narrow" w:hAnsi="Arial Narrow" w:cs="Candara"/>
          <w:sz w:val="20"/>
          <w:szCs w:val="20"/>
          <w:lang w:val="en-GB"/>
        </w:rPr>
        <w:t xml:space="preserve"> conservation. </w:t>
      </w:r>
      <w:r w:rsidR="00C70496" w:rsidRPr="001A5813">
        <w:rPr>
          <w:rFonts w:ascii="Arial Narrow" w:hAnsi="Arial Narrow" w:cs="FairfieldLTStd-Light"/>
          <w:b/>
          <w:bCs/>
          <w:i/>
          <w:iCs/>
          <w:sz w:val="20"/>
          <w:szCs w:val="20"/>
          <w:lang w:val="en-GB"/>
        </w:rPr>
        <w:t>Assisted migration of native</w:t>
      </w:r>
      <w:r w:rsidR="006C6936" w:rsidRPr="001A5813">
        <w:rPr>
          <w:rFonts w:ascii="Arial Narrow" w:hAnsi="Arial Narrow" w:cs="FairfieldLTStd-Light"/>
          <w:b/>
          <w:bCs/>
          <w:i/>
          <w:iCs/>
          <w:sz w:val="20"/>
          <w:szCs w:val="20"/>
          <w:lang w:val="en-GB"/>
        </w:rPr>
        <w:t xml:space="preserve"> tree</w:t>
      </w:r>
      <w:r w:rsidR="00C70496" w:rsidRPr="001A5813">
        <w:rPr>
          <w:rFonts w:ascii="Arial Narrow" w:hAnsi="Arial Narrow" w:cs="FairfieldLTStd-Light"/>
          <w:b/>
          <w:bCs/>
          <w:i/>
          <w:iCs/>
          <w:sz w:val="20"/>
          <w:szCs w:val="20"/>
          <w:lang w:val="en-GB"/>
        </w:rPr>
        <w:t xml:space="preserve"> species</w:t>
      </w:r>
      <w:r w:rsidR="00112038" w:rsidRPr="001A5813">
        <w:rPr>
          <w:rFonts w:ascii="Arial Narrow" w:hAnsi="Arial Narrow" w:cs="FairfieldLTStd-Light"/>
          <w:b/>
          <w:bCs/>
          <w:i/>
          <w:iCs/>
          <w:sz w:val="20"/>
          <w:szCs w:val="20"/>
          <w:lang w:val="en-GB"/>
        </w:rPr>
        <w:t xml:space="preserve"> and populations</w:t>
      </w:r>
      <w:r w:rsidR="00C70496" w:rsidRPr="001A5813">
        <w:rPr>
          <w:rFonts w:ascii="Arial Narrow" w:hAnsi="Arial Narrow" w:cs="FairfieldLTStd-Light"/>
          <w:sz w:val="20"/>
          <w:szCs w:val="20"/>
          <w:lang w:val="en-GB"/>
        </w:rPr>
        <w:t xml:space="preserve"> </w:t>
      </w:r>
      <w:bookmarkStart w:id="15" w:name="_Hlk82719153"/>
      <w:r w:rsidR="00C70496" w:rsidRPr="001A5813">
        <w:rPr>
          <w:rFonts w:ascii="Arial Narrow" w:hAnsi="Arial Narrow" w:cs="FairfieldLTStd-Light"/>
          <w:sz w:val="20"/>
          <w:szCs w:val="20"/>
          <w:lang w:val="en-GB"/>
        </w:rPr>
        <w:t xml:space="preserve">inside the native range </w:t>
      </w:r>
      <w:bookmarkEnd w:id="15"/>
      <w:r w:rsidR="00112038" w:rsidRPr="001A5813">
        <w:rPr>
          <w:rFonts w:ascii="Arial Narrow" w:hAnsi="Arial Narrow" w:cs="Times New Roman"/>
          <w:sz w:val="20"/>
          <w:szCs w:val="20"/>
          <w:lang w:val="en-GB"/>
        </w:rPr>
        <w:t>is recognized as a potentially critical response to climate change.</w:t>
      </w:r>
      <w:r w:rsidR="00C70496" w:rsidRPr="001A5813">
        <w:rPr>
          <w:rFonts w:ascii="Arial Narrow" w:hAnsi="Arial Narrow" w:cs="FairfieldLTStd-Light"/>
          <w:sz w:val="20"/>
          <w:szCs w:val="20"/>
          <w:lang w:val="en-GB"/>
        </w:rPr>
        <w:t xml:space="preserve"> </w:t>
      </w:r>
      <w:r w:rsidR="003A789B" w:rsidRPr="001A5813">
        <w:rPr>
          <w:rFonts w:ascii="Arial Narrow" w:hAnsi="Arial Narrow" w:cs="Times New Roman"/>
          <w:b/>
          <w:bCs/>
          <w:i/>
          <w:iCs/>
          <w:sz w:val="20"/>
          <w:szCs w:val="20"/>
          <w:lang w:val="en-GB"/>
        </w:rPr>
        <w:t>Old-growth forests</w:t>
      </w:r>
      <w:r w:rsidR="003A789B" w:rsidRPr="001A5813">
        <w:rPr>
          <w:rFonts w:ascii="Arial Narrow" w:hAnsi="Arial Narrow"/>
          <w:lang w:val="en-GB"/>
        </w:rPr>
        <w:t xml:space="preserve"> </w:t>
      </w:r>
      <w:r w:rsidR="003A789B" w:rsidRPr="001A5813">
        <w:rPr>
          <w:rFonts w:ascii="Arial Narrow" w:hAnsi="Arial Narrow" w:cs="Times New Roman"/>
          <w:sz w:val="20"/>
          <w:szCs w:val="20"/>
          <w:lang w:val="en-GB"/>
        </w:rPr>
        <w:t xml:space="preserve">must be strictly protected. Old-growth forests store significant carbon stocks and remove carbon from the atmosphere while being of paramount importance for biodiversity and the provision of critical ecosystem services. </w:t>
      </w:r>
      <w:r w:rsidR="00056BC4" w:rsidRPr="001A5813">
        <w:rPr>
          <w:rFonts w:ascii="Arial Narrow" w:hAnsi="Arial Narrow" w:cs="Times New Roman"/>
          <w:b/>
          <w:bCs/>
          <w:i/>
          <w:iCs/>
          <w:sz w:val="20"/>
          <w:szCs w:val="20"/>
          <w:lang w:val="en-GB"/>
        </w:rPr>
        <w:t>Improved f</w:t>
      </w:r>
      <w:r w:rsidR="003A789B" w:rsidRPr="001A5813">
        <w:rPr>
          <w:rFonts w:ascii="Arial Narrow" w:hAnsi="Arial Narrow" w:cs="Times New Roman"/>
          <w:b/>
          <w:bCs/>
          <w:i/>
          <w:iCs/>
          <w:sz w:val="20"/>
          <w:szCs w:val="20"/>
          <w:lang w:val="en-GB"/>
        </w:rPr>
        <w:t xml:space="preserve">ire management </w:t>
      </w:r>
      <w:r w:rsidR="003A789B" w:rsidRPr="001A5813">
        <w:rPr>
          <w:rFonts w:ascii="Arial Narrow" w:hAnsi="Arial Narrow" w:cs="Times New Roman"/>
          <w:sz w:val="20"/>
          <w:szCs w:val="20"/>
          <w:lang w:val="en-GB"/>
        </w:rPr>
        <w:t xml:space="preserve">is </w:t>
      </w:r>
      <w:r w:rsidR="00A92F6A" w:rsidRPr="001A5813">
        <w:rPr>
          <w:rFonts w:ascii="Arial Narrow" w:hAnsi="Arial Narrow" w:cs="Times New Roman"/>
          <w:sz w:val="20"/>
          <w:szCs w:val="20"/>
          <w:lang w:val="en-GB"/>
        </w:rPr>
        <w:t>essential to</w:t>
      </w:r>
      <w:r w:rsidR="003A789B" w:rsidRPr="001A5813">
        <w:rPr>
          <w:rFonts w:ascii="Arial Narrow" w:hAnsi="Arial Narrow" w:cs="Times New Roman"/>
          <w:sz w:val="20"/>
          <w:szCs w:val="20"/>
          <w:lang w:val="en-GB"/>
        </w:rPr>
        <w:t xml:space="preserve"> climate change adaptation and mitigation strategies</w:t>
      </w:r>
      <w:r w:rsidR="001E18D7" w:rsidRPr="001A5813">
        <w:rPr>
          <w:rFonts w:ascii="Arial Narrow" w:hAnsi="Arial Narrow" w:cs="Times New Roman"/>
          <w:sz w:val="20"/>
          <w:szCs w:val="20"/>
          <w:lang w:val="en-GB"/>
        </w:rPr>
        <w:t>. I</w:t>
      </w:r>
      <w:r w:rsidR="003A789B" w:rsidRPr="001A5813">
        <w:rPr>
          <w:rFonts w:ascii="Arial Narrow" w:hAnsi="Arial Narrow" w:cs="Times New Roman"/>
          <w:sz w:val="20"/>
          <w:szCs w:val="20"/>
          <w:lang w:val="en-GB"/>
        </w:rPr>
        <w:t>t includes fuel management, fire occurrence prediction, fire prevention, fire detection, initial attack and suppression, and forest restoration.</w:t>
      </w:r>
      <w:r w:rsidR="003A789B" w:rsidRPr="001A5813">
        <w:rPr>
          <w:rFonts w:ascii="Arial Narrow" w:hAnsi="Arial Narrow"/>
          <w:lang w:val="en-GB"/>
        </w:rPr>
        <w:t xml:space="preserve"> </w:t>
      </w:r>
      <w:r w:rsidR="00536845" w:rsidRPr="001A5813">
        <w:rPr>
          <w:rFonts w:ascii="Arial Narrow" w:hAnsi="Arial Narrow" w:cs="Times New Roman"/>
          <w:b/>
          <w:bCs/>
          <w:i/>
          <w:iCs/>
          <w:sz w:val="20"/>
          <w:szCs w:val="20"/>
          <w:lang w:val="en-GB"/>
        </w:rPr>
        <w:t>P</w:t>
      </w:r>
      <w:r w:rsidR="003A789B" w:rsidRPr="001A5813">
        <w:rPr>
          <w:rFonts w:ascii="Arial Narrow" w:hAnsi="Arial Narrow" w:cs="Times New Roman"/>
          <w:b/>
          <w:bCs/>
          <w:i/>
          <w:iCs/>
          <w:sz w:val="20"/>
          <w:szCs w:val="20"/>
          <w:lang w:val="en-GB"/>
        </w:rPr>
        <w:t>est and disease</w:t>
      </w:r>
      <w:r w:rsidR="00536845" w:rsidRPr="001A5813">
        <w:rPr>
          <w:rFonts w:ascii="Arial Narrow" w:hAnsi="Arial Narrow" w:cs="Times New Roman"/>
          <w:b/>
          <w:bCs/>
          <w:i/>
          <w:iCs/>
          <w:sz w:val="20"/>
          <w:szCs w:val="20"/>
          <w:lang w:val="en-GB"/>
        </w:rPr>
        <w:t xml:space="preserve"> management</w:t>
      </w:r>
      <w:r w:rsidR="003A789B" w:rsidRPr="001A5813">
        <w:rPr>
          <w:rFonts w:ascii="Arial Narrow" w:hAnsi="Arial Narrow" w:cs="Times New Roman"/>
          <w:sz w:val="20"/>
          <w:szCs w:val="20"/>
          <w:lang w:val="en-GB"/>
        </w:rPr>
        <w:t xml:space="preserve"> and </w:t>
      </w:r>
      <w:r w:rsidR="00FA4D25" w:rsidRPr="001A5813">
        <w:rPr>
          <w:rFonts w:ascii="Arial Narrow" w:hAnsi="Arial Narrow" w:cs="Times New Roman"/>
          <w:sz w:val="20"/>
          <w:szCs w:val="20"/>
          <w:lang w:val="en-GB"/>
        </w:rPr>
        <w:t>preventing</w:t>
      </w:r>
      <w:r w:rsidR="003A789B" w:rsidRPr="001A5813">
        <w:rPr>
          <w:rFonts w:ascii="Arial Narrow" w:hAnsi="Arial Narrow" w:cs="Times New Roman"/>
          <w:sz w:val="20"/>
          <w:szCs w:val="20"/>
          <w:lang w:val="en-GB"/>
        </w:rPr>
        <w:t xml:space="preserve"> their spread will help ensure that forests remain healthy in the face of climate change.</w:t>
      </w:r>
      <w:r w:rsidR="003A789B" w:rsidRPr="001A5813">
        <w:rPr>
          <w:rFonts w:ascii="Arial Narrow" w:hAnsi="Arial Narrow"/>
          <w:lang w:val="en-GB"/>
        </w:rPr>
        <w:t xml:space="preserve"> </w:t>
      </w:r>
    </w:p>
    <w:p w14:paraId="1481B1B0" w14:textId="191D4D6A" w:rsidR="00A60297" w:rsidRPr="001A5813" w:rsidRDefault="00A60297" w:rsidP="00EF0C80">
      <w:pPr>
        <w:spacing w:after="0" w:line="240" w:lineRule="auto"/>
        <w:jc w:val="both"/>
        <w:rPr>
          <w:rFonts w:ascii="Arial Narrow" w:hAnsi="Arial Narrow" w:cs="Times New Roman"/>
          <w:sz w:val="20"/>
          <w:szCs w:val="20"/>
          <w:lang w:val="en-GB"/>
        </w:rPr>
        <w:sectPr w:rsidR="00A60297" w:rsidRPr="001A5813" w:rsidSect="003A789B">
          <w:pgSz w:w="11907" w:h="16840" w:code="9"/>
          <w:pgMar w:top="1412" w:right="1412" w:bottom="1412" w:left="1412" w:header="720" w:footer="720" w:gutter="0"/>
          <w:pgNumType w:fmt="lowerRoman"/>
          <w:cols w:space="720"/>
          <w:titlePg/>
          <w:docGrid w:linePitch="360"/>
        </w:sectPr>
      </w:pPr>
    </w:p>
    <w:p w14:paraId="70DADDAA" w14:textId="074712CB" w:rsidR="00B91EAB" w:rsidRPr="000B354B" w:rsidRDefault="00B91EAB" w:rsidP="000B354B">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16" w:name="_Introduction"/>
      <w:bookmarkStart w:id="17" w:name="_Toc89714137"/>
      <w:bookmarkStart w:id="18" w:name="_Toc138087087"/>
      <w:bookmarkEnd w:id="10"/>
      <w:bookmarkEnd w:id="14"/>
      <w:bookmarkEnd w:id="16"/>
      <w:r w:rsidRPr="000B354B">
        <w:rPr>
          <w:rFonts w:ascii="Arial Narrow" w:hAnsi="Arial Narrow" w:cs="Times New Roman"/>
          <w:b/>
          <w:bCs/>
          <w:color w:val="auto"/>
          <w:sz w:val="28"/>
          <w:szCs w:val="28"/>
          <w:lang w:val="en-GB"/>
        </w:rPr>
        <w:lastRenderedPageBreak/>
        <w:t>Introduction</w:t>
      </w:r>
      <w:bookmarkEnd w:id="17"/>
      <w:bookmarkEnd w:id="18"/>
    </w:p>
    <w:p w14:paraId="5A1DDACF" w14:textId="59DBE0C1" w:rsidR="00F82879" w:rsidRPr="000B354B" w:rsidRDefault="00F82879" w:rsidP="003768F3">
      <w:pPr>
        <w:spacing w:after="0" w:line="240" w:lineRule="auto"/>
        <w:rPr>
          <w:rFonts w:ascii="Arial Narrow" w:hAnsi="Arial Narrow" w:cs="Times New Roman"/>
          <w:sz w:val="20"/>
          <w:szCs w:val="20"/>
          <w:lang w:val="en-GB"/>
        </w:rPr>
      </w:pPr>
    </w:p>
    <w:p w14:paraId="5EA8A9A4" w14:textId="16113A4A" w:rsidR="00CB48E3" w:rsidRPr="000B354B" w:rsidRDefault="006D2C09" w:rsidP="006D2C0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Climate change is </w:t>
      </w:r>
      <w:r w:rsidR="00FA4564" w:rsidRPr="000B354B">
        <w:rPr>
          <w:rFonts w:ascii="Arial Narrow" w:hAnsi="Arial Narrow" w:cs="Times New Roman"/>
          <w:sz w:val="20"/>
          <w:szCs w:val="20"/>
          <w:lang w:val="en-GB"/>
        </w:rPr>
        <w:t xml:space="preserve">a scientifically evident </w:t>
      </w:r>
      <w:r w:rsidR="00066FBB" w:rsidRPr="001A5813">
        <w:rPr>
          <w:rFonts w:ascii="Arial Narrow" w:hAnsi="Arial Narrow" w:cs="Times New Roman"/>
          <w:sz w:val="20"/>
          <w:szCs w:val="20"/>
          <w:lang w:val="en-GB"/>
        </w:rPr>
        <w:t xml:space="preserve">social, economic, and environmental </w:t>
      </w:r>
      <w:r w:rsidR="00FA4564" w:rsidRPr="000B354B">
        <w:rPr>
          <w:rFonts w:ascii="Arial Narrow" w:hAnsi="Arial Narrow" w:cs="Times New Roman"/>
          <w:sz w:val="20"/>
          <w:szCs w:val="20"/>
          <w:lang w:val="en-GB"/>
        </w:rPr>
        <w:t xml:space="preserve">challenge for humans and natural ecosystems. </w:t>
      </w:r>
      <w:r w:rsidR="00415DBF" w:rsidRPr="000B354B">
        <w:rPr>
          <w:rFonts w:ascii="Arial Narrow" w:hAnsi="Arial Narrow" w:cs="Times New Roman"/>
          <w:sz w:val="20"/>
          <w:szCs w:val="20"/>
          <w:lang w:val="en-GB"/>
        </w:rPr>
        <w:t>Forest</w:t>
      </w:r>
      <w:r w:rsidR="00920D42" w:rsidRPr="000B354B">
        <w:rPr>
          <w:rFonts w:ascii="Arial Narrow" w:hAnsi="Arial Narrow" w:cs="Times New Roman"/>
          <w:sz w:val="20"/>
          <w:szCs w:val="20"/>
          <w:lang w:val="en-GB"/>
        </w:rPr>
        <w:t>s</w:t>
      </w:r>
      <w:r w:rsidR="00415DBF" w:rsidRPr="000B354B">
        <w:rPr>
          <w:rFonts w:ascii="Arial Narrow" w:hAnsi="Arial Narrow" w:cs="Times New Roman"/>
          <w:sz w:val="20"/>
          <w:szCs w:val="20"/>
          <w:lang w:val="en-GB"/>
        </w:rPr>
        <w:t xml:space="preserve"> are </w:t>
      </w:r>
      <w:r w:rsidR="00BD3E62" w:rsidRPr="000B354B">
        <w:rPr>
          <w:rFonts w:ascii="Arial Narrow" w:hAnsi="Arial Narrow" w:cs="Times New Roman"/>
          <w:sz w:val="20"/>
          <w:szCs w:val="20"/>
          <w:lang w:val="en-GB"/>
        </w:rPr>
        <w:t>crit</w:t>
      </w:r>
      <w:r w:rsidR="00050E03" w:rsidRPr="000B354B">
        <w:rPr>
          <w:rFonts w:ascii="Arial Narrow" w:hAnsi="Arial Narrow" w:cs="Times New Roman"/>
          <w:sz w:val="20"/>
          <w:szCs w:val="20"/>
          <w:lang w:val="en-GB"/>
        </w:rPr>
        <w:t>ic</w:t>
      </w:r>
      <w:r w:rsidR="00BD3E62" w:rsidRPr="000B354B">
        <w:rPr>
          <w:rFonts w:ascii="Arial Narrow" w:hAnsi="Arial Narrow" w:cs="Times New Roman"/>
          <w:sz w:val="20"/>
          <w:szCs w:val="20"/>
          <w:lang w:val="en-GB"/>
        </w:rPr>
        <w:t>al</w:t>
      </w:r>
      <w:r w:rsidR="00415DBF" w:rsidRPr="000B354B">
        <w:rPr>
          <w:rFonts w:ascii="Arial Narrow" w:hAnsi="Arial Narrow" w:cs="Times New Roman"/>
          <w:sz w:val="20"/>
          <w:szCs w:val="20"/>
          <w:lang w:val="en-GB"/>
        </w:rPr>
        <w:t xml:space="preserve"> natural ecosystems</w:t>
      </w:r>
      <w:r w:rsidR="00050E03" w:rsidRPr="000B354B">
        <w:rPr>
          <w:rFonts w:ascii="Arial Narrow" w:hAnsi="Arial Narrow" w:cs="Times New Roman"/>
          <w:sz w:val="20"/>
          <w:szCs w:val="20"/>
          <w:lang w:val="en-GB"/>
        </w:rPr>
        <w:t xml:space="preserve"> contributing to climate change mitigation and adaptation</w:t>
      </w:r>
      <w:r w:rsidR="00EF26EE" w:rsidRPr="000B354B">
        <w:rPr>
          <w:rFonts w:ascii="Arial Narrow" w:hAnsi="Arial Narrow" w:cs="Times New Roman"/>
          <w:sz w:val="20"/>
          <w:szCs w:val="20"/>
          <w:lang w:val="en-GB"/>
        </w:rPr>
        <w:t>, supporting human</w:t>
      </w:r>
      <w:r w:rsidR="00B15E4E" w:rsidRPr="000B354B">
        <w:rPr>
          <w:rFonts w:ascii="Arial Narrow" w:hAnsi="Arial Narrow" w:cs="Times New Roman"/>
          <w:sz w:val="20"/>
          <w:szCs w:val="20"/>
          <w:lang w:val="en-GB"/>
        </w:rPr>
        <w:t xml:space="preserve"> health and</w:t>
      </w:r>
      <w:r w:rsidR="00EF26EE" w:rsidRPr="000B354B">
        <w:rPr>
          <w:rFonts w:ascii="Arial Narrow" w:hAnsi="Arial Narrow" w:cs="Times New Roman"/>
          <w:sz w:val="20"/>
          <w:szCs w:val="20"/>
          <w:lang w:val="en-GB"/>
        </w:rPr>
        <w:t xml:space="preserve"> well-being,</w:t>
      </w:r>
      <w:r w:rsidR="00811D7F" w:rsidRPr="000B354B">
        <w:rPr>
          <w:rFonts w:ascii="Arial Narrow" w:hAnsi="Arial Narrow" w:cs="Times New Roman"/>
          <w:sz w:val="20"/>
          <w:szCs w:val="20"/>
          <w:lang w:val="en-GB"/>
        </w:rPr>
        <w:t xml:space="preserve"> and </w:t>
      </w:r>
      <w:r w:rsidR="007B4949" w:rsidRPr="000B354B">
        <w:rPr>
          <w:rFonts w:ascii="Arial Narrow" w:hAnsi="Arial Narrow" w:cs="Times New Roman"/>
          <w:sz w:val="20"/>
          <w:szCs w:val="20"/>
          <w:lang w:val="en-GB"/>
        </w:rPr>
        <w:t>provid</w:t>
      </w:r>
      <w:r w:rsidR="0090079E" w:rsidRPr="000B354B">
        <w:rPr>
          <w:rFonts w:ascii="Arial Narrow" w:hAnsi="Arial Narrow" w:cs="Times New Roman"/>
          <w:sz w:val="20"/>
          <w:szCs w:val="20"/>
          <w:lang w:val="en-GB"/>
        </w:rPr>
        <w:t>ing</w:t>
      </w:r>
      <w:r w:rsidR="007B4949" w:rsidRPr="000B354B">
        <w:rPr>
          <w:rFonts w:ascii="Arial Narrow" w:hAnsi="Arial Narrow" w:cs="Times New Roman"/>
          <w:sz w:val="20"/>
          <w:szCs w:val="20"/>
          <w:lang w:val="en-GB"/>
        </w:rPr>
        <w:t xml:space="preserve"> biodiversity and ecosystem services co-benefits.</w:t>
      </w:r>
    </w:p>
    <w:p w14:paraId="154C9278" w14:textId="77777777" w:rsidR="00CB48E3" w:rsidRPr="000B354B" w:rsidRDefault="00CB48E3" w:rsidP="006D2C09">
      <w:pPr>
        <w:spacing w:after="0" w:line="240" w:lineRule="auto"/>
        <w:jc w:val="both"/>
        <w:rPr>
          <w:rFonts w:ascii="Arial Narrow" w:hAnsi="Arial Narrow" w:cs="Times New Roman"/>
          <w:sz w:val="20"/>
          <w:szCs w:val="20"/>
          <w:lang w:val="en-GB"/>
        </w:rPr>
      </w:pPr>
    </w:p>
    <w:p w14:paraId="64F938C0" w14:textId="55174B9B" w:rsidR="00295246" w:rsidRDefault="00295246" w:rsidP="00B3329F">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 xml:space="preserve">Forests are a prime example of natural ecosystems that can be utilized as NbSs to address climate change challenges (Donatti </w:t>
      </w:r>
      <w:r w:rsidRPr="000B354B">
        <w:rPr>
          <w:rFonts w:ascii="Arial Narrow" w:hAnsi="Arial Narrow" w:cs="Times New Roman"/>
          <w:i/>
          <w:iCs/>
          <w:sz w:val="20"/>
          <w:szCs w:val="20"/>
          <w:lang w:val="en-GB"/>
        </w:rPr>
        <w:t>et al.,</w:t>
      </w:r>
      <w:r w:rsidRPr="00295246">
        <w:rPr>
          <w:rFonts w:ascii="Arial Narrow" w:hAnsi="Arial Narrow" w:cs="Times New Roman"/>
          <w:sz w:val="20"/>
          <w:szCs w:val="20"/>
          <w:lang w:val="en-GB"/>
        </w:rPr>
        <w:t xml:space="preserve"> 2022).</w:t>
      </w:r>
    </w:p>
    <w:p w14:paraId="413EA6AD" w14:textId="77777777" w:rsidR="00295246" w:rsidRDefault="00295246" w:rsidP="00B3329F">
      <w:pPr>
        <w:spacing w:after="0" w:line="240" w:lineRule="auto"/>
        <w:jc w:val="both"/>
        <w:rPr>
          <w:rFonts w:ascii="Arial Narrow" w:hAnsi="Arial Narrow" w:cs="Times New Roman"/>
          <w:sz w:val="20"/>
          <w:szCs w:val="20"/>
          <w:lang w:val="en-GB"/>
        </w:rPr>
      </w:pPr>
    </w:p>
    <w:p w14:paraId="78A2D227" w14:textId="21F8C0AC" w:rsidR="00B3329F" w:rsidRPr="000B354B" w:rsidRDefault="00CB48E3" w:rsidP="00B3329F">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The NbS concept has gained attention</w:t>
      </w:r>
      <w:r w:rsidR="002F2CE8" w:rsidRPr="001A5813">
        <w:rPr>
          <w:rFonts w:ascii="Arial Narrow" w:hAnsi="Arial Narrow" w:cs="Times New Roman"/>
          <w:sz w:val="20"/>
          <w:szCs w:val="20"/>
          <w:lang w:val="en-GB"/>
        </w:rPr>
        <w:t xml:space="preserve"> internationally</w:t>
      </w:r>
      <w:r w:rsidRPr="001A5813">
        <w:rPr>
          <w:rFonts w:ascii="Arial Narrow" w:hAnsi="Arial Narrow" w:cs="Times New Roman"/>
          <w:sz w:val="20"/>
          <w:szCs w:val="20"/>
          <w:lang w:val="en-GB"/>
        </w:rPr>
        <w:t xml:space="preserve"> </w:t>
      </w:r>
      <w:r w:rsidR="0027031D" w:rsidRPr="001A5813">
        <w:rPr>
          <w:rFonts w:ascii="Arial Narrow" w:hAnsi="Arial Narrow" w:cs="Times New Roman"/>
          <w:sz w:val="20"/>
          <w:szCs w:val="20"/>
          <w:lang w:val="en-GB"/>
        </w:rPr>
        <w:t xml:space="preserve">in </w:t>
      </w:r>
      <w:r w:rsidR="00E04F93" w:rsidRPr="001A5813">
        <w:rPr>
          <w:rFonts w:ascii="Arial Narrow" w:hAnsi="Arial Narrow" w:cs="Times New Roman"/>
          <w:sz w:val="20"/>
          <w:szCs w:val="20"/>
          <w:lang w:val="en-GB"/>
        </w:rPr>
        <w:t>research, policy</w:t>
      </w:r>
      <w:r w:rsidR="0027031D" w:rsidRPr="001A5813">
        <w:rPr>
          <w:rFonts w:ascii="Arial Narrow" w:hAnsi="Arial Narrow" w:cs="Times New Roman"/>
          <w:sz w:val="20"/>
          <w:szCs w:val="20"/>
          <w:lang w:val="en-GB"/>
        </w:rPr>
        <w:t>,</w:t>
      </w:r>
      <w:r w:rsidR="00E04F93" w:rsidRPr="001A5813">
        <w:rPr>
          <w:rFonts w:ascii="Arial Narrow" w:hAnsi="Arial Narrow" w:cs="Times New Roman"/>
          <w:sz w:val="20"/>
          <w:szCs w:val="20"/>
          <w:lang w:val="en-GB"/>
        </w:rPr>
        <w:t xml:space="preserve"> and practice </w:t>
      </w:r>
      <w:r w:rsidRPr="001A5813">
        <w:rPr>
          <w:rFonts w:ascii="Arial Narrow" w:hAnsi="Arial Narrow" w:cs="Times New Roman"/>
          <w:sz w:val="20"/>
          <w:szCs w:val="20"/>
          <w:lang w:val="en-GB"/>
        </w:rPr>
        <w:t>since the late 2000s</w:t>
      </w:r>
      <w:r w:rsidR="00EF662E" w:rsidRPr="001A5813">
        <w:rPr>
          <w:rFonts w:ascii="Arial Narrow" w:hAnsi="Arial Narrow" w:cs="Times New Roman"/>
          <w:sz w:val="20"/>
          <w:szCs w:val="20"/>
          <w:lang w:val="en-GB"/>
        </w:rPr>
        <w:t xml:space="preserve"> </w:t>
      </w:r>
      <w:r w:rsidR="002F1BBD" w:rsidRPr="001A5813">
        <w:rPr>
          <w:rFonts w:ascii="Arial Narrow" w:hAnsi="Arial Narrow" w:cs="Times New Roman"/>
          <w:sz w:val="20"/>
          <w:szCs w:val="20"/>
          <w:lang w:val="en-GB"/>
        </w:rPr>
        <w:t xml:space="preserve">(MacKinnon </w:t>
      </w:r>
      <w:r w:rsidR="00A31BCE" w:rsidRPr="001A5813">
        <w:rPr>
          <w:rFonts w:ascii="Arial Narrow" w:hAnsi="Arial Narrow" w:cs="Times New Roman"/>
          <w:i/>
          <w:sz w:val="20"/>
          <w:szCs w:val="20"/>
          <w:lang w:val="en-GB"/>
        </w:rPr>
        <w:t>et al.</w:t>
      </w:r>
      <w:r w:rsidR="002F1BBD" w:rsidRPr="001A5813">
        <w:rPr>
          <w:rFonts w:ascii="Arial Narrow" w:hAnsi="Arial Narrow" w:cs="Times New Roman"/>
          <w:sz w:val="20"/>
          <w:szCs w:val="20"/>
          <w:lang w:val="en-GB"/>
        </w:rPr>
        <w:t>, 2008</w:t>
      </w:r>
      <w:r w:rsidR="0009448A" w:rsidRPr="001A5813">
        <w:rPr>
          <w:rFonts w:ascii="Arial Narrow" w:hAnsi="Arial Narrow" w:cs="Times New Roman"/>
          <w:sz w:val="20"/>
          <w:szCs w:val="20"/>
          <w:lang w:val="en-GB"/>
        </w:rPr>
        <w:t>;</w:t>
      </w:r>
      <w:r w:rsidR="002F1BBD" w:rsidRPr="001A5813">
        <w:rPr>
          <w:rFonts w:ascii="Arial Narrow" w:hAnsi="Arial Narrow" w:cs="Times New Roman"/>
          <w:sz w:val="20"/>
          <w:szCs w:val="20"/>
          <w:lang w:val="en-GB"/>
        </w:rPr>
        <w:t xml:space="preserve"> </w:t>
      </w:r>
      <w:r w:rsidR="009A4778" w:rsidRPr="001A5813">
        <w:rPr>
          <w:rFonts w:ascii="Arial Narrow" w:hAnsi="Arial Narrow" w:cs="Times New Roman"/>
          <w:sz w:val="20"/>
          <w:szCs w:val="20"/>
          <w:lang w:val="en-GB"/>
        </w:rPr>
        <w:t>IUCN, 2009</w:t>
      </w:r>
      <w:r w:rsidR="006D7B5E" w:rsidRPr="001A5813">
        <w:rPr>
          <w:rFonts w:ascii="Arial Narrow" w:hAnsi="Arial Narrow" w:cs="Times New Roman"/>
          <w:sz w:val="20"/>
          <w:szCs w:val="20"/>
          <w:lang w:val="en-GB"/>
        </w:rPr>
        <w:t>;</w:t>
      </w:r>
      <w:r w:rsidR="006761D1" w:rsidRPr="001A5813">
        <w:rPr>
          <w:rFonts w:ascii="Arial Narrow" w:hAnsi="Arial Narrow" w:cs="Times New Roman"/>
          <w:sz w:val="20"/>
          <w:szCs w:val="20"/>
          <w:lang w:val="en-GB"/>
        </w:rPr>
        <w:t xml:space="preserve"> </w:t>
      </w:r>
      <w:r w:rsidR="006D7B5E" w:rsidRPr="001A5813">
        <w:rPr>
          <w:rFonts w:ascii="Arial Narrow" w:hAnsi="Arial Narrow" w:cs="Times New Roman"/>
          <w:sz w:val="20"/>
          <w:szCs w:val="20"/>
          <w:lang w:val="en-GB"/>
        </w:rPr>
        <w:t xml:space="preserve">Cohen-Shacham </w:t>
      </w:r>
      <w:r w:rsidR="00A31BCE" w:rsidRPr="001A5813">
        <w:rPr>
          <w:rFonts w:ascii="Arial Narrow" w:hAnsi="Arial Narrow" w:cs="Times New Roman"/>
          <w:i/>
          <w:sz w:val="20"/>
          <w:szCs w:val="20"/>
          <w:lang w:val="en-GB"/>
        </w:rPr>
        <w:t>et al.</w:t>
      </w:r>
      <w:r w:rsidR="006D7B5E" w:rsidRPr="001A5813">
        <w:rPr>
          <w:rFonts w:ascii="Arial Narrow" w:hAnsi="Arial Narrow" w:cs="Times New Roman"/>
          <w:sz w:val="20"/>
          <w:szCs w:val="20"/>
          <w:lang w:val="en-GB"/>
        </w:rPr>
        <w:t>, 2016</w:t>
      </w:r>
      <w:r w:rsidR="0009448A" w:rsidRPr="001A5813">
        <w:rPr>
          <w:rFonts w:ascii="Arial Narrow" w:hAnsi="Arial Narrow" w:cs="Times New Roman"/>
          <w:sz w:val="20"/>
          <w:szCs w:val="20"/>
          <w:lang w:val="en-GB"/>
        </w:rPr>
        <w:t>;</w:t>
      </w:r>
      <w:r w:rsidR="0027031D" w:rsidRPr="001A5813">
        <w:rPr>
          <w:rFonts w:ascii="Arial Narrow" w:hAnsi="Arial Narrow" w:cs="Times New Roman"/>
          <w:sz w:val="20"/>
          <w:szCs w:val="20"/>
          <w:lang w:val="en-GB"/>
        </w:rPr>
        <w:t xml:space="preserve"> Welden </w:t>
      </w:r>
      <w:r w:rsidR="00A31BCE" w:rsidRPr="001A5813">
        <w:rPr>
          <w:rFonts w:ascii="Arial Narrow" w:hAnsi="Arial Narrow" w:cs="Times New Roman"/>
          <w:i/>
          <w:sz w:val="20"/>
          <w:szCs w:val="20"/>
          <w:lang w:val="en-GB"/>
        </w:rPr>
        <w:t>et al.</w:t>
      </w:r>
      <w:r w:rsidR="0027031D" w:rsidRPr="001A5813">
        <w:rPr>
          <w:rFonts w:ascii="Arial Narrow" w:hAnsi="Arial Narrow" w:cs="Times New Roman"/>
          <w:sz w:val="20"/>
          <w:szCs w:val="20"/>
          <w:lang w:val="en-GB"/>
        </w:rPr>
        <w:t>, 2021</w:t>
      </w:r>
      <w:r w:rsidR="006D7B5E" w:rsidRPr="001A5813">
        <w:rPr>
          <w:rFonts w:ascii="Arial Narrow" w:hAnsi="Arial Narrow" w:cs="Times New Roman"/>
          <w:sz w:val="20"/>
          <w:szCs w:val="20"/>
          <w:lang w:val="en-GB"/>
        </w:rPr>
        <w:t>).</w:t>
      </w:r>
      <w:r w:rsidRPr="001A5813">
        <w:rPr>
          <w:rFonts w:ascii="Arial Narrow" w:hAnsi="Arial Narrow" w:cs="Times New Roman"/>
          <w:sz w:val="20"/>
          <w:szCs w:val="20"/>
          <w:lang w:val="en-GB"/>
        </w:rPr>
        <w:t xml:space="preserve"> </w:t>
      </w:r>
      <w:r w:rsidR="00615158" w:rsidRPr="001A5813">
        <w:rPr>
          <w:rFonts w:ascii="Arial Narrow" w:hAnsi="Arial Narrow" w:cs="Times New Roman"/>
          <w:sz w:val="20"/>
          <w:szCs w:val="20"/>
          <w:lang w:val="en-GB"/>
        </w:rPr>
        <w:t xml:space="preserve">The awareness </w:t>
      </w:r>
      <w:r w:rsidR="00D249B7" w:rsidRPr="001A5813">
        <w:rPr>
          <w:rFonts w:ascii="Arial Narrow" w:hAnsi="Arial Narrow" w:cs="Times New Roman"/>
          <w:sz w:val="20"/>
          <w:szCs w:val="20"/>
          <w:lang w:val="en-GB"/>
        </w:rPr>
        <w:t>about</w:t>
      </w:r>
      <w:r w:rsidR="002B7F1A" w:rsidRPr="001A5813">
        <w:rPr>
          <w:rFonts w:ascii="Arial Narrow" w:hAnsi="Arial Narrow" w:cs="Times New Roman"/>
          <w:sz w:val="20"/>
          <w:szCs w:val="20"/>
          <w:lang w:val="en-GB"/>
        </w:rPr>
        <w:t xml:space="preserve"> the </w:t>
      </w:r>
      <w:r w:rsidR="008D79DF" w:rsidRPr="001A5813">
        <w:rPr>
          <w:rFonts w:ascii="Arial Narrow" w:hAnsi="Arial Narrow" w:cs="Times New Roman"/>
          <w:sz w:val="20"/>
          <w:szCs w:val="20"/>
          <w:lang w:val="en-GB"/>
        </w:rPr>
        <w:t xml:space="preserve">complementary and </w:t>
      </w:r>
      <w:r w:rsidR="00D249B7" w:rsidRPr="001A5813">
        <w:rPr>
          <w:rFonts w:ascii="Arial Narrow" w:hAnsi="Arial Narrow" w:cs="Times New Roman"/>
          <w:sz w:val="20"/>
          <w:szCs w:val="20"/>
          <w:lang w:val="en-GB"/>
        </w:rPr>
        <w:t xml:space="preserve">protective </w:t>
      </w:r>
      <w:r w:rsidR="002B7F1A" w:rsidRPr="001A5813">
        <w:rPr>
          <w:rFonts w:ascii="Arial Narrow" w:hAnsi="Arial Narrow" w:cs="Times New Roman"/>
          <w:sz w:val="20"/>
          <w:szCs w:val="20"/>
          <w:lang w:val="en-GB"/>
        </w:rPr>
        <w:t>role of</w:t>
      </w:r>
      <w:r w:rsidR="00615158" w:rsidRPr="001A5813">
        <w:rPr>
          <w:rFonts w:ascii="Arial Narrow" w:hAnsi="Arial Narrow" w:cs="Times New Roman"/>
          <w:sz w:val="20"/>
          <w:szCs w:val="20"/>
          <w:lang w:val="en-GB"/>
        </w:rPr>
        <w:t xml:space="preserve"> NbSs </w:t>
      </w:r>
      <w:r w:rsidR="00D249B7" w:rsidRPr="001A5813">
        <w:rPr>
          <w:rFonts w:ascii="Arial Narrow" w:hAnsi="Arial Narrow" w:cs="Times New Roman"/>
          <w:sz w:val="20"/>
          <w:szCs w:val="20"/>
          <w:lang w:val="en-GB"/>
        </w:rPr>
        <w:t>on the</w:t>
      </w:r>
      <w:r w:rsidR="00C10D73" w:rsidRPr="001A5813">
        <w:rPr>
          <w:rFonts w:ascii="Arial Narrow" w:hAnsi="Arial Narrow" w:cs="Times New Roman"/>
          <w:sz w:val="20"/>
          <w:szCs w:val="20"/>
          <w:lang w:val="en-GB"/>
        </w:rPr>
        <w:t xml:space="preserve"> negative</w:t>
      </w:r>
      <w:r w:rsidR="00D249B7" w:rsidRPr="001A5813">
        <w:rPr>
          <w:rFonts w:ascii="Arial Narrow" w:hAnsi="Arial Narrow" w:cs="Times New Roman"/>
          <w:sz w:val="20"/>
          <w:szCs w:val="20"/>
          <w:lang w:val="en-GB"/>
        </w:rPr>
        <w:t xml:space="preserve"> impacts of climate change </w:t>
      </w:r>
      <w:r w:rsidR="00615158" w:rsidRPr="001A5813">
        <w:rPr>
          <w:rFonts w:ascii="Arial Narrow" w:hAnsi="Arial Narrow" w:cs="Times New Roman"/>
          <w:sz w:val="20"/>
          <w:szCs w:val="20"/>
          <w:lang w:val="en-GB"/>
        </w:rPr>
        <w:t xml:space="preserve">has </w:t>
      </w:r>
      <w:r w:rsidR="00230316" w:rsidRPr="001A5813">
        <w:rPr>
          <w:rFonts w:ascii="Arial Narrow" w:hAnsi="Arial Narrow" w:cs="Times New Roman"/>
          <w:sz w:val="20"/>
          <w:szCs w:val="20"/>
          <w:lang w:val="en-GB"/>
        </w:rPr>
        <w:t xml:space="preserve">been </w:t>
      </w:r>
      <w:r w:rsidR="00615158" w:rsidRPr="001A5813">
        <w:rPr>
          <w:rFonts w:ascii="Arial Narrow" w:hAnsi="Arial Narrow" w:cs="Times New Roman"/>
          <w:sz w:val="20"/>
          <w:szCs w:val="20"/>
          <w:lang w:val="en-GB"/>
        </w:rPr>
        <w:t>grow</w:t>
      </w:r>
      <w:r w:rsidR="00230316" w:rsidRPr="001A5813">
        <w:rPr>
          <w:rFonts w:ascii="Arial Narrow" w:hAnsi="Arial Narrow" w:cs="Times New Roman"/>
          <w:sz w:val="20"/>
          <w:szCs w:val="20"/>
          <w:lang w:val="en-GB"/>
        </w:rPr>
        <w:t xml:space="preserve">ing (Seddon </w:t>
      </w:r>
      <w:r w:rsidR="00A31BCE" w:rsidRPr="001A5813">
        <w:rPr>
          <w:rFonts w:ascii="Arial Narrow" w:hAnsi="Arial Narrow" w:cs="Times New Roman"/>
          <w:i/>
          <w:sz w:val="20"/>
          <w:szCs w:val="20"/>
          <w:lang w:val="en-GB"/>
        </w:rPr>
        <w:t>et al.</w:t>
      </w:r>
      <w:r w:rsidR="00230316" w:rsidRPr="001A5813">
        <w:rPr>
          <w:rFonts w:ascii="Arial Narrow" w:hAnsi="Arial Narrow" w:cs="Times New Roman"/>
          <w:sz w:val="20"/>
          <w:szCs w:val="20"/>
          <w:lang w:val="en-GB"/>
        </w:rPr>
        <w:t>, 2020a).</w:t>
      </w:r>
      <w:r w:rsidR="00615158" w:rsidRPr="001A5813">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Its practical contribution to </w:t>
      </w:r>
      <w:r w:rsidR="00694420" w:rsidRPr="001A5813">
        <w:rPr>
          <w:rFonts w:ascii="Arial Narrow" w:hAnsi="Arial Narrow" w:cs="Times New Roman"/>
          <w:sz w:val="20"/>
          <w:szCs w:val="20"/>
          <w:lang w:val="en-GB"/>
        </w:rPr>
        <w:t xml:space="preserve">global </w:t>
      </w:r>
      <w:r w:rsidRPr="001A5813">
        <w:rPr>
          <w:rFonts w:ascii="Arial Narrow" w:hAnsi="Arial Narrow" w:cs="Times New Roman"/>
          <w:sz w:val="20"/>
          <w:szCs w:val="20"/>
          <w:lang w:val="en-GB"/>
        </w:rPr>
        <w:t>climate change mitigation and adaptation</w:t>
      </w:r>
      <w:r w:rsidR="00694420" w:rsidRPr="001A5813">
        <w:rPr>
          <w:rFonts w:ascii="Arial Narrow" w:hAnsi="Arial Narrow" w:cs="Times New Roman"/>
          <w:sz w:val="20"/>
          <w:szCs w:val="20"/>
          <w:lang w:val="en-GB"/>
        </w:rPr>
        <w:t xml:space="preserve"> efforts</w:t>
      </w:r>
      <w:r w:rsidRPr="001A5813">
        <w:rPr>
          <w:rFonts w:ascii="Arial Narrow" w:hAnsi="Arial Narrow" w:cs="Times New Roman"/>
          <w:sz w:val="20"/>
          <w:szCs w:val="20"/>
          <w:lang w:val="en-GB"/>
        </w:rPr>
        <w:t xml:space="preserve"> has found significant implementation opportunities in forestry t</w:t>
      </w:r>
      <w:r w:rsidR="007F6A46" w:rsidRPr="001A5813">
        <w:rPr>
          <w:rFonts w:ascii="Arial Narrow" w:hAnsi="Arial Narrow" w:cs="Times New Roman"/>
          <w:sz w:val="20"/>
          <w:szCs w:val="20"/>
          <w:lang w:val="en-GB"/>
        </w:rPr>
        <w:t>hrough</w:t>
      </w:r>
      <w:r w:rsidRPr="001A5813">
        <w:rPr>
          <w:rFonts w:ascii="Arial Narrow" w:hAnsi="Arial Narrow" w:cs="Times New Roman"/>
          <w:sz w:val="20"/>
          <w:szCs w:val="20"/>
          <w:lang w:val="en-GB"/>
        </w:rPr>
        <w:t xml:space="preserve"> protection and conservation, restoration and expansion, and sustainable management of forests under the impact of climate change. </w:t>
      </w:r>
      <w:r w:rsidR="00B3329F" w:rsidRPr="000B354B">
        <w:rPr>
          <w:rFonts w:ascii="Arial Narrow" w:hAnsi="Arial Narrow" w:cs="Times New Roman"/>
          <w:sz w:val="20"/>
          <w:szCs w:val="20"/>
          <w:lang w:val="en-GB"/>
        </w:rPr>
        <w:t>NbSs, such as</w:t>
      </w:r>
      <w:r w:rsidR="00842EEE" w:rsidRPr="000B354B">
        <w:rPr>
          <w:rFonts w:ascii="Arial Narrow" w:hAnsi="Arial Narrow" w:cs="Times New Roman"/>
          <w:sz w:val="20"/>
          <w:szCs w:val="20"/>
          <w:lang w:val="en-GB"/>
        </w:rPr>
        <w:t xml:space="preserve"> </w:t>
      </w:r>
      <w:r w:rsidR="00B3329F" w:rsidRPr="000B354B">
        <w:rPr>
          <w:rFonts w:ascii="Arial Narrow" w:hAnsi="Arial Narrow" w:cs="Times New Roman"/>
          <w:sz w:val="20"/>
          <w:szCs w:val="20"/>
          <w:lang w:val="en-GB"/>
        </w:rPr>
        <w:t>ecosystem protection and conservation</w:t>
      </w:r>
      <w:r w:rsidR="00762E59" w:rsidRPr="000B354B">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762E59" w:rsidRPr="000B354B">
        <w:rPr>
          <w:rFonts w:ascii="Arial Narrow" w:hAnsi="Arial Narrow" w:cs="Times New Roman"/>
          <w:sz w:val="20"/>
          <w:szCs w:val="20"/>
          <w:lang w:val="en-GB"/>
        </w:rPr>
        <w:t xml:space="preserve"> </w:t>
      </w:r>
      <w:r w:rsidR="007C53BA" w:rsidRPr="000B354B">
        <w:rPr>
          <w:rFonts w:ascii="Arial Narrow" w:hAnsi="Arial Narrow" w:cs="Times New Roman"/>
          <w:sz w:val="20"/>
          <w:szCs w:val="20"/>
          <w:lang w:val="en-GB"/>
        </w:rPr>
        <w:t>protected area management</w:t>
      </w:r>
      <w:r w:rsidR="00A34CE6" w:rsidRPr="000B354B">
        <w:rPr>
          <w:rFonts w:ascii="Arial Narrow" w:hAnsi="Arial Narrow" w:cs="Times New Roman"/>
          <w:sz w:val="20"/>
          <w:szCs w:val="20"/>
          <w:lang w:val="en-GB"/>
        </w:rPr>
        <w:t xml:space="preserve"> and </w:t>
      </w:r>
      <w:r w:rsidR="003424FE" w:rsidRPr="000B354B">
        <w:rPr>
          <w:rFonts w:ascii="Arial Narrow" w:hAnsi="Arial Narrow" w:cs="Times New Roman"/>
          <w:sz w:val="20"/>
          <w:szCs w:val="20"/>
          <w:lang w:val="en-GB"/>
        </w:rPr>
        <w:t xml:space="preserve">improved </w:t>
      </w:r>
      <w:r w:rsidR="00A34CE6" w:rsidRPr="000B354B">
        <w:rPr>
          <w:rFonts w:ascii="Arial Narrow" w:hAnsi="Arial Narrow" w:cs="Times New Roman"/>
          <w:sz w:val="20"/>
          <w:szCs w:val="20"/>
          <w:lang w:val="en-GB"/>
        </w:rPr>
        <w:t>fire management</w:t>
      </w:r>
      <w:r w:rsidR="00762E59" w:rsidRPr="000B354B">
        <w:rPr>
          <w:rFonts w:ascii="Arial Narrow" w:hAnsi="Arial Narrow" w:cs="Times New Roman"/>
          <w:sz w:val="20"/>
          <w:szCs w:val="20"/>
          <w:lang w:val="en-GB"/>
        </w:rPr>
        <w:t>)</w:t>
      </w:r>
      <w:r w:rsidR="00B3329F" w:rsidRPr="000B354B">
        <w:rPr>
          <w:rFonts w:ascii="Arial Narrow" w:hAnsi="Arial Narrow" w:cs="Times New Roman"/>
          <w:sz w:val="20"/>
          <w:szCs w:val="20"/>
          <w:lang w:val="en-GB"/>
        </w:rPr>
        <w:t xml:space="preserve">, </w:t>
      </w:r>
      <w:r w:rsidR="00995381" w:rsidRPr="000B354B">
        <w:rPr>
          <w:rFonts w:ascii="Arial Narrow" w:hAnsi="Arial Narrow" w:cs="Times New Roman"/>
          <w:sz w:val="20"/>
          <w:szCs w:val="20"/>
          <w:lang w:val="en-GB"/>
        </w:rPr>
        <w:t>restoration</w:t>
      </w:r>
      <w:r w:rsidR="00762E59" w:rsidRPr="000B354B">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762E59" w:rsidRPr="000B354B">
        <w:rPr>
          <w:rFonts w:ascii="Arial Narrow" w:hAnsi="Arial Narrow" w:cs="Times New Roman"/>
          <w:sz w:val="20"/>
          <w:szCs w:val="20"/>
          <w:lang w:val="en-GB"/>
        </w:rPr>
        <w:t xml:space="preserve"> forest restoration</w:t>
      </w:r>
      <w:r w:rsidR="00796C69" w:rsidRPr="000B354B">
        <w:rPr>
          <w:rFonts w:ascii="Arial Narrow" w:hAnsi="Arial Narrow" w:cs="Times New Roman"/>
          <w:sz w:val="20"/>
          <w:szCs w:val="20"/>
          <w:lang w:val="en-GB"/>
        </w:rPr>
        <w:t xml:space="preserve"> and reforestation</w:t>
      </w:r>
      <w:r w:rsidR="00762E59" w:rsidRPr="000B354B">
        <w:rPr>
          <w:rFonts w:ascii="Arial Narrow" w:hAnsi="Arial Narrow" w:cs="Times New Roman"/>
          <w:sz w:val="20"/>
          <w:szCs w:val="20"/>
          <w:lang w:val="en-GB"/>
        </w:rPr>
        <w:t>)</w:t>
      </w:r>
      <w:r w:rsidR="00995381" w:rsidRPr="000B354B">
        <w:rPr>
          <w:rFonts w:ascii="Arial Narrow" w:hAnsi="Arial Narrow" w:cs="Times New Roman"/>
          <w:sz w:val="20"/>
          <w:szCs w:val="20"/>
          <w:lang w:val="en-GB"/>
        </w:rPr>
        <w:t xml:space="preserve">, and </w:t>
      </w:r>
      <w:r w:rsidR="00BB5E55" w:rsidRPr="000B354B">
        <w:rPr>
          <w:rFonts w:ascii="Arial Narrow" w:hAnsi="Arial Narrow" w:cs="Times New Roman"/>
          <w:sz w:val="20"/>
          <w:szCs w:val="20"/>
          <w:lang w:val="en-GB"/>
        </w:rPr>
        <w:t xml:space="preserve">sustainable </w:t>
      </w:r>
      <w:r w:rsidR="00B3329F" w:rsidRPr="000B354B">
        <w:rPr>
          <w:rFonts w:ascii="Arial Narrow" w:hAnsi="Arial Narrow" w:cs="Times New Roman"/>
          <w:sz w:val="20"/>
          <w:szCs w:val="20"/>
          <w:lang w:val="en-GB"/>
        </w:rPr>
        <w:t>forest management</w:t>
      </w:r>
      <w:r w:rsidR="00751AEB" w:rsidRPr="000B354B">
        <w:rPr>
          <w:rFonts w:ascii="Arial Narrow" w:hAnsi="Arial Narrow" w:cs="Times New Roman"/>
          <w:sz w:val="20"/>
          <w:szCs w:val="20"/>
          <w:lang w:val="en-GB"/>
        </w:rPr>
        <w:t xml:space="preserve"> </w:t>
      </w:r>
      <w:r w:rsidR="005961A3" w:rsidRPr="000B354B">
        <w:rPr>
          <w:rFonts w:ascii="Arial Narrow" w:hAnsi="Arial Narrow" w:cs="Times New Roman"/>
          <w:sz w:val="20"/>
          <w:szCs w:val="20"/>
          <w:lang w:val="en-GB"/>
        </w:rPr>
        <w:t xml:space="preserve">(SFM) </w:t>
      </w:r>
      <w:r w:rsidR="00751AEB"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751AEB" w:rsidRPr="000B354B">
        <w:rPr>
          <w:rFonts w:ascii="Arial Narrow" w:hAnsi="Arial Narrow" w:cs="Times New Roman"/>
          <w:sz w:val="20"/>
          <w:szCs w:val="20"/>
          <w:lang w:val="en-GB"/>
        </w:rPr>
        <w:t xml:space="preserve"> </w:t>
      </w:r>
      <w:r w:rsidR="00BB5E55" w:rsidRPr="000B354B">
        <w:rPr>
          <w:rFonts w:ascii="Arial Narrow" w:hAnsi="Arial Narrow" w:cs="Times New Roman"/>
          <w:sz w:val="20"/>
          <w:szCs w:val="20"/>
          <w:lang w:val="en-GB"/>
        </w:rPr>
        <w:t>improved forest management</w:t>
      </w:r>
      <w:r w:rsidR="00A34CE6" w:rsidRPr="000B354B">
        <w:rPr>
          <w:rFonts w:ascii="Arial Narrow" w:hAnsi="Arial Narrow" w:cs="Times New Roman"/>
          <w:sz w:val="20"/>
          <w:szCs w:val="20"/>
          <w:lang w:val="en-GB"/>
        </w:rPr>
        <w:t xml:space="preserve"> and</w:t>
      </w:r>
      <w:r w:rsidR="00BB5E55" w:rsidRPr="000B354B">
        <w:rPr>
          <w:rFonts w:ascii="Arial Narrow" w:hAnsi="Arial Narrow" w:cs="Times New Roman"/>
          <w:sz w:val="20"/>
          <w:szCs w:val="20"/>
          <w:lang w:val="en-GB"/>
        </w:rPr>
        <w:t xml:space="preserve"> </w:t>
      </w:r>
      <w:r w:rsidR="00751AEB" w:rsidRPr="000B354B">
        <w:rPr>
          <w:rFonts w:ascii="Arial Narrow" w:hAnsi="Arial Narrow" w:cs="Times New Roman"/>
          <w:sz w:val="20"/>
          <w:szCs w:val="20"/>
          <w:lang w:val="en-GB"/>
        </w:rPr>
        <w:t>natural forest management)</w:t>
      </w:r>
      <w:r w:rsidR="00995381" w:rsidRPr="000B354B">
        <w:rPr>
          <w:rFonts w:ascii="Arial Narrow" w:hAnsi="Arial Narrow" w:cs="Times New Roman"/>
          <w:sz w:val="20"/>
          <w:szCs w:val="20"/>
          <w:lang w:val="en-GB"/>
        </w:rPr>
        <w:t xml:space="preserve">, </w:t>
      </w:r>
      <w:r w:rsidR="00B3329F" w:rsidRPr="000B354B">
        <w:rPr>
          <w:rFonts w:ascii="Arial Narrow" w:hAnsi="Arial Narrow" w:cs="Times New Roman"/>
          <w:sz w:val="20"/>
          <w:szCs w:val="20"/>
          <w:lang w:val="en-GB"/>
        </w:rPr>
        <w:t>reduce global GHG emissions</w:t>
      </w:r>
      <w:r w:rsidR="00AC3CB6" w:rsidRPr="000B354B">
        <w:rPr>
          <w:rFonts w:ascii="Arial Narrow" w:hAnsi="Arial Narrow" w:cs="Times New Roman"/>
          <w:sz w:val="20"/>
          <w:szCs w:val="20"/>
          <w:lang w:val="en-GB"/>
        </w:rPr>
        <w:t xml:space="preserve"> </w:t>
      </w:r>
      <w:r w:rsidR="00995381" w:rsidRPr="000B354B">
        <w:rPr>
          <w:rFonts w:ascii="Arial Narrow" w:hAnsi="Arial Narrow" w:cs="Times New Roman"/>
          <w:sz w:val="20"/>
          <w:szCs w:val="20"/>
          <w:lang w:val="en-GB"/>
        </w:rPr>
        <w:t xml:space="preserve">and </w:t>
      </w:r>
      <w:r w:rsidR="00B3329F" w:rsidRPr="000B354B">
        <w:rPr>
          <w:rFonts w:ascii="Arial Narrow" w:hAnsi="Arial Narrow" w:cs="Times New Roman"/>
          <w:sz w:val="20"/>
          <w:szCs w:val="20"/>
          <w:lang w:val="en-GB"/>
        </w:rPr>
        <w:t>support the objectives of the Paris Agreement</w:t>
      </w:r>
      <w:r w:rsidR="00386447" w:rsidRPr="000B354B">
        <w:rPr>
          <w:rFonts w:ascii="Arial Narrow" w:hAnsi="Arial Narrow" w:cs="Times New Roman"/>
          <w:sz w:val="20"/>
          <w:szCs w:val="20"/>
          <w:lang w:val="en-GB"/>
        </w:rPr>
        <w:t xml:space="preserve"> to</w:t>
      </w:r>
      <w:r w:rsidR="007A2157" w:rsidRPr="000B354B">
        <w:rPr>
          <w:rFonts w:ascii="Arial Narrow" w:hAnsi="Arial Narrow" w:cs="Times New Roman"/>
          <w:sz w:val="20"/>
          <w:szCs w:val="20"/>
          <w:lang w:val="en-GB"/>
        </w:rPr>
        <w:t xml:space="preserve"> keep </w:t>
      </w:r>
      <w:r w:rsidR="00870E9E" w:rsidRPr="000B354B">
        <w:rPr>
          <w:rFonts w:ascii="Arial Narrow" w:hAnsi="Arial Narrow" w:cs="Times New Roman"/>
          <w:sz w:val="20"/>
          <w:szCs w:val="20"/>
          <w:lang w:val="en-GB"/>
        </w:rPr>
        <w:t xml:space="preserve">the global temperature increase below </w:t>
      </w:r>
      <w:r w:rsidR="007A2157" w:rsidRPr="000B354B">
        <w:rPr>
          <w:rFonts w:ascii="Arial Narrow" w:hAnsi="Arial Narrow" w:cs="Times New Roman"/>
          <w:sz w:val="20"/>
          <w:szCs w:val="20"/>
          <w:lang w:val="en-GB"/>
        </w:rPr>
        <w:t>2</w:t>
      </w:r>
      <w:r w:rsidR="00A77A4E">
        <w:rPr>
          <w:rFonts w:ascii="Arial Narrow" w:hAnsi="Arial Narrow" w:cs="Times New Roman"/>
          <w:sz w:val="20"/>
          <w:szCs w:val="20"/>
          <w:lang w:val="en-GB"/>
        </w:rPr>
        <w:t xml:space="preserve"> </w:t>
      </w:r>
      <w:r w:rsidR="007A2157" w:rsidRPr="000B354B">
        <w:rPr>
          <w:rFonts w:ascii="Arial Narrow" w:hAnsi="Arial Narrow" w:cs="Times New Roman"/>
          <w:sz w:val="20"/>
          <w:szCs w:val="20"/>
          <w:lang w:val="en-GB"/>
        </w:rPr>
        <w:t xml:space="preserve">°C </w:t>
      </w:r>
      <w:r w:rsidR="00DD134C" w:rsidRPr="000B354B">
        <w:rPr>
          <w:rFonts w:ascii="Arial Narrow" w:hAnsi="Arial Narrow" w:cs="Times New Roman"/>
          <w:sz w:val="20"/>
          <w:szCs w:val="20"/>
          <w:lang w:val="en-GB"/>
        </w:rPr>
        <w:t xml:space="preserve">(Griscom </w:t>
      </w:r>
      <w:r w:rsidR="00A31BCE" w:rsidRPr="000B354B">
        <w:rPr>
          <w:rFonts w:ascii="Arial Narrow" w:hAnsi="Arial Narrow" w:cs="Times New Roman"/>
          <w:i/>
          <w:sz w:val="20"/>
          <w:szCs w:val="20"/>
          <w:lang w:val="en-GB"/>
        </w:rPr>
        <w:t>et al.</w:t>
      </w:r>
      <w:r w:rsidR="00DD134C" w:rsidRPr="000B354B">
        <w:rPr>
          <w:rFonts w:ascii="Arial Narrow" w:hAnsi="Arial Narrow" w:cs="Times New Roman"/>
          <w:sz w:val="20"/>
          <w:szCs w:val="20"/>
          <w:lang w:val="en-GB"/>
        </w:rPr>
        <w:t>, 2017)</w:t>
      </w:r>
      <w:r w:rsidR="00B3329F" w:rsidRPr="000B354B">
        <w:rPr>
          <w:rFonts w:ascii="Arial Narrow" w:hAnsi="Arial Narrow" w:cs="Times New Roman"/>
          <w:sz w:val="20"/>
          <w:szCs w:val="20"/>
          <w:lang w:val="en-GB"/>
        </w:rPr>
        <w:t>.</w:t>
      </w:r>
      <w:r w:rsidR="00D10C56" w:rsidRPr="000B354B">
        <w:rPr>
          <w:rFonts w:ascii="Arial Narrow" w:hAnsi="Arial Narrow" w:cs="Times New Roman"/>
          <w:sz w:val="20"/>
          <w:szCs w:val="20"/>
          <w:lang w:val="en-GB"/>
        </w:rPr>
        <w:t xml:space="preserve"> </w:t>
      </w:r>
      <w:r w:rsidR="002461DE" w:rsidRPr="000B354B">
        <w:rPr>
          <w:rFonts w:ascii="Arial Narrow" w:hAnsi="Arial Narrow" w:cs="Times New Roman"/>
          <w:sz w:val="20"/>
          <w:szCs w:val="20"/>
          <w:lang w:val="en-GB"/>
        </w:rPr>
        <w:t xml:space="preserve">NbSs can reduce </w:t>
      </w:r>
      <w:r w:rsidR="00563292" w:rsidRPr="000B354B">
        <w:rPr>
          <w:rFonts w:ascii="Arial Narrow" w:hAnsi="Arial Narrow" w:cs="Times New Roman"/>
          <w:sz w:val="20"/>
          <w:szCs w:val="20"/>
          <w:lang w:val="en-GB"/>
        </w:rPr>
        <w:t xml:space="preserve">a minimum </w:t>
      </w:r>
      <w:r w:rsidR="00223EBB" w:rsidRPr="000B354B">
        <w:rPr>
          <w:rFonts w:ascii="Arial Narrow" w:hAnsi="Arial Narrow" w:cs="Times New Roman"/>
          <w:sz w:val="20"/>
          <w:szCs w:val="20"/>
          <w:lang w:val="en-GB"/>
        </w:rPr>
        <w:t xml:space="preserve">of </w:t>
      </w:r>
      <w:r w:rsidR="002461DE" w:rsidRPr="000B354B">
        <w:rPr>
          <w:rFonts w:ascii="Arial Narrow" w:hAnsi="Arial Narrow" w:cs="Times New Roman"/>
          <w:sz w:val="20"/>
          <w:szCs w:val="20"/>
          <w:lang w:val="en-GB"/>
        </w:rPr>
        <w:t xml:space="preserve">5 </w:t>
      </w:r>
      <w:r w:rsidR="00BF3D21" w:rsidRPr="000B354B">
        <w:rPr>
          <w:rFonts w:ascii="Arial Narrow" w:hAnsi="Arial Narrow" w:cs="Times New Roman"/>
          <w:sz w:val="20"/>
          <w:szCs w:val="20"/>
          <w:lang w:val="en-GB"/>
        </w:rPr>
        <w:t>giga</w:t>
      </w:r>
      <w:r w:rsidR="00A77A4E">
        <w:rPr>
          <w:rFonts w:ascii="Arial Narrow" w:hAnsi="Arial Narrow" w:cs="Times New Roman"/>
          <w:sz w:val="20"/>
          <w:szCs w:val="20"/>
          <w:lang w:val="en-GB"/>
        </w:rPr>
        <w:t>tonne</w:t>
      </w:r>
      <w:r w:rsidR="00BF3D21" w:rsidRPr="000B354B">
        <w:rPr>
          <w:rFonts w:ascii="Arial Narrow" w:hAnsi="Arial Narrow" w:cs="Times New Roman"/>
          <w:sz w:val="20"/>
          <w:szCs w:val="20"/>
          <w:lang w:val="en-GB"/>
        </w:rPr>
        <w:t xml:space="preserve">s </w:t>
      </w:r>
      <w:r w:rsidR="00563292" w:rsidRPr="000B354B">
        <w:rPr>
          <w:rFonts w:ascii="Arial Narrow" w:hAnsi="Arial Narrow" w:cs="Times New Roman"/>
          <w:sz w:val="20"/>
          <w:szCs w:val="20"/>
          <w:lang w:val="en-GB"/>
        </w:rPr>
        <w:t xml:space="preserve">of </w:t>
      </w:r>
      <w:r w:rsidR="00295246">
        <w:rPr>
          <w:rFonts w:ascii="Arial Narrow" w:hAnsi="Arial Narrow" w:cs="Times New Roman"/>
          <w:sz w:val="20"/>
          <w:szCs w:val="20"/>
          <w:lang w:val="en-GB"/>
        </w:rPr>
        <w:t>c</w:t>
      </w:r>
      <w:r w:rsidR="00295246" w:rsidRPr="00295246">
        <w:rPr>
          <w:rFonts w:ascii="Arial Narrow" w:hAnsi="Arial Narrow" w:cs="Times New Roman"/>
          <w:sz w:val="20"/>
          <w:szCs w:val="20"/>
          <w:lang w:val="en-GB"/>
        </w:rPr>
        <w:t xml:space="preserve">arbon dioxide equivalent </w:t>
      </w:r>
      <w:r w:rsidR="00295246">
        <w:rPr>
          <w:rFonts w:ascii="Arial Narrow" w:hAnsi="Arial Narrow" w:cs="Times New Roman"/>
          <w:sz w:val="20"/>
          <w:szCs w:val="20"/>
          <w:lang w:val="en-GB"/>
        </w:rPr>
        <w:t>(</w:t>
      </w:r>
      <w:r w:rsidR="002461DE" w:rsidRPr="000B354B">
        <w:rPr>
          <w:rFonts w:ascii="Arial Narrow" w:hAnsi="Arial Narrow" w:cs="Times New Roman"/>
          <w:sz w:val="20"/>
          <w:szCs w:val="20"/>
          <w:lang w:val="en-GB"/>
        </w:rPr>
        <w:t>CO</w:t>
      </w:r>
      <w:r w:rsidR="002461DE" w:rsidRPr="000B354B">
        <w:rPr>
          <w:rFonts w:ascii="Arial Narrow" w:hAnsi="Arial Narrow" w:cs="Times New Roman"/>
          <w:sz w:val="20"/>
          <w:szCs w:val="20"/>
          <w:vertAlign w:val="subscript"/>
          <w:lang w:val="en-GB"/>
        </w:rPr>
        <w:t>2</w:t>
      </w:r>
      <w:r w:rsidR="002461DE" w:rsidRPr="000B354B">
        <w:rPr>
          <w:rFonts w:ascii="Arial Narrow" w:hAnsi="Arial Narrow" w:cs="Times New Roman"/>
          <w:sz w:val="20"/>
          <w:szCs w:val="20"/>
          <w:lang w:val="en-GB"/>
        </w:rPr>
        <w:t>e</w:t>
      </w:r>
      <w:r w:rsidR="00295246">
        <w:rPr>
          <w:rFonts w:ascii="Arial Narrow" w:hAnsi="Arial Narrow" w:cs="Times New Roman"/>
          <w:sz w:val="20"/>
          <w:szCs w:val="20"/>
          <w:lang w:val="en-GB"/>
        </w:rPr>
        <w:t>)</w:t>
      </w:r>
      <w:r w:rsidR="002461DE" w:rsidRPr="000B354B">
        <w:rPr>
          <w:rFonts w:ascii="Arial Narrow" w:hAnsi="Arial Narrow" w:cs="Times New Roman"/>
          <w:sz w:val="20"/>
          <w:szCs w:val="20"/>
          <w:lang w:val="en-GB"/>
        </w:rPr>
        <w:t xml:space="preserve"> by 2030 </w:t>
      </w:r>
      <w:r w:rsidR="0038252D" w:rsidRPr="000B354B">
        <w:rPr>
          <w:rFonts w:ascii="Arial Narrow" w:hAnsi="Arial Narrow" w:cs="Times New Roman"/>
          <w:sz w:val="20"/>
          <w:szCs w:val="20"/>
          <w:lang w:val="en-GB"/>
        </w:rPr>
        <w:t>and</w:t>
      </w:r>
      <w:r w:rsidR="002461DE" w:rsidRPr="000B354B">
        <w:rPr>
          <w:rFonts w:ascii="Arial Narrow" w:hAnsi="Arial Narrow" w:cs="Times New Roman"/>
          <w:sz w:val="20"/>
          <w:szCs w:val="20"/>
          <w:lang w:val="en-GB"/>
        </w:rPr>
        <w:t xml:space="preserve"> </w:t>
      </w:r>
      <w:r w:rsidR="00950C58" w:rsidRPr="000B354B">
        <w:rPr>
          <w:rFonts w:ascii="Arial Narrow" w:hAnsi="Arial Narrow" w:cs="Times New Roman"/>
          <w:sz w:val="20"/>
          <w:szCs w:val="20"/>
          <w:lang w:val="en-GB"/>
        </w:rPr>
        <w:t xml:space="preserve">up to </w:t>
      </w:r>
      <w:r w:rsidR="002461DE" w:rsidRPr="000B354B">
        <w:rPr>
          <w:rFonts w:ascii="Arial Narrow" w:hAnsi="Arial Narrow" w:cs="Times New Roman"/>
          <w:sz w:val="20"/>
          <w:szCs w:val="20"/>
          <w:lang w:val="en-GB"/>
        </w:rPr>
        <w:t>1</w:t>
      </w:r>
      <w:r w:rsidR="00387802" w:rsidRPr="000B354B">
        <w:rPr>
          <w:rFonts w:ascii="Arial Narrow" w:hAnsi="Arial Narrow" w:cs="Times New Roman"/>
          <w:sz w:val="20"/>
          <w:szCs w:val="20"/>
          <w:lang w:val="en-GB"/>
        </w:rPr>
        <w:t>5</w:t>
      </w:r>
      <w:r w:rsidR="002461DE" w:rsidRPr="000B354B">
        <w:rPr>
          <w:rFonts w:ascii="Arial Narrow" w:hAnsi="Arial Narrow" w:cs="Times New Roman"/>
          <w:sz w:val="20"/>
          <w:szCs w:val="20"/>
          <w:lang w:val="en-GB"/>
        </w:rPr>
        <w:t xml:space="preserve"> </w:t>
      </w:r>
      <w:r w:rsidR="00BF3D21" w:rsidRPr="000B354B">
        <w:rPr>
          <w:rFonts w:ascii="Arial Narrow" w:hAnsi="Arial Narrow" w:cs="Times New Roman"/>
          <w:sz w:val="20"/>
          <w:szCs w:val="20"/>
          <w:lang w:val="en-GB"/>
        </w:rPr>
        <w:t>giga</w:t>
      </w:r>
      <w:r w:rsidR="00A77A4E">
        <w:rPr>
          <w:rFonts w:ascii="Arial Narrow" w:hAnsi="Arial Narrow" w:cs="Times New Roman"/>
          <w:sz w:val="20"/>
          <w:szCs w:val="20"/>
          <w:lang w:val="en-GB"/>
        </w:rPr>
        <w:t>tonne</w:t>
      </w:r>
      <w:r w:rsidR="00BF3D21" w:rsidRPr="000B354B">
        <w:rPr>
          <w:rFonts w:ascii="Arial Narrow" w:hAnsi="Arial Narrow" w:cs="Times New Roman"/>
          <w:sz w:val="20"/>
          <w:szCs w:val="20"/>
          <w:lang w:val="en-GB"/>
        </w:rPr>
        <w:t xml:space="preserve">s </w:t>
      </w:r>
      <w:r w:rsidR="00563292" w:rsidRPr="000B354B">
        <w:rPr>
          <w:rFonts w:ascii="Arial Narrow" w:hAnsi="Arial Narrow" w:cs="Times New Roman"/>
          <w:sz w:val="20"/>
          <w:szCs w:val="20"/>
          <w:lang w:val="en-GB"/>
        </w:rPr>
        <w:t>of</w:t>
      </w:r>
      <w:r w:rsidR="00EB5AD0">
        <w:rPr>
          <w:rFonts w:ascii="Arial Narrow" w:hAnsi="Arial Narrow" w:cs="Times New Roman"/>
          <w:sz w:val="20"/>
          <w:szCs w:val="20"/>
          <w:lang w:val="en-GB"/>
        </w:rPr>
        <w:t xml:space="preserve"> </w:t>
      </w:r>
      <w:r w:rsidR="002461DE" w:rsidRPr="000B354B">
        <w:rPr>
          <w:rFonts w:ascii="Arial Narrow" w:hAnsi="Arial Narrow" w:cs="Times New Roman"/>
          <w:sz w:val="20"/>
          <w:szCs w:val="20"/>
          <w:lang w:val="en-GB"/>
        </w:rPr>
        <w:t>CO</w:t>
      </w:r>
      <w:r w:rsidR="002461DE" w:rsidRPr="000B354B">
        <w:rPr>
          <w:rFonts w:ascii="Arial Narrow" w:hAnsi="Arial Narrow" w:cs="Times New Roman"/>
          <w:sz w:val="20"/>
          <w:szCs w:val="20"/>
          <w:vertAlign w:val="subscript"/>
          <w:lang w:val="en-GB"/>
        </w:rPr>
        <w:t>2</w:t>
      </w:r>
      <w:r w:rsidR="002461DE" w:rsidRPr="000B354B">
        <w:rPr>
          <w:rFonts w:ascii="Arial Narrow" w:hAnsi="Arial Narrow" w:cs="Times New Roman"/>
          <w:sz w:val="20"/>
          <w:szCs w:val="20"/>
          <w:lang w:val="en-GB"/>
        </w:rPr>
        <w:t>e by 2050</w:t>
      </w:r>
      <w:r w:rsidR="001049F0" w:rsidRPr="000B354B">
        <w:rPr>
          <w:rFonts w:ascii="Arial Narrow" w:hAnsi="Arial Narrow" w:cs="Times New Roman"/>
          <w:sz w:val="20"/>
          <w:szCs w:val="20"/>
          <w:lang w:val="en-GB"/>
        </w:rPr>
        <w:t xml:space="preserve"> annually</w:t>
      </w:r>
      <w:r w:rsidR="00504874" w:rsidRPr="000B354B">
        <w:rPr>
          <w:rFonts w:ascii="Arial Narrow" w:hAnsi="Arial Narrow" w:cs="Times New Roman"/>
          <w:sz w:val="20"/>
          <w:szCs w:val="20"/>
          <w:lang w:val="en-GB"/>
        </w:rPr>
        <w:t xml:space="preserve"> to limit temperature increase at</w:t>
      </w:r>
      <w:r w:rsidR="009F2D2B" w:rsidRPr="000B354B">
        <w:rPr>
          <w:rFonts w:ascii="Arial Narrow" w:hAnsi="Arial Narrow" w:cs="Times New Roman"/>
          <w:sz w:val="20"/>
          <w:szCs w:val="20"/>
          <w:lang w:val="en-GB"/>
        </w:rPr>
        <w:t xml:space="preserve"> </w:t>
      </w:r>
      <w:r w:rsidR="003F523C" w:rsidRPr="000B354B">
        <w:rPr>
          <w:rFonts w:ascii="Arial Narrow" w:hAnsi="Arial Narrow" w:cs="Times New Roman"/>
          <w:sz w:val="20"/>
          <w:szCs w:val="20"/>
          <w:lang w:val="en-GB"/>
        </w:rPr>
        <w:t>1.5</w:t>
      </w:r>
      <w:r w:rsidR="00A77A4E">
        <w:rPr>
          <w:rFonts w:ascii="Arial Narrow" w:hAnsi="Arial Narrow" w:cs="Times New Roman"/>
          <w:sz w:val="20"/>
          <w:szCs w:val="20"/>
          <w:lang w:val="en-GB"/>
        </w:rPr>
        <w:t xml:space="preserve"> </w:t>
      </w:r>
      <w:r w:rsidR="003F523C" w:rsidRPr="000B354B">
        <w:rPr>
          <w:rFonts w:ascii="Arial Narrow" w:hAnsi="Arial Narrow" w:cs="Times New Roman"/>
          <w:sz w:val="20"/>
          <w:szCs w:val="20"/>
          <w:lang w:val="en-GB"/>
        </w:rPr>
        <w:t>°C</w:t>
      </w:r>
      <w:r w:rsidR="003F5308" w:rsidRPr="000B354B">
        <w:rPr>
          <w:rFonts w:ascii="Arial Narrow" w:hAnsi="Arial Narrow" w:cs="Times New Roman"/>
          <w:sz w:val="20"/>
          <w:szCs w:val="20"/>
          <w:lang w:val="en-GB"/>
        </w:rPr>
        <w:t>,</w:t>
      </w:r>
      <w:r w:rsidR="000B3C91" w:rsidRPr="000B354B">
        <w:rPr>
          <w:rFonts w:ascii="Arial Narrow" w:hAnsi="Arial Narrow" w:cs="Times New Roman"/>
          <w:sz w:val="20"/>
          <w:szCs w:val="20"/>
          <w:lang w:val="en-GB"/>
        </w:rPr>
        <w:t xml:space="preserve"> among which 62 percent of the mitigation </w:t>
      </w:r>
      <w:r w:rsidR="00EA6D53" w:rsidRPr="000B354B">
        <w:rPr>
          <w:rFonts w:ascii="Arial Narrow" w:hAnsi="Arial Narrow" w:cs="Times New Roman"/>
          <w:sz w:val="20"/>
          <w:szCs w:val="20"/>
          <w:lang w:val="en-GB"/>
        </w:rPr>
        <w:t>is derived</w:t>
      </w:r>
      <w:r w:rsidR="000B3C91" w:rsidRPr="000B354B">
        <w:rPr>
          <w:rFonts w:ascii="Arial Narrow" w:hAnsi="Arial Narrow" w:cs="Times New Roman"/>
          <w:sz w:val="20"/>
          <w:szCs w:val="20"/>
          <w:lang w:val="en-GB"/>
        </w:rPr>
        <w:t xml:space="preserve"> from forest</w:t>
      </w:r>
      <w:r w:rsidR="00EE44FF" w:rsidRPr="000B354B">
        <w:rPr>
          <w:rFonts w:ascii="Arial Narrow" w:hAnsi="Arial Narrow" w:cs="Times New Roman"/>
          <w:sz w:val="20"/>
          <w:szCs w:val="20"/>
          <w:lang w:val="en-GB"/>
        </w:rPr>
        <w:t xml:space="preserve"> ecosystems</w:t>
      </w:r>
      <w:r w:rsidR="000B3C91" w:rsidRPr="000B354B">
        <w:rPr>
          <w:rFonts w:ascii="Arial Narrow" w:hAnsi="Arial Narrow" w:cs="Times New Roman"/>
          <w:sz w:val="20"/>
          <w:szCs w:val="20"/>
          <w:lang w:val="en-GB"/>
        </w:rPr>
        <w:t xml:space="preserve"> (</w:t>
      </w:r>
      <w:r w:rsidR="00E50275" w:rsidRPr="000B354B">
        <w:rPr>
          <w:rFonts w:ascii="Arial Narrow" w:hAnsi="Arial Narrow" w:cs="Times New Roman"/>
          <w:sz w:val="20"/>
          <w:szCs w:val="20"/>
          <w:lang w:val="en-GB"/>
        </w:rPr>
        <w:t xml:space="preserve">Griscom </w:t>
      </w:r>
      <w:r w:rsidR="00A31BCE" w:rsidRPr="000B354B">
        <w:rPr>
          <w:rFonts w:ascii="Arial Narrow" w:hAnsi="Arial Narrow" w:cs="Times New Roman"/>
          <w:i/>
          <w:sz w:val="20"/>
          <w:szCs w:val="20"/>
          <w:lang w:val="en-GB"/>
        </w:rPr>
        <w:t>et al.</w:t>
      </w:r>
      <w:r w:rsidR="00EA6D53" w:rsidRPr="000B354B">
        <w:rPr>
          <w:rFonts w:ascii="Arial Narrow" w:hAnsi="Arial Narrow" w:cs="Times New Roman"/>
          <w:sz w:val="20"/>
          <w:szCs w:val="20"/>
          <w:lang w:val="en-GB"/>
        </w:rPr>
        <w:t>,</w:t>
      </w:r>
      <w:r w:rsidR="00E50275" w:rsidRPr="000B354B">
        <w:rPr>
          <w:rFonts w:ascii="Arial Narrow" w:hAnsi="Arial Narrow" w:cs="Times New Roman"/>
          <w:sz w:val="20"/>
          <w:szCs w:val="20"/>
          <w:lang w:val="en-GB"/>
        </w:rPr>
        <w:t xml:space="preserve"> 2017; Girardin </w:t>
      </w:r>
      <w:r w:rsidR="00A31BCE" w:rsidRPr="000B354B">
        <w:rPr>
          <w:rFonts w:ascii="Arial Narrow" w:hAnsi="Arial Narrow" w:cs="Times New Roman"/>
          <w:i/>
          <w:sz w:val="20"/>
          <w:szCs w:val="20"/>
          <w:lang w:val="en-GB"/>
        </w:rPr>
        <w:t>et al.</w:t>
      </w:r>
      <w:r w:rsidR="00E50275" w:rsidRPr="000B354B">
        <w:rPr>
          <w:rFonts w:ascii="Arial Narrow" w:hAnsi="Arial Narrow" w:cs="Times New Roman"/>
          <w:sz w:val="20"/>
          <w:szCs w:val="20"/>
          <w:lang w:val="en-GB"/>
        </w:rPr>
        <w:t xml:space="preserve">, 2021; Roe </w:t>
      </w:r>
      <w:r w:rsidR="00A31BCE" w:rsidRPr="000B354B">
        <w:rPr>
          <w:rFonts w:ascii="Arial Narrow" w:hAnsi="Arial Narrow" w:cs="Times New Roman"/>
          <w:i/>
          <w:sz w:val="20"/>
          <w:szCs w:val="20"/>
          <w:lang w:val="en-GB"/>
        </w:rPr>
        <w:t>et al.</w:t>
      </w:r>
      <w:r w:rsidR="00E50275" w:rsidRPr="000B354B">
        <w:rPr>
          <w:rFonts w:ascii="Arial Narrow" w:hAnsi="Arial Narrow" w:cs="Times New Roman"/>
          <w:sz w:val="20"/>
          <w:szCs w:val="20"/>
          <w:lang w:val="en-GB"/>
        </w:rPr>
        <w:t xml:space="preserve">, </w:t>
      </w:r>
      <w:r w:rsidR="00A97DD5" w:rsidRPr="000B354B">
        <w:rPr>
          <w:rFonts w:ascii="Arial Narrow" w:hAnsi="Arial Narrow" w:cs="Times New Roman"/>
          <w:sz w:val="20"/>
          <w:szCs w:val="20"/>
          <w:lang w:val="en-GB"/>
        </w:rPr>
        <w:t>2021</w:t>
      </w:r>
      <w:r w:rsidR="00E50275" w:rsidRPr="000B354B">
        <w:rPr>
          <w:rFonts w:ascii="Arial Narrow" w:hAnsi="Arial Narrow" w:cs="Times New Roman"/>
          <w:sz w:val="20"/>
          <w:szCs w:val="20"/>
          <w:lang w:val="en-GB"/>
        </w:rPr>
        <w:t xml:space="preserve">; </w:t>
      </w:r>
      <w:r w:rsidR="000B3C91" w:rsidRPr="000B354B">
        <w:rPr>
          <w:rFonts w:ascii="Arial Narrow" w:hAnsi="Arial Narrow" w:cs="Times New Roman"/>
          <w:sz w:val="20"/>
          <w:szCs w:val="20"/>
          <w:lang w:val="en-GB"/>
        </w:rPr>
        <w:t>UNEP and IUCN, 2021</w:t>
      </w:r>
      <w:r w:rsidR="007E0B41" w:rsidRPr="000B354B">
        <w:rPr>
          <w:rFonts w:ascii="Arial Narrow" w:hAnsi="Arial Narrow" w:cs="Times New Roman"/>
          <w:sz w:val="20"/>
          <w:szCs w:val="20"/>
          <w:lang w:val="en-GB"/>
        </w:rPr>
        <w:t>; UNEP, 2022b</w:t>
      </w:r>
      <w:r w:rsidR="00CB0817" w:rsidRPr="000B354B">
        <w:rPr>
          <w:rFonts w:ascii="Arial Narrow" w:hAnsi="Arial Narrow" w:cs="Times New Roman"/>
          <w:sz w:val="20"/>
          <w:szCs w:val="20"/>
          <w:lang w:val="en-GB"/>
        </w:rPr>
        <w:t>).</w:t>
      </w:r>
    </w:p>
    <w:p w14:paraId="4E04A2C5" w14:textId="77777777" w:rsidR="00B3329F" w:rsidRPr="000B354B" w:rsidRDefault="00B3329F" w:rsidP="00C54201">
      <w:pPr>
        <w:spacing w:after="0" w:line="240" w:lineRule="auto"/>
        <w:jc w:val="both"/>
        <w:rPr>
          <w:rFonts w:ascii="Arial Narrow" w:hAnsi="Arial Narrow" w:cs="Times New Roman"/>
          <w:sz w:val="20"/>
          <w:szCs w:val="20"/>
          <w:lang w:val="en-GB"/>
        </w:rPr>
      </w:pPr>
    </w:p>
    <w:p w14:paraId="5880630C" w14:textId="39F1E8F9" w:rsidR="00787D18" w:rsidRPr="001A5813" w:rsidRDefault="00452AD9" w:rsidP="00FB5F56">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Globally, implementing NbSs to combat the negative impact of climate change on forestry is promoted by </w:t>
      </w:r>
      <w:r w:rsidRPr="000B354B">
        <w:rPr>
          <w:rFonts w:ascii="Arial Narrow" w:hAnsi="Arial Narrow" w:cstheme="majorHAnsi"/>
          <w:sz w:val="20"/>
          <w:szCs w:val="20"/>
          <w:lang w:val="en-GB"/>
        </w:rPr>
        <w:t xml:space="preserve">UNFF, </w:t>
      </w:r>
      <w:r w:rsidRPr="001A5813">
        <w:rPr>
          <w:rFonts w:ascii="Arial Narrow" w:hAnsi="Arial Narrow" w:cs="Times New Roman"/>
          <w:sz w:val="20"/>
          <w:szCs w:val="20"/>
          <w:lang w:val="en-GB"/>
        </w:rPr>
        <w:t xml:space="preserve">UNFCCC, the Paris Agreement, UNCCD, CBD, </w:t>
      </w:r>
      <w:r w:rsidR="009D2ADC" w:rsidRPr="001A5813">
        <w:rPr>
          <w:rFonts w:ascii="Arial Narrow" w:hAnsi="Arial Narrow" w:cs="Times New Roman"/>
          <w:sz w:val="20"/>
          <w:szCs w:val="20"/>
          <w:lang w:val="en-GB"/>
        </w:rPr>
        <w:t xml:space="preserve">UN-Habitat, </w:t>
      </w:r>
      <w:r w:rsidRPr="001A5813">
        <w:rPr>
          <w:rFonts w:ascii="Arial Narrow" w:hAnsi="Arial Narrow" w:cs="Times New Roman"/>
          <w:sz w:val="20"/>
          <w:szCs w:val="20"/>
          <w:lang w:val="en-GB"/>
        </w:rPr>
        <w:t>and the 2030 Agenda for Sustainable Development</w:t>
      </w:r>
      <w:r w:rsidR="00EB785F" w:rsidRPr="001A5813">
        <w:rPr>
          <w:rFonts w:ascii="Arial Narrow" w:hAnsi="Arial Narrow" w:cs="Times New Roman"/>
          <w:sz w:val="20"/>
          <w:szCs w:val="20"/>
          <w:lang w:val="en-GB"/>
        </w:rPr>
        <w:t xml:space="preserve"> </w:t>
      </w:r>
      <w:r w:rsidR="00E76EA2" w:rsidRPr="001A5813">
        <w:rPr>
          <w:rFonts w:ascii="Arial Narrow" w:hAnsi="Arial Narrow" w:cs="Times New Roman"/>
          <w:sz w:val="20"/>
          <w:szCs w:val="20"/>
          <w:lang w:val="en-GB"/>
        </w:rPr>
        <w:t>owing to</w:t>
      </w:r>
      <w:r w:rsidR="00A23883" w:rsidRPr="001A5813">
        <w:rPr>
          <w:rFonts w:ascii="Arial Narrow" w:hAnsi="Arial Narrow" w:cs="Times New Roman"/>
          <w:sz w:val="20"/>
          <w:szCs w:val="20"/>
          <w:lang w:val="en-GB"/>
        </w:rPr>
        <w:t xml:space="preserve"> the recognized role of forests in climate change and mitigation</w:t>
      </w:r>
      <w:r w:rsidRPr="001A5813">
        <w:rPr>
          <w:rFonts w:ascii="Arial Narrow" w:hAnsi="Arial Narrow" w:cs="Times New Roman"/>
          <w:sz w:val="20"/>
          <w:szCs w:val="20"/>
          <w:lang w:val="en-GB"/>
        </w:rPr>
        <w:t xml:space="preserve">. Besides, </w:t>
      </w:r>
      <w:r w:rsidR="007A0378" w:rsidRPr="001A5813">
        <w:rPr>
          <w:rFonts w:ascii="Arial Narrow" w:hAnsi="Arial Narrow" w:cs="Times New Roman"/>
          <w:sz w:val="20"/>
          <w:szCs w:val="20"/>
          <w:lang w:val="en-GB"/>
        </w:rPr>
        <w:t xml:space="preserve">NDCs, </w:t>
      </w:r>
      <w:r w:rsidR="00757093" w:rsidRPr="001A5813">
        <w:rPr>
          <w:rFonts w:ascii="Arial Narrow" w:hAnsi="Arial Narrow" w:cs="Times New Roman"/>
          <w:sz w:val="20"/>
          <w:szCs w:val="20"/>
          <w:lang w:val="en-GB"/>
        </w:rPr>
        <w:t xml:space="preserve">the Bonn Challenge, the New York Declaration on Forests, the Sendai Framework for Disaster Risk Reduction 2015–2030, LDN Target Setting Programme, </w:t>
      </w:r>
      <w:r w:rsidR="00DF4AD4" w:rsidRPr="001A5813">
        <w:rPr>
          <w:rFonts w:ascii="Arial Narrow" w:hAnsi="Arial Narrow" w:cs="Times New Roman"/>
          <w:sz w:val="20"/>
          <w:szCs w:val="20"/>
          <w:lang w:val="en-GB"/>
        </w:rPr>
        <w:t xml:space="preserve">UN Strategic Plan for Forests, </w:t>
      </w:r>
      <w:r w:rsidRPr="001A5813">
        <w:rPr>
          <w:rFonts w:ascii="Arial Narrow" w:hAnsi="Arial Narrow" w:cs="Times New Roman"/>
          <w:sz w:val="20"/>
          <w:szCs w:val="20"/>
          <w:lang w:val="en-GB"/>
        </w:rPr>
        <w:t xml:space="preserve">UNCCD 2018-2030 Strategic Framework, </w:t>
      </w:r>
      <w:r w:rsidR="00D67CD9" w:rsidRPr="001A5813">
        <w:rPr>
          <w:rFonts w:ascii="Arial Narrow" w:hAnsi="Arial Narrow" w:cs="Times New Roman"/>
          <w:sz w:val="20"/>
          <w:szCs w:val="20"/>
          <w:lang w:val="en-GB"/>
        </w:rPr>
        <w:t xml:space="preserve">the United Nations Decade on Ecosystem Restoration, </w:t>
      </w:r>
      <w:r w:rsidRPr="001A5813">
        <w:rPr>
          <w:rFonts w:ascii="Arial Narrow" w:hAnsi="Arial Narrow" w:cs="Times New Roman"/>
          <w:sz w:val="20"/>
          <w:szCs w:val="20"/>
          <w:lang w:val="en-GB"/>
        </w:rPr>
        <w:t>Post-2020 Global Biodiversity Framework,</w:t>
      </w:r>
      <w:r w:rsidRPr="001A5813" w:rsidDel="00322EF3">
        <w:rPr>
          <w:rFonts w:ascii="Arial Narrow" w:hAnsi="Arial Narrow" w:cs="Times New Roman"/>
          <w:sz w:val="20"/>
          <w:szCs w:val="20"/>
          <w:lang w:val="en-GB"/>
        </w:rPr>
        <w:t xml:space="preserve"> </w:t>
      </w:r>
      <w:r w:rsidR="007A0378" w:rsidRPr="001A5813">
        <w:rPr>
          <w:rFonts w:ascii="Arial Narrow" w:hAnsi="Arial Narrow" w:cs="Times New Roman"/>
          <w:sz w:val="20"/>
          <w:szCs w:val="20"/>
          <w:lang w:val="en-GB"/>
        </w:rPr>
        <w:t xml:space="preserve">and the </w:t>
      </w:r>
      <w:r w:rsidR="00B36429" w:rsidRPr="001A5813">
        <w:rPr>
          <w:rFonts w:ascii="Arial Narrow" w:hAnsi="Arial Narrow" w:cs="Times New Roman"/>
          <w:sz w:val="20"/>
          <w:szCs w:val="20"/>
          <w:lang w:val="en-GB"/>
        </w:rPr>
        <w:t>Glasgow Leaders’ Declaration on Forests and Land Use</w:t>
      </w:r>
      <w:r w:rsidR="00B36429" w:rsidRPr="001A5813" w:rsidDel="00757093">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are the global </w:t>
      </w:r>
      <w:r w:rsidR="007A51B5" w:rsidRPr="001A5813">
        <w:rPr>
          <w:rFonts w:ascii="Arial Narrow" w:hAnsi="Arial Narrow" w:cs="Times New Roman"/>
          <w:sz w:val="20"/>
          <w:szCs w:val="20"/>
          <w:lang w:val="en-GB"/>
        </w:rPr>
        <w:t>fra</w:t>
      </w:r>
      <w:r w:rsidR="006B0824" w:rsidRPr="001A5813">
        <w:rPr>
          <w:rFonts w:ascii="Arial Narrow" w:hAnsi="Arial Narrow" w:cs="Times New Roman"/>
          <w:sz w:val="20"/>
          <w:szCs w:val="20"/>
          <w:lang w:val="en-GB"/>
        </w:rPr>
        <w:t>meworks</w:t>
      </w:r>
      <w:r w:rsidRPr="001A5813">
        <w:rPr>
          <w:rFonts w:ascii="Arial Narrow" w:hAnsi="Arial Narrow" w:cs="Times New Roman"/>
          <w:sz w:val="20"/>
          <w:szCs w:val="20"/>
          <w:lang w:val="en-GB"/>
        </w:rPr>
        <w:t xml:space="preserve"> to implement NbSs. </w:t>
      </w:r>
      <w:r w:rsidR="001D0FF3" w:rsidRPr="001A5813">
        <w:rPr>
          <w:rFonts w:ascii="Arial Narrow" w:hAnsi="Arial Narrow" w:cs="Times New Roman"/>
          <w:sz w:val="20"/>
          <w:szCs w:val="20"/>
          <w:lang w:val="en-GB"/>
        </w:rPr>
        <w:t xml:space="preserve">Several platforms, initiatives, and projects have been established and developed globally and regionally to implement NbSs. </w:t>
      </w:r>
      <w:r w:rsidR="00EE1B12" w:rsidRPr="001A5813">
        <w:rPr>
          <w:rFonts w:ascii="Arial Narrow" w:hAnsi="Arial Narrow" w:cs="Times New Roman"/>
          <w:sz w:val="20"/>
          <w:szCs w:val="20"/>
          <w:lang w:val="en-GB"/>
        </w:rPr>
        <w:t>In this sense, NbSs can contribute to achieving the objectives of the</w:t>
      </w:r>
      <w:r w:rsidR="00873A2E" w:rsidRPr="001A5813">
        <w:rPr>
          <w:rFonts w:ascii="Arial Narrow" w:hAnsi="Arial Narrow" w:cs="Times New Roman"/>
          <w:sz w:val="20"/>
          <w:szCs w:val="20"/>
          <w:lang w:val="en-GB"/>
        </w:rPr>
        <w:t xml:space="preserve"> </w:t>
      </w:r>
      <w:r w:rsidR="003E68AD" w:rsidRPr="001A5813">
        <w:rPr>
          <w:rFonts w:ascii="Arial Narrow" w:hAnsi="Arial Narrow" w:cs="Times New Roman"/>
          <w:sz w:val="20"/>
          <w:szCs w:val="20"/>
          <w:lang w:val="en-GB"/>
        </w:rPr>
        <w:t>international conventions, agreements, and</w:t>
      </w:r>
      <w:r w:rsidR="00EE1B12" w:rsidRPr="001A5813">
        <w:rPr>
          <w:rFonts w:ascii="Arial Narrow" w:hAnsi="Arial Narrow" w:cs="Times New Roman"/>
          <w:sz w:val="20"/>
          <w:szCs w:val="20"/>
          <w:lang w:val="en-GB"/>
        </w:rPr>
        <w:t xml:space="preserve"> </w:t>
      </w:r>
      <w:r w:rsidR="00226CE9" w:rsidRPr="001A5813">
        <w:rPr>
          <w:rFonts w:ascii="Arial Narrow" w:hAnsi="Arial Narrow" w:cs="Times New Roman"/>
          <w:sz w:val="20"/>
          <w:szCs w:val="20"/>
          <w:lang w:val="en-GB"/>
        </w:rPr>
        <w:t>initiatives (Springgay, 2019</w:t>
      </w:r>
      <w:r w:rsidR="00AC3BBC" w:rsidRPr="001A5813">
        <w:rPr>
          <w:rFonts w:ascii="Arial Narrow" w:hAnsi="Arial Narrow" w:cs="Times New Roman"/>
          <w:sz w:val="20"/>
          <w:szCs w:val="20"/>
          <w:lang w:val="en-GB"/>
        </w:rPr>
        <w:t>; IUCN, 2020b</w:t>
      </w:r>
      <w:r w:rsidR="00226CE9" w:rsidRPr="001A5813">
        <w:rPr>
          <w:rFonts w:ascii="Arial Narrow" w:hAnsi="Arial Narrow" w:cs="Times New Roman"/>
          <w:sz w:val="20"/>
          <w:szCs w:val="20"/>
          <w:lang w:val="en-GB"/>
        </w:rPr>
        <w:t>)</w:t>
      </w:r>
      <w:r w:rsidR="005B0BD9" w:rsidRPr="001A5813">
        <w:rPr>
          <w:rFonts w:ascii="Arial Narrow" w:hAnsi="Arial Narrow" w:cs="Times New Roman"/>
          <w:sz w:val="20"/>
          <w:szCs w:val="20"/>
          <w:lang w:val="en-GB"/>
        </w:rPr>
        <w:t xml:space="preserve">, particularly </w:t>
      </w:r>
      <w:r w:rsidR="00605606" w:rsidRPr="001A5813">
        <w:rPr>
          <w:rFonts w:ascii="Arial Narrow" w:hAnsi="Arial Narrow" w:cs="Times New Roman"/>
          <w:sz w:val="20"/>
          <w:szCs w:val="20"/>
          <w:lang w:val="en-GB"/>
        </w:rPr>
        <w:t>Sustainable Development Goals (</w:t>
      </w:r>
      <w:r w:rsidR="005B0BD9" w:rsidRPr="001A5813">
        <w:rPr>
          <w:rFonts w:ascii="Arial Narrow" w:hAnsi="Arial Narrow" w:cs="Times New Roman"/>
          <w:sz w:val="20"/>
          <w:szCs w:val="20"/>
          <w:lang w:val="en-GB"/>
        </w:rPr>
        <w:t>SD</w:t>
      </w:r>
      <w:r w:rsidR="005A255A" w:rsidRPr="001A5813">
        <w:rPr>
          <w:rFonts w:ascii="Arial Narrow" w:hAnsi="Arial Narrow" w:cs="Times New Roman"/>
          <w:sz w:val="20"/>
          <w:szCs w:val="20"/>
          <w:lang w:val="en-GB"/>
        </w:rPr>
        <w:t>Gs</w:t>
      </w:r>
      <w:r w:rsidR="00605606" w:rsidRPr="001A5813">
        <w:rPr>
          <w:rFonts w:ascii="Arial Narrow" w:hAnsi="Arial Narrow" w:cs="Times New Roman"/>
          <w:sz w:val="20"/>
          <w:szCs w:val="20"/>
          <w:lang w:val="en-GB"/>
        </w:rPr>
        <w:t>)</w:t>
      </w:r>
      <w:r w:rsidR="005A255A" w:rsidRPr="001A5813">
        <w:rPr>
          <w:rFonts w:ascii="Arial Narrow" w:hAnsi="Arial Narrow" w:cs="Times New Roman"/>
          <w:sz w:val="20"/>
          <w:szCs w:val="20"/>
          <w:lang w:val="en-GB"/>
        </w:rPr>
        <w:t xml:space="preserve"> (</w:t>
      </w:r>
      <w:r w:rsidR="00697C1C" w:rsidRPr="001A5813">
        <w:rPr>
          <w:rFonts w:ascii="Arial Narrow" w:hAnsi="Arial Narrow" w:cs="Times New Roman"/>
          <w:sz w:val="20"/>
          <w:szCs w:val="20"/>
          <w:lang w:val="en-GB"/>
        </w:rPr>
        <w:t>Sonneveld</w:t>
      </w:r>
      <w:r w:rsidR="00697C1C" w:rsidRPr="001A5813" w:rsidDel="005A255A">
        <w:rPr>
          <w:rFonts w:ascii="Arial Narrow" w:hAnsi="Arial Narrow" w:cs="Times New Roman"/>
          <w:sz w:val="20"/>
          <w:szCs w:val="20"/>
          <w:lang w:val="en-GB"/>
        </w:rPr>
        <w:t xml:space="preserve"> </w:t>
      </w:r>
      <w:r w:rsidR="00A31BCE" w:rsidRPr="001A5813">
        <w:rPr>
          <w:rFonts w:ascii="Arial Narrow" w:hAnsi="Arial Narrow" w:cs="Times New Roman"/>
          <w:i/>
          <w:sz w:val="20"/>
          <w:szCs w:val="20"/>
          <w:lang w:val="en-GB"/>
        </w:rPr>
        <w:t>et al.</w:t>
      </w:r>
      <w:r w:rsidR="00697C1C" w:rsidRPr="001A5813">
        <w:rPr>
          <w:rFonts w:ascii="Arial Narrow" w:hAnsi="Arial Narrow" w:cs="Times New Roman"/>
          <w:sz w:val="20"/>
          <w:szCs w:val="20"/>
          <w:lang w:val="en-GB"/>
        </w:rPr>
        <w:t>, 2018</w:t>
      </w:r>
      <w:r w:rsidR="00D94585" w:rsidRPr="001A5813">
        <w:rPr>
          <w:rFonts w:ascii="Arial Narrow" w:hAnsi="Arial Narrow" w:cs="Times New Roman"/>
          <w:sz w:val="20"/>
          <w:szCs w:val="20"/>
          <w:lang w:val="en-GB"/>
        </w:rPr>
        <w:t xml:space="preserve">; </w:t>
      </w:r>
      <w:r w:rsidR="00FB5F56" w:rsidRPr="001A5813">
        <w:rPr>
          <w:rFonts w:ascii="Arial Narrow" w:hAnsi="Arial Narrow" w:cs="Times New Roman"/>
          <w:sz w:val="20"/>
          <w:szCs w:val="20"/>
          <w:lang w:val="en-GB"/>
        </w:rPr>
        <w:t xml:space="preserve">Gómez Martín </w:t>
      </w:r>
      <w:r w:rsidR="00A31BCE" w:rsidRPr="001A5813">
        <w:rPr>
          <w:rFonts w:ascii="Arial Narrow" w:hAnsi="Arial Narrow" w:cs="Times New Roman"/>
          <w:i/>
          <w:sz w:val="20"/>
          <w:szCs w:val="20"/>
          <w:lang w:val="en-GB"/>
        </w:rPr>
        <w:t>et al.</w:t>
      </w:r>
      <w:r w:rsidR="00FB5F56" w:rsidRPr="001A5813">
        <w:rPr>
          <w:rFonts w:ascii="Arial Narrow" w:hAnsi="Arial Narrow" w:cs="Times New Roman"/>
          <w:sz w:val="20"/>
          <w:szCs w:val="20"/>
          <w:lang w:val="en-GB"/>
        </w:rPr>
        <w:t xml:space="preserve">, 2020; </w:t>
      </w:r>
      <w:r w:rsidR="009B1819" w:rsidRPr="001A5813">
        <w:rPr>
          <w:rFonts w:ascii="Arial Narrow" w:hAnsi="Arial Narrow" w:cs="Times New Roman"/>
          <w:sz w:val="20"/>
          <w:szCs w:val="20"/>
          <w:lang w:val="en-GB"/>
        </w:rPr>
        <w:t xml:space="preserve">Arnés García and Santivañez, 2021; </w:t>
      </w:r>
      <w:r w:rsidR="00890662" w:rsidRPr="001A5813">
        <w:rPr>
          <w:rFonts w:ascii="Arial Narrow" w:hAnsi="Arial Narrow" w:cs="Times New Roman"/>
          <w:sz w:val="20"/>
          <w:szCs w:val="20"/>
          <w:lang w:val="en-GB"/>
        </w:rPr>
        <w:t>Anderson and Gough, 2022</w:t>
      </w:r>
      <w:r w:rsidR="00697C1C" w:rsidRPr="001A5813">
        <w:rPr>
          <w:rFonts w:ascii="Arial Narrow" w:hAnsi="Arial Narrow" w:cs="Times New Roman"/>
          <w:sz w:val="20"/>
          <w:szCs w:val="20"/>
          <w:lang w:val="en-GB"/>
        </w:rPr>
        <w:t>)</w:t>
      </w:r>
      <w:r w:rsidR="00226CE9" w:rsidRPr="001A5813">
        <w:rPr>
          <w:rFonts w:ascii="Arial Narrow" w:hAnsi="Arial Narrow" w:cs="Times New Roman"/>
          <w:sz w:val="20"/>
          <w:szCs w:val="20"/>
          <w:lang w:val="en-GB"/>
        </w:rPr>
        <w:t>.</w:t>
      </w:r>
    </w:p>
    <w:p w14:paraId="7A9A20F6" w14:textId="77777777" w:rsidR="00787D18" w:rsidRPr="001A5813" w:rsidRDefault="00787D18" w:rsidP="00974C0C">
      <w:pPr>
        <w:spacing w:after="0" w:line="240" w:lineRule="auto"/>
        <w:jc w:val="both"/>
        <w:rPr>
          <w:rFonts w:ascii="Arial Narrow" w:hAnsi="Arial Narrow" w:cs="Times New Roman"/>
          <w:sz w:val="20"/>
          <w:szCs w:val="20"/>
          <w:lang w:val="en-GB"/>
        </w:rPr>
      </w:pPr>
    </w:p>
    <w:p w14:paraId="1476A0FF" w14:textId="464B1E3C" w:rsidR="00B032BE" w:rsidRPr="000B354B" w:rsidRDefault="007F198F" w:rsidP="00B032BE">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NbSs </w:t>
      </w:r>
      <w:r w:rsidR="00904B6F" w:rsidRPr="001A5813">
        <w:rPr>
          <w:rFonts w:ascii="Arial Narrow" w:hAnsi="Arial Narrow" w:cs="Times New Roman"/>
          <w:sz w:val="20"/>
          <w:szCs w:val="20"/>
          <w:lang w:val="en-GB"/>
        </w:rPr>
        <w:t>is a promising concept that merges the</w:t>
      </w:r>
      <w:r w:rsidR="00A926DF" w:rsidRPr="001A5813">
        <w:rPr>
          <w:rFonts w:ascii="Arial Narrow" w:hAnsi="Arial Narrow" w:cs="Times New Roman"/>
          <w:sz w:val="20"/>
          <w:szCs w:val="20"/>
          <w:lang w:val="en-GB"/>
        </w:rPr>
        <w:t xml:space="preserve"> goals </w:t>
      </w:r>
      <w:r w:rsidR="006A5E4C" w:rsidRPr="001A5813">
        <w:rPr>
          <w:rFonts w:ascii="Arial Narrow" w:hAnsi="Arial Narrow" w:cs="Times New Roman"/>
          <w:sz w:val="20"/>
          <w:szCs w:val="20"/>
          <w:lang w:val="en-GB"/>
        </w:rPr>
        <w:t xml:space="preserve">related to </w:t>
      </w:r>
      <w:r w:rsidR="00B7740D" w:rsidRPr="001A5813">
        <w:rPr>
          <w:rFonts w:ascii="Arial Narrow" w:hAnsi="Arial Narrow" w:cs="Times New Roman"/>
          <w:sz w:val="20"/>
          <w:szCs w:val="20"/>
          <w:lang w:val="en-GB"/>
        </w:rPr>
        <w:t>forest</w:t>
      </w:r>
      <w:r w:rsidR="00A926DF" w:rsidRPr="001A5813">
        <w:rPr>
          <w:rFonts w:ascii="Arial Narrow" w:hAnsi="Arial Narrow" w:cs="Times New Roman"/>
          <w:sz w:val="20"/>
          <w:szCs w:val="20"/>
          <w:lang w:val="en-GB"/>
        </w:rPr>
        <w:t>s</w:t>
      </w:r>
      <w:r w:rsidR="00B7740D" w:rsidRPr="001A5813">
        <w:rPr>
          <w:rFonts w:ascii="Arial Narrow" w:hAnsi="Arial Narrow" w:cs="Times New Roman"/>
          <w:sz w:val="20"/>
          <w:szCs w:val="20"/>
          <w:lang w:val="en-GB"/>
        </w:rPr>
        <w:t xml:space="preserve">, climate change, biodiversity, ecosystem services, </w:t>
      </w:r>
      <w:r w:rsidR="00974C0C" w:rsidRPr="001A5813">
        <w:rPr>
          <w:rFonts w:ascii="Arial Narrow" w:hAnsi="Arial Narrow" w:cs="Times New Roman"/>
          <w:sz w:val="20"/>
          <w:szCs w:val="20"/>
          <w:lang w:val="en-GB"/>
        </w:rPr>
        <w:t>desertification, land degradation</w:t>
      </w:r>
      <w:r w:rsidR="00A926DF" w:rsidRPr="001A5813">
        <w:rPr>
          <w:rFonts w:ascii="Arial Narrow" w:hAnsi="Arial Narrow" w:cs="Times New Roman"/>
          <w:sz w:val="20"/>
          <w:szCs w:val="20"/>
          <w:lang w:val="en-GB"/>
        </w:rPr>
        <w:t xml:space="preserve">, disaster risk reduction, </w:t>
      </w:r>
      <w:r w:rsidR="00402D7D" w:rsidRPr="001A5813">
        <w:rPr>
          <w:rFonts w:ascii="Arial Narrow" w:hAnsi="Arial Narrow" w:cs="Times New Roman"/>
          <w:sz w:val="20"/>
          <w:szCs w:val="20"/>
          <w:lang w:val="en-GB"/>
        </w:rPr>
        <w:t>human health, and well-being</w:t>
      </w:r>
      <w:r w:rsidR="00974C0C" w:rsidRPr="001A5813">
        <w:rPr>
          <w:rFonts w:ascii="Arial Narrow" w:hAnsi="Arial Narrow" w:cs="Times New Roman"/>
          <w:sz w:val="20"/>
          <w:szCs w:val="20"/>
          <w:lang w:val="en-GB"/>
        </w:rPr>
        <w:t xml:space="preserve">. </w:t>
      </w:r>
      <w:r w:rsidR="00B032BE" w:rsidRPr="000B354B">
        <w:rPr>
          <w:rFonts w:ascii="Arial Narrow" w:hAnsi="Arial Narrow" w:cs="Times New Roman"/>
          <w:sz w:val="20"/>
          <w:szCs w:val="20"/>
          <w:lang w:val="en-GB"/>
        </w:rPr>
        <w:t>NbS approaches address climate change as a societal challenge to combat its negative impacts on forestry, support climate change mitigation and adaptation, and provide multiple benefits</w:t>
      </w:r>
      <w:r w:rsidR="00174E87" w:rsidRPr="000B354B">
        <w:rPr>
          <w:rFonts w:ascii="Arial Narrow" w:hAnsi="Arial Narrow" w:cs="Times New Roman"/>
          <w:sz w:val="20"/>
          <w:szCs w:val="20"/>
          <w:lang w:val="en-GB"/>
        </w:rPr>
        <w:t>. These benefits are</w:t>
      </w:r>
      <w:r w:rsidR="00B032BE" w:rsidRPr="000B354B">
        <w:rPr>
          <w:rFonts w:ascii="Arial Narrow" w:hAnsi="Arial Narrow" w:cs="Times New Roman"/>
          <w:sz w:val="20"/>
          <w:szCs w:val="20"/>
          <w:lang w:val="en-GB"/>
        </w:rPr>
        <w:t xml:space="preserve"> improved </w:t>
      </w:r>
      <w:r w:rsidR="00721A26" w:rsidRPr="000B354B">
        <w:rPr>
          <w:rFonts w:ascii="Arial Narrow" w:hAnsi="Arial Narrow" w:cs="Times New Roman"/>
          <w:sz w:val="20"/>
          <w:szCs w:val="20"/>
          <w:lang w:val="en-GB"/>
        </w:rPr>
        <w:t xml:space="preserve">public </w:t>
      </w:r>
      <w:r w:rsidR="00EA29F7" w:rsidRPr="000B354B">
        <w:rPr>
          <w:rFonts w:ascii="Arial Narrow" w:hAnsi="Arial Narrow" w:cs="Times New Roman"/>
          <w:sz w:val="20"/>
          <w:szCs w:val="20"/>
          <w:lang w:val="en-GB"/>
        </w:rPr>
        <w:t xml:space="preserve">health and </w:t>
      </w:r>
      <w:r w:rsidR="00A25FBD" w:rsidRPr="000B354B">
        <w:rPr>
          <w:rFonts w:ascii="Arial Narrow" w:hAnsi="Arial Narrow" w:cs="Times New Roman"/>
          <w:sz w:val="20"/>
          <w:szCs w:val="20"/>
          <w:lang w:val="en-GB"/>
        </w:rPr>
        <w:t xml:space="preserve">human </w:t>
      </w:r>
      <w:r w:rsidR="00B032BE" w:rsidRPr="000B354B">
        <w:rPr>
          <w:rFonts w:ascii="Arial Narrow" w:hAnsi="Arial Narrow" w:cs="Times New Roman"/>
          <w:sz w:val="20"/>
          <w:szCs w:val="20"/>
          <w:lang w:val="en-GB"/>
        </w:rPr>
        <w:t xml:space="preserve">well-being, </w:t>
      </w:r>
      <w:r w:rsidR="003E65EA" w:rsidRPr="000B354B">
        <w:rPr>
          <w:rFonts w:ascii="Arial Narrow" w:hAnsi="Arial Narrow" w:cs="Times New Roman"/>
          <w:sz w:val="20"/>
          <w:szCs w:val="20"/>
          <w:lang w:val="en-GB"/>
        </w:rPr>
        <w:t>reduced disaster risk, increased climate resilience, reduced vulnerabilities</w:t>
      </w:r>
      <w:r w:rsidR="006D0D7C" w:rsidRPr="000B354B">
        <w:rPr>
          <w:rFonts w:ascii="Arial Narrow" w:hAnsi="Arial Narrow" w:cs="Times New Roman"/>
          <w:sz w:val="20"/>
          <w:szCs w:val="20"/>
          <w:lang w:val="en-GB"/>
        </w:rPr>
        <w:t xml:space="preserve"> and sens</w:t>
      </w:r>
      <w:r w:rsidR="00150212" w:rsidRPr="000B354B">
        <w:rPr>
          <w:rFonts w:ascii="Arial Narrow" w:hAnsi="Arial Narrow" w:cs="Times New Roman"/>
          <w:sz w:val="20"/>
          <w:szCs w:val="20"/>
          <w:lang w:val="en-GB"/>
        </w:rPr>
        <w:t>it</w:t>
      </w:r>
      <w:r w:rsidR="006D0D7C" w:rsidRPr="000B354B">
        <w:rPr>
          <w:rFonts w:ascii="Arial Narrow" w:hAnsi="Arial Narrow" w:cs="Times New Roman"/>
          <w:sz w:val="20"/>
          <w:szCs w:val="20"/>
          <w:lang w:val="en-GB"/>
        </w:rPr>
        <w:t>ivity</w:t>
      </w:r>
      <w:r w:rsidR="002F053D" w:rsidRPr="000B354B">
        <w:rPr>
          <w:rFonts w:ascii="Arial Narrow" w:hAnsi="Arial Narrow" w:cs="Times New Roman"/>
          <w:sz w:val="20"/>
          <w:szCs w:val="20"/>
          <w:lang w:val="en-GB"/>
        </w:rPr>
        <w:t xml:space="preserve"> to climate change</w:t>
      </w:r>
      <w:r w:rsidR="003E65EA" w:rsidRPr="000B354B">
        <w:rPr>
          <w:rFonts w:ascii="Arial Narrow" w:hAnsi="Arial Narrow" w:cs="Times New Roman"/>
          <w:sz w:val="20"/>
          <w:szCs w:val="20"/>
          <w:lang w:val="en-GB"/>
        </w:rPr>
        <w:t>, diversified income (</w:t>
      </w:r>
      <w:r w:rsidR="003E65EA" w:rsidRPr="000B354B">
        <w:rPr>
          <w:rFonts w:ascii="Arial Narrow" w:hAnsi="Arial Narrow" w:cs="Roboto"/>
          <w:sz w:val="20"/>
          <w:szCs w:val="20"/>
          <w:lang w:val="en-GB"/>
        </w:rPr>
        <w:t xml:space="preserve">Seddon </w:t>
      </w:r>
      <w:r w:rsidR="00A31BCE" w:rsidRPr="000B354B">
        <w:rPr>
          <w:rFonts w:ascii="Arial Narrow" w:hAnsi="Arial Narrow" w:cs="Roboto"/>
          <w:i/>
          <w:sz w:val="20"/>
          <w:szCs w:val="20"/>
          <w:lang w:val="en-GB"/>
        </w:rPr>
        <w:t>et al.</w:t>
      </w:r>
      <w:r w:rsidR="003E65EA" w:rsidRPr="000B354B">
        <w:rPr>
          <w:rFonts w:ascii="Arial Narrow" w:hAnsi="Arial Narrow" w:cs="Roboto"/>
          <w:sz w:val="20"/>
          <w:szCs w:val="20"/>
          <w:lang w:val="en-GB"/>
        </w:rPr>
        <w:t xml:space="preserve">, 2020a), </w:t>
      </w:r>
      <w:r w:rsidR="00B032BE" w:rsidRPr="000B354B">
        <w:rPr>
          <w:rFonts w:ascii="Arial Narrow" w:hAnsi="Arial Narrow" w:cs="Times New Roman"/>
          <w:sz w:val="20"/>
          <w:szCs w:val="20"/>
          <w:lang w:val="en-GB"/>
        </w:rPr>
        <w:t xml:space="preserve">biodiversity conservation, </w:t>
      </w:r>
      <w:r w:rsidR="00073372" w:rsidRPr="000B354B">
        <w:rPr>
          <w:rFonts w:ascii="Arial Narrow" w:hAnsi="Arial Narrow" w:cs="Times New Roman"/>
          <w:sz w:val="20"/>
          <w:szCs w:val="20"/>
          <w:lang w:val="en-GB"/>
        </w:rPr>
        <w:t xml:space="preserve">improved environmental quality, </w:t>
      </w:r>
      <w:r w:rsidR="00B032BE" w:rsidRPr="000B354B">
        <w:rPr>
          <w:rFonts w:ascii="Arial Narrow" w:hAnsi="Arial Narrow" w:cs="Times New Roman"/>
          <w:sz w:val="20"/>
          <w:szCs w:val="20"/>
          <w:lang w:val="en-GB"/>
        </w:rPr>
        <w:t>and ecosystem services</w:t>
      </w:r>
      <w:r w:rsidR="00073372" w:rsidRPr="000B354B">
        <w:rPr>
          <w:rFonts w:ascii="Arial Narrow" w:hAnsi="Arial Narrow" w:cs="Times New Roman"/>
          <w:sz w:val="20"/>
          <w:szCs w:val="20"/>
          <w:lang w:val="en-GB"/>
        </w:rPr>
        <w:t xml:space="preserve"> (Roe </w:t>
      </w:r>
      <w:r w:rsidR="00A31BCE" w:rsidRPr="000B354B">
        <w:rPr>
          <w:rFonts w:ascii="Arial Narrow" w:hAnsi="Arial Narrow" w:cs="Times New Roman"/>
          <w:i/>
          <w:sz w:val="20"/>
          <w:szCs w:val="20"/>
          <w:lang w:val="en-GB"/>
        </w:rPr>
        <w:t>et al.</w:t>
      </w:r>
      <w:r w:rsidR="00073372" w:rsidRPr="000B354B">
        <w:rPr>
          <w:rFonts w:ascii="Arial Narrow" w:hAnsi="Arial Narrow" w:cs="Times New Roman"/>
          <w:sz w:val="20"/>
          <w:szCs w:val="20"/>
          <w:lang w:val="en-GB"/>
        </w:rPr>
        <w:t>, 2021)</w:t>
      </w:r>
      <w:r w:rsidR="00586102" w:rsidRPr="000B354B">
        <w:rPr>
          <w:rFonts w:ascii="Arial Narrow" w:hAnsi="Arial Narrow" w:cs="Times New Roman"/>
          <w:sz w:val="20"/>
          <w:szCs w:val="20"/>
          <w:lang w:val="en-GB"/>
        </w:rPr>
        <w:t>.</w:t>
      </w:r>
      <w:r w:rsidR="00A12D99" w:rsidRPr="000B354B">
        <w:rPr>
          <w:lang w:val="en-GB"/>
        </w:rPr>
        <w:t xml:space="preserve"> </w:t>
      </w:r>
      <w:r w:rsidR="00A12D99" w:rsidRPr="000B354B">
        <w:rPr>
          <w:rFonts w:ascii="Arial Narrow" w:hAnsi="Arial Narrow" w:cs="Times New Roman"/>
          <w:sz w:val="20"/>
          <w:szCs w:val="20"/>
          <w:lang w:val="en-GB"/>
        </w:rPr>
        <w:t>Nevertheless, only sustainable, healthy, functiona</w:t>
      </w:r>
      <w:r w:rsidR="00677AA8" w:rsidRPr="000B354B">
        <w:rPr>
          <w:rFonts w:ascii="Arial Narrow" w:hAnsi="Arial Narrow" w:cs="Times New Roman"/>
          <w:sz w:val="20"/>
          <w:szCs w:val="20"/>
          <w:lang w:val="en-GB"/>
        </w:rPr>
        <w:t xml:space="preserve">l (Esperon-Rodriguez </w:t>
      </w:r>
      <w:r w:rsidR="00A31BCE" w:rsidRPr="000B354B">
        <w:rPr>
          <w:rFonts w:ascii="Arial Narrow" w:hAnsi="Arial Narrow" w:cs="Times New Roman"/>
          <w:i/>
          <w:sz w:val="20"/>
          <w:szCs w:val="20"/>
          <w:lang w:val="en-GB"/>
        </w:rPr>
        <w:t>et al.</w:t>
      </w:r>
      <w:r w:rsidR="00677AA8" w:rsidRPr="000B354B">
        <w:rPr>
          <w:rFonts w:ascii="Arial Narrow" w:hAnsi="Arial Narrow" w:cs="Times New Roman"/>
          <w:sz w:val="20"/>
          <w:szCs w:val="20"/>
          <w:lang w:val="en-GB"/>
        </w:rPr>
        <w:t>, 2022)</w:t>
      </w:r>
      <w:r w:rsidR="002832B9" w:rsidRPr="000B354B">
        <w:rPr>
          <w:rFonts w:ascii="Arial Narrow" w:hAnsi="Arial Narrow" w:cs="Times New Roman"/>
          <w:sz w:val="20"/>
          <w:szCs w:val="20"/>
          <w:lang w:val="en-GB"/>
        </w:rPr>
        <w:t>,</w:t>
      </w:r>
      <w:r w:rsidR="00A12D99" w:rsidRPr="000B354B">
        <w:rPr>
          <w:rFonts w:ascii="Arial Narrow" w:hAnsi="Arial Narrow" w:cs="Times New Roman"/>
          <w:sz w:val="20"/>
          <w:szCs w:val="20"/>
          <w:lang w:val="en-GB"/>
        </w:rPr>
        <w:t xml:space="preserve"> </w:t>
      </w:r>
      <w:r w:rsidR="00677AA8" w:rsidRPr="000B354B">
        <w:rPr>
          <w:rFonts w:ascii="Arial Narrow" w:hAnsi="Arial Narrow" w:cs="Times New Roman"/>
          <w:sz w:val="20"/>
          <w:szCs w:val="20"/>
          <w:lang w:val="en-GB"/>
        </w:rPr>
        <w:t xml:space="preserve">and tree-diverse (Mori </w:t>
      </w:r>
      <w:r w:rsidR="00A31BCE" w:rsidRPr="000B354B">
        <w:rPr>
          <w:rFonts w:ascii="Arial Narrow" w:hAnsi="Arial Narrow" w:cs="Times New Roman"/>
          <w:i/>
          <w:sz w:val="20"/>
          <w:szCs w:val="20"/>
          <w:lang w:val="en-GB"/>
        </w:rPr>
        <w:t>et al.</w:t>
      </w:r>
      <w:r w:rsidR="00677AA8" w:rsidRPr="000B354B">
        <w:rPr>
          <w:rFonts w:ascii="Arial Narrow" w:hAnsi="Arial Narrow" w:cs="Times New Roman"/>
          <w:sz w:val="20"/>
          <w:szCs w:val="20"/>
          <w:lang w:val="en-GB"/>
        </w:rPr>
        <w:t xml:space="preserve">, 2021) </w:t>
      </w:r>
      <w:r w:rsidR="00A12D99" w:rsidRPr="000B354B">
        <w:rPr>
          <w:rFonts w:ascii="Arial Narrow" w:hAnsi="Arial Narrow" w:cs="Times New Roman"/>
          <w:sz w:val="20"/>
          <w:szCs w:val="20"/>
          <w:lang w:val="en-GB"/>
        </w:rPr>
        <w:t xml:space="preserve">forests </w:t>
      </w:r>
      <w:r w:rsidR="00677AA8" w:rsidRPr="000B354B">
        <w:rPr>
          <w:rFonts w:ascii="Arial Narrow" w:hAnsi="Arial Narrow" w:cs="Times New Roman"/>
          <w:sz w:val="20"/>
          <w:szCs w:val="20"/>
          <w:lang w:val="en-GB"/>
        </w:rPr>
        <w:t xml:space="preserve">can </w:t>
      </w:r>
      <w:r w:rsidR="00A12D99" w:rsidRPr="000B354B">
        <w:rPr>
          <w:rFonts w:ascii="Arial Narrow" w:hAnsi="Arial Narrow" w:cs="Times New Roman"/>
          <w:sz w:val="20"/>
          <w:szCs w:val="20"/>
          <w:lang w:val="en-GB"/>
        </w:rPr>
        <w:t xml:space="preserve">provide </w:t>
      </w:r>
      <w:r w:rsidR="00677AA8" w:rsidRPr="000B354B">
        <w:rPr>
          <w:rFonts w:ascii="Arial Narrow" w:hAnsi="Arial Narrow" w:cs="Times New Roman"/>
          <w:sz w:val="20"/>
          <w:szCs w:val="20"/>
          <w:lang w:val="en-GB"/>
        </w:rPr>
        <w:t xml:space="preserve">fast </w:t>
      </w:r>
      <w:r w:rsidR="00DD0916" w:rsidRPr="000B354B">
        <w:rPr>
          <w:rFonts w:ascii="Arial Narrow" w:hAnsi="Arial Narrow" w:cs="Times New Roman"/>
          <w:sz w:val="20"/>
          <w:szCs w:val="20"/>
          <w:lang w:val="en-GB"/>
        </w:rPr>
        <w:t>(</w:t>
      </w:r>
      <w:r w:rsidR="00181338" w:rsidRPr="000B354B">
        <w:rPr>
          <w:rFonts w:ascii="Arial Narrow" w:hAnsi="Arial Narrow" w:cs="Times New Roman"/>
          <w:sz w:val="20"/>
          <w:szCs w:val="20"/>
          <w:lang w:val="en-GB"/>
        </w:rPr>
        <w:t xml:space="preserve">Dinerstein </w:t>
      </w:r>
      <w:r w:rsidR="00A31BCE" w:rsidRPr="000B354B">
        <w:rPr>
          <w:rFonts w:ascii="Arial Narrow" w:hAnsi="Arial Narrow" w:cs="Times New Roman"/>
          <w:i/>
          <w:sz w:val="20"/>
          <w:szCs w:val="20"/>
          <w:lang w:val="en-GB"/>
        </w:rPr>
        <w:t>et al.</w:t>
      </w:r>
      <w:r w:rsidR="00181338" w:rsidRPr="000B354B">
        <w:rPr>
          <w:rFonts w:ascii="Arial Narrow" w:hAnsi="Arial Narrow" w:cs="Times New Roman"/>
          <w:sz w:val="20"/>
          <w:szCs w:val="20"/>
          <w:lang w:val="en-GB"/>
        </w:rPr>
        <w:t>, 2019</w:t>
      </w:r>
      <w:r w:rsidR="00DD0916" w:rsidRPr="000B354B">
        <w:rPr>
          <w:rFonts w:ascii="Arial Narrow" w:hAnsi="Arial Narrow" w:cs="Times New Roman"/>
          <w:sz w:val="20"/>
          <w:szCs w:val="20"/>
          <w:lang w:val="en-GB"/>
        </w:rPr>
        <w:t xml:space="preserve">) </w:t>
      </w:r>
      <w:r w:rsidR="00677AA8" w:rsidRPr="000B354B">
        <w:rPr>
          <w:rFonts w:ascii="Arial Narrow" w:hAnsi="Arial Narrow" w:cs="Times New Roman"/>
          <w:sz w:val="20"/>
          <w:szCs w:val="20"/>
          <w:lang w:val="en-GB"/>
        </w:rPr>
        <w:t xml:space="preserve">and cost-effective </w:t>
      </w:r>
      <w:r w:rsidR="00AE2ADA" w:rsidRPr="000B354B">
        <w:rPr>
          <w:rFonts w:ascii="Arial Narrow" w:hAnsi="Arial Narrow" w:cs="Times New Roman"/>
          <w:sz w:val="20"/>
          <w:szCs w:val="20"/>
          <w:lang w:val="en-GB"/>
        </w:rPr>
        <w:t xml:space="preserve">(Griscom </w:t>
      </w:r>
      <w:r w:rsidR="00A31BCE" w:rsidRPr="000B354B">
        <w:rPr>
          <w:rFonts w:ascii="Arial Narrow" w:hAnsi="Arial Narrow" w:cs="Times New Roman"/>
          <w:i/>
          <w:sz w:val="20"/>
          <w:szCs w:val="20"/>
          <w:lang w:val="en-GB"/>
        </w:rPr>
        <w:t>et al.</w:t>
      </w:r>
      <w:r w:rsidR="00AE2ADA" w:rsidRPr="000B354B">
        <w:rPr>
          <w:rFonts w:ascii="Arial Narrow" w:hAnsi="Arial Narrow" w:cs="Times New Roman"/>
          <w:sz w:val="20"/>
          <w:szCs w:val="20"/>
          <w:lang w:val="en-GB"/>
        </w:rPr>
        <w:t xml:space="preserve">, 2017; </w:t>
      </w:r>
      <w:r w:rsidR="00A529E5" w:rsidRPr="000B354B">
        <w:rPr>
          <w:rFonts w:ascii="Arial Narrow" w:hAnsi="Arial Narrow" w:cs="Times New Roman"/>
          <w:sz w:val="20"/>
          <w:szCs w:val="20"/>
          <w:lang w:val="en-GB"/>
        </w:rPr>
        <w:t xml:space="preserve">Seddon </w:t>
      </w:r>
      <w:r w:rsidR="00A31BCE" w:rsidRPr="000B354B">
        <w:rPr>
          <w:rFonts w:ascii="Arial Narrow" w:hAnsi="Arial Narrow" w:cs="Times New Roman"/>
          <w:i/>
          <w:sz w:val="20"/>
          <w:szCs w:val="20"/>
          <w:lang w:val="en-GB"/>
        </w:rPr>
        <w:t>et al.</w:t>
      </w:r>
      <w:r w:rsidR="00A529E5" w:rsidRPr="000B354B">
        <w:rPr>
          <w:rFonts w:ascii="Arial Narrow" w:hAnsi="Arial Narrow" w:cs="Times New Roman"/>
          <w:sz w:val="20"/>
          <w:szCs w:val="20"/>
          <w:lang w:val="en-GB"/>
        </w:rPr>
        <w:t>, 2019</w:t>
      </w:r>
      <w:r w:rsidR="00AE2ADA" w:rsidRPr="000B354B">
        <w:rPr>
          <w:rFonts w:ascii="Arial Narrow" w:hAnsi="Arial Narrow" w:cs="Times New Roman"/>
          <w:sz w:val="20"/>
          <w:szCs w:val="20"/>
          <w:lang w:val="en-GB"/>
        </w:rPr>
        <w:t xml:space="preserve">) </w:t>
      </w:r>
      <w:r w:rsidR="00677AA8" w:rsidRPr="000B354B">
        <w:rPr>
          <w:rFonts w:ascii="Arial Narrow" w:hAnsi="Arial Narrow" w:cs="Times New Roman"/>
          <w:sz w:val="20"/>
          <w:szCs w:val="20"/>
          <w:lang w:val="en-GB"/>
        </w:rPr>
        <w:t xml:space="preserve">NbSs. </w:t>
      </w:r>
    </w:p>
    <w:p w14:paraId="7A4E2607" w14:textId="77777777" w:rsidR="00B032BE" w:rsidRPr="001A5813" w:rsidRDefault="00B032BE" w:rsidP="006F4C21">
      <w:pPr>
        <w:spacing w:after="0" w:line="240" w:lineRule="auto"/>
        <w:jc w:val="both"/>
        <w:rPr>
          <w:rFonts w:ascii="Arial Narrow" w:hAnsi="Arial Narrow" w:cs="Times New Roman"/>
          <w:sz w:val="20"/>
          <w:szCs w:val="20"/>
          <w:lang w:val="en-GB"/>
        </w:rPr>
      </w:pPr>
    </w:p>
    <w:p w14:paraId="088379A0" w14:textId="233109D1" w:rsidR="00CD549D" w:rsidRPr="000B354B" w:rsidRDefault="00CD549D" w:rsidP="00CD549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N</w:t>
      </w:r>
      <w:r w:rsidR="009737B8" w:rsidRPr="009737B8">
        <w:rPr>
          <w:rFonts w:ascii="Arial Narrow" w:eastAsia="StempelGaramondLTStd-Roman" w:hAnsi="Arial Narrow" w:cs="Times New Roman"/>
          <w:sz w:val="20"/>
          <w:szCs w:val="20"/>
          <w:lang w:val="en-GB"/>
        </w:rPr>
        <w:t>bSs embody a comprehensive and integrative paradigm for forest management, encompassing a range of strategies and practices. The successful implementation of NbSs necessitates the adoption of robust and evidence-based methodologies rooted in sound scientific principles, both at the national and local levels.</w:t>
      </w:r>
      <w:r w:rsidR="009737B8">
        <w:rPr>
          <w:rFonts w:ascii="Arial Narrow" w:eastAsia="StempelGaramondLTStd-Roman" w:hAnsi="Arial Narrow" w:cs="Times New Roman"/>
          <w:sz w:val="20"/>
          <w:szCs w:val="20"/>
          <w:lang w:val="en-GB"/>
        </w:rPr>
        <w:t xml:space="preserve"> </w:t>
      </w:r>
      <w:r w:rsidR="00E043A4" w:rsidRPr="000B354B">
        <w:rPr>
          <w:rFonts w:ascii="Arial Narrow" w:eastAsia="StempelGaramondLTStd-Roman" w:hAnsi="Arial Narrow" w:cs="Times New Roman"/>
          <w:sz w:val="20"/>
          <w:szCs w:val="20"/>
          <w:lang w:val="en-GB"/>
        </w:rPr>
        <w:t>Regardless of management's objectives, NbSs can be applied in all forest typ</w:t>
      </w:r>
      <w:r w:rsidRPr="000B354B">
        <w:rPr>
          <w:rFonts w:ascii="Arial Narrow" w:eastAsia="StempelGaramondLTStd-Roman" w:hAnsi="Arial Narrow" w:cs="Times New Roman"/>
          <w:sz w:val="20"/>
          <w:szCs w:val="20"/>
          <w:lang w:val="en-GB"/>
        </w:rPr>
        <w:t xml:space="preserve">es. </w:t>
      </w:r>
      <w:r w:rsidRPr="000B354B">
        <w:rPr>
          <w:rFonts w:ascii="Arial Narrow" w:hAnsi="Arial Narrow" w:cs="Times New Roman"/>
          <w:sz w:val="20"/>
          <w:szCs w:val="20"/>
          <w:lang w:val="en-GB"/>
        </w:rPr>
        <w:t xml:space="preserve">NbS is a sound foundation for the responses of forest managers and practitioners to climate change as a standard solution. </w:t>
      </w:r>
    </w:p>
    <w:p w14:paraId="5749A344" w14:textId="77777777" w:rsidR="006F4C21" w:rsidRPr="001A5813" w:rsidRDefault="006F4C21" w:rsidP="006F4C21">
      <w:pPr>
        <w:spacing w:after="0" w:line="240" w:lineRule="auto"/>
        <w:jc w:val="both"/>
        <w:rPr>
          <w:rFonts w:ascii="Arial Narrow" w:hAnsi="Arial Narrow" w:cs="Times New Roman"/>
          <w:sz w:val="20"/>
          <w:szCs w:val="20"/>
          <w:lang w:val="en-GB"/>
        </w:rPr>
      </w:pPr>
    </w:p>
    <w:p w14:paraId="4A7F954D" w14:textId="303E50CC" w:rsidR="00C6701C" w:rsidRPr="001A5813" w:rsidRDefault="009C1E65" w:rsidP="00C6701C">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Implementing </w:t>
      </w:r>
      <w:r w:rsidR="00647107" w:rsidRPr="000B354B">
        <w:rPr>
          <w:rFonts w:ascii="Arial Narrow" w:hAnsi="Arial Narrow" w:cs="Times New Roman"/>
          <w:sz w:val="20"/>
          <w:szCs w:val="20"/>
          <w:lang w:val="en-GB"/>
        </w:rPr>
        <w:t>f</w:t>
      </w:r>
      <w:r w:rsidR="00B06135" w:rsidRPr="000B354B">
        <w:rPr>
          <w:rFonts w:ascii="Arial Narrow" w:hAnsi="Arial Narrow" w:cs="Times New Roman"/>
          <w:sz w:val="20"/>
          <w:szCs w:val="20"/>
          <w:lang w:val="en-GB"/>
        </w:rPr>
        <w:t>orest</w:t>
      </w:r>
      <w:r w:rsidR="00647107" w:rsidRPr="000B354B">
        <w:rPr>
          <w:rFonts w:ascii="Arial Narrow" w:hAnsi="Arial Narrow" w:cs="Times New Roman"/>
          <w:sz w:val="20"/>
          <w:szCs w:val="20"/>
          <w:lang w:val="en-GB"/>
        </w:rPr>
        <w:t>-related NbSs</w:t>
      </w:r>
      <w:r w:rsidR="00B06135" w:rsidRPr="000B354B">
        <w:rPr>
          <w:rFonts w:ascii="Arial Narrow" w:hAnsi="Arial Narrow" w:cs="Times New Roman"/>
          <w:sz w:val="20"/>
          <w:szCs w:val="20"/>
          <w:lang w:val="en-GB"/>
        </w:rPr>
        <w:t xml:space="preserve"> </w:t>
      </w:r>
      <w:r w:rsidR="00647107" w:rsidRPr="000B354B">
        <w:rPr>
          <w:rFonts w:ascii="Arial Narrow" w:hAnsi="Arial Narrow" w:cs="Times New Roman"/>
          <w:sz w:val="20"/>
          <w:szCs w:val="20"/>
          <w:lang w:val="en-GB"/>
        </w:rPr>
        <w:t>is</w:t>
      </w:r>
      <w:r w:rsidR="00F329B3" w:rsidRPr="000B354B">
        <w:rPr>
          <w:rFonts w:ascii="Arial Narrow" w:hAnsi="Arial Narrow" w:cs="Times New Roman"/>
          <w:sz w:val="20"/>
          <w:szCs w:val="20"/>
          <w:lang w:val="en-GB"/>
        </w:rPr>
        <w:t xml:space="preserve"> crucial</w:t>
      </w:r>
      <w:r w:rsidR="00B06135" w:rsidRPr="000B354B">
        <w:rPr>
          <w:rFonts w:ascii="Arial Narrow" w:hAnsi="Arial Narrow" w:cs="Times New Roman"/>
          <w:sz w:val="20"/>
          <w:szCs w:val="20"/>
          <w:lang w:val="en-GB"/>
        </w:rPr>
        <w:t xml:space="preserve"> in </w:t>
      </w:r>
      <w:r w:rsidR="003052D9" w:rsidRPr="000B354B">
        <w:rPr>
          <w:rFonts w:ascii="Arial Narrow" w:hAnsi="Arial Narrow" w:cs="Times New Roman"/>
          <w:sz w:val="20"/>
          <w:szCs w:val="20"/>
          <w:lang w:val="en-GB"/>
        </w:rPr>
        <w:t>contributing</w:t>
      </w:r>
      <w:r w:rsidR="00B06135" w:rsidRPr="000B354B">
        <w:rPr>
          <w:rFonts w:ascii="Arial Narrow" w:hAnsi="Arial Narrow" w:cs="Times New Roman"/>
          <w:sz w:val="20"/>
          <w:szCs w:val="20"/>
          <w:lang w:val="en-GB"/>
        </w:rPr>
        <w:t xml:space="preserve"> </w:t>
      </w:r>
      <w:r w:rsidR="003052D9" w:rsidRPr="000B354B">
        <w:rPr>
          <w:rFonts w:ascii="Arial Narrow" w:hAnsi="Arial Narrow" w:cs="Times New Roman"/>
          <w:sz w:val="20"/>
          <w:szCs w:val="20"/>
          <w:lang w:val="en-GB"/>
        </w:rPr>
        <w:t xml:space="preserve">to </w:t>
      </w:r>
      <w:r w:rsidR="00B06135" w:rsidRPr="000B354B">
        <w:rPr>
          <w:rFonts w:ascii="Arial Narrow" w:hAnsi="Arial Narrow" w:cs="Times New Roman"/>
          <w:sz w:val="20"/>
          <w:szCs w:val="20"/>
          <w:lang w:val="en-GB"/>
        </w:rPr>
        <w:t xml:space="preserve">national mitigation and adaptation targets to tackle climate change and reduce its adverse </w:t>
      </w:r>
      <w:r w:rsidR="001845D5">
        <w:rPr>
          <w:rFonts w:ascii="Arial Narrow" w:hAnsi="Arial Narrow" w:cs="Times New Roman"/>
          <w:sz w:val="20"/>
          <w:szCs w:val="20"/>
          <w:lang w:val="en-GB"/>
        </w:rPr>
        <w:t>impacts</w:t>
      </w:r>
      <w:r w:rsidR="001845D5" w:rsidRPr="000B354B">
        <w:rPr>
          <w:rFonts w:ascii="Arial Narrow" w:hAnsi="Arial Narrow" w:cs="Times New Roman"/>
          <w:sz w:val="20"/>
          <w:szCs w:val="20"/>
          <w:lang w:val="en-GB"/>
        </w:rPr>
        <w:t xml:space="preserve"> </w:t>
      </w:r>
      <w:r w:rsidR="00B06135" w:rsidRPr="000B354B">
        <w:rPr>
          <w:rFonts w:ascii="Arial Narrow" w:hAnsi="Arial Narrow" w:cs="Times New Roman"/>
          <w:sz w:val="20"/>
          <w:szCs w:val="20"/>
          <w:lang w:val="en-GB"/>
        </w:rPr>
        <w:t xml:space="preserve">on </w:t>
      </w:r>
      <w:r w:rsidR="006837B6" w:rsidRPr="000B354B">
        <w:rPr>
          <w:rFonts w:ascii="Arial Narrow" w:hAnsi="Arial Narrow" w:cs="Times New Roman"/>
          <w:sz w:val="20"/>
          <w:szCs w:val="20"/>
          <w:lang w:val="en-GB"/>
        </w:rPr>
        <w:t>forestry</w:t>
      </w:r>
      <w:r w:rsidR="00822683" w:rsidRPr="000B354B">
        <w:rPr>
          <w:rFonts w:ascii="Arial Narrow" w:hAnsi="Arial Narrow" w:cs="Times New Roman"/>
          <w:sz w:val="20"/>
          <w:szCs w:val="20"/>
          <w:lang w:val="en-GB"/>
        </w:rPr>
        <w:t xml:space="preserve"> in the </w:t>
      </w:r>
      <w:r w:rsidR="002F6F48" w:rsidRPr="000B354B">
        <w:rPr>
          <w:rFonts w:ascii="Arial Narrow" w:hAnsi="Arial Narrow" w:cs="Times New Roman"/>
          <w:sz w:val="20"/>
          <w:szCs w:val="20"/>
          <w:lang w:val="en-GB"/>
        </w:rPr>
        <w:t>FAO-SEC sub-region</w:t>
      </w:r>
      <w:r w:rsidR="00B06135" w:rsidRPr="000B354B">
        <w:rPr>
          <w:rFonts w:ascii="Arial Narrow" w:hAnsi="Arial Narrow" w:cs="Times New Roman"/>
          <w:sz w:val="20"/>
          <w:szCs w:val="20"/>
          <w:lang w:val="en-GB"/>
        </w:rPr>
        <w:t>.</w:t>
      </w:r>
      <w:r w:rsidR="00912F84" w:rsidRPr="000B354B">
        <w:rPr>
          <w:rFonts w:ascii="Arial Narrow" w:hAnsi="Arial Narrow" w:cs="Times New Roman"/>
          <w:sz w:val="20"/>
          <w:szCs w:val="20"/>
          <w:lang w:val="en-GB"/>
        </w:rPr>
        <w:t xml:space="preserve"> </w:t>
      </w:r>
      <w:r w:rsidR="00C6701C" w:rsidRPr="001A5813">
        <w:rPr>
          <w:rFonts w:ascii="Arial Narrow" w:hAnsi="Arial Narrow" w:cs="Times New Roman"/>
          <w:sz w:val="20"/>
          <w:szCs w:val="20"/>
          <w:lang w:val="en-GB"/>
        </w:rPr>
        <w:t xml:space="preserve">Forests in </w:t>
      </w:r>
      <w:r w:rsidR="00CD354A" w:rsidRPr="001A5813">
        <w:rPr>
          <w:rFonts w:ascii="Arial Narrow" w:hAnsi="Arial Narrow" w:cs="Times New Roman"/>
          <w:sz w:val="20"/>
          <w:szCs w:val="20"/>
          <w:lang w:val="en-GB"/>
        </w:rPr>
        <w:t>Türkiye</w:t>
      </w:r>
      <w:r w:rsidR="00C6701C" w:rsidRPr="001A5813">
        <w:rPr>
          <w:rFonts w:ascii="Arial Narrow" w:hAnsi="Arial Narrow" w:cs="Times New Roman"/>
          <w:sz w:val="20"/>
          <w:szCs w:val="20"/>
          <w:lang w:val="en-GB"/>
        </w:rPr>
        <w:t xml:space="preserve">, Azerbaijan, and Central Asia countries, namely Kazakhstan, Kyrgyzstan, Tajikistan, Turkmenistan, and Uzbekistan, are vulnerable to the negative impacts of climate change. Although average forest cover is only 10.2 percent of FAO-SEC countries (FAO, 2020), they play an essential role in climate change mitigation and adaptation, including human well-being, biodiversity, and ecosystem services co-benefits. </w:t>
      </w:r>
      <w:r w:rsidR="00FF0DDE" w:rsidRPr="000B354B">
        <w:rPr>
          <w:rStyle w:val="jlqj4b"/>
          <w:rFonts w:ascii="Arial Narrow" w:hAnsi="Arial Narrow" w:cs="Times New Roman"/>
          <w:sz w:val="20"/>
          <w:szCs w:val="20"/>
          <w:lang w:val="en-GB"/>
        </w:rPr>
        <w:t>The main threats to forests in the sub-region come from the negative impact</w:t>
      </w:r>
      <w:r w:rsidR="001845D5">
        <w:rPr>
          <w:rStyle w:val="jlqj4b"/>
          <w:rFonts w:ascii="Arial Narrow" w:hAnsi="Arial Narrow" w:cs="Times New Roman"/>
          <w:sz w:val="20"/>
          <w:szCs w:val="20"/>
          <w:lang w:val="en-GB"/>
        </w:rPr>
        <w:t>s</w:t>
      </w:r>
      <w:r w:rsidR="00FF0DDE" w:rsidRPr="000B354B">
        <w:rPr>
          <w:rStyle w:val="jlqj4b"/>
          <w:rFonts w:ascii="Arial Narrow" w:hAnsi="Arial Narrow" w:cs="Times New Roman"/>
          <w:sz w:val="20"/>
          <w:szCs w:val="20"/>
          <w:lang w:val="en-GB"/>
        </w:rPr>
        <w:t xml:space="preserve"> of climate change and increasing anthropogenic pressure on forest resources caused by adverse economic conditions and demographic growth.</w:t>
      </w:r>
      <w:r w:rsidR="00FF0DDE" w:rsidRPr="000B354B">
        <w:rPr>
          <w:rStyle w:val="viiyi"/>
          <w:rFonts w:ascii="Arial Narrow" w:hAnsi="Arial Narrow" w:cs="Times New Roman"/>
          <w:sz w:val="20"/>
          <w:szCs w:val="20"/>
          <w:lang w:val="en-GB"/>
        </w:rPr>
        <w:t xml:space="preserve"> </w:t>
      </w:r>
      <w:r w:rsidR="00FF0DDE" w:rsidRPr="000B354B">
        <w:rPr>
          <w:rStyle w:val="jlqj4b"/>
          <w:rFonts w:ascii="Arial Narrow" w:hAnsi="Arial Narrow" w:cs="Times New Roman"/>
          <w:sz w:val="20"/>
          <w:szCs w:val="20"/>
          <w:lang w:val="en-GB"/>
        </w:rPr>
        <w:t>In these conditions, implementing NbSs is a critical task.</w:t>
      </w:r>
    </w:p>
    <w:p w14:paraId="18F756E2" w14:textId="77777777" w:rsidR="00C6701C" w:rsidRPr="001A5813" w:rsidRDefault="00C6701C" w:rsidP="006F4C21">
      <w:pPr>
        <w:spacing w:after="0" w:line="240" w:lineRule="auto"/>
        <w:jc w:val="both"/>
        <w:rPr>
          <w:rFonts w:ascii="Arial Narrow" w:hAnsi="Arial Narrow" w:cs="Times New Roman"/>
          <w:sz w:val="20"/>
          <w:szCs w:val="20"/>
          <w:lang w:val="en-GB"/>
        </w:rPr>
      </w:pPr>
    </w:p>
    <w:p w14:paraId="3F094DAE" w14:textId="1239F806" w:rsidR="006F4C21" w:rsidRPr="001A5813" w:rsidRDefault="006F4C21" w:rsidP="006F4C21">
      <w:pPr>
        <w:spacing w:after="0" w:line="240" w:lineRule="auto"/>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Regionally, implementing NbSs to combat the negative impacts of climate change on forestry has been included in the forest policy initiatives of the </w:t>
      </w:r>
      <w:r w:rsidR="00A708DE" w:rsidRPr="001A5813">
        <w:rPr>
          <w:rFonts w:ascii="Arial Narrow" w:hAnsi="Arial Narrow" w:cs="Times New Roman"/>
          <w:sz w:val="20"/>
          <w:szCs w:val="20"/>
          <w:lang w:val="en-GB"/>
        </w:rPr>
        <w:t xml:space="preserve">FAO-SEC </w:t>
      </w:r>
      <w:r w:rsidRPr="001A5813">
        <w:rPr>
          <w:rFonts w:ascii="Arial Narrow" w:hAnsi="Arial Narrow" w:cs="Times New Roman"/>
          <w:sz w:val="20"/>
          <w:szCs w:val="20"/>
          <w:lang w:val="en-GB"/>
        </w:rPr>
        <w:t xml:space="preserve">countries recently. As a result, </w:t>
      </w:r>
      <w:r w:rsidR="0088462F">
        <w:rPr>
          <w:rFonts w:ascii="Arial Narrow" w:hAnsi="Arial Narrow" w:cs="Times New Roman"/>
          <w:sz w:val="20"/>
          <w:szCs w:val="20"/>
          <w:lang w:val="en-GB"/>
        </w:rPr>
        <w:t xml:space="preserve">the </w:t>
      </w:r>
      <w:r w:rsidRPr="001A5813">
        <w:rPr>
          <w:rFonts w:ascii="Arial Narrow" w:hAnsi="Arial Narrow" w:cs="Times New Roman"/>
          <w:sz w:val="20"/>
          <w:szCs w:val="20"/>
          <w:lang w:val="en-GB"/>
        </w:rPr>
        <w:t xml:space="preserve">governments have implemented </w:t>
      </w:r>
      <w:r w:rsidR="001845D5">
        <w:rPr>
          <w:rFonts w:ascii="Arial Narrow" w:hAnsi="Arial Narrow" w:cs="Times New Roman"/>
          <w:sz w:val="20"/>
          <w:szCs w:val="20"/>
          <w:lang w:val="en-GB"/>
        </w:rPr>
        <w:t xml:space="preserve">some </w:t>
      </w:r>
      <w:r w:rsidRPr="001A5813">
        <w:rPr>
          <w:rFonts w:ascii="Arial Narrow" w:hAnsi="Arial Narrow" w:cs="Times New Roman"/>
          <w:sz w:val="20"/>
          <w:szCs w:val="20"/>
          <w:lang w:val="en-GB"/>
        </w:rPr>
        <w:t xml:space="preserve">NbSs through </w:t>
      </w:r>
      <w:r w:rsidRPr="001A5813">
        <w:rPr>
          <w:rFonts w:ascii="Arial Narrow" w:hAnsi="Arial Narrow" w:cs="Times New Roman"/>
          <w:sz w:val="20"/>
          <w:szCs w:val="20"/>
          <w:lang w:val="en-GB"/>
        </w:rPr>
        <w:lastRenderedPageBreak/>
        <w:t xml:space="preserve">national strategies and programs to address societal challenges by </w:t>
      </w:r>
      <w:r w:rsidR="008024BC" w:rsidRPr="001A5813">
        <w:rPr>
          <w:rFonts w:ascii="Arial Narrow" w:hAnsi="Arial Narrow" w:cs="Times New Roman"/>
          <w:sz w:val="20"/>
          <w:szCs w:val="20"/>
          <w:lang w:val="en-GB"/>
        </w:rPr>
        <w:t xml:space="preserve">improving forest structure, </w:t>
      </w:r>
      <w:r w:rsidRPr="001A5813">
        <w:rPr>
          <w:rFonts w:ascii="Arial Narrow" w:hAnsi="Arial Narrow" w:cs="Times New Roman"/>
          <w:sz w:val="20"/>
          <w:szCs w:val="20"/>
          <w:lang w:val="en-GB"/>
        </w:rPr>
        <w:t>enhancing ecosystem services</w:t>
      </w:r>
      <w:r w:rsidR="008024BC" w:rsidRPr="001A5813">
        <w:rPr>
          <w:rFonts w:ascii="Arial Narrow" w:hAnsi="Arial Narrow" w:cs="Times New Roman"/>
          <w:sz w:val="20"/>
          <w:szCs w:val="20"/>
          <w:lang w:val="en-GB"/>
        </w:rPr>
        <w:t>,</w:t>
      </w:r>
      <w:r w:rsidRPr="001A5813">
        <w:rPr>
          <w:rFonts w:ascii="Arial Narrow" w:hAnsi="Arial Narrow" w:cs="Times New Roman"/>
          <w:sz w:val="20"/>
          <w:szCs w:val="20"/>
          <w:lang w:val="en-GB"/>
        </w:rPr>
        <w:t xml:space="preserve"> and promoting human </w:t>
      </w:r>
      <w:r w:rsidR="00AD7825" w:rsidRPr="001A5813">
        <w:rPr>
          <w:rFonts w:ascii="Arial Narrow" w:hAnsi="Arial Narrow" w:cs="Times New Roman"/>
          <w:sz w:val="20"/>
          <w:szCs w:val="20"/>
          <w:lang w:val="en-GB"/>
        </w:rPr>
        <w:t xml:space="preserve">health and </w:t>
      </w:r>
      <w:r w:rsidRPr="001A5813">
        <w:rPr>
          <w:rFonts w:ascii="Arial Narrow" w:hAnsi="Arial Narrow" w:cs="Times New Roman"/>
          <w:sz w:val="20"/>
          <w:szCs w:val="20"/>
          <w:lang w:val="en-GB"/>
        </w:rPr>
        <w:t>well-being and biodiversity co-benefits.</w:t>
      </w:r>
    </w:p>
    <w:p w14:paraId="1FC83D06" w14:textId="77777777" w:rsidR="00903B75" w:rsidRPr="000B354B" w:rsidRDefault="00903B75" w:rsidP="00C54201">
      <w:pPr>
        <w:spacing w:after="0" w:line="240" w:lineRule="auto"/>
        <w:jc w:val="both"/>
        <w:rPr>
          <w:rFonts w:ascii="Arial Narrow" w:hAnsi="Arial Narrow" w:cs="Times New Roman"/>
          <w:sz w:val="20"/>
          <w:szCs w:val="20"/>
          <w:lang w:val="en-GB"/>
        </w:rPr>
      </w:pPr>
    </w:p>
    <w:p w14:paraId="23AB94E1" w14:textId="0D4019DD" w:rsidR="00903B75" w:rsidRPr="000B354B" w:rsidRDefault="00295246" w:rsidP="00903B75">
      <w:pPr>
        <w:spacing w:after="0" w:line="240" w:lineRule="auto"/>
        <w:jc w:val="both"/>
        <w:rPr>
          <w:rFonts w:ascii="Arial Narrow" w:hAnsi="Arial Narrow" w:cs="Times New Roman"/>
          <w:sz w:val="20"/>
          <w:szCs w:val="20"/>
          <w:lang w:val="en-GB"/>
        </w:rPr>
      </w:pPr>
      <w:r w:rsidRPr="00295246">
        <w:rPr>
          <w:rFonts w:ascii="Arial Narrow" w:hAnsi="Arial Narrow" w:cs="Times New Roman"/>
          <w:sz w:val="20"/>
          <w:szCs w:val="20"/>
          <w:lang w:val="en-GB"/>
        </w:rPr>
        <w:t>The forestry sector plays a critical role in mitigating and adapting to the impacts of climate change</w:t>
      </w:r>
      <w:r>
        <w:rPr>
          <w:rFonts w:ascii="Arial Narrow" w:hAnsi="Arial Narrow" w:cs="Times New Roman"/>
          <w:sz w:val="20"/>
          <w:szCs w:val="20"/>
          <w:lang w:val="en-GB"/>
        </w:rPr>
        <w:t>.</w:t>
      </w:r>
      <w:r w:rsidRPr="00295246">
        <w:rPr>
          <w:rFonts w:ascii="Arial Narrow" w:hAnsi="Arial Narrow" w:cs="Times New Roman"/>
          <w:sz w:val="20"/>
          <w:szCs w:val="20"/>
          <w:lang w:val="en-GB"/>
        </w:rPr>
        <w:t xml:space="preserve"> </w:t>
      </w:r>
      <w:r w:rsidR="00903B75" w:rsidRPr="000B354B">
        <w:rPr>
          <w:rFonts w:ascii="Arial Narrow" w:hAnsi="Arial Narrow" w:cs="Times New Roman"/>
          <w:sz w:val="20"/>
          <w:szCs w:val="20"/>
          <w:lang w:val="en-GB"/>
        </w:rPr>
        <w:t xml:space="preserve">The </w:t>
      </w:r>
      <w:r w:rsidR="004C0EB6" w:rsidRPr="000B354B">
        <w:rPr>
          <w:rFonts w:ascii="Arial Narrow" w:hAnsi="Arial Narrow" w:cs="Times New Roman"/>
          <w:sz w:val="20"/>
          <w:szCs w:val="20"/>
          <w:lang w:val="en-GB"/>
        </w:rPr>
        <w:t>NbS implementation in the sub</w:t>
      </w:r>
      <w:r w:rsidR="00F725D4" w:rsidRPr="000B354B">
        <w:rPr>
          <w:rFonts w:ascii="Arial Narrow" w:hAnsi="Arial Narrow" w:cs="Times New Roman"/>
          <w:sz w:val="20"/>
          <w:szCs w:val="20"/>
          <w:lang w:val="en-GB"/>
        </w:rPr>
        <w:t>-region is gaining importance.</w:t>
      </w:r>
      <w:r w:rsidRPr="00295246">
        <w:t xml:space="preserve"> </w:t>
      </w:r>
      <w:r w:rsidRPr="00295246">
        <w:rPr>
          <w:rFonts w:ascii="Arial Narrow" w:hAnsi="Arial Narrow" w:cs="Times New Roman"/>
          <w:sz w:val="20"/>
          <w:szCs w:val="20"/>
          <w:lang w:val="en-GB"/>
        </w:rPr>
        <w:t>However, the systematic integration of NbS</w:t>
      </w:r>
      <w:r>
        <w:rPr>
          <w:rFonts w:ascii="Arial Narrow" w:hAnsi="Arial Narrow" w:cs="Times New Roman"/>
          <w:sz w:val="20"/>
          <w:szCs w:val="20"/>
          <w:lang w:val="en-GB"/>
        </w:rPr>
        <w:t>s</w:t>
      </w:r>
      <w:r w:rsidRPr="00295246">
        <w:rPr>
          <w:rFonts w:ascii="Arial Narrow" w:hAnsi="Arial Narrow" w:cs="Times New Roman"/>
          <w:sz w:val="20"/>
          <w:szCs w:val="20"/>
          <w:lang w:val="en-GB"/>
        </w:rPr>
        <w:t xml:space="preserve"> into climate change mitigation and adaptation actions is constrained by limited financial mechanisms, availability of human resources, and past experiences in implementing NbS</w:t>
      </w:r>
      <w:r>
        <w:rPr>
          <w:rFonts w:ascii="Arial Narrow" w:hAnsi="Arial Narrow" w:cs="Times New Roman"/>
          <w:sz w:val="20"/>
          <w:szCs w:val="20"/>
          <w:lang w:val="en-GB"/>
        </w:rPr>
        <w:t>s</w:t>
      </w:r>
      <w:r w:rsidRPr="00295246">
        <w:rPr>
          <w:rFonts w:ascii="Arial Narrow" w:hAnsi="Arial Narrow" w:cs="Times New Roman"/>
          <w:sz w:val="20"/>
          <w:szCs w:val="20"/>
          <w:lang w:val="en-GB"/>
        </w:rPr>
        <w:t>.</w:t>
      </w:r>
      <w:r w:rsidR="00F725D4" w:rsidRPr="000B354B">
        <w:rPr>
          <w:rFonts w:ascii="Arial Narrow" w:hAnsi="Arial Narrow" w:cs="Times New Roman"/>
          <w:sz w:val="20"/>
          <w:szCs w:val="20"/>
          <w:lang w:val="en-GB"/>
        </w:rPr>
        <w:t xml:space="preserve"> </w:t>
      </w:r>
      <w:r w:rsidR="00903B75" w:rsidRPr="000B354B">
        <w:rPr>
          <w:rFonts w:ascii="Arial Narrow" w:hAnsi="Arial Narrow" w:cs="Times New Roman"/>
          <w:sz w:val="20"/>
          <w:szCs w:val="20"/>
          <w:lang w:val="en-GB"/>
        </w:rPr>
        <w:t xml:space="preserve">In this </w:t>
      </w:r>
      <w:r w:rsidR="00B12CD6">
        <w:rPr>
          <w:rFonts w:ascii="Arial Narrow" w:hAnsi="Arial Narrow" w:cs="Times New Roman"/>
          <w:sz w:val="20"/>
          <w:szCs w:val="20"/>
          <w:lang w:val="en-GB"/>
        </w:rPr>
        <w:t>context</w:t>
      </w:r>
      <w:r w:rsidR="00903B75" w:rsidRPr="000B354B">
        <w:rPr>
          <w:rFonts w:ascii="Arial Narrow" w:hAnsi="Arial Narrow" w:cs="Times New Roman"/>
          <w:sz w:val="20"/>
          <w:szCs w:val="20"/>
          <w:lang w:val="en-GB"/>
        </w:rPr>
        <w:t xml:space="preserve">, </w:t>
      </w:r>
      <w:r w:rsidR="00A62775" w:rsidRPr="000B354B">
        <w:rPr>
          <w:rFonts w:ascii="Arial Narrow" w:hAnsi="Arial Narrow" w:cs="Times New Roman"/>
          <w:sz w:val="20"/>
          <w:szCs w:val="20"/>
          <w:lang w:val="en-GB"/>
        </w:rPr>
        <w:t xml:space="preserve">strengthened </w:t>
      </w:r>
      <w:r w:rsidR="00315F49" w:rsidRPr="000B354B">
        <w:rPr>
          <w:rFonts w:ascii="Arial Narrow" w:hAnsi="Arial Narrow" w:cs="Times New Roman"/>
          <w:sz w:val="20"/>
          <w:szCs w:val="20"/>
          <w:lang w:val="en-GB"/>
        </w:rPr>
        <w:t>NbS</w:t>
      </w:r>
      <w:r w:rsidR="00A62775" w:rsidRPr="000B354B">
        <w:rPr>
          <w:rFonts w:ascii="Arial Narrow" w:hAnsi="Arial Narrow" w:cs="Times New Roman"/>
          <w:sz w:val="20"/>
          <w:szCs w:val="20"/>
          <w:lang w:val="en-GB"/>
        </w:rPr>
        <w:t xml:space="preserve"> implementation</w:t>
      </w:r>
      <w:r w:rsidR="00903B75" w:rsidRPr="000B354B">
        <w:rPr>
          <w:rFonts w:ascii="Arial Narrow" w:hAnsi="Arial Narrow" w:cs="Times New Roman"/>
          <w:sz w:val="20"/>
          <w:szCs w:val="20"/>
          <w:lang w:val="en-GB"/>
        </w:rPr>
        <w:t xml:space="preserve"> could be a tool to </w:t>
      </w:r>
      <w:r w:rsidR="00315F49" w:rsidRPr="000B354B">
        <w:rPr>
          <w:rFonts w:ascii="Arial Narrow" w:hAnsi="Arial Narrow" w:cs="Times New Roman"/>
          <w:sz w:val="20"/>
          <w:szCs w:val="20"/>
          <w:lang w:val="en-GB"/>
        </w:rPr>
        <w:t>com</w:t>
      </w:r>
      <w:r w:rsidR="00CF326C" w:rsidRPr="000B354B">
        <w:rPr>
          <w:rFonts w:ascii="Arial Narrow" w:hAnsi="Arial Narrow" w:cs="Times New Roman"/>
          <w:sz w:val="20"/>
          <w:szCs w:val="20"/>
          <w:lang w:val="en-GB"/>
        </w:rPr>
        <w:t>bat</w:t>
      </w:r>
      <w:r w:rsidR="00315F49" w:rsidRPr="000B354B">
        <w:rPr>
          <w:rFonts w:ascii="Arial Narrow" w:hAnsi="Arial Narrow" w:cs="Times New Roman"/>
          <w:sz w:val="20"/>
          <w:szCs w:val="20"/>
          <w:lang w:val="en-GB"/>
        </w:rPr>
        <w:t xml:space="preserve"> the negative impacts of climate change</w:t>
      </w:r>
      <w:r w:rsidR="00903B75" w:rsidRPr="000B354B">
        <w:rPr>
          <w:rFonts w:ascii="Arial Narrow" w:hAnsi="Arial Narrow" w:cs="Times New Roman"/>
          <w:sz w:val="20"/>
          <w:szCs w:val="20"/>
          <w:lang w:val="en-GB"/>
        </w:rPr>
        <w:t xml:space="preserve">, improve technical capacity, and support decision-making </w:t>
      </w:r>
      <w:r w:rsidR="00A62775" w:rsidRPr="000B354B">
        <w:rPr>
          <w:rFonts w:ascii="Arial Narrow" w:hAnsi="Arial Narrow" w:cs="Times New Roman"/>
          <w:sz w:val="20"/>
          <w:szCs w:val="20"/>
          <w:lang w:val="en-GB"/>
        </w:rPr>
        <w:t xml:space="preserve">processes </w:t>
      </w:r>
      <w:r w:rsidR="00903B75" w:rsidRPr="000B354B">
        <w:rPr>
          <w:rFonts w:ascii="Arial Narrow" w:hAnsi="Arial Narrow" w:cs="Times New Roman"/>
          <w:sz w:val="20"/>
          <w:szCs w:val="20"/>
          <w:lang w:val="en-GB"/>
        </w:rPr>
        <w:t xml:space="preserve">and </w:t>
      </w:r>
      <w:r w:rsidR="00CF326C" w:rsidRPr="000B354B">
        <w:rPr>
          <w:rFonts w:ascii="Arial Narrow" w:hAnsi="Arial Narrow" w:cs="Times New Roman"/>
          <w:sz w:val="20"/>
          <w:szCs w:val="20"/>
          <w:lang w:val="en-GB"/>
        </w:rPr>
        <w:t>national</w:t>
      </w:r>
      <w:r w:rsidR="00903B75" w:rsidRPr="000B354B">
        <w:rPr>
          <w:rFonts w:ascii="Arial Narrow" w:hAnsi="Arial Narrow" w:cs="Times New Roman"/>
          <w:sz w:val="20"/>
          <w:szCs w:val="20"/>
          <w:lang w:val="en-GB"/>
        </w:rPr>
        <w:t xml:space="preserve"> commitments.</w:t>
      </w:r>
    </w:p>
    <w:p w14:paraId="1FE6ED5A" w14:textId="77777777" w:rsidR="003E68AD" w:rsidRPr="000B354B" w:rsidRDefault="003E68AD" w:rsidP="00903B75">
      <w:pPr>
        <w:spacing w:after="0" w:line="240" w:lineRule="auto"/>
        <w:jc w:val="both"/>
        <w:rPr>
          <w:rFonts w:ascii="Arial Narrow" w:hAnsi="Arial Narrow" w:cs="Times New Roman"/>
          <w:sz w:val="20"/>
          <w:szCs w:val="20"/>
          <w:lang w:val="en-GB"/>
        </w:rPr>
      </w:pPr>
    </w:p>
    <w:p w14:paraId="2D0BF227" w14:textId="79A82AA5" w:rsidR="00B235B4" w:rsidRPr="000B354B" w:rsidRDefault="00B235B4" w:rsidP="00B235B4">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 is a </w:t>
      </w:r>
      <w:r w:rsidR="00A82F37" w:rsidRPr="000B354B">
        <w:rPr>
          <w:rFonts w:ascii="Arial Narrow" w:hAnsi="Arial Narrow" w:cs="Times New Roman"/>
          <w:sz w:val="20"/>
          <w:szCs w:val="20"/>
          <w:lang w:val="en-GB"/>
        </w:rPr>
        <w:t>complementary</w:t>
      </w:r>
      <w:r w:rsidRPr="000B354B">
        <w:rPr>
          <w:rFonts w:ascii="Arial Narrow" w:hAnsi="Arial Narrow" w:cs="Times New Roman"/>
          <w:sz w:val="20"/>
          <w:szCs w:val="20"/>
          <w:lang w:val="en-GB"/>
        </w:rPr>
        <w:t xml:space="preserve"> </w:t>
      </w:r>
      <w:r w:rsidR="00E12A18" w:rsidRPr="000B354B">
        <w:rPr>
          <w:rFonts w:ascii="Arial Narrow" w:hAnsi="Arial Narrow" w:cs="Times New Roman"/>
          <w:sz w:val="20"/>
          <w:szCs w:val="20"/>
          <w:lang w:val="en-GB"/>
        </w:rPr>
        <w:t>concept</w:t>
      </w:r>
      <w:r w:rsidRPr="000B354B">
        <w:rPr>
          <w:rFonts w:ascii="Arial Narrow" w:hAnsi="Arial Narrow" w:cs="Times New Roman"/>
          <w:sz w:val="20"/>
          <w:szCs w:val="20"/>
          <w:lang w:val="en-GB"/>
        </w:rPr>
        <w:t xml:space="preserve"> for forest ecosystems in achieving forest-related development goals. At the field level, implementing NbSs in forestry can facilitate addressing the social, economic, and environmental challenges. Adjustments to forest management plans and practices are required to avoid the negative impacts of climate change. When adjusting forest management plans and implementing NbSs, forest managers and practitioners should consider financial and human resources availability. Under the uncertain climate change conditions and impacts on the forests of the sub-region, the NbS concept can contribute to avoiding the negative impacts of climate change, ensuring the sustainability of forest ecosystems, and sustainable provision of forest ecosystem services</w:t>
      </w:r>
      <w:r w:rsidR="00FE6185" w:rsidRPr="000B354B">
        <w:rPr>
          <w:rFonts w:ascii="Arial Narrow" w:hAnsi="Arial Narrow" w:cs="Times New Roman"/>
          <w:sz w:val="20"/>
          <w:szCs w:val="20"/>
          <w:lang w:val="en-GB"/>
        </w:rPr>
        <w:t>, including biodiversity benefits</w:t>
      </w:r>
      <w:r w:rsidRPr="000B354B">
        <w:rPr>
          <w:rFonts w:ascii="Arial Narrow" w:hAnsi="Arial Narrow" w:cs="Times New Roman"/>
          <w:sz w:val="20"/>
          <w:szCs w:val="20"/>
          <w:lang w:val="en-GB"/>
        </w:rPr>
        <w:t xml:space="preserve">. NbSs can also reduce the vulnerability of forests to climate change, increase the resilience of forests and communities, ensure adaptation of forests to climate change, and support climate change mitigation through forest protection/conservation, forest restoration, expansion, and sustainable management of forest ecosystems. </w:t>
      </w:r>
    </w:p>
    <w:p w14:paraId="523F0180" w14:textId="77777777" w:rsidR="005E16B8" w:rsidRPr="000B354B" w:rsidRDefault="005E16B8" w:rsidP="00B235B4">
      <w:pPr>
        <w:autoSpaceDE w:val="0"/>
        <w:autoSpaceDN w:val="0"/>
        <w:adjustRightInd w:val="0"/>
        <w:spacing w:after="0" w:line="240" w:lineRule="auto"/>
        <w:jc w:val="both"/>
        <w:rPr>
          <w:rFonts w:ascii="Arial Narrow" w:hAnsi="Arial Narrow" w:cs="Times New Roman"/>
          <w:sz w:val="20"/>
          <w:szCs w:val="20"/>
          <w:lang w:val="en-GB"/>
        </w:rPr>
      </w:pPr>
    </w:p>
    <w:p w14:paraId="3202CDDA" w14:textId="7DE0BB68" w:rsidR="00823025" w:rsidRPr="000B354B" w:rsidRDefault="00295246" w:rsidP="00B235B4">
      <w:pPr>
        <w:autoSpaceDE w:val="0"/>
        <w:autoSpaceDN w:val="0"/>
        <w:adjustRightInd w:val="0"/>
        <w:spacing w:after="0" w:line="240" w:lineRule="auto"/>
        <w:jc w:val="both"/>
        <w:rPr>
          <w:rFonts w:ascii="Arial Narrow" w:hAnsi="Arial Narrow" w:cs="Times New Roman"/>
          <w:sz w:val="20"/>
          <w:szCs w:val="20"/>
          <w:lang w:val="en-GB"/>
        </w:rPr>
      </w:pPr>
      <w:r>
        <w:rPr>
          <w:rFonts w:ascii="Arial Narrow" w:hAnsi="Arial Narrow" w:cs="Times New Roman"/>
          <w:sz w:val="20"/>
          <w:szCs w:val="20"/>
          <w:lang w:val="en-GB"/>
        </w:rPr>
        <w:t xml:space="preserve">FAO </w:t>
      </w:r>
      <w:r w:rsidR="00823025" w:rsidRPr="000B354B">
        <w:rPr>
          <w:rFonts w:ascii="Arial Narrow" w:hAnsi="Arial Narrow" w:cs="Times New Roman"/>
          <w:sz w:val="20"/>
          <w:szCs w:val="20"/>
          <w:lang w:val="en-GB"/>
        </w:rPr>
        <w:t>Guidelines</w:t>
      </w:r>
      <w:r>
        <w:rPr>
          <w:rFonts w:ascii="Arial Narrow" w:hAnsi="Arial Narrow" w:cs="Times New Roman"/>
          <w:sz w:val="20"/>
          <w:szCs w:val="20"/>
          <w:lang w:val="en-GB"/>
        </w:rPr>
        <w:t xml:space="preserve"> introduced</w:t>
      </w:r>
      <w:r w:rsidR="00823025" w:rsidRPr="000B354B">
        <w:rPr>
          <w:rFonts w:ascii="Arial Narrow" w:hAnsi="Arial Narrow" w:cs="Times New Roman"/>
          <w:sz w:val="20"/>
          <w:szCs w:val="20"/>
          <w:lang w:val="en-GB"/>
        </w:rPr>
        <w:t xml:space="preserve"> NbS approaches focus</w:t>
      </w:r>
      <w:r>
        <w:rPr>
          <w:rFonts w:ascii="Arial Narrow" w:hAnsi="Arial Narrow" w:cs="Times New Roman"/>
          <w:sz w:val="20"/>
          <w:szCs w:val="20"/>
          <w:lang w:val="en-GB"/>
        </w:rPr>
        <w:t>ing</w:t>
      </w:r>
      <w:r w:rsidR="00823025" w:rsidRPr="000B354B">
        <w:rPr>
          <w:rFonts w:ascii="Arial Narrow" w:hAnsi="Arial Narrow" w:cs="Times New Roman"/>
          <w:sz w:val="20"/>
          <w:szCs w:val="20"/>
          <w:lang w:val="en-GB"/>
        </w:rPr>
        <w:t xml:space="preserve"> on forest protection/conservation, forest restoration, expansion (creation of natural or green infrastructure), and sustainable management of forest ecosystems </w:t>
      </w:r>
      <w:r w:rsidR="00DF4716" w:rsidRPr="000B354B">
        <w:rPr>
          <w:rFonts w:ascii="Arial Narrow" w:hAnsi="Arial Narrow" w:cs="Times New Roman"/>
          <w:sz w:val="20"/>
          <w:szCs w:val="20"/>
          <w:lang w:val="en-GB"/>
        </w:rPr>
        <w:t xml:space="preserve">(Eggermont </w:t>
      </w:r>
      <w:r w:rsidR="00A31BCE" w:rsidRPr="000B354B">
        <w:rPr>
          <w:rFonts w:ascii="Arial Narrow" w:hAnsi="Arial Narrow" w:cs="Times New Roman"/>
          <w:i/>
          <w:sz w:val="20"/>
          <w:szCs w:val="20"/>
          <w:lang w:val="en-GB"/>
        </w:rPr>
        <w:t>et al.</w:t>
      </w:r>
      <w:r w:rsidR="00DF4716" w:rsidRPr="000B354B">
        <w:rPr>
          <w:rFonts w:ascii="Arial Narrow" w:hAnsi="Arial Narrow" w:cs="Times New Roman"/>
          <w:sz w:val="20"/>
          <w:szCs w:val="20"/>
          <w:lang w:val="en-GB"/>
        </w:rPr>
        <w:t>, 2015</w:t>
      </w:r>
      <w:r w:rsidR="003816F9" w:rsidRPr="000B354B">
        <w:rPr>
          <w:rFonts w:ascii="Arial Narrow" w:hAnsi="Arial Narrow" w:cs="Times New Roman"/>
          <w:sz w:val="20"/>
          <w:szCs w:val="20"/>
          <w:lang w:val="en-GB"/>
        </w:rPr>
        <w:t>;</w:t>
      </w:r>
      <w:r w:rsidR="00DF4716" w:rsidRPr="000B354B">
        <w:rPr>
          <w:rFonts w:ascii="Arial Narrow" w:hAnsi="Arial Narrow" w:cs="Times New Roman"/>
          <w:sz w:val="20"/>
          <w:szCs w:val="20"/>
          <w:lang w:val="en-GB"/>
        </w:rPr>
        <w:t xml:space="preserve"> </w:t>
      </w:r>
      <w:r w:rsidR="00823025"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00823025" w:rsidRPr="000B354B">
        <w:rPr>
          <w:rFonts w:ascii="Arial Narrow" w:hAnsi="Arial Narrow" w:cs="Times New Roman"/>
          <w:sz w:val="20"/>
          <w:szCs w:val="20"/>
          <w:lang w:val="en-GB"/>
        </w:rPr>
        <w:t xml:space="preserve">, 2019) to </w:t>
      </w:r>
      <w:r w:rsidR="002C1CF2" w:rsidRPr="000B354B">
        <w:rPr>
          <w:rFonts w:ascii="Arial Narrow" w:hAnsi="Arial Narrow" w:cs="Times New Roman"/>
          <w:sz w:val="20"/>
          <w:szCs w:val="20"/>
          <w:lang w:val="en-GB"/>
        </w:rPr>
        <w:t>reveal</w:t>
      </w:r>
      <w:r w:rsidR="00823025" w:rsidRPr="000B354B">
        <w:rPr>
          <w:rFonts w:ascii="Arial Narrow" w:hAnsi="Arial Narrow" w:cs="Times New Roman"/>
          <w:sz w:val="20"/>
          <w:szCs w:val="20"/>
          <w:lang w:val="en-GB"/>
        </w:rPr>
        <w:t xml:space="preserve"> the climate change mitigation (Boisvenue </w:t>
      </w:r>
      <w:r w:rsidR="00A31BCE" w:rsidRPr="000B354B">
        <w:rPr>
          <w:rFonts w:ascii="Arial Narrow" w:hAnsi="Arial Narrow" w:cs="Times New Roman"/>
          <w:i/>
          <w:sz w:val="20"/>
          <w:szCs w:val="20"/>
          <w:lang w:val="en-GB"/>
        </w:rPr>
        <w:t>et al.</w:t>
      </w:r>
      <w:r w:rsidR="00823025" w:rsidRPr="000B354B">
        <w:rPr>
          <w:rFonts w:ascii="Arial Narrow" w:hAnsi="Arial Narrow" w:cs="Times New Roman"/>
          <w:sz w:val="20"/>
          <w:szCs w:val="20"/>
          <w:lang w:val="en-GB"/>
        </w:rPr>
        <w:t>, 2022) and adaptation potential of forests.</w:t>
      </w:r>
      <w:r w:rsidR="00A646F1" w:rsidRPr="000B354B">
        <w:rPr>
          <w:rFonts w:ascii="Arial Narrow" w:hAnsi="Arial Narrow" w:cs="Times New Roman"/>
          <w:sz w:val="20"/>
          <w:szCs w:val="20"/>
          <w:lang w:val="en-GB"/>
        </w:rPr>
        <w:t xml:space="preserve"> NbS implementation could also </w:t>
      </w:r>
      <w:r w:rsidR="00FF0CA6">
        <w:rPr>
          <w:rFonts w:ascii="Arial Narrow" w:hAnsi="Arial Narrow" w:cs="Times New Roman"/>
          <w:sz w:val="20"/>
          <w:szCs w:val="20"/>
          <w:lang w:val="en-GB"/>
        </w:rPr>
        <w:t xml:space="preserve">provide social benefits by </w:t>
      </w:r>
      <w:r w:rsidR="00E14692" w:rsidRPr="000B354B">
        <w:rPr>
          <w:rFonts w:ascii="Arial Narrow" w:hAnsi="Arial Narrow" w:cs="Times New Roman"/>
          <w:sz w:val="20"/>
          <w:szCs w:val="20"/>
          <w:lang w:val="en-GB"/>
        </w:rPr>
        <w:t>creat</w:t>
      </w:r>
      <w:r w:rsidR="00FF0CA6">
        <w:rPr>
          <w:rFonts w:ascii="Arial Narrow" w:hAnsi="Arial Narrow" w:cs="Times New Roman"/>
          <w:sz w:val="20"/>
          <w:szCs w:val="20"/>
          <w:lang w:val="en-GB"/>
        </w:rPr>
        <w:t>ing</w:t>
      </w:r>
      <w:r w:rsidR="00E14692" w:rsidRPr="000B354B">
        <w:rPr>
          <w:rFonts w:ascii="Arial Narrow" w:hAnsi="Arial Narrow" w:cs="Times New Roman"/>
          <w:sz w:val="20"/>
          <w:szCs w:val="20"/>
          <w:lang w:val="en-GB"/>
        </w:rPr>
        <w:t xml:space="preserve"> employment opportunities (</w:t>
      </w:r>
      <w:r w:rsidR="00A10B3A" w:rsidRPr="000B354B">
        <w:rPr>
          <w:rFonts w:ascii="Arial Narrow" w:hAnsi="Arial Narrow" w:cs="Times New Roman"/>
          <w:sz w:val="20"/>
          <w:szCs w:val="20"/>
          <w:lang w:val="en-GB"/>
        </w:rPr>
        <w:t xml:space="preserve">Kooijman </w:t>
      </w:r>
      <w:r w:rsidR="00A31BCE" w:rsidRPr="000B354B">
        <w:rPr>
          <w:rFonts w:ascii="Arial Narrow" w:hAnsi="Arial Narrow" w:cs="Times New Roman"/>
          <w:i/>
          <w:sz w:val="20"/>
          <w:szCs w:val="20"/>
          <w:lang w:val="en-GB"/>
        </w:rPr>
        <w:t>et al.</w:t>
      </w:r>
      <w:r w:rsidR="00A10B3A" w:rsidRPr="000B354B">
        <w:rPr>
          <w:rFonts w:ascii="Arial Narrow" w:hAnsi="Arial Narrow" w:cs="Times New Roman"/>
          <w:sz w:val="20"/>
          <w:szCs w:val="20"/>
          <w:lang w:val="en-GB"/>
        </w:rPr>
        <w:t>, 2021</w:t>
      </w:r>
      <w:r w:rsidR="00E14692" w:rsidRPr="000B354B">
        <w:rPr>
          <w:rFonts w:ascii="Arial Narrow" w:hAnsi="Arial Narrow" w:cs="Times New Roman"/>
          <w:sz w:val="20"/>
          <w:szCs w:val="20"/>
          <w:lang w:val="en-GB"/>
        </w:rPr>
        <w:t>).</w:t>
      </w:r>
      <w:r w:rsidR="00823025" w:rsidRPr="000B354B">
        <w:rPr>
          <w:rFonts w:ascii="Arial Narrow" w:hAnsi="Arial Narrow" w:cs="Times New Roman"/>
          <w:sz w:val="20"/>
          <w:szCs w:val="20"/>
          <w:lang w:val="en-GB"/>
        </w:rPr>
        <w:t xml:space="preserve"> However, </w:t>
      </w:r>
      <w:r w:rsidR="002E3967" w:rsidRPr="000B354B">
        <w:rPr>
          <w:rFonts w:ascii="Arial Narrow" w:hAnsi="Arial Narrow" w:cs="Times New Roman"/>
          <w:sz w:val="20"/>
          <w:szCs w:val="20"/>
          <w:lang w:val="en-GB"/>
        </w:rPr>
        <w:t>to mobilize this potential, NbS approaches should be mainstreamed and scaled up in forestry and climate change policy initiatives, management decisions, planning, and strategic management actions</w:t>
      </w:r>
      <w:r w:rsidR="00823025" w:rsidRPr="000B354B">
        <w:rPr>
          <w:rFonts w:ascii="Arial Narrow" w:hAnsi="Arial Narrow" w:cs="Times New Roman"/>
          <w:sz w:val="20"/>
          <w:szCs w:val="20"/>
          <w:lang w:val="en-GB"/>
        </w:rPr>
        <w:t>.</w:t>
      </w:r>
    </w:p>
    <w:p w14:paraId="66D6C32C" w14:textId="77777777" w:rsidR="003A1E58" w:rsidRPr="000B354B" w:rsidRDefault="003A1E58" w:rsidP="00FD1D68">
      <w:pPr>
        <w:spacing w:after="0" w:line="240" w:lineRule="auto"/>
        <w:jc w:val="both"/>
        <w:rPr>
          <w:rFonts w:ascii="Arial Narrow" w:hAnsi="Arial Narrow" w:cs="Times New Roman"/>
          <w:sz w:val="20"/>
          <w:szCs w:val="20"/>
          <w:lang w:val="en-GB"/>
        </w:rPr>
      </w:pPr>
    </w:p>
    <w:p w14:paraId="342E8229" w14:textId="27BA3737" w:rsidR="00677065" w:rsidRPr="000B354B" w:rsidRDefault="00677065" w:rsidP="008635D1">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19" w:name="_Toc81472586"/>
      <w:bookmarkStart w:id="20" w:name="_Toc14169942"/>
      <w:bookmarkStart w:id="21" w:name="_Toc70587811"/>
      <w:bookmarkStart w:id="22" w:name="_Toc89714138"/>
      <w:bookmarkStart w:id="23" w:name="_Toc138087088"/>
      <w:bookmarkEnd w:id="19"/>
      <w:r w:rsidRPr="000B354B">
        <w:rPr>
          <w:rFonts w:ascii="Arial Narrow" w:hAnsi="Arial Narrow" w:cs="Times New Roman"/>
          <w:b/>
          <w:bCs/>
          <w:color w:val="auto"/>
          <w:sz w:val="28"/>
          <w:szCs w:val="28"/>
          <w:lang w:val="en-GB"/>
        </w:rPr>
        <w:t xml:space="preserve">Objectives of </w:t>
      </w:r>
      <w:bookmarkEnd w:id="20"/>
      <w:r w:rsidRPr="000B354B">
        <w:rPr>
          <w:rFonts w:ascii="Arial Narrow" w:hAnsi="Arial Narrow" w:cs="Times New Roman"/>
          <w:b/>
          <w:bCs/>
          <w:color w:val="auto"/>
          <w:sz w:val="28"/>
          <w:szCs w:val="28"/>
          <w:lang w:val="en-GB"/>
        </w:rPr>
        <w:t xml:space="preserve">the </w:t>
      </w:r>
      <w:bookmarkEnd w:id="21"/>
      <w:r w:rsidR="003F4C07" w:rsidRPr="000B354B">
        <w:rPr>
          <w:rFonts w:ascii="Arial Narrow" w:hAnsi="Arial Narrow" w:cs="Times New Roman"/>
          <w:b/>
          <w:bCs/>
          <w:color w:val="auto"/>
          <w:sz w:val="28"/>
          <w:szCs w:val="28"/>
          <w:lang w:val="en-GB"/>
        </w:rPr>
        <w:t>g</w:t>
      </w:r>
      <w:r w:rsidR="00387687" w:rsidRPr="000B354B">
        <w:rPr>
          <w:rFonts w:ascii="Arial Narrow" w:hAnsi="Arial Narrow" w:cs="Times New Roman"/>
          <w:b/>
          <w:bCs/>
          <w:color w:val="auto"/>
          <w:sz w:val="28"/>
          <w:szCs w:val="28"/>
          <w:lang w:val="en-GB"/>
        </w:rPr>
        <w:t>uidelines</w:t>
      </w:r>
      <w:bookmarkEnd w:id="22"/>
      <w:bookmarkEnd w:id="23"/>
    </w:p>
    <w:p w14:paraId="7744233A" w14:textId="5632D2F0" w:rsidR="00677065" w:rsidRPr="000B354B" w:rsidRDefault="00677065" w:rsidP="003768F3">
      <w:pPr>
        <w:pStyle w:val="ListParagraph"/>
        <w:spacing w:after="0" w:line="240" w:lineRule="auto"/>
        <w:ind w:left="0"/>
        <w:jc w:val="both"/>
        <w:rPr>
          <w:rFonts w:ascii="Arial Narrow" w:hAnsi="Arial Narrow" w:cs="Times New Roman"/>
          <w:b/>
          <w:sz w:val="20"/>
          <w:szCs w:val="20"/>
          <w:lang w:val="en-GB"/>
        </w:rPr>
      </w:pPr>
    </w:p>
    <w:p w14:paraId="5D7C7C1F" w14:textId="0C84DC71" w:rsidR="006D2C09" w:rsidRPr="000B354B" w:rsidRDefault="006D2C09" w:rsidP="006D2C09">
      <w:pPr>
        <w:pStyle w:val="ListParagraph"/>
        <w:spacing w:after="0" w:line="240" w:lineRule="auto"/>
        <w:ind w:left="0"/>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w:t>
      </w:r>
      <w:r w:rsidR="003424FE" w:rsidRPr="000B354B">
        <w:rPr>
          <w:rFonts w:ascii="Arial Narrow" w:hAnsi="Arial Narrow" w:cs="Times New Roman"/>
          <w:sz w:val="20"/>
          <w:szCs w:val="20"/>
          <w:lang w:val="en-GB"/>
        </w:rPr>
        <w:t>“</w:t>
      </w:r>
      <w:r w:rsidR="0070113F" w:rsidRPr="000B354B">
        <w:rPr>
          <w:rFonts w:ascii="Arial Narrow" w:hAnsi="Arial Narrow" w:cs="Times New Roman"/>
          <w:sz w:val="20"/>
          <w:szCs w:val="20"/>
          <w:lang w:val="en-GB"/>
        </w:rPr>
        <w:t xml:space="preserve">Guidelines on the Implementation of Nature-Based Solutions (NbSs) to Combat the Negative Impact of Climate Change on Forestry for the FAO-SEC </w:t>
      </w:r>
      <w:r w:rsidR="00235951" w:rsidRPr="000B354B">
        <w:rPr>
          <w:rFonts w:ascii="Arial Narrow" w:hAnsi="Arial Narrow" w:cs="Times New Roman"/>
          <w:sz w:val="20"/>
          <w:szCs w:val="20"/>
          <w:lang w:val="en-GB"/>
        </w:rPr>
        <w:t>Countries</w:t>
      </w:r>
      <w:r w:rsidR="003424FE" w:rsidRPr="000B354B">
        <w:rPr>
          <w:rFonts w:ascii="Arial Narrow" w:hAnsi="Arial Narrow" w:cs="Times New Roman"/>
          <w:sz w:val="20"/>
          <w:szCs w:val="20"/>
          <w:lang w:val="en-GB"/>
        </w:rPr>
        <w:t>”</w:t>
      </w:r>
      <w:r w:rsidR="006B004A" w:rsidRPr="000B354B">
        <w:rPr>
          <w:rFonts w:ascii="Arial Narrow" w:hAnsi="Arial Narrow" w:cs="Times New Roman"/>
          <w:sz w:val="20"/>
          <w:szCs w:val="20"/>
          <w:lang w:val="en-GB"/>
        </w:rPr>
        <w:t xml:space="preserve"> </w:t>
      </w:r>
      <w:r w:rsidR="00E15AEE" w:rsidRPr="000B354B">
        <w:rPr>
          <w:rFonts w:ascii="Arial Narrow" w:hAnsi="Arial Narrow" w:cs="Times New Roman"/>
          <w:sz w:val="20"/>
          <w:szCs w:val="20"/>
          <w:lang w:val="en-GB"/>
        </w:rPr>
        <w:t>primarily consider</w:t>
      </w:r>
      <w:r w:rsidRPr="000B354B">
        <w:rPr>
          <w:rFonts w:ascii="Arial Narrow" w:hAnsi="Arial Narrow" w:cs="Times New Roman"/>
          <w:sz w:val="20"/>
          <w:szCs w:val="20"/>
          <w:lang w:val="en-GB"/>
        </w:rPr>
        <w:t xml:space="preserve"> the </w:t>
      </w:r>
      <w:r w:rsidR="0006017B" w:rsidRPr="000B354B">
        <w:rPr>
          <w:rFonts w:ascii="Arial Narrow" w:hAnsi="Arial Narrow" w:cs="Times New Roman"/>
          <w:sz w:val="20"/>
          <w:szCs w:val="20"/>
          <w:lang w:val="en-GB"/>
        </w:rPr>
        <w:t xml:space="preserve">negative </w:t>
      </w:r>
      <w:r w:rsidRPr="000B354B">
        <w:rPr>
          <w:rFonts w:ascii="Arial Narrow" w:hAnsi="Arial Narrow" w:cs="Times New Roman"/>
          <w:sz w:val="20"/>
          <w:szCs w:val="20"/>
          <w:lang w:val="en-GB"/>
        </w:rPr>
        <w:t>impact</w:t>
      </w:r>
      <w:r w:rsidR="00FD0255"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of climate change on forests and support </w:t>
      </w:r>
      <w:r w:rsidR="0093291E" w:rsidRPr="000B354B">
        <w:rPr>
          <w:rFonts w:ascii="Arial Narrow" w:hAnsi="Arial Narrow" w:cs="Times New Roman"/>
          <w:sz w:val="20"/>
          <w:szCs w:val="20"/>
          <w:lang w:val="en-GB"/>
        </w:rPr>
        <w:t xml:space="preserve">the </w:t>
      </w:r>
      <w:r w:rsidRPr="000B354B">
        <w:rPr>
          <w:rFonts w:ascii="Arial Narrow" w:hAnsi="Arial Narrow" w:cs="Times New Roman"/>
          <w:sz w:val="20"/>
          <w:szCs w:val="20"/>
          <w:lang w:val="en-GB"/>
        </w:rPr>
        <w:t xml:space="preserve">strengthening </w:t>
      </w:r>
      <w:r w:rsidR="0093291E" w:rsidRPr="000B354B">
        <w:rPr>
          <w:rFonts w:ascii="Arial Narrow" w:hAnsi="Arial Narrow" w:cs="Times New Roman"/>
          <w:sz w:val="20"/>
          <w:szCs w:val="20"/>
          <w:lang w:val="en-GB"/>
        </w:rPr>
        <w:t xml:space="preserve">of </w:t>
      </w:r>
      <w:r w:rsidRPr="000B354B">
        <w:rPr>
          <w:rFonts w:ascii="Arial Narrow" w:hAnsi="Arial Narrow" w:cs="Times New Roman"/>
          <w:sz w:val="20"/>
          <w:szCs w:val="20"/>
          <w:lang w:val="en-GB"/>
        </w:rPr>
        <w:t xml:space="preserve">capacities of </w:t>
      </w:r>
      <w:r w:rsidR="00E06EFF" w:rsidRPr="000B354B">
        <w:rPr>
          <w:rFonts w:ascii="Arial Narrow" w:hAnsi="Arial Narrow" w:cs="Times New Roman"/>
          <w:sz w:val="20"/>
          <w:szCs w:val="20"/>
          <w:lang w:val="en-GB"/>
        </w:rPr>
        <w:t>regional</w:t>
      </w:r>
      <w:r w:rsidRPr="000B354B">
        <w:rPr>
          <w:rFonts w:ascii="Arial Narrow" w:hAnsi="Arial Narrow" w:cs="Times New Roman"/>
          <w:sz w:val="20"/>
          <w:szCs w:val="20"/>
          <w:lang w:val="en-GB"/>
        </w:rPr>
        <w:t xml:space="preserve"> technical networks in </w:t>
      </w:r>
      <w:r w:rsidR="00241FF3" w:rsidRPr="000B354B">
        <w:rPr>
          <w:rFonts w:ascii="Arial Narrow" w:hAnsi="Arial Narrow" w:cs="Times New Roman"/>
          <w:sz w:val="20"/>
          <w:szCs w:val="20"/>
          <w:lang w:val="en-GB"/>
        </w:rPr>
        <w:t xml:space="preserve">implementing </w:t>
      </w:r>
      <w:r w:rsidRPr="000B354B">
        <w:rPr>
          <w:rFonts w:ascii="Arial Narrow" w:hAnsi="Arial Narrow" w:cs="Times New Roman"/>
          <w:sz w:val="20"/>
          <w:szCs w:val="20"/>
          <w:lang w:val="en-GB"/>
        </w:rPr>
        <w:t>N</w:t>
      </w:r>
      <w:r w:rsidR="0006017B" w:rsidRPr="000B354B">
        <w:rPr>
          <w:rFonts w:ascii="Arial Narrow" w:hAnsi="Arial Narrow" w:cs="Times New Roman"/>
          <w:sz w:val="20"/>
          <w:szCs w:val="20"/>
          <w:lang w:val="en-GB"/>
        </w:rPr>
        <w:t>b</w:t>
      </w:r>
      <w:r w:rsidRPr="000B354B">
        <w:rPr>
          <w:rFonts w:ascii="Arial Narrow" w:hAnsi="Arial Narrow" w:cs="Times New Roman"/>
          <w:sz w:val="20"/>
          <w:szCs w:val="20"/>
          <w:lang w:val="en-GB"/>
        </w:rPr>
        <w:t xml:space="preserve">Ss </w:t>
      </w:r>
      <w:r w:rsidR="003C48C6" w:rsidRPr="000B354B">
        <w:rPr>
          <w:rFonts w:ascii="Arial Narrow" w:hAnsi="Arial Narrow" w:cs="Times New Roman"/>
          <w:sz w:val="20"/>
          <w:szCs w:val="20"/>
          <w:lang w:val="en-GB"/>
        </w:rPr>
        <w:t>in</w:t>
      </w:r>
      <w:r w:rsidR="00FD0255" w:rsidRPr="000B354B">
        <w:rPr>
          <w:rFonts w:ascii="Arial Narrow" w:hAnsi="Arial Narrow" w:cs="Times New Roman"/>
          <w:sz w:val="20"/>
          <w:szCs w:val="20"/>
          <w:lang w:val="en-GB"/>
        </w:rPr>
        <w:t xml:space="preserve"> the</w:t>
      </w:r>
      <w:r w:rsidR="003C48C6" w:rsidRPr="000B354B">
        <w:rPr>
          <w:rFonts w:ascii="Arial Narrow" w:hAnsi="Arial Narrow" w:cs="Times New Roman"/>
          <w:sz w:val="20"/>
          <w:szCs w:val="20"/>
          <w:lang w:val="en-GB"/>
        </w:rPr>
        <w:t xml:space="preserve"> FAO-SEC sub-region </w:t>
      </w:r>
      <w:r w:rsidRPr="000B354B">
        <w:rPr>
          <w:rFonts w:ascii="Arial Narrow" w:hAnsi="Arial Narrow" w:cs="Times New Roman"/>
          <w:sz w:val="20"/>
          <w:szCs w:val="20"/>
          <w:lang w:val="en-GB"/>
        </w:rPr>
        <w:t>under climate</w:t>
      </w:r>
      <w:r w:rsidR="00B778C9" w:rsidRPr="000B354B">
        <w:rPr>
          <w:rFonts w:ascii="Arial Narrow" w:hAnsi="Arial Narrow" w:cs="Times New Roman"/>
          <w:sz w:val="20"/>
          <w:szCs w:val="20"/>
          <w:lang w:val="en-GB"/>
        </w:rPr>
        <w:t xml:space="preserve"> </w:t>
      </w:r>
      <w:r w:rsidR="00241FF3" w:rsidRPr="000B354B">
        <w:rPr>
          <w:rFonts w:ascii="Arial Narrow" w:hAnsi="Arial Narrow" w:cs="Times New Roman"/>
          <w:sz w:val="20"/>
          <w:szCs w:val="20"/>
          <w:lang w:val="en-GB"/>
        </w:rPr>
        <w:t>variability</w:t>
      </w:r>
      <w:r w:rsidRPr="000B354B">
        <w:rPr>
          <w:rFonts w:ascii="Arial Narrow" w:hAnsi="Arial Narrow" w:cs="Times New Roman"/>
          <w:sz w:val="20"/>
          <w:szCs w:val="20"/>
          <w:lang w:val="en-GB"/>
        </w:rPr>
        <w:t>.</w:t>
      </w:r>
    </w:p>
    <w:p w14:paraId="2DB68811" w14:textId="77777777" w:rsidR="00193CE4" w:rsidRPr="000B354B" w:rsidRDefault="00193CE4" w:rsidP="006D2C09">
      <w:pPr>
        <w:pStyle w:val="ListParagraph"/>
        <w:spacing w:after="0" w:line="240" w:lineRule="auto"/>
        <w:ind w:left="0"/>
        <w:jc w:val="both"/>
        <w:rPr>
          <w:rFonts w:ascii="Arial Narrow" w:hAnsi="Arial Narrow" w:cs="Times New Roman"/>
          <w:sz w:val="20"/>
          <w:szCs w:val="20"/>
          <w:lang w:val="en-GB"/>
        </w:rPr>
      </w:pPr>
    </w:p>
    <w:p w14:paraId="75B90B3D" w14:textId="0F0E1583" w:rsidR="006D2C09" w:rsidRPr="000B354B" w:rsidRDefault="006D2C09" w:rsidP="008613AA">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Guidelines </w:t>
      </w:r>
      <w:r w:rsidR="0039364A" w:rsidRPr="000B354B">
        <w:rPr>
          <w:rFonts w:ascii="Arial Narrow" w:hAnsi="Arial Narrow" w:cs="Times New Roman"/>
          <w:sz w:val="20"/>
          <w:szCs w:val="20"/>
          <w:lang w:val="en-GB"/>
        </w:rPr>
        <w:t>will</w:t>
      </w:r>
      <w:r w:rsidRPr="000B354B">
        <w:rPr>
          <w:rFonts w:ascii="Arial Narrow" w:hAnsi="Arial Narrow" w:cs="Times New Roman"/>
          <w:sz w:val="20"/>
          <w:szCs w:val="20"/>
          <w:lang w:val="en-GB"/>
        </w:rPr>
        <w:t xml:space="preserve"> </w:t>
      </w:r>
      <w:r w:rsidR="0039364A" w:rsidRPr="000B354B">
        <w:rPr>
          <w:rFonts w:ascii="Arial Narrow" w:hAnsi="Arial Narrow" w:cs="Times New Roman"/>
          <w:sz w:val="20"/>
          <w:szCs w:val="20"/>
          <w:lang w:val="en-GB"/>
        </w:rPr>
        <w:t>support FAO Member</w:t>
      </w:r>
      <w:r w:rsidR="00227D30">
        <w:rPr>
          <w:rFonts w:ascii="Arial Narrow" w:hAnsi="Arial Narrow" w:cs="Times New Roman"/>
          <w:sz w:val="20"/>
          <w:szCs w:val="20"/>
          <w:lang w:val="en-GB"/>
        </w:rPr>
        <w:t xml:space="preserve"> States</w:t>
      </w:r>
      <w:r w:rsidR="009707B9" w:rsidRPr="000B354B">
        <w:rPr>
          <w:rFonts w:ascii="Arial Narrow" w:hAnsi="Arial Narrow" w:cs="Times New Roman"/>
          <w:sz w:val="20"/>
          <w:szCs w:val="20"/>
          <w:lang w:val="en-GB"/>
        </w:rPr>
        <w:t xml:space="preserve"> </w:t>
      </w:r>
      <w:r w:rsidR="0093291E" w:rsidRPr="000B354B">
        <w:rPr>
          <w:rFonts w:ascii="Arial Narrow" w:hAnsi="Arial Narrow" w:cs="Times New Roman"/>
          <w:sz w:val="20"/>
          <w:szCs w:val="20"/>
          <w:lang w:val="en-GB"/>
        </w:rPr>
        <w:t xml:space="preserve">in </w:t>
      </w:r>
      <w:r w:rsidR="00842C42" w:rsidRPr="000B354B">
        <w:rPr>
          <w:rFonts w:ascii="Arial Narrow" w:hAnsi="Arial Narrow" w:cs="Times New Roman"/>
          <w:sz w:val="20"/>
          <w:szCs w:val="20"/>
          <w:lang w:val="en-GB"/>
        </w:rPr>
        <w:t>the sub-region</w:t>
      </w:r>
      <w:r w:rsidR="0039364A" w:rsidRPr="000B354B">
        <w:rPr>
          <w:rFonts w:ascii="Arial Narrow" w:hAnsi="Arial Narrow" w:cs="Times New Roman"/>
          <w:sz w:val="20"/>
          <w:szCs w:val="20"/>
          <w:lang w:val="en-GB"/>
        </w:rPr>
        <w:t xml:space="preserve">, providing </w:t>
      </w:r>
      <w:r w:rsidR="00815176" w:rsidRPr="000B354B">
        <w:rPr>
          <w:rFonts w:ascii="Arial Narrow" w:hAnsi="Arial Narrow" w:cs="Times New Roman"/>
          <w:sz w:val="20"/>
          <w:szCs w:val="20"/>
          <w:lang w:val="en-GB"/>
        </w:rPr>
        <w:t xml:space="preserve">NbS </w:t>
      </w:r>
      <w:r w:rsidR="005E51D4" w:rsidRPr="000B354B">
        <w:rPr>
          <w:rFonts w:ascii="Arial Narrow" w:hAnsi="Arial Narrow" w:cs="Times New Roman"/>
          <w:sz w:val="20"/>
          <w:szCs w:val="20"/>
          <w:lang w:val="en-GB"/>
        </w:rPr>
        <w:t>examples</w:t>
      </w:r>
      <w:r w:rsidR="00FE6730" w:rsidRPr="000B354B">
        <w:rPr>
          <w:rFonts w:ascii="Arial Narrow" w:hAnsi="Arial Narrow" w:cs="Times New Roman"/>
          <w:sz w:val="20"/>
          <w:szCs w:val="20"/>
          <w:lang w:val="en-GB"/>
        </w:rPr>
        <w:t xml:space="preserve"> to</w:t>
      </w:r>
      <w:r w:rsidR="00501C47" w:rsidRPr="000B354B">
        <w:rPr>
          <w:rFonts w:ascii="Arial Narrow" w:hAnsi="Arial Narrow" w:cs="Times New Roman"/>
          <w:sz w:val="20"/>
          <w:szCs w:val="20"/>
          <w:lang w:val="en-GB"/>
        </w:rPr>
        <w:t xml:space="preserve"> combat the negative impact of climate change on forestry</w:t>
      </w:r>
      <w:r w:rsidR="00352AA9" w:rsidRPr="000B354B">
        <w:rPr>
          <w:rFonts w:ascii="Arial Narrow" w:hAnsi="Arial Narrow" w:cs="Times New Roman"/>
          <w:sz w:val="20"/>
          <w:szCs w:val="20"/>
          <w:lang w:val="en-GB"/>
        </w:rPr>
        <w:t xml:space="preserve"> and contribute to </w:t>
      </w:r>
      <w:r w:rsidR="00DC2495" w:rsidRPr="000B354B">
        <w:rPr>
          <w:rFonts w:ascii="Arial Narrow" w:hAnsi="Arial Narrow" w:cs="Times New Roman"/>
          <w:sz w:val="20"/>
          <w:szCs w:val="20"/>
          <w:lang w:val="en-GB"/>
        </w:rPr>
        <w:t xml:space="preserve">joint </w:t>
      </w:r>
      <w:r w:rsidRPr="000B354B">
        <w:rPr>
          <w:rFonts w:ascii="Arial Narrow" w:hAnsi="Arial Narrow" w:cs="Times New Roman"/>
          <w:sz w:val="20"/>
          <w:szCs w:val="20"/>
          <w:lang w:val="en-GB"/>
        </w:rPr>
        <w:t xml:space="preserve">development objectives </w:t>
      </w:r>
      <w:r w:rsidR="0039364A" w:rsidRPr="000B354B">
        <w:rPr>
          <w:rFonts w:ascii="Arial Narrow" w:hAnsi="Arial Narrow" w:cs="Times New Roman"/>
          <w:sz w:val="20"/>
          <w:szCs w:val="20"/>
          <w:lang w:val="en-GB"/>
        </w:rPr>
        <w:t>for promoting</w:t>
      </w:r>
      <w:r w:rsidRPr="000B354B">
        <w:rPr>
          <w:rFonts w:ascii="Arial Narrow" w:hAnsi="Arial Narrow" w:cs="Times New Roman"/>
          <w:sz w:val="20"/>
          <w:szCs w:val="20"/>
          <w:lang w:val="en-GB"/>
        </w:rPr>
        <w:t xml:space="preserve"> local, cost-effective</w:t>
      </w:r>
      <w:r w:rsidR="004C5FF9"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and proven solutions. Such solutions can be helpful for capacity development </w:t>
      </w:r>
      <w:r w:rsidR="009707B9" w:rsidRPr="000B354B">
        <w:rPr>
          <w:rFonts w:ascii="Arial Narrow" w:hAnsi="Arial Narrow" w:cs="Times New Roman"/>
          <w:sz w:val="20"/>
          <w:szCs w:val="20"/>
          <w:lang w:val="en-GB"/>
        </w:rPr>
        <w:t xml:space="preserve">for </w:t>
      </w:r>
      <w:r w:rsidR="00AA6C1F" w:rsidRPr="000B354B">
        <w:rPr>
          <w:rFonts w:ascii="Arial Narrow" w:hAnsi="Arial Narrow" w:cs="Times New Roman"/>
          <w:sz w:val="20"/>
          <w:szCs w:val="20"/>
          <w:lang w:val="en-GB"/>
        </w:rPr>
        <w:t xml:space="preserve">the </w:t>
      </w:r>
      <w:r w:rsidRPr="000B354B">
        <w:rPr>
          <w:rFonts w:ascii="Arial Narrow" w:hAnsi="Arial Narrow" w:cs="Times New Roman"/>
          <w:sz w:val="20"/>
          <w:szCs w:val="20"/>
          <w:lang w:val="en-GB"/>
        </w:rPr>
        <w:t>other FAO Member</w:t>
      </w:r>
      <w:r w:rsidR="00227D30">
        <w:rPr>
          <w:rFonts w:ascii="Arial Narrow" w:hAnsi="Arial Narrow" w:cs="Times New Roman"/>
          <w:sz w:val="20"/>
          <w:szCs w:val="20"/>
          <w:lang w:val="en-GB"/>
        </w:rPr>
        <w:t xml:space="preserve"> State</w:t>
      </w:r>
      <w:r w:rsidR="009707B9"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w:t>
      </w:r>
      <w:r w:rsidR="00AC2AAC" w:rsidRPr="000B354B">
        <w:rPr>
          <w:rFonts w:ascii="Arial Narrow" w:hAnsi="Arial Narrow" w:cs="Times New Roman"/>
          <w:sz w:val="20"/>
          <w:szCs w:val="20"/>
          <w:lang w:val="en-GB"/>
        </w:rPr>
        <w:t xml:space="preserve">Additionally, </w:t>
      </w:r>
      <w:r w:rsidRPr="000B354B">
        <w:rPr>
          <w:rFonts w:ascii="Arial Narrow" w:hAnsi="Arial Narrow" w:cs="Times New Roman"/>
          <w:sz w:val="20"/>
          <w:szCs w:val="20"/>
          <w:lang w:val="en-GB"/>
        </w:rPr>
        <w:t>the Guidelines will</w:t>
      </w:r>
      <w:r w:rsidR="00FE6730" w:rsidRPr="000B354B">
        <w:rPr>
          <w:rFonts w:ascii="Arial Narrow" w:hAnsi="Arial Narrow" w:cs="Times New Roman"/>
          <w:sz w:val="20"/>
          <w:szCs w:val="20"/>
          <w:lang w:val="en-GB"/>
        </w:rPr>
        <w:t xml:space="preserve"> </w:t>
      </w:r>
      <w:r w:rsidR="00947B4F">
        <w:rPr>
          <w:rFonts w:ascii="Arial Narrow" w:hAnsi="Arial Narrow" w:cs="Times New Roman"/>
          <w:sz w:val="20"/>
          <w:szCs w:val="20"/>
          <w:lang w:val="en-GB"/>
        </w:rPr>
        <w:t>encourage</w:t>
      </w:r>
      <w:r w:rsidR="00947B4F" w:rsidRPr="000B354B">
        <w:rPr>
          <w:rFonts w:ascii="Arial Narrow" w:hAnsi="Arial Narrow" w:cs="Times New Roman"/>
          <w:sz w:val="20"/>
          <w:szCs w:val="20"/>
          <w:lang w:val="en-GB"/>
        </w:rPr>
        <w:t xml:space="preserve"> </w:t>
      </w:r>
      <w:r w:rsidR="005A7492" w:rsidRPr="000B354B">
        <w:rPr>
          <w:rFonts w:ascii="Arial Narrow" w:hAnsi="Arial Narrow" w:cs="Times New Roman"/>
          <w:sz w:val="20"/>
          <w:szCs w:val="20"/>
          <w:lang w:val="en-GB"/>
        </w:rPr>
        <w:t xml:space="preserve">FAO-SEC </w:t>
      </w:r>
      <w:r w:rsidR="00AC2AAC" w:rsidRPr="000B354B">
        <w:rPr>
          <w:rFonts w:ascii="Arial Narrow" w:hAnsi="Arial Narrow" w:cs="Times New Roman"/>
          <w:sz w:val="20"/>
          <w:szCs w:val="20"/>
          <w:lang w:val="en-GB"/>
        </w:rPr>
        <w:t xml:space="preserve">countries </w:t>
      </w:r>
      <w:r w:rsidR="00FE6730" w:rsidRPr="000B354B">
        <w:rPr>
          <w:rFonts w:ascii="Arial Narrow" w:hAnsi="Arial Narrow" w:cs="Times New Roman"/>
          <w:sz w:val="20"/>
          <w:szCs w:val="20"/>
          <w:lang w:val="en-GB"/>
        </w:rPr>
        <w:t xml:space="preserve">to </w:t>
      </w:r>
      <w:r w:rsidR="00295246">
        <w:rPr>
          <w:rFonts w:ascii="Arial Narrow" w:hAnsi="Arial Narrow" w:cs="Times New Roman"/>
          <w:sz w:val="20"/>
          <w:szCs w:val="20"/>
          <w:lang w:val="en-GB"/>
        </w:rPr>
        <w:t>cooperate</w:t>
      </w:r>
      <w:r w:rsidR="00323310" w:rsidRPr="000B354B">
        <w:rPr>
          <w:rFonts w:ascii="Arial Narrow" w:hAnsi="Arial Narrow" w:cs="Times New Roman"/>
          <w:sz w:val="20"/>
          <w:szCs w:val="20"/>
          <w:lang w:val="en-GB"/>
        </w:rPr>
        <w:t xml:space="preserve"> </w:t>
      </w:r>
      <w:r w:rsidR="00947B4F">
        <w:rPr>
          <w:rFonts w:ascii="Arial Narrow" w:hAnsi="Arial Narrow" w:cs="Times New Roman"/>
          <w:sz w:val="20"/>
          <w:szCs w:val="20"/>
          <w:lang w:val="en-GB"/>
        </w:rPr>
        <w:t>for</w:t>
      </w:r>
      <w:r w:rsidR="00CA55CF">
        <w:rPr>
          <w:rFonts w:ascii="Arial Narrow" w:hAnsi="Arial Narrow" w:cs="Times New Roman"/>
          <w:sz w:val="20"/>
          <w:szCs w:val="20"/>
          <w:lang w:val="en-GB"/>
        </w:rPr>
        <w:t xml:space="preserve"> the</w:t>
      </w:r>
      <w:r w:rsidR="00947B4F">
        <w:rPr>
          <w:rFonts w:ascii="Arial Narrow" w:hAnsi="Arial Narrow" w:cs="Times New Roman"/>
          <w:sz w:val="20"/>
          <w:szCs w:val="20"/>
          <w:lang w:val="en-GB"/>
        </w:rPr>
        <w:t xml:space="preserve"> </w:t>
      </w:r>
      <w:r w:rsidR="00947B4F" w:rsidRPr="00947B4F">
        <w:rPr>
          <w:rFonts w:ascii="Arial Narrow" w:hAnsi="Arial Narrow" w:cs="Times New Roman"/>
          <w:sz w:val="20"/>
          <w:szCs w:val="20"/>
          <w:lang w:val="en-GB"/>
        </w:rPr>
        <w:t>NbS</w:t>
      </w:r>
      <w:r w:rsidR="00947B4F">
        <w:rPr>
          <w:rFonts w:ascii="Arial Narrow" w:hAnsi="Arial Narrow" w:cs="Times New Roman"/>
          <w:sz w:val="20"/>
          <w:szCs w:val="20"/>
          <w:lang w:val="en-GB"/>
        </w:rPr>
        <w:t>s</w:t>
      </w:r>
      <w:r w:rsidR="00947B4F" w:rsidRPr="00947B4F">
        <w:rPr>
          <w:rFonts w:ascii="Arial Narrow" w:hAnsi="Arial Narrow" w:cs="Times New Roman"/>
          <w:sz w:val="20"/>
          <w:szCs w:val="20"/>
          <w:lang w:val="en-GB"/>
        </w:rPr>
        <w:t xml:space="preserve"> implementation</w:t>
      </w:r>
      <w:r w:rsidR="00F95CE9" w:rsidRPr="000B354B">
        <w:rPr>
          <w:rFonts w:ascii="Arial Narrow" w:hAnsi="Arial Narrow" w:cs="Times New Roman"/>
          <w:sz w:val="20"/>
          <w:szCs w:val="20"/>
          <w:lang w:val="en-GB"/>
        </w:rPr>
        <w:t>.</w:t>
      </w:r>
      <w:r w:rsidR="00A802A1" w:rsidRPr="000B354B">
        <w:rPr>
          <w:rFonts w:ascii="Arial Narrow" w:hAnsi="Arial Narrow" w:cs="Times New Roman"/>
          <w:sz w:val="20"/>
          <w:szCs w:val="20"/>
          <w:lang w:val="en-GB"/>
        </w:rPr>
        <w:t xml:space="preserve"> </w:t>
      </w:r>
      <w:r w:rsidR="00F95CE9" w:rsidRPr="000B354B">
        <w:rPr>
          <w:rFonts w:ascii="Arial Narrow" w:hAnsi="Arial Narrow" w:cs="Times New Roman"/>
          <w:sz w:val="20"/>
          <w:szCs w:val="20"/>
          <w:lang w:val="en-GB"/>
        </w:rPr>
        <w:t>T</w:t>
      </w:r>
      <w:r w:rsidR="00A802A1" w:rsidRPr="000B354B">
        <w:rPr>
          <w:rFonts w:ascii="Arial Narrow" w:hAnsi="Arial Narrow" w:cs="Times New Roman"/>
          <w:sz w:val="20"/>
          <w:szCs w:val="20"/>
          <w:lang w:val="en-GB"/>
        </w:rPr>
        <w:t xml:space="preserve">he results </w:t>
      </w:r>
      <w:r w:rsidR="00295246">
        <w:rPr>
          <w:rFonts w:ascii="Arial Narrow" w:hAnsi="Arial Narrow" w:cs="Times New Roman"/>
          <w:sz w:val="20"/>
          <w:szCs w:val="20"/>
          <w:lang w:val="en-GB"/>
        </w:rPr>
        <w:t xml:space="preserve">of the NbS implementation </w:t>
      </w:r>
      <w:r w:rsidR="00A802A1" w:rsidRPr="000B354B">
        <w:rPr>
          <w:rFonts w:ascii="Arial Narrow" w:hAnsi="Arial Narrow" w:cs="Times New Roman"/>
          <w:sz w:val="20"/>
          <w:szCs w:val="20"/>
          <w:lang w:val="en-GB"/>
        </w:rPr>
        <w:t xml:space="preserve">will </w:t>
      </w:r>
      <w:r w:rsidR="00CA55CF">
        <w:rPr>
          <w:rFonts w:ascii="Arial Narrow" w:hAnsi="Arial Narrow" w:cs="Times New Roman"/>
          <w:sz w:val="20"/>
          <w:szCs w:val="20"/>
          <w:lang w:val="en-GB"/>
        </w:rPr>
        <w:t xml:space="preserve">assist </w:t>
      </w:r>
      <w:r w:rsidR="00295246">
        <w:rPr>
          <w:rFonts w:ascii="Arial Narrow" w:hAnsi="Arial Narrow" w:cs="Times New Roman"/>
          <w:sz w:val="20"/>
          <w:szCs w:val="20"/>
          <w:lang w:val="en-GB"/>
        </w:rPr>
        <w:t>in improving</w:t>
      </w:r>
      <w:r w:rsidR="00A802A1" w:rsidRPr="000B354B">
        <w:rPr>
          <w:rFonts w:ascii="Arial Narrow" w:hAnsi="Arial Narrow" w:cs="Times New Roman"/>
          <w:sz w:val="20"/>
          <w:szCs w:val="20"/>
          <w:lang w:val="en-GB"/>
        </w:rPr>
        <w:t xml:space="preserve"> policy and strategies toward achieving the SDGs</w:t>
      </w:r>
      <w:r w:rsidR="00B31A82" w:rsidRPr="000B354B">
        <w:rPr>
          <w:rFonts w:ascii="Arial Narrow" w:hAnsi="Arial Narrow" w:cs="Times New Roman"/>
          <w:sz w:val="20"/>
          <w:szCs w:val="20"/>
          <w:lang w:val="en-GB"/>
        </w:rPr>
        <w:t>;</w:t>
      </w:r>
      <w:r w:rsidR="00A802A1" w:rsidRPr="000B354B">
        <w:rPr>
          <w:rFonts w:ascii="Arial Narrow" w:hAnsi="Arial Narrow" w:cs="Times New Roman"/>
          <w:sz w:val="20"/>
          <w:szCs w:val="20"/>
          <w:lang w:val="en-GB"/>
        </w:rPr>
        <w:t xml:space="preserve"> </w:t>
      </w:r>
      <w:r w:rsidR="00B659D6" w:rsidRPr="000B354B">
        <w:rPr>
          <w:rFonts w:ascii="Arial Narrow" w:hAnsi="Arial Narrow" w:cs="Times New Roman"/>
          <w:sz w:val="20"/>
          <w:szCs w:val="20"/>
          <w:lang w:val="en-GB"/>
        </w:rPr>
        <w:t xml:space="preserve">outcomes </w:t>
      </w:r>
      <w:r w:rsidR="00CA55CF">
        <w:rPr>
          <w:rFonts w:ascii="Arial Narrow" w:hAnsi="Arial Narrow" w:cs="Times New Roman"/>
          <w:sz w:val="20"/>
          <w:szCs w:val="20"/>
          <w:lang w:val="en-GB"/>
        </w:rPr>
        <w:t>would</w:t>
      </w:r>
      <w:r w:rsidR="00CA55CF" w:rsidRPr="000B354B">
        <w:rPr>
          <w:rFonts w:ascii="Arial Narrow" w:hAnsi="Arial Narrow" w:cs="Times New Roman"/>
          <w:sz w:val="20"/>
          <w:szCs w:val="20"/>
          <w:lang w:val="en-GB"/>
        </w:rPr>
        <w:t xml:space="preserve"> </w:t>
      </w:r>
      <w:r w:rsidR="00B659D6" w:rsidRPr="000B354B">
        <w:rPr>
          <w:rFonts w:ascii="Arial Narrow" w:hAnsi="Arial Narrow" w:cs="Times New Roman"/>
          <w:sz w:val="20"/>
          <w:szCs w:val="20"/>
          <w:lang w:val="en-GB"/>
        </w:rPr>
        <w:t>enhance progress in reaching common development objectives</w:t>
      </w:r>
      <w:r w:rsidR="00B31A82"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7C2221" w:rsidRPr="000B354B">
        <w:rPr>
          <w:rFonts w:ascii="Arial Narrow" w:hAnsi="Arial Narrow" w:cs="Times New Roman"/>
          <w:sz w:val="20"/>
          <w:szCs w:val="20"/>
          <w:lang w:val="en-GB"/>
        </w:rPr>
        <w:t xml:space="preserve">and </w:t>
      </w:r>
      <w:r w:rsidR="00845756" w:rsidRPr="000B354B">
        <w:rPr>
          <w:rFonts w:ascii="Arial Narrow" w:hAnsi="Arial Narrow" w:cs="Times New Roman"/>
          <w:sz w:val="20"/>
          <w:szCs w:val="20"/>
          <w:lang w:val="en-GB"/>
        </w:rPr>
        <w:t xml:space="preserve">outputs will </w:t>
      </w:r>
      <w:r w:rsidR="0012369F" w:rsidRPr="000B354B">
        <w:rPr>
          <w:rFonts w:ascii="Arial Narrow" w:hAnsi="Arial Narrow" w:cs="Times New Roman"/>
          <w:sz w:val="20"/>
          <w:szCs w:val="20"/>
          <w:lang w:val="en-GB"/>
        </w:rPr>
        <w:t xml:space="preserve">strengthen government </w:t>
      </w:r>
      <w:r w:rsidR="006B004A" w:rsidRPr="000B354B">
        <w:rPr>
          <w:rFonts w:ascii="Arial Narrow" w:hAnsi="Arial Narrow" w:cs="Times New Roman"/>
          <w:sz w:val="20"/>
          <w:szCs w:val="20"/>
          <w:lang w:val="en-GB"/>
        </w:rPr>
        <w:t>officials</w:t>
      </w:r>
      <w:r w:rsidR="003424FE" w:rsidRPr="000B354B">
        <w:rPr>
          <w:rFonts w:ascii="Arial Narrow" w:hAnsi="Arial Narrow" w:cs="Times New Roman"/>
          <w:sz w:val="20"/>
          <w:szCs w:val="20"/>
          <w:lang w:val="en-GB"/>
        </w:rPr>
        <w:t>’</w:t>
      </w:r>
      <w:r w:rsidR="006B004A" w:rsidRPr="000B354B">
        <w:rPr>
          <w:rFonts w:ascii="Arial Narrow" w:hAnsi="Arial Narrow" w:cs="Times New Roman"/>
          <w:sz w:val="20"/>
          <w:szCs w:val="20"/>
          <w:lang w:val="en-GB"/>
        </w:rPr>
        <w:t xml:space="preserve"> </w:t>
      </w:r>
      <w:r w:rsidR="0012369F" w:rsidRPr="000B354B">
        <w:rPr>
          <w:rFonts w:ascii="Arial Narrow" w:hAnsi="Arial Narrow" w:cs="Times New Roman"/>
          <w:sz w:val="20"/>
          <w:szCs w:val="20"/>
          <w:lang w:val="en-GB"/>
        </w:rPr>
        <w:t>capacitie</w:t>
      </w:r>
      <w:r w:rsidRPr="000B354B">
        <w:rPr>
          <w:rFonts w:ascii="Arial Narrow" w:hAnsi="Arial Narrow" w:cs="Times New Roman"/>
          <w:sz w:val="20"/>
          <w:szCs w:val="20"/>
          <w:lang w:val="en-GB"/>
        </w:rPr>
        <w:t>s in given technical areas</w:t>
      </w:r>
      <w:r w:rsidR="007753AD" w:rsidRPr="000B354B">
        <w:rPr>
          <w:rFonts w:ascii="Arial Narrow" w:hAnsi="Arial Narrow" w:cs="Times New Roman"/>
          <w:sz w:val="20"/>
          <w:szCs w:val="20"/>
          <w:lang w:val="en-GB"/>
        </w:rPr>
        <w:t xml:space="preserve"> on policy and strategy development</w:t>
      </w:r>
      <w:r w:rsidR="00244C77" w:rsidRPr="000B354B">
        <w:rPr>
          <w:rFonts w:ascii="Arial Narrow" w:hAnsi="Arial Narrow" w:cs="Times New Roman"/>
          <w:sz w:val="20"/>
          <w:szCs w:val="20"/>
          <w:lang w:val="en-GB"/>
        </w:rPr>
        <w:t xml:space="preserve"> and contribute to upscaling and mainstreaming of good practices on NbSs at </w:t>
      </w:r>
      <w:r w:rsidR="00FD22C4" w:rsidRPr="000B354B">
        <w:rPr>
          <w:rFonts w:ascii="Arial Narrow" w:hAnsi="Arial Narrow" w:cs="Times New Roman"/>
          <w:sz w:val="20"/>
          <w:szCs w:val="20"/>
          <w:lang w:val="en-GB"/>
        </w:rPr>
        <w:t xml:space="preserve">the </w:t>
      </w:r>
      <w:r w:rsidR="00244C77" w:rsidRPr="000B354B">
        <w:rPr>
          <w:rFonts w:ascii="Arial Narrow" w:hAnsi="Arial Narrow" w:cs="Times New Roman"/>
          <w:sz w:val="20"/>
          <w:szCs w:val="20"/>
          <w:lang w:val="en-GB"/>
        </w:rPr>
        <w:t>regional and national level</w:t>
      </w:r>
      <w:r w:rsidR="00F95CE9" w:rsidRPr="000B354B">
        <w:rPr>
          <w:rFonts w:ascii="Arial Narrow" w:hAnsi="Arial Narrow" w:cs="Times New Roman"/>
          <w:sz w:val="20"/>
          <w:szCs w:val="20"/>
          <w:lang w:val="en-GB"/>
        </w:rPr>
        <w:t>s</w:t>
      </w:r>
      <w:r w:rsidR="007753AD" w:rsidRPr="000B354B">
        <w:rPr>
          <w:rFonts w:ascii="Arial Narrow" w:hAnsi="Arial Narrow" w:cs="Times New Roman"/>
          <w:sz w:val="20"/>
          <w:szCs w:val="20"/>
          <w:lang w:val="en-GB"/>
        </w:rPr>
        <w:t>.</w:t>
      </w:r>
    </w:p>
    <w:p w14:paraId="0893AF4E" w14:textId="77777777" w:rsidR="00754F18" w:rsidRPr="000B354B" w:rsidRDefault="00754F18" w:rsidP="006D2C09">
      <w:pPr>
        <w:spacing w:after="0" w:line="240" w:lineRule="auto"/>
        <w:jc w:val="both"/>
        <w:rPr>
          <w:rFonts w:ascii="Arial Narrow" w:hAnsi="Arial Narrow" w:cs="Times New Roman"/>
          <w:sz w:val="20"/>
          <w:szCs w:val="20"/>
          <w:lang w:val="en-GB"/>
        </w:rPr>
      </w:pPr>
    </w:p>
    <w:p w14:paraId="56F12A68" w14:textId="583F25BF" w:rsidR="006D2C09" w:rsidRPr="000B354B" w:rsidRDefault="006D2C09" w:rsidP="006D2C09">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The Guidelines will be</w:t>
      </w:r>
      <w:r w:rsidR="003424FE"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a guidance document to support informed and evidence-based </w:t>
      </w:r>
      <w:r w:rsidR="0039364A" w:rsidRPr="000B354B">
        <w:rPr>
          <w:rFonts w:ascii="Arial Narrow" w:hAnsi="Arial Narrow" w:cs="Times New Roman"/>
          <w:sz w:val="20"/>
          <w:szCs w:val="20"/>
          <w:lang w:val="en-GB"/>
        </w:rPr>
        <w:t>policy and strategy development</w:t>
      </w:r>
      <w:r w:rsidRPr="000B354B">
        <w:rPr>
          <w:rFonts w:ascii="Arial Narrow" w:hAnsi="Arial Narrow" w:cs="Times New Roman"/>
          <w:sz w:val="20"/>
          <w:szCs w:val="20"/>
          <w:lang w:val="en-GB"/>
        </w:rPr>
        <w:t xml:space="preserve">. In this sense, the </w:t>
      </w:r>
      <w:r w:rsidR="00295246">
        <w:rPr>
          <w:rFonts w:ascii="Arial Narrow" w:hAnsi="Arial Narrow" w:cs="Times New Roman"/>
          <w:sz w:val="20"/>
          <w:szCs w:val="20"/>
          <w:lang w:val="en-GB"/>
        </w:rPr>
        <w:t>Guidelines aim</w:t>
      </w:r>
      <w:r w:rsidRPr="000B354B">
        <w:rPr>
          <w:rFonts w:ascii="Arial Narrow" w:hAnsi="Arial Narrow" w:cs="Times New Roman"/>
          <w:sz w:val="20"/>
          <w:szCs w:val="20"/>
          <w:lang w:val="en-GB"/>
        </w:rPr>
        <w:t xml:space="preserve"> to assist </w:t>
      </w:r>
      <w:r w:rsidR="005A7492" w:rsidRPr="000B354B">
        <w:rPr>
          <w:rFonts w:ascii="Arial Narrow" w:hAnsi="Arial Narrow" w:cs="Times New Roman"/>
          <w:sz w:val="20"/>
          <w:szCs w:val="20"/>
          <w:lang w:val="en-GB"/>
        </w:rPr>
        <w:t xml:space="preserve">FAO-SEC </w:t>
      </w:r>
      <w:r w:rsidR="002C38B4" w:rsidRPr="000B354B">
        <w:rPr>
          <w:rFonts w:ascii="Arial Narrow" w:hAnsi="Arial Narrow" w:cs="Times New Roman"/>
          <w:sz w:val="20"/>
          <w:szCs w:val="20"/>
          <w:lang w:val="en-GB"/>
        </w:rPr>
        <w:t>countries</w:t>
      </w:r>
      <w:r w:rsidR="00B07592"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as a baseline document to </w:t>
      </w:r>
      <w:r w:rsidR="00EE05BD" w:rsidRPr="000B354B">
        <w:rPr>
          <w:rFonts w:ascii="Arial Narrow" w:hAnsi="Arial Narrow" w:cs="Times New Roman"/>
          <w:sz w:val="20"/>
          <w:szCs w:val="20"/>
          <w:lang w:val="en-GB"/>
        </w:rPr>
        <w:t>implement NbSs</w:t>
      </w:r>
      <w:r w:rsidRPr="000B354B">
        <w:rPr>
          <w:rFonts w:ascii="Arial Narrow" w:hAnsi="Arial Narrow" w:cs="Times New Roman"/>
          <w:sz w:val="20"/>
          <w:szCs w:val="20"/>
          <w:lang w:val="en-GB"/>
        </w:rPr>
        <w:t xml:space="preserve">. </w:t>
      </w:r>
      <w:r w:rsidR="00295246" w:rsidRPr="00295246">
        <w:rPr>
          <w:rFonts w:ascii="Arial Narrow" w:hAnsi="Arial Narrow" w:cs="Times New Roman"/>
          <w:sz w:val="20"/>
          <w:szCs w:val="20"/>
          <w:lang w:val="en-GB"/>
        </w:rPr>
        <w:t xml:space="preserve">The Guidelines will serve as a valuable resource for countries seeking </w:t>
      </w:r>
      <w:r w:rsidR="00295246">
        <w:rPr>
          <w:rFonts w:ascii="Arial Narrow" w:hAnsi="Arial Narrow" w:cs="Times New Roman"/>
          <w:sz w:val="20"/>
          <w:szCs w:val="20"/>
          <w:lang w:val="en-GB"/>
        </w:rPr>
        <w:t>to i</w:t>
      </w:r>
      <w:r w:rsidRPr="000B354B">
        <w:rPr>
          <w:rFonts w:ascii="Arial Narrow" w:hAnsi="Arial Narrow" w:cs="Times New Roman"/>
          <w:sz w:val="20"/>
          <w:szCs w:val="20"/>
          <w:lang w:val="en-GB"/>
        </w:rPr>
        <w:t xml:space="preserve">mprove </w:t>
      </w:r>
      <w:r w:rsidR="002442B5" w:rsidRPr="000B354B">
        <w:rPr>
          <w:rFonts w:ascii="Arial Narrow" w:hAnsi="Arial Narrow" w:cs="Times New Roman"/>
          <w:sz w:val="20"/>
          <w:szCs w:val="20"/>
          <w:lang w:val="en-GB"/>
        </w:rPr>
        <w:t xml:space="preserve">their </w:t>
      </w:r>
      <w:r w:rsidRPr="000B354B">
        <w:rPr>
          <w:rFonts w:ascii="Arial Narrow" w:hAnsi="Arial Narrow" w:cs="Times New Roman"/>
          <w:sz w:val="20"/>
          <w:szCs w:val="20"/>
          <w:lang w:val="en-GB"/>
        </w:rPr>
        <w:t xml:space="preserve">understanding of </w:t>
      </w:r>
      <w:r w:rsidR="006D39E8" w:rsidRPr="000B354B">
        <w:rPr>
          <w:rFonts w:ascii="Arial Narrow" w:hAnsi="Arial Narrow" w:cs="Times New Roman"/>
          <w:sz w:val="20"/>
          <w:szCs w:val="20"/>
          <w:lang w:val="en-GB"/>
        </w:rPr>
        <w:t>forest</w:t>
      </w:r>
      <w:r w:rsidR="009B0643" w:rsidRPr="000B354B">
        <w:rPr>
          <w:rFonts w:ascii="Arial Narrow" w:hAnsi="Arial Narrow" w:cs="Times New Roman"/>
          <w:sz w:val="20"/>
          <w:szCs w:val="20"/>
          <w:lang w:val="en-GB"/>
        </w:rPr>
        <w:t>ry</w:t>
      </w:r>
      <w:r w:rsidR="006D39E8" w:rsidRPr="000B354B">
        <w:rPr>
          <w:rFonts w:ascii="Arial Narrow" w:hAnsi="Arial Narrow" w:cs="Times New Roman"/>
          <w:sz w:val="20"/>
          <w:szCs w:val="20"/>
          <w:lang w:val="en-GB"/>
        </w:rPr>
        <w:t>-</w:t>
      </w:r>
      <w:r w:rsidR="00557205" w:rsidRPr="000B354B">
        <w:rPr>
          <w:rFonts w:ascii="Arial Narrow" w:hAnsi="Arial Narrow" w:cs="Times New Roman"/>
          <w:sz w:val="20"/>
          <w:szCs w:val="20"/>
          <w:lang w:val="en-GB"/>
        </w:rPr>
        <w:t>based</w:t>
      </w:r>
      <w:r w:rsidR="006D39E8" w:rsidRPr="000B354B">
        <w:rPr>
          <w:rFonts w:ascii="Arial Narrow" w:hAnsi="Arial Narrow" w:cs="Times New Roman"/>
          <w:sz w:val="20"/>
          <w:szCs w:val="20"/>
          <w:lang w:val="en-GB"/>
        </w:rPr>
        <w:t xml:space="preserve"> </w:t>
      </w:r>
      <w:r w:rsidR="0097313C" w:rsidRPr="000B354B">
        <w:rPr>
          <w:rFonts w:ascii="Arial Narrow" w:hAnsi="Arial Narrow" w:cs="Times New Roman"/>
          <w:sz w:val="20"/>
          <w:szCs w:val="20"/>
          <w:lang w:val="en-GB"/>
        </w:rPr>
        <w:t>NbS</w:t>
      </w:r>
      <w:r w:rsidR="006D39E8"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w:t>
      </w:r>
      <w:r w:rsidR="0096055D" w:rsidRPr="000B354B">
        <w:rPr>
          <w:rFonts w:ascii="Arial Narrow" w:hAnsi="Arial Narrow" w:cs="Times New Roman"/>
          <w:sz w:val="20"/>
          <w:szCs w:val="20"/>
          <w:lang w:val="en-GB"/>
        </w:rPr>
        <w:t xml:space="preserve">integrate NbSs into </w:t>
      </w:r>
      <w:r w:rsidR="0020746D" w:rsidRPr="000B354B">
        <w:rPr>
          <w:rFonts w:ascii="Arial Narrow" w:hAnsi="Arial Narrow" w:cs="Times New Roman"/>
          <w:sz w:val="20"/>
          <w:szCs w:val="20"/>
          <w:lang w:val="en-GB"/>
        </w:rPr>
        <w:t xml:space="preserve">forestry and climate change </w:t>
      </w:r>
      <w:r w:rsidR="0096055D" w:rsidRPr="000B354B">
        <w:rPr>
          <w:rFonts w:ascii="Arial Narrow" w:hAnsi="Arial Narrow" w:cs="Times New Roman"/>
          <w:sz w:val="20"/>
          <w:szCs w:val="20"/>
          <w:lang w:val="en-GB"/>
        </w:rPr>
        <w:t xml:space="preserve">policies and </w:t>
      </w:r>
      <w:r w:rsidR="0020746D" w:rsidRPr="000B354B">
        <w:rPr>
          <w:rFonts w:ascii="Arial Narrow" w:hAnsi="Arial Narrow" w:cs="Times New Roman"/>
          <w:sz w:val="20"/>
          <w:szCs w:val="20"/>
          <w:lang w:val="en-GB"/>
        </w:rPr>
        <w:t>strategies</w:t>
      </w:r>
      <w:r w:rsidR="00AA6C1F" w:rsidRPr="000B354B">
        <w:rPr>
          <w:rFonts w:ascii="Arial Narrow" w:hAnsi="Arial Narrow" w:cs="Times New Roman"/>
          <w:sz w:val="20"/>
          <w:szCs w:val="20"/>
          <w:lang w:val="en-GB"/>
        </w:rPr>
        <w:t>, and</w:t>
      </w:r>
      <w:r w:rsidR="007D617D"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adjust</w:t>
      </w:r>
      <w:r w:rsidR="0020746D" w:rsidRPr="000B354B">
        <w:rPr>
          <w:rFonts w:ascii="Arial Narrow" w:hAnsi="Arial Narrow" w:cs="Times New Roman"/>
          <w:sz w:val="20"/>
          <w:szCs w:val="20"/>
          <w:lang w:val="en-GB"/>
        </w:rPr>
        <w:t xml:space="preserve"> SFM</w:t>
      </w:r>
      <w:r w:rsidR="00453F09" w:rsidRPr="000B354B">
        <w:rPr>
          <w:rFonts w:ascii="Arial Narrow" w:hAnsi="Arial Narrow" w:cs="Times New Roman"/>
          <w:sz w:val="20"/>
          <w:szCs w:val="20"/>
          <w:lang w:val="en-GB"/>
        </w:rPr>
        <w:t xml:space="preserve"> and climate-smart forestry (CSF)</w:t>
      </w:r>
      <w:r w:rsidR="0020746D"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practices</w:t>
      </w:r>
      <w:r w:rsidR="00301C1E" w:rsidRPr="000B354B">
        <w:rPr>
          <w:rFonts w:ascii="Arial Narrow" w:hAnsi="Arial Narrow" w:cs="Times New Roman"/>
          <w:sz w:val="20"/>
          <w:szCs w:val="20"/>
          <w:lang w:val="en-GB"/>
        </w:rPr>
        <w:t xml:space="preserve"> considering the best NbS examples</w:t>
      </w:r>
      <w:r w:rsidRPr="000B354B">
        <w:rPr>
          <w:rFonts w:ascii="Arial Narrow" w:hAnsi="Arial Narrow" w:cs="Times New Roman"/>
          <w:sz w:val="20"/>
          <w:szCs w:val="20"/>
          <w:lang w:val="en-GB"/>
        </w:rPr>
        <w:t xml:space="preserve"> to enhance climate change mitigation and adaptation. </w:t>
      </w:r>
    </w:p>
    <w:p w14:paraId="01304A39" w14:textId="77777777" w:rsidR="00FB07AC" w:rsidRPr="000B354B" w:rsidRDefault="00FB07AC" w:rsidP="006D2C09">
      <w:pPr>
        <w:autoSpaceDE w:val="0"/>
        <w:autoSpaceDN w:val="0"/>
        <w:adjustRightInd w:val="0"/>
        <w:spacing w:after="0" w:line="240" w:lineRule="auto"/>
        <w:jc w:val="both"/>
        <w:rPr>
          <w:rFonts w:ascii="Arial Narrow" w:hAnsi="Arial Narrow" w:cs="Times New Roman"/>
          <w:sz w:val="20"/>
          <w:szCs w:val="20"/>
          <w:lang w:val="en-GB"/>
        </w:rPr>
      </w:pPr>
    </w:p>
    <w:p w14:paraId="42356E21" w14:textId="61AE67B7" w:rsidR="007C4583" w:rsidRPr="000B354B" w:rsidRDefault="006D2C09" w:rsidP="006D2C09">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Countries should consider their </w:t>
      </w:r>
      <w:r w:rsidR="0039364A" w:rsidRPr="000B354B">
        <w:rPr>
          <w:rFonts w:ascii="Arial Narrow" w:hAnsi="Arial Narrow" w:cs="Times New Roman"/>
          <w:sz w:val="20"/>
          <w:szCs w:val="20"/>
          <w:lang w:val="en-GB"/>
        </w:rPr>
        <w:t>common but differentiated responsibilities and respective capabilities</w:t>
      </w:r>
      <w:r w:rsidRPr="000B354B">
        <w:rPr>
          <w:rFonts w:ascii="Arial Narrow" w:hAnsi="Arial Narrow" w:cs="Times New Roman"/>
          <w:sz w:val="20"/>
          <w:szCs w:val="20"/>
          <w:lang w:val="en-GB"/>
        </w:rPr>
        <w:t xml:space="preserve"> while planning and implementing </w:t>
      </w:r>
      <w:r w:rsidR="00F81E5A" w:rsidRPr="000B354B">
        <w:rPr>
          <w:rFonts w:ascii="Arial Narrow" w:hAnsi="Arial Narrow" w:cs="Times New Roman"/>
          <w:sz w:val="20"/>
          <w:szCs w:val="20"/>
          <w:lang w:val="en-GB"/>
        </w:rPr>
        <w:t xml:space="preserve">NbSs </w:t>
      </w:r>
      <w:r w:rsidR="009635CA" w:rsidRPr="000B354B">
        <w:rPr>
          <w:rFonts w:ascii="Arial Narrow" w:hAnsi="Arial Narrow" w:cs="Times New Roman"/>
          <w:sz w:val="20"/>
          <w:szCs w:val="20"/>
          <w:lang w:val="en-GB"/>
        </w:rPr>
        <w:t>to combat the negative impact of</w:t>
      </w:r>
      <w:r w:rsidRPr="000B354B">
        <w:rPr>
          <w:rFonts w:ascii="Arial Narrow" w:hAnsi="Arial Narrow" w:cs="Times New Roman"/>
          <w:sz w:val="20"/>
          <w:szCs w:val="20"/>
          <w:lang w:val="en-GB"/>
        </w:rPr>
        <w:t xml:space="preserve"> climate change</w:t>
      </w:r>
      <w:r w:rsidR="009635CA" w:rsidRPr="000B354B">
        <w:rPr>
          <w:rFonts w:ascii="Arial Narrow" w:hAnsi="Arial Narrow" w:cs="Times New Roman"/>
          <w:sz w:val="20"/>
          <w:szCs w:val="20"/>
          <w:lang w:val="en-GB"/>
        </w:rPr>
        <w:t xml:space="preserve"> on forestry</w:t>
      </w:r>
      <w:r w:rsidRPr="000B354B">
        <w:rPr>
          <w:rFonts w:ascii="Arial Narrow" w:hAnsi="Arial Narrow" w:cs="Times New Roman"/>
          <w:sz w:val="20"/>
          <w:szCs w:val="20"/>
          <w:lang w:val="en-GB"/>
        </w:rPr>
        <w:t xml:space="preserve">. When using the Guidelines, countries are </w:t>
      </w:r>
      <w:r w:rsidR="00A6461F" w:rsidRPr="00A6461F">
        <w:rPr>
          <w:rFonts w:ascii="Arial Narrow" w:hAnsi="Arial Narrow" w:cs="Times New Roman"/>
          <w:sz w:val="20"/>
          <w:szCs w:val="20"/>
          <w:lang w:val="en-GB"/>
        </w:rPr>
        <w:t>encouraged to</w:t>
      </w:r>
      <w:r w:rsidR="00295246">
        <w:rPr>
          <w:rFonts w:ascii="Arial Narrow" w:hAnsi="Arial Narrow" w:cs="Times New Roman"/>
          <w:sz w:val="20"/>
          <w:szCs w:val="20"/>
          <w:lang w:val="en-GB"/>
        </w:rPr>
        <w:t xml:space="preserve"> </w:t>
      </w:r>
      <w:r w:rsidRPr="000B354B">
        <w:rPr>
          <w:rFonts w:ascii="Arial Narrow" w:hAnsi="Arial Narrow" w:cs="Times New Roman"/>
          <w:sz w:val="20"/>
          <w:szCs w:val="20"/>
          <w:lang w:val="en-GB"/>
        </w:rPr>
        <w:t>consider gender equality</w:t>
      </w:r>
      <w:r w:rsidR="007374B3"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6B004A" w:rsidRPr="000B354B">
        <w:rPr>
          <w:rFonts w:ascii="Arial Narrow" w:hAnsi="Arial Narrow" w:cs="Times New Roman"/>
          <w:sz w:val="20"/>
          <w:szCs w:val="20"/>
          <w:lang w:val="en-GB"/>
        </w:rPr>
        <w:t>women</w:t>
      </w:r>
      <w:r w:rsidR="003424FE" w:rsidRPr="000B354B">
        <w:rPr>
          <w:rFonts w:ascii="Arial Narrow" w:hAnsi="Arial Narrow" w:cs="Times New Roman"/>
          <w:sz w:val="20"/>
          <w:szCs w:val="20"/>
          <w:lang w:val="en-GB"/>
        </w:rPr>
        <w:t>’</w:t>
      </w:r>
      <w:r w:rsidR="006B004A" w:rsidRPr="000B354B">
        <w:rPr>
          <w:rFonts w:ascii="Arial Narrow" w:hAnsi="Arial Narrow" w:cs="Times New Roman"/>
          <w:sz w:val="20"/>
          <w:szCs w:val="20"/>
          <w:lang w:val="en-GB"/>
        </w:rPr>
        <w:t xml:space="preserve">s </w:t>
      </w:r>
      <w:r w:rsidRPr="000B354B">
        <w:rPr>
          <w:rFonts w:ascii="Arial Narrow" w:hAnsi="Arial Narrow" w:cs="Times New Roman"/>
          <w:sz w:val="20"/>
          <w:szCs w:val="20"/>
          <w:lang w:val="en-GB"/>
        </w:rPr>
        <w:t>empowerment</w:t>
      </w:r>
      <w:r w:rsidR="00231C32"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and the role of local farmers and forest villagers in </w:t>
      </w:r>
      <w:r w:rsidR="00231C32" w:rsidRPr="000B354B">
        <w:rPr>
          <w:rFonts w:ascii="Arial Narrow" w:hAnsi="Arial Narrow" w:cs="Times New Roman"/>
          <w:sz w:val="20"/>
          <w:szCs w:val="20"/>
          <w:lang w:val="en-GB"/>
        </w:rPr>
        <w:t>implementing NbSs</w:t>
      </w:r>
      <w:r w:rsidRPr="000B354B">
        <w:rPr>
          <w:rFonts w:ascii="Arial Narrow" w:hAnsi="Arial Narrow" w:cs="Times New Roman"/>
          <w:sz w:val="20"/>
          <w:szCs w:val="20"/>
          <w:lang w:val="en-GB"/>
        </w:rPr>
        <w:t xml:space="preserve">. </w:t>
      </w:r>
      <w:r w:rsidR="00295246" w:rsidRPr="00295246">
        <w:rPr>
          <w:rFonts w:ascii="Arial Narrow" w:hAnsi="Arial Narrow" w:cs="Times New Roman"/>
          <w:sz w:val="20"/>
          <w:szCs w:val="20"/>
          <w:lang w:val="en-GB"/>
        </w:rPr>
        <w:t>The Guidelines should not be perceived as a static final product; instead, they are intended to be adaptable and responsive to evolving needs and circumstances</w:t>
      </w:r>
      <w:r w:rsidR="00295246">
        <w:rPr>
          <w:rFonts w:ascii="Arial Narrow" w:hAnsi="Arial Narrow" w:cs="Times New Roman"/>
          <w:sz w:val="20"/>
          <w:szCs w:val="20"/>
          <w:lang w:val="en-GB"/>
        </w:rPr>
        <w:t>.</w:t>
      </w:r>
      <w:r w:rsidR="00552B81" w:rsidRPr="000B354B">
        <w:rPr>
          <w:rFonts w:ascii="Arial Narrow" w:hAnsi="Arial Narrow" w:cs="Times New Roman"/>
          <w:sz w:val="20"/>
          <w:szCs w:val="20"/>
          <w:lang w:val="en-GB"/>
        </w:rPr>
        <w:t xml:space="preserve"> </w:t>
      </w:r>
      <w:r w:rsidR="00304D97">
        <w:rPr>
          <w:rFonts w:ascii="Arial Narrow" w:hAnsi="Arial Narrow" w:cs="Times New Roman"/>
          <w:sz w:val="20"/>
          <w:szCs w:val="20"/>
          <w:lang w:val="en-GB"/>
        </w:rPr>
        <w:t>Thus,</w:t>
      </w:r>
      <w:r w:rsidR="00295246">
        <w:rPr>
          <w:rFonts w:ascii="Arial Narrow" w:hAnsi="Arial Narrow" w:cs="Times New Roman"/>
          <w:sz w:val="20"/>
          <w:szCs w:val="20"/>
          <w:lang w:val="en-GB"/>
        </w:rPr>
        <w:t xml:space="preserve"> </w:t>
      </w:r>
      <w:r w:rsidR="00304D97">
        <w:rPr>
          <w:rFonts w:ascii="Arial Narrow" w:hAnsi="Arial Narrow" w:cs="Times New Roman"/>
          <w:sz w:val="20"/>
          <w:szCs w:val="20"/>
          <w:lang w:val="en-GB"/>
        </w:rPr>
        <w:t>t</w:t>
      </w:r>
      <w:r w:rsidR="00552B81" w:rsidRPr="000B354B">
        <w:rPr>
          <w:rFonts w:ascii="Arial Narrow" w:hAnsi="Arial Narrow" w:cs="Times New Roman"/>
          <w:sz w:val="20"/>
          <w:szCs w:val="20"/>
          <w:lang w:val="en-GB"/>
        </w:rPr>
        <w:t>he</w:t>
      </w:r>
      <w:r w:rsidR="001845D5">
        <w:rPr>
          <w:rFonts w:ascii="Arial Narrow" w:hAnsi="Arial Narrow" w:cs="Times New Roman"/>
          <w:sz w:val="20"/>
          <w:szCs w:val="20"/>
          <w:lang w:val="en-GB"/>
        </w:rPr>
        <w:t xml:space="preserve"> Guidelines</w:t>
      </w:r>
      <w:r w:rsidR="00AA6C1F" w:rsidRPr="000B354B">
        <w:rPr>
          <w:rFonts w:ascii="Arial Narrow" w:hAnsi="Arial Narrow" w:cs="Times New Roman"/>
          <w:sz w:val="20"/>
          <w:szCs w:val="20"/>
          <w:lang w:val="en-GB"/>
        </w:rPr>
        <w:t xml:space="preserve"> could be expanded by including </w:t>
      </w:r>
      <w:r w:rsidR="00040FC5" w:rsidRPr="000B354B">
        <w:rPr>
          <w:rFonts w:ascii="Arial Narrow" w:hAnsi="Arial Narrow" w:cs="Times New Roman"/>
          <w:sz w:val="20"/>
          <w:szCs w:val="20"/>
          <w:lang w:val="en-GB"/>
        </w:rPr>
        <w:t xml:space="preserve">additional </w:t>
      </w:r>
      <w:r w:rsidR="00DE451D" w:rsidRPr="000B354B">
        <w:rPr>
          <w:rFonts w:ascii="Arial Narrow" w:hAnsi="Arial Narrow" w:cs="Times New Roman"/>
          <w:sz w:val="20"/>
          <w:szCs w:val="20"/>
          <w:lang w:val="en-GB"/>
        </w:rPr>
        <w:t>NbS</w:t>
      </w:r>
      <w:r w:rsidR="00AA6C1F" w:rsidRPr="000B354B">
        <w:rPr>
          <w:rFonts w:ascii="Arial Narrow" w:hAnsi="Arial Narrow" w:cs="Times New Roman"/>
          <w:sz w:val="20"/>
          <w:szCs w:val="20"/>
          <w:lang w:val="en-GB"/>
        </w:rPr>
        <w:t xml:space="preserve"> </w:t>
      </w:r>
      <w:r w:rsidR="00DE451D" w:rsidRPr="000B354B">
        <w:rPr>
          <w:rFonts w:ascii="Arial Narrow" w:hAnsi="Arial Narrow" w:cs="Times New Roman"/>
          <w:sz w:val="20"/>
          <w:szCs w:val="20"/>
          <w:lang w:val="en-GB"/>
        </w:rPr>
        <w:t>examples</w:t>
      </w:r>
      <w:r w:rsidR="00AA6C1F" w:rsidRPr="000B354B">
        <w:rPr>
          <w:rFonts w:ascii="Arial Narrow" w:hAnsi="Arial Narrow" w:cs="Times New Roman"/>
          <w:sz w:val="20"/>
          <w:szCs w:val="20"/>
          <w:lang w:val="en-GB"/>
        </w:rPr>
        <w:t xml:space="preserve"> based on future scientific developments on climate change and</w:t>
      </w:r>
      <w:r w:rsidR="007A3B75"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increased </w:t>
      </w:r>
      <w:r w:rsidR="007A3B75" w:rsidRPr="000B354B">
        <w:rPr>
          <w:rFonts w:ascii="Arial Narrow" w:hAnsi="Arial Narrow" w:cs="Times New Roman"/>
          <w:sz w:val="20"/>
          <w:szCs w:val="20"/>
          <w:lang w:val="en-GB"/>
        </w:rPr>
        <w:t xml:space="preserve">related </w:t>
      </w:r>
      <w:r w:rsidRPr="000B354B">
        <w:rPr>
          <w:rFonts w:ascii="Arial Narrow" w:hAnsi="Arial Narrow" w:cs="Times New Roman"/>
          <w:sz w:val="20"/>
          <w:szCs w:val="20"/>
          <w:lang w:val="en-GB"/>
        </w:rPr>
        <w:t xml:space="preserve">capacity and knowledge in </w:t>
      </w:r>
      <w:r w:rsidR="008964B2" w:rsidRPr="000B354B">
        <w:rPr>
          <w:rFonts w:ascii="Arial Narrow" w:hAnsi="Arial Narrow" w:cs="Times New Roman"/>
          <w:sz w:val="20"/>
          <w:szCs w:val="20"/>
          <w:lang w:val="en-GB"/>
        </w:rPr>
        <w:t>the FAO-SEC sub-region</w:t>
      </w:r>
      <w:r w:rsidRPr="000B354B">
        <w:rPr>
          <w:rFonts w:ascii="Arial Narrow" w:hAnsi="Arial Narrow" w:cs="Times New Roman"/>
          <w:sz w:val="20"/>
          <w:szCs w:val="20"/>
          <w:lang w:val="en-GB"/>
        </w:rPr>
        <w:t xml:space="preserve">. </w:t>
      </w:r>
    </w:p>
    <w:p w14:paraId="58A64E24" w14:textId="77777777" w:rsidR="00B3508E" w:rsidRDefault="00B3508E" w:rsidP="006D2C09">
      <w:pPr>
        <w:autoSpaceDE w:val="0"/>
        <w:autoSpaceDN w:val="0"/>
        <w:adjustRightInd w:val="0"/>
        <w:spacing w:after="0" w:line="240" w:lineRule="auto"/>
        <w:jc w:val="both"/>
        <w:rPr>
          <w:rFonts w:ascii="Arial Narrow" w:hAnsi="Arial Narrow" w:cs="Times New Roman"/>
          <w:sz w:val="20"/>
          <w:szCs w:val="20"/>
          <w:lang w:val="en-GB"/>
        </w:rPr>
      </w:pPr>
    </w:p>
    <w:p w14:paraId="5A90FA65" w14:textId="77777777" w:rsidR="00227D30" w:rsidRDefault="00227D30" w:rsidP="006D2C09">
      <w:pPr>
        <w:autoSpaceDE w:val="0"/>
        <w:autoSpaceDN w:val="0"/>
        <w:adjustRightInd w:val="0"/>
        <w:spacing w:after="0" w:line="240" w:lineRule="auto"/>
        <w:jc w:val="both"/>
        <w:rPr>
          <w:rFonts w:ascii="Arial Narrow" w:hAnsi="Arial Narrow" w:cs="Times New Roman"/>
          <w:sz w:val="20"/>
          <w:szCs w:val="20"/>
          <w:lang w:val="en-GB"/>
        </w:rPr>
      </w:pPr>
    </w:p>
    <w:p w14:paraId="01DE6091" w14:textId="77777777" w:rsidR="00227D30" w:rsidRDefault="00227D30" w:rsidP="006D2C09">
      <w:pPr>
        <w:autoSpaceDE w:val="0"/>
        <w:autoSpaceDN w:val="0"/>
        <w:adjustRightInd w:val="0"/>
        <w:spacing w:after="0" w:line="240" w:lineRule="auto"/>
        <w:jc w:val="both"/>
        <w:rPr>
          <w:rFonts w:ascii="Arial Narrow" w:hAnsi="Arial Narrow" w:cs="Times New Roman"/>
          <w:sz w:val="20"/>
          <w:szCs w:val="20"/>
          <w:lang w:val="en-GB"/>
        </w:rPr>
      </w:pPr>
    </w:p>
    <w:p w14:paraId="28501102" w14:textId="50E6A386" w:rsidR="00677065" w:rsidRPr="000B354B" w:rsidRDefault="00677065" w:rsidP="008635D1">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24" w:name="_Toc74034815"/>
      <w:bookmarkStart w:id="25" w:name="_Toc74034930"/>
      <w:bookmarkStart w:id="26" w:name="_Toc74034816"/>
      <w:bookmarkStart w:id="27" w:name="_Toc74034931"/>
      <w:bookmarkStart w:id="28" w:name="_Toc74034817"/>
      <w:bookmarkStart w:id="29" w:name="_Toc74034932"/>
      <w:bookmarkStart w:id="30" w:name="_Toc74034818"/>
      <w:bookmarkStart w:id="31" w:name="_Toc74034933"/>
      <w:bookmarkStart w:id="32" w:name="_Toc74034819"/>
      <w:bookmarkStart w:id="33" w:name="_Toc74034934"/>
      <w:bookmarkStart w:id="34" w:name="_Toc74034820"/>
      <w:bookmarkStart w:id="35" w:name="_Toc74034935"/>
      <w:bookmarkStart w:id="36" w:name="_Toc74034821"/>
      <w:bookmarkStart w:id="37" w:name="_Toc74034936"/>
      <w:bookmarkStart w:id="38" w:name="_Toc74034822"/>
      <w:bookmarkStart w:id="39" w:name="_Toc74034937"/>
      <w:bookmarkStart w:id="40" w:name="_Toc74034823"/>
      <w:bookmarkStart w:id="41" w:name="_Toc74034938"/>
      <w:bookmarkStart w:id="42" w:name="_Toc74034824"/>
      <w:bookmarkStart w:id="43" w:name="_Toc74034939"/>
      <w:bookmarkStart w:id="44" w:name="_Toc74034825"/>
      <w:bookmarkStart w:id="45" w:name="_Toc74034940"/>
      <w:bookmarkStart w:id="46" w:name="_Toc74034826"/>
      <w:bookmarkStart w:id="47" w:name="_Toc74034941"/>
      <w:bookmarkStart w:id="48" w:name="_Toc74034827"/>
      <w:bookmarkStart w:id="49" w:name="_Toc74034942"/>
      <w:bookmarkStart w:id="50" w:name="_Toc74034828"/>
      <w:bookmarkStart w:id="51" w:name="_Toc74034943"/>
      <w:bookmarkStart w:id="52" w:name="_Toc74034829"/>
      <w:bookmarkStart w:id="53" w:name="_Toc74034944"/>
      <w:bookmarkStart w:id="54" w:name="_Toc70587813"/>
      <w:bookmarkStart w:id="55" w:name="_Toc89714139"/>
      <w:bookmarkStart w:id="56" w:name="_Toc138087089"/>
      <w:bookmarkStart w:id="57" w:name="_Toc3136348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Pr="000B354B">
        <w:rPr>
          <w:rFonts w:ascii="Arial Narrow" w:hAnsi="Arial Narrow" w:cs="Times New Roman"/>
          <w:b/>
          <w:bCs/>
          <w:color w:val="auto"/>
          <w:sz w:val="28"/>
          <w:szCs w:val="28"/>
          <w:lang w:val="en-GB"/>
        </w:rPr>
        <w:lastRenderedPageBreak/>
        <w:t xml:space="preserve">Target </w:t>
      </w:r>
      <w:r w:rsidR="003F4C07" w:rsidRPr="000B354B">
        <w:rPr>
          <w:rFonts w:ascii="Arial Narrow" w:hAnsi="Arial Narrow" w:cs="Times New Roman"/>
          <w:b/>
          <w:bCs/>
          <w:color w:val="auto"/>
          <w:sz w:val="28"/>
          <w:szCs w:val="28"/>
          <w:lang w:val="en-GB"/>
        </w:rPr>
        <w:t>g</w:t>
      </w:r>
      <w:r w:rsidRPr="000B354B">
        <w:rPr>
          <w:rFonts w:ascii="Arial Narrow" w:hAnsi="Arial Narrow" w:cs="Times New Roman"/>
          <w:b/>
          <w:bCs/>
          <w:color w:val="auto"/>
          <w:sz w:val="28"/>
          <w:szCs w:val="28"/>
          <w:lang w:val="en-GB"/>
        </w:rPr>
        <w:t>roups</w:t>
      </w:r>
      <w:bookmarkEnd w:id="54"/>
      <w:bookmarkEnd w:id="55"/>
      <w:bookmarkEnd w:id="56"/>
      <w:r w:rsidRPr="000B354B">
        <w:rPr>
          <w:rFonts w:ascii="Arial Narrow" w:hAnsi="Arial Narrow" w:cs="Times New Roman"/>
          <w:b/>
          <w:bCs/>
          <w:color w:val="auto"/>
          <w:sz w:val="28"/>
          <w:szCs w:val="28"/>
          <w:lang w:val="en-GB"/>
        </w:rPr>
        <w:t xml:space="preserve"> </w:t>
      </w:r>
      <w:bookmarkEnd w:id="57"/>
    </w:p>
    <w:p w14:paraId="2E6D5A50" w14:textId="32B1FD78" w:rsidR="00677065" w:rsidRPr="000B354B" w:rsidRDefault="00677065" w:rsidP="003768F3">
      <w:pPr>
        <w:spacing w:after="0" w:line="240" w:lineRule="auto"/>
        <w:rPr>
          <w:rFonts w:ascii="Arial Narrow" w:hAnsi="Arial Narrow" w:cs="Times New Roman"/>
          <w:sz w:val="20"/>
          <w:szCs w:val="20"/>
          <w:lang w:val="en-GB"/>
        </w:rPr>
      </w:pPr>
    </w:p>
    <w:p w14:paraId="35C8DE92" w14:textId="7ACDCDDD" w:rsidR="005B4A57" w:rsidRDefault="00DE3E04">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Guidelines aim to facilitate progress </w:t>
      </w:r>
      <w:r w:rsidR="00F762E4" w:rsidRPr="000B354B">
        <w:rPr>
          <w:rFonts w:ascii="Arial Narrow" w:hAnsi="Arial Narrow" w:cs="Times New Roman"/>
          <w:sz w:val="20"/>
          <w:szCs w:val="20"/>
          <w:lang w:val="en-GB"/>
        </w:rPr>
        <w:t xml:space="preserve">in </w:t>
      </w:r>
      <w:r w:rsidR="00C07E7D" w:rsidRPr="000B354B">
        <w:rPr>
          <w:rFonts w:ascii="Arial Narrow" w:hAnsi="Arial Narrow" w:cs="Times New Roman"/>
          <w:sz w:val="20"/>
          <w:szCs w:val="20"/>
          <w:lang w:val="en-GB"/>
        </w:rPr>
        <w:t>implementing NbS</w:t>
      </w:r>
      <w:r w:rsidR="006A68A5" w:rsidRPr="000B354B">
        <w:rPr>
          <w:rFonts w:ascii="Arial Narrow" w:hAnsi="Arial Narrow" w:cs="Times New Roman"/>
          <w:sz w:val="20"/>
          <w:szCs w:val="20"/>
          <w:lang w:val="en-GB"/>
        </w:rPr>
        <w:t>s</w:t>
      </w:r>
      <w:r w:rsidR="00C07E7D" w:rsidRPr="000B354B">
        <w:rPr>
          <w:rFonts w:ascii="Arial Narrow" w:hAnsi="Arial Narrow" w:cs="Times New Roman"/>
          <w:sz w:val="20"/>
          <w:szCs w:val="20"/>
          <w:lang w:val="en-GB"/>
        </w:rPr>
        <w:t xml:space="preserve"> to combat the negative impact</w:t>
      </w:r>
      <w:r w:rsidR="00370032" w:rsidRPr="000B354B">
        <w:rPr>
          <w:rFonts w:ascii="Arial Narrow" w:hAnsi="Arial Narrow" w:cs="Times New Roman"/>
          <w:sz w:val="20"/>
          <w:szCs w:val="20"/>
          <w:lang w:val="en-GB"/>
        </w:rPr>
        <w:t>s</w:t>
      </w:r>
      <w:r w:rsidR="00C07E7D" w:rsidRPr="000B354B">
        <w:rPr>
          <w:rFonts w:ascii="Arial Narrow" w:hAnsi="Arial Narrow" w:cs="Times New Roman"/>
          <w:sz w:val="20"/>
          <w:szCs w:val="20"/>
          <w:lang w:val="en-GB"/>
        </w:rPr>
        <w:t xml:space="preserve"> of climate change on forestry in the sub-region </w:t>
      </w:r>
      <w:r w:rsidR="00F762E4" w:rsidRPr="000B354B">
        <w:rPr>
          <w:rFonts w:ascii="Arial Narrow" w:hAnsi="Arial Narrow" w:cs="Times New Roman"/>
          <w:sz w:val="20"/>
          <w:szCs w:val="20"/>
          <w:lang w:val="en-GB"/>
        </w:rPr>
        <w:t xml:space="preserve">to ensure enhanced technical capacity on climate actions in the forestry sector </w:t>
      </w:r>
      <w:r w:rsidR="0093291E" w:rsidRPr="000B354B">
        <w:rPr>
          <w:rFonts w:ascii="Arial Narrow" w:hAnsi="Arial Narrow" w:cs="Times New Roman"/>
          <w:sz w:val="20"/>
          <w:szCs w:val="20"/>
          <w:lang w:val="en-GB"/>
        </w:rPr>
        <w:t xml:space="preserve">by </w:t>
      </w:r>
      <w:r w:rsidR="00F762E4" w:rsidRPr="000B354B">
        <w:rPr>
          <w:rFonts w:ascii="Arial Narrow" w:hAnsi="Arial Narrow" w:cs="Times New Roman"/>
          <w:sz w:val="20"/>
          <w:szCs w:val="20"/>
          <w:lang w:val="en-GB"/>
        </w:rPr>
        <w:t xml:space="preserve">proposing </w:t>
      </w:r>
      <w:r w:rsidR="00C07E7D" w:rsidRPr="000B354B">
        <w:rPr>
          <w:rFonts w:ascii="Arial Narrow" w:hAnsi="Arial Narrow" w:cs="Times New Roman"/>
          <w:sz w:val="20"/>
          <w:szCs w:val="20"/>
          <w:lang w:val="en-GB"/>
        </w:rPr>
        <w:t>NbS examples</w:t>
      </w:r>
      <w:r w:rsidR="00F762E4" w:rsidRPr="000B354B">
        <w:rPr>
          <w:rFonts w:ascii="Arial Narrow" w:hAnsi="Arial Narrow" w:cs="Times New Roman"/>
          <w:sz w:val="20"/>
          <w:szCs w:val="20"/>
          <w:lang w:val="en-GB"/>
        </w:rPr>
        <w:t xml:space="preserve"> under climate change conditions.</w:t>
      </w:r>
      <w:r w:rsidR="009A25B0" w:rsidRPr="000B354B">
        <w:rPr>
          <w:rFonts w:ascii="Arial Narrow" w:hAnsi="Arial Narrow" w:cs="Times New Roman"/>
          <w:sz w:val="20"/>
          <w:szCs w:val="20"/>
          <w:lang w:val="en-GB"/>
        </w:rPr>
        <w:t xml:space="preserve"> </w:t>
      </w:r>
      <w:r w:rsidR="00F762E4" w:rsidRPr="000B354B">
        <w:rPr>
          <w:rFonts w:ascii="Arial Narrow" w:hAnsi="Arial Narrow" w:cs="Times New Roman"/>
          <w:sz w:val="20"/>
          <w:szCs w:val="20"/>
          <w:lang w:val="en-GB"/>
        </w:rPr>
        <w:t xml:space="preserve">In this sense, the Guidelines mainly target </w:t>
      </w:r>
      <w:r w:rsidR="00F51F33" w:rsidRPr="000B354B">
        <w:rPr>
          <w:rFonts w:ascii="Arial Narrow" w:hAnsi="Arial Narrow" w:cs="Times New Roman"/>
          <w:sz w:val="20"/>
          <w:szCs w:val="20"/>
          <w:lang w:val="en-GB"/>
        </w:rPr>
        <w:t xml:space="preserve">policy and decision-makers, </w:t>
      </w:r>
      <w:r w:rsidR="00F762E4" w:rsidRPr="000B354B">
        <w:rPr>
          <w:rFonts w:ascii="Arial Narrow" w:hAnsi="Arial Narrow" w:cs="Times New Roman"/>
          <w:sz w:val="20"/>
          <w:szCs w:val="20"/>
          <w:lang w:val="en-GB"/>
        </w:rPr>
        <w:t xml:space="preserve">forest managers and practitioners, natural resource managers, technical staff related to </w:t>
      </w:r>
      <w:r w:rsidR="0039364A" w:rsidRPr="000B354B">
        <w:rPr>
          <w:rFonts w:ascii="Arial Narrow" w:hAnsi="Arial Narrow" w:cs="Times New Roman"/>
          <w:sz w:val="20"/>
          <w:szCs w:val="20"/>
          <w:lang w:val="en-GB"/>
        </w:rPr>
        <w:t xml:space="preserve">the </w:t>
      </w:r>
      <w:r w:rsidR="00F762E4" w:rsidRPr="000B354B">
        <w:rPr>
          <w:rFonts w:ascii="Arial Narrow" w:hAnsi="Arial Narrow" w:cs="Times New Roman"/>
          <w:sz w:val="20"/>
          <w:szCs w:val="20"/>
          <w:lang w:val="en-GB"/>
        </w:rPr>
        <w:t>forestry sector</w:t>
      </w:r>
      <w:r w:rsidR="009707B9" w:rsidRPr="000B354B">
        <w:rPr>
          <w:rFonts w:ascii="Arial Narrow" w:hAnsi="Arial Narrow" w:cs="Times New Roman"/>
          <w:sz w:val="20"/>
          <w:szCs w:val="20"/>
          <w:lang w:val="en-GB"/>
        </w:rPr>
        <w:t xml:space="preserve"> and </w:t>
      </w:r>
      <w:r w:rsidR="001C233F" w:rsidRPr="000B354B">
        <w:rPr>
          <w:rFonts w:ascii="Arial Narrow" w:hAnsi="Arial Narrow" w:cs="Times New Roman"/>
          <w:sz w:val="20"/>
          <w:szCs w:val="20"/>
          <w:lang w:val="en-GB"/>
        </w:rPr>
        <w:t>climate change from different ministries, and</w:t>
      </w:r>
      <w:r w:rsidR="00F762E4" w:rsidRPr="000B354B">
        <w:rPr>
          <w:rFonts w:ascii="Arial Narrow" w:hAnsi="Arial Narrow" w:cs="Times New Roman"/>
          <w:sz w:val="20"/>
          <w:szCs w:val="20"/>
          <w:lang w:val="en-GB"/>
        </w:rPr>
        <w:t xml:space="preserve"> other stakeholders from </w:t>
      </w:r>
      <w:r w:rsidR="009C1440" w:rsidRPr="000B354B">
        <w:rPr>
          <w:rFonts w:ascii="Arial Narrow" w:hAnsi="Arial Narrow" w:cs="Times New Roman"/>
          <w:sz w:val="20"/>
          <w:szCs w:val="20"/>
          <w:lang w:val="en-GB"/>
        </w:rPr>
        <w:t>a</w:t>
      </w:r>
      <w:r w:rsidR="00F762E4" w:rsidRPr="000B354B">
        <w:rPr>
          <w:rFonts w:ascii="Arial Narrow" w:hAnsi="Arial Narrow" w:cs="Times New Roman"/>
          <w:sz w:val="20"/>
          <w:szCs w:val="20"/>
          <w:lang w:val="en-GB"/>
        </w:rPr>
        <w:t xml:space="preserve">cademia, </w:t>
      </w:r>
      <w:r w:rsidR="008567E4" w:rsidRPr="008567E4">
        <w:rPr>
          <w:rFonts w:ascii="Arial Narrow" w:hAnsi="Arial Narrow" w:cs="Times New Roman"/>
          <w:sz w:val="20"/>
          <w:szCs w:val="20"/>
          <w:lang w:val="en-GB"/>
        </w:rPr>
        <w:t>civil society organization</w:t>
      </w:r>
      <w:r w:rsidR="008567E4">
        <w:rPr>
          <w:rFonts w:ascii="Arial Narrow" w:hAnsi="Arial Narrow" w:cs="Times New Roman"/>
          <w:sz w:val="20"/>
          <w:szCs w:val="20"/>
          <w:lang w:val="en-GB"/>
        </w:rPr>
        <w:t>s</w:t>
      </w:r>
      <w:r w:rsidR="00F762E4" w:rsidRPr="000B354B">
        <w:rPr>
          <w:rFonts w:ascii="Arial Narrow" w:hAnsi="Arial Narrow" w:cs="Times New Roman"/>
          <w:sz w:val="20"/>
          <w:szCs w:val="20"/>
          <w:lang w:val="en-GB"/>
        </w:rPr>
        <w:t>, local government</w:t>
      </w:r>
      <w:r w:rsidR="008567E4">
        <w:rPr>
          <w:rFonts w:ascii="Arial Narrow" w:hAnsi="Arial Narrow" w:cs="Times New Roman"/>
          <w:sz w:val="20"/>
          <w:szCs w:val="20"/>
          <w:lang w:val="en-GB"/>
        </w:rPr>
        <w:t>s</w:t>
      </w:r>
      <w:r w:rsidR="00337B36" w:rsidRPr="000B354B">
        <w:rPr>
          <w:rFonts w:ascii="Arial Narrow" w:hAnsi="Arial Narrow" w:cs="Times New Roman"/>
          <w:sz w:val="20"/>
          <w:szCs w:val="20"/>
          <w:lang w:val="en-GB"/>
        </w:rPr>
        <w:t>,</w:t>
      </w:r>
      <w:r w:rsidR="00F762E4" w:rsidRPr="000B354B">
        <w:rPr>
          <w:rFonts w:ascii="Arial Narrow" w:hAnsi="Arial Narrow" w:cs="Times New Roman"/>
          <w:sz w:val="20"/>
          <w:szCs w:val="20"/>
          <w:lang w:val="en-GB"/>
        </w:rPr>
        <w:t xml:space="preserve"> and </w:t>
      </w:r>
      <w:r w:rsidR="009C1440" w:rsidRPr="000B354B">
        <w:rPr>
          <w:rFonts w:ascii="Arial Narrow" w:hAnsi="Arial Narrow" w:cs="Times New Roman"/>
          <w:sz w:val="20"/>
          <w:szCs w:val="20"/>
          <w:lang w:val="en-GB"/>
        </w:rPr>
        <w:t>the p</w:t>
      </w:r>
      <w:r w:rsidR="00F762E4" w:rsidRPr="000B354B">
        <w:rPr>
          <w:rFonts w:ascii="Arial Narrow" w:hAnsi="Arial Narrow" w:cs="Times New Roman"/>
          <w:sz w:val="20"/>
          <w:szCs w:val="20"/>
          <w:lang w:val="en-GB"/>
        </w:rPr>
        <w:t xml:space="preserve">rivate </w:t>
      </w:r>
      <w:r w:rsidR="009C1440" w:rsidRPr="000B354B">
        <w:rPr>
          <w:rFonts w:ascii="Arial Narrow" w:hAnsi="Arial Narrow" w:cs="Times New Roman"/>
          <w:sz w:val="20"/>
          <w:szCs w:val="20"/>
          <w:lang w:val="en-GB"/>
        </w:rPr>
        <w:t>s</w:t>
      </w:r>
      <w:r w:rsidR="00F762E4" w:rsidRPr="000B354B">
        <w:rPr>
          <w:rFonts w:ascii="Arial Narrow" w:hAnsi="Arial Narrow" w:cs="Times New Roman"/>
          <w:sz w:val="20"/>
          <w:szCs w:val="20"/>
          <w:lang w:val="en-GB"/>
        </w:rPr>
        <w:t>ector</w:t>
      </w:r>
      <w:r w:rsidR="008567E4">
        <w:rPr>
          <w:rFonts w:ascii="Arial Narrow" w:hAnsi="Arial Narrow" w:cs="Times New Roman"/>
          <w:sz w:val="20"/>
          <w:szCs w:val="20"/>
          <w:lang w:val="en-GB"/>
        </w:rPr>
        <w:t>s</w:t>
      </w:r>
      <w:r w:rsidR="0093291E" w:rsidRPr="000B354B">
        <w:rPr>
          <w:rFonts w:ascii="Arial Narrow" w:hAnsi="Arial Narrow" w:cs="Times New Roman"/>
          <w:sz w:val="20"/>
          <w:szCs w:val="20"/>
          <w:lang w:val="en-GB"/>
        </w:rPr>
        <w:t>. The</w:t>
      </w:r>
      <w:r w:rsidR="001845D5">
        <w:rPr>
          <w:rFonts w:ascii="Arial Narrow" w:hAnsi="Arial Narrow" w:cs="Times New Roman"/>
          <w:sz w:val="20"/>
          <w:szCs w:val="20"/>
          <w:lang w:val="en-GB"/>
        </w:rPr>
        <w:t xml:space="preserve"> Guidelines</w:t>
      </w:r>
      <w:r w:rsidR="0093291E" w:rsidRPr="000B354B">
        <w:rPr>
          <w:rFonts w:ascii="Arial Narrow" w:hAnsi="Arial Narrow" w:cs="Times New Roman"/>
          <w:sz w:val="20"/>
          <w:szCs w:val="20"/>
          <w:lang w:val="en-GB"/>
        </w:rPr>
        <w:t xml:space="preserve"> aim to provide</w:t>
      </w:r>
      <w:r w:rsidR="00F762E4" w:rsidRPr="000B354B">
        <w:rPr>
          <w:rFonts w:ascii="Arial Narrow" w:hAnsi="Arial Narrow" w:cs="Times New Roman"/>
          <w:sz w:val="20"/>
          <w:szCs w:val="20"/>
          <w:lang w:val="en-GB"/>
        </w:rPr>
        <w:t xml:space="preserve"> good quality analytical inputs for </w:t>
      </w:r>
      <w:r w:rsidR="00B738AC" w:rsidRPr="000B354B">
        <w:rPr>
          <w:rFonts w:ascii="Arial Narrow" w:hAnsi="Arial Narrow" w:cs="Times New Roman"/>
          <w:sz w:val="20"/>
          <w:szCs w:val="20"/>
          <w:lang w:val="en-GB"/>
        </w:rPr>
        <w:t xml:space="preserve">NbS implementation </w:t>
      </w:r>
      <w:r w:rsidR="00F762E4" w:rsidRPr="000B354B">
        <w:rPr>
          <w:rFonts w:ascii="Arial Narrow" w:hAnsi="Arial Narrow" w:cs="Times New Roman"/>
          <w:sz w:val="20"/>
          <w:szCs w:val="20"/>
          <w:lang w:val="en-GB"/>
        </w:rPr>
        <w:t xml:space="preserve">under the </w:t>
      </w:r>
      <w:r w:rsidR="00FE21E3" w:rsidRPr="000B354B">
        <w:rPr>
          <w:rFonts w:ascii="Arial Narrow" w:hAnsi="Arial Narrow" w:cs="Times New Roman"/>
          <w:sz w:val="20"/>
          <w:szCs w:val="20"/>
          <w:lang w:val="en-GB"/>
        </w:rPr>
        <w:t xml:space="preserve">adverse </w:t>
      </w:r>
      <w:r w:rsidR="00F762E4" w:rsidRPr="000B354B">
        <w:rPr>
          <w:rFonts w:ascii="Arial Narrow" w:hAnsi="Arial Narrow" w:cs="Times New Roman"/>
          <w:sz w:val="20"/>
          <w:szCs w:val="20"/>
          <w:lang w:val="en-GB"/>
        </w:rPr>
        <w:t>impact</w:t>
      </w:r>
      <w:r w:rsidR="00FE21E3" w:rsidRPr="000B354B">
        <w:rPr>
          <w:rFonts w:ascii="Arial Narrow" w:hAnsi="Arial Narrow" w:cs="Times New Roman"/>
          <w:sz w:val="20"/>
          <w:szCs w:val="20"/>
          <w:lang w:val="en-GB"/>
        </w:rPr>
        <w:t>s</w:t>
      </w:r>
      <w:r w:rsidR="00F762E4" w:rsidRPr="000B354B">
        <w:rPr>
          <w:rFonts w:ascii="Arial Narrow" w:hAnsi="Arial Narrow" w:cs="Times New Roman"/>
          <w:sz w:val="20"/>
          <w:szCs w:val="20"/>
          <w:lang w:val="en-GB"/>
        </w:rPr>
        <w:t xml:space="preserve"> of climate change </w:t>
      </w:r>
      <w:r w:rsidR="00B738AC" w:rsidRPr="000B354B">
        <w:rPr>
          <w:rFonts w:ascii="Arial Narrow" w:hAnsi="Arial Narrow" w:cs="Times New Roman"/>
          <w:sz w:val="20"/>
          <w:szCs w:val="20"/>
          <w:lang w:val="en-GB"/>
        </w:rPr>
        <w:t xml:space="preserve">on forestry </w:t>
      </w:r>
      <w:r w:rsidR="00F762E4" w:rsidRPr="000B354B">
        <w:rPr>
          <w:rFonts w:ascii="Arial Narrow" w:hAnsi="Arial Narrow" w:cs="Times New Roman"/>
          <w:sz w:val="20"/>
          <w:szCs w:val="20"/>
          <w:lang w:val="en-GB"/>
        </w:rPr>
        <w:t xml:space="preserve">in </w:t>
      </w:r>
      <w:r w:rsidR="00B738AC" w:rsidRPr="000B354B">
        <w:rPr>
          <w:rFonts w:ascii="Arial Narrow" w:hAnsi="Arial Narrow" w:cs="Times New Roman"/>
          <w:sz w:val="20"/>
          <w:szCs w:val="20"/>
          <w:lang w:val="en-GB"/>
        </w:rPr>
        <w:t>the FAO-SEC sub-region</w:t>
      </w:r>
      <w:r w:rsidR="00F762E4" w:rsidRPr="000B354B">
        <w:rPr>
          <w:rFonts w:ascii="Arial Narrow" w:hAnsi="Arial Narrow" w:cs="Times New Roman"/>
          <w:sz w:val="20"/>
          <w:szCs w:val="20"/>
          <w:lang w:val="en-GB"/>
        </w:rPr>
        <w:t>.</w:t>
      </w:r>
    </w:p>
    <w:p w14:paraId="5F0A29CB" w14:textId="77777777" w:rsidR="00295246" w:rsidRPr="000B354B" w:rsidRDefault="00295246">
      <w:pPr>
        <w:spacing w:after="0" w:line="240" w:lineRule="auto"/>
        <w:jc w:val="both"/>
        <w:rPr>
          <w:rFonts w:ascii="Arial Narrow" w:hAnsi="Arial Narrow" w:cs="Times New Roman"/>
          <w:sz w:val="20"/>
          <w:szCs w:val="20"/>
          <w:lang w:val="en-GB"/>
        </w:rPr>
      </w:pPr>
    </w:p>
    <w:p w14:paraId="0D8A27A1" w14:textId="77777777" w:rsidR="00CA4219" w:rsidRPr="000B354B" w:rsidRDefault="00CA4219" w:rsidP="00CA4219">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58" w:name="_Toc138087090"/>
      <w:bookmarkStart w:id="59" w:name="_Toc138087091"/>
      <w:bookmarkStart w:id="60" w:name="_Toc138087092"/>
      <w:bookmarkStart w:id="61" w:name="_Toc138087093"/>
      <w:bookmarkEnd w:id="58"/>
      <w:bookmarkEnd w:id="59"/>
      <w:bookmarkEnd w:id="60"/>
      <w:r w:rsidRPr="000B354B">
        <w:rPr>
          <w:rFonts w:ascii="Arial Narrow" w:hAnsi="Arial Narrow" w:cs="Times New Roman"/>
          <w:b/>
          <w:bCs/>
          <w:color w:val="auto"/>
          <w:sz w:val="28"/>
          <w:szCs w:val="28"/>
          <w:lang w:val="en-GB"/>
        </w:rPr>
        <w:t>Forests in the sub-region</w:t>
      </w:r>
      <w:bookmarkEnd w:id="61"/>
    </w:p>
    <w:p w14:paraId="3D8B0A0B" w14:textId="77777777" w:rsidR="009D49DB" w:rsidRPr="001A5813" w:rsidRDefault="009D49DB" w:rsidP="00CF3A9A">
      <w:pPr>
        <w:spacing w:after="0" w:line="240" w:lineRule="auto"/>
        <w:jc w:val="both"/>
        <w:rPr>
          <w:rFonts w:ascii="Arial Narrow" w:hAnsi="Arial Narrow" w:cs="Times New Roman"/>
          <w:sz w:val="20"/>
          <w:szCs w:val="20"/>
          <w:lang w:val="en-GB"/>
        </w:rPr>
      </w:pPr>
    </w:p>
    <w:p w14:paraId="2234CD91" w14:textId="5961A079" w:rsidR="00295246" w:rsidRDefault="00295246">
      <w:pPr>
        <w:pStyle w:val="ListParagraph"/>
        <w:spacing w:after="0" w:line="240" w:lineRule="auto"/>
        <w:ind w:left="0"/>
        <w:jc w:val="both"/>
        <w:rPr>
          <w:rFonts w:ascii="Arial Narrow" w:hAnsi="Arial Narrow" w:cstheme="minorHAnsi"/>
          <w:sz w:val="20"/>
          <w:szCs w:val="20"/>
          <w:lang w:val="en-GB"/>
        </w:rPr>
      </w:pPr>
      <w:r w:rsidRPr="00295246">
        <w:rPr>
          <w:rFonts w:ascii="Arial Narrow" w:hAnsi="Arial Narrow" w:cstheme="minorHAnsi"/>
          <w:sz w:val="20"/>
          <w:szCs w:val="20"/>
          <w:lang w:val="en-GB"/>
        </w:rPr>
        <w:t>Climate change stands as a paramount challenge with far-reaching implications for society, the economy, and the environment throughout human history. Moreover, countries</w:t>
      </w:r>
      <w:r>
        <w:rPr>
          <w:rFonts w:ascii="Arial Narrow" w:hAnsi="Arial Narrow" w:cstheme="minorHAnsi"/>
          <w:sz w:val="20"/>
          <w:szCs w:val="20"/>
          <w:lang w:val="en-GB"/>
        </w:rPr>
        <w:t>,</w:t>
      </w:r>
      <w:r w:rsidRPr="00295246">
        <w:rPr>
          <w:rFonts w:ascii="Arial Narrow" w:hAnsi="Arial Narrow" w:cstheme="minorHAnsi"/>
          <w:sz w:val="20"/>
          <w:szCs w:val="20"/>
          <w:lang w:val="en-GB"/>
        </w:rPr>
        <w:t xml:space="preserve"> including Türkiye, Azerbaijan, and the Central Asia region, comprising Kazakhstan, Kyrgyzstan, Tajikistan, Turkmenistan, and Uzbekistan, are particularly susceptible to the adverse effects of climate change.</w:t>
      </w:r>
    </w:p>
    <w:p w14:paraId="06A51EB1" w14:textId="77777777" w:rsidR="00295246" w:rsidRPr="000B354B" w:rsidRDefault="00295246">
      <w:pPr>
        <w:pStyle w:val="ListParagraph"/>
        <w:spacing w:after="0" w:line="240" w:lineRule="auto"/>
        <w:ind w:left="0"/>
        <w:jc w:val="both"/>
        <w:rPr>
          <w:rFonts w:ascii="Arial Narrow" w:hAnsi="Arial Narrow" w:cstheme="minorHAnsi"/>
          <w:sz w:val="20"/>
          <w:szCs w:val="20"/>
          <w:lang w:val="en-GB"/>
        </w:rPr>
      </w:pPr>
    </w:p>
    <w:p w14:paraId="58B1CE46" w14:textId="443F7D65" w:rsidR="006806F2" w:rsidRPr="000B354B" w:rsidRDefault="006806F2">
      <w:pPr>
        <w:pStyle w:val="ListParagraph"/>
        <w:spacing w:after="0" w:line="240" w:lineRule="auto"/>
        <w:ind w:left="0"/>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In </w:t>
      </w:r>
      <w:r w:rsidR="004E661A" w:rsidRPr="000B354B">
        <w:rPr>
          <w:rFonts w:ascii="Arial Narrow" w:hAnsi="Arial Narrow" w:cstheme="minorHAnsi"/>
          <w:sz w:val="20"/>
          <w:szCs w:val="20"/>
          <w:lang w:val="en-GB"/>
        </w:rPr>
        <w:t>the sub-region</w:t>
      </w:r>
      <w:r w:rsidRPr="000B354B">
        <w:rPr>
          <w:rFonts w:ascii="Arial Narrow" w:hAnsi="Arial Narrow" w:cstheme="minorHAnsi"/>
          <w:sz w:val="20"/>
          <w:szCs w:val="20"/>
          <w:lang w:val="en-GB"/>
        </w:rPr>
        <w:t xml:space="preserve">, forests are located in mountains, valleys, floodplains, </w:t>
      </w:r>
      <w:r w:rsidR="00316B16" w:rsidRPr="000B354B">
        <w:rPr>
          <w:rFonts w:ascii="Arial Narrow" w:hAnsi="Arial Narrow" w:cstheme="minorHAnsi"/>
          <w:sz w:val="20"/>
          <w:szCs w:val="20"/>
          <w:lang w:val="en-GB"/>
        </w:rPr>
        <w:t xml:space="preserve">coasts, </w:t>
      </w:r>
      <w:r w:rsidRPr="000B354B">
        <w:rPr>
          <w:rFonts w:ascii="Arial Narrow" w:hAnsi="Arial Narrow" w:cstheme="minorHAnsi"/>
          <w:sz w:val="20"/>
          <w:szCs w:val="20"/>
          <w:lang w:val="en-GB"/>
        </w:rPr>
        <w:t>and deserts and are unevenly distributed. Forests cover 5.7</w:t>
      </w:r>
      <w:r w:rsidR="00DE7C9E"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land</w:t>
      </w:r>
      <w:r w:rsidR="00492639" w:rsidRPr="000B354B">
        <w:rPr>
          <w:rFonts w:ascii="Arial Narrow" w:hAnsi="Arial Narrow" w:cstheme="minorHAnsi"/>
          <w:sz w:val="20"/>
          <w:szCs w:val="20"/>
          <w:lang w:val="en-GB"/>
        </w:rPr>
        <w:t xml:space="preserve"> in Kazakhstan, Kyrgyzstan, Tajikistan, Turkmenistan, and Uzbekistan</w:t>
      </w:r>
      <w:r w:rsidRPr="000B354B">
        <w:rPr>
          <w:rFonts w:ascii="Arial Narrow" w:hAnsi="Arial Narrow" w:cstheme="minorHAnsi"/>
          <w:sz w:val="20"/>
          <w:szCs w:val="20"/>
          <w:lang w:val="en-GB"/>
        </w:rPr>
        <w:t xml:space="preserve">, representing a low forest cover compared to the </w:t>
      </w:r>
      <w:r w:rsidR="006B004A" w:rsidRPr="000B354B">
        <w:rPr>
          <w:rFonts w:ascii="Arial Narrow" w:hAnsi="Arial Narrow" w:cstheme="minorHAnsi"/>
          <w:sz w:val="20"/>
          <w:szCs w:val="20"/>
          <w:lang w:val="en-GB"/>
        </w:rPr>
        <w:t>world</w:t>
      </w:r>
      <w:r w:rsidR="003424FE" w:rsidRPr="000B354B">
        <w:rPr>
          <w:rFonts w:ascii="Arial Narrow" w:hAnsi="Arial Narrow" w:cstheme="minorHAnsi"/>
          <w:sz w:val="20"/>
          <w:szCs w:val="20"/>
          <w:lang w:val="en-GB"/>
        </w:rPr>
        <w:t>’</w:t>
      </w:r>
      <w:r w:rsidR="006B004A" w:rsidRPr="000B354B">
        <w:rPr>
          <w:rFonts w:ascii="Arial Narrow" w:hAnsi="Arial Narrow" w:cstheme="minorHAnsi"/>
          <w:sz w:val="20"/>
          <w:szCs w:val="20"/>
          <w:lang w:val="en-GB"/>
        </w:rPr>
        <w:t xml:space="preserve">s </w:t>
      </w:r>
      <w:r w:rsidRPr="000B354B">
        <w:rPr>
          <w:rFonts w:ascii="Arial Narrow" w:hAnsi="Arial Narrow" w:cstheme="minorHAnsi"/>
          <w:sz w:val="20"/>
          <w:szCs w:val="20"/>
          <w:lang w:val="en-GB"/>
        </w:rPr>
        <w:t>average. More specifically, forests cover 1.3</w:t>
      </w:r>
      <w:r w:rsidR="009E23F2"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area in Kazakhstan</w:t>
      </w:r>
      <w:r w:rsidRPr="000B354B">
        <w:rPr>
          <w:rStyle w:val="FootnoteReference"/>
          <w:rFonts w:ascii="Arial Narrow" w:hAnsi="Arial Narrow" w:cstheme="minorHAnsi"/>
          <w:sz w:val="20"/>
          <w:szCs w:val="20"/>
          <w:lang w:val="en-GB"/>
        </w:rPr>
        <w:footnoteReference w:id="2"/>
      </w:r>
      <w:r w:rsidRPr="000B354B">
        <w:rPr>
          <w:rFonts w:ascii="Arial Narrow" w:hAnsi="Arial Narrow" w:cstheme="minorHAnsi"/>
          <w:sz w:val="20"/>
          <w:szCs w:val="20"/>
          <w:lang w:val="en-GB"/>
        </w:rPr>
        <w:t>, 6.9</w:t>
      </w:r>
      <w:r w:rsidR="009E23F2"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area in Kyrgyzstan</w:t>
      </w:r>
      <w:r w:rsidRPr="000B354B">
        <w:rPr>
          <w:rStyle w:val="FootnoteReference"/>
          <w:rFonts w:ascii="Arial Narrow" w:hAnsi="Arial Narrow" w:cstheme="minorHAnsi"/>
          <w:sz w:val="20"/>
          <w:szCs w:val="20"/>
          <w:lang w:val="en-GB"/>
        </w:rPr>
        <w:footnoteReference w:id="3"/>
      </w:r>
      <w:r w:rsidRPr="000B354B">
        <w:rPr>
          <w:rFonts w:ascii="Arial Narrow" w:hAnsi="Arial Narrow" w:cstheme="minorHAnsi"/>
          <w:sz w:val="20"/>
          <w:szCs w:val="20"/>
          <w:lang w:val="en-GB"/>
        </w:rPr>
        <w:t>, 3.1</w:t>
      </w:r>
      <w:r w:rsidR="009E23F2"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area in Tajikistan</w:t>
      </w:r>
      <w:r w:rsidRPr="000B354B">
        <w:rPr>
          <w:rStyle w:val="FootnoteReference"/>
          <w:rFonts w:ascii="Arial Narrow" w:hAnsi="Arial Narrow" w:cstheme="minorHAnsi"/>
          <w:sz w:val="20"/>
          <w:szCs w:val="20"/>
          <w:lang w:val="en-GB"/>
        </w:rPr>
        <w:footnoteReference w:id="4"/>
      </w:r>
      <w:r w:rsidRPr="000B354B">
        <w:rPr>
          <w:rFonts w:ascii="Arial Narrow" w:hAnsi="Arial Narrow" w:cstheme="minorHAnsi"/>
          <w:sz w:val="20"/>
          <w:szCs w:val="20"/>
          <w:lang w:val="en-GB"/>
        </w:rPr>
        <w:t>, 8.8</w:t>
      </w:r>
      <w:r w:rsidR="009E23F2"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area in Turkmenistan</w:t>
      </w:r>
      <w:r w:rsidRPr="000B354B">
        <w:rPr>
          <w:rStyle w:val="FootnoteReference"/>
          <w:rFonts w:ascii="Arial Narrow" w:hAnsi="Arial Narrow" w:cstheme="minorHAnsi"/>
          <w:sz w:val="20"/>
          <w:szCs w:val="20"/>
          <w:lang w:val="en-GB"/>
        </w:rPr>
        <w:footnoteReference w:id="5"/>
      </w:r>
      <w:r w:rsidRPr="000B354B">
        <w:rPr>
          <w:rFonts w:ascii="Arial Narrow" w:hAnsi="Arial Narrow" w:cstheme="minorHAnsi"/>
          <w:sz w:val="20"/>
          <w:szCs w:val="20"/>
          <w:lang w:val="en-GB"/>
        </w:rPr>
        <w:t>, and 8.7</w:t>
      </w:r>
      <w:r w:rsidR="009E23F2"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total area in Uzbekistan</w:t>
      </w:r>
      <w:r w:rsidRPr="000B354B">
        <w:rPr>
          <w:rStyle w:val="FootnoteReference"/>
          <w:rFonts w:ascii="Arial Narrow" w:hAnsi="Arial Narrow" w:cstheme="minorHAnsi"/>
          <w:sz w:val="20"/>
          <w:szCs w:val="20"/>
          <w:lang w:val="en-GB"/>
        </w:rPr>
        <w:footnoteReference w:id="6"/>
      </w:r>
      <w:r w:rsidRPr="000B354B">
        <w:rPr>
          <w:rFonts w:ascii="Arial Narrow" w:hAnsi="Arial Narrow" w:cstheme="minorHAnsi"/>
          <w:sz w:val="20"/>
          <w:szCs w:val="20"/>
          <w:lang w:val="en-GB"/>
        </w:rPr>
        <w:t xml:space="preserve">. Azerbaijan and </w:t>
      </w:r>
      <w:r w:rsidR="00CD354A" w:rsidRPr="000B354B">
        <w:rPr>
          <w:rFonts w:ascii="Arial Narrow" w:hAnsi="Arial Narrow" w:cstheme="minorHAnsi"/>
          <w:sz w:val="20"/>
          <w:szCs w:val="20"/>
          <w:lang w:val="en-GB"/>
        </w:rPr>
        <w:t>Türkiye</w:t>
      </w:r>
      <w:r w:rsidRPr="000B354B">
        <w:rPr>
          <w:rFonts w:ascii="Arial Narrow" w:hAnsi="Arial Narrow" w:cstheme="minorHAnsi"/>
          <w:sz w:val="20"/>
          <w:szCs w:val="20"/>
          <w:lang w:val="en-GB"/>
        </w:rPr>
        <w:t xml:space="preserve"> present different figures from the Central Asian countries because of the geographic </w:t>
      </w:r>
      <w:r w:rsidR="001845D5">
        <w:rPr>
          <w:rFonts w:ascii="Arial Narrow" w:hAnsi="Arial Narrow" w:cstheme="minorHAnsi"/>
          <w:sz w:val="20"/>
          <w:szCs w:val="20"/>
          <w:lang w:val="en-GB"/>
        </w:rPr>
        <w:t xml:space="preserve">structure </w:t>
      </w:r>
      <w:r w:rsidRPr="000B354B">
        <w:rPr>
          <w:rFonts w:ascii="Arial Narrow" w:hAnsi="Arial Narrow" w:cstheme="minorHAnsi"/>
          <w:sz w:val="20"/>
          <w:szCs w:val="20"/>
          <w:lang w:val="en-GB"/>
        </w:rPr>
        <w:t>and climate conditions. Forests cover 13.7</w:t>
      </w:r>
      <w:r w:rsidR="00ED5B8F"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of the country</w:t>
      </w:r>
      <w:r w:rsidR="003424FE" w:rsidRPr="000B354B">
        <w:rPr>
          <w:rFonts w:ascii="Arial Narrow" w:hAnsi="Arial Narrow" w:cstheme="minorHAnsi"/>
          <w:sz w:val="20"/>
          <w:szCs w:val="20"/>
          <w:lang w:val="en-GB"/>
        </w:rPr>
        <w:t>’</w:t>
      </w:r>
      <w:r w:rsidR="00935483" w:rsidRPr="000B354B">
        <w:rPr>
          <w:rFonts w:ascii="Arial Narrow" w:hAnsi="Arial Narrow" w:cstheme="minorHAnsi"/>
          <w:sz w:val="20"/>
          <w:szCs w:val="20"/>
          <w:lang w:val="en-GB"/>
        </w:rPr>
        <w:t>s</w:t>
      </w:r>
      <w:r w:rsidRPr="000B354B">
        <w:rPr>
          <w:rFonts w:ascii="Arial Narrow" w:hAnsi="Arial Narrow" w:cstheme="minorHAnsi"/>
          <w:sz w:val="20"/>
          <w:szCs w:val="20"/>
          <w:lang w:val="en-GB"/>
        </w:rPr>
        <w:t xml:space="preserve"> area in Azerbaijan</w:t>
      </w:r>
      <w:r w:rsidRPr="000B354B">
        <w:rPr>
          <w:rStyle w:val="FootnoteReference"/>
          <w:rFonts w:ascii="Arial Narrow" w:hAnsi="Arial Narrow" w:cstheme="minorHAnsi"/>
          <w:sz w:val="20"/>
          <w:szCs w:val="20"/>
          <w:lang w:val="en-GB"/>
        </w:rPr>
        <w:footnoteReference w:id="7"/>
      </w:r>
      <w:r w:rsidRPr="000B354B">
        <w:rPr>
          <w:rFonts w:ascii="Arial Narrow" w:hAnsi="Arial Narrow" w:cstheme="minorHAnsi"/>
          <w:sz w:val="20"/>
          <w:szCs w:val="20"/>
          <w:lang w:val="en-GB"/>
        </w:rPr>
        <w:t xml:space="preserve"> and 28.9</w:t>
      </w:r>
      <w:r w:rsidR="00ED5B8F" w:rsidRPr="000B354B">
        <w:rPr>
          <w:rFonts w:ascii="Arial Narrow" w:hAnsi="Arial Narrow" w:cstheme="minorHAnsi"/>
          <w:sz w:val="20"/>
          <w:szCs w:val="20"/>
          <w:lang w:val="en-GB"/>
        </w:rPr>
        <w:t xml:space="preserve"> percent</w:t>
      </w:r>
      <w:r w:rsidRPr="000B354B">
        <w:rPr>
          <w:rFonts w:ascii="Arial Narrow" w:hAnsi="Arial Narrow" w:cstheme="minorHAnsi"/>
          <w:sz w:val="20"/>
          <w:szCs w:val="20"/>
          <w:lang w:val="en-GB"/>
        </w:rPr>
        <w:t xml:space="preserve"> in </w:t>
      </w:r>
      <w:r w:rsidR="00CD354A" w:rsidRPr="000B354B">
        <w:rPr>
          <w:rFonts w:ascii="Arial Narrow" w:hAnsi="Arial Narrow" w:cstheme="minorHAnsi"/>
          <w:sz w:val="20"/>
          <w:szCs w:val="20"/>
          <w:lang w:val="en-GB"/>
        </w:rPr>
        <w:t>Türkiye</w:t>
      </w:r>
      <w:r w:rsidRPr="000B354B">
        <w:rPr>
          <w:rStyle w:val="FootnoteReference"/>
          <w:rFonts w:ascii="Arial Narrow" w:hAnsi="Arial Narrow" w:cstheme="minorHAnsi"/>
          <w:sz w:val="20"/>
          <w:szCs w:val="20"/>
          <w:lang w:val="en-GB"/>
        </w:rPr>
        <w:footnoteReference w:id="8"/>
      </w:r>
      <w:r w:rsidRPr="000B354B">
        <w:rPr>
          <w:rFonts w:ascii="Arial Narrow" w:hAnsi="Arial Narrow" w:cstheme="minorHAnsi"/>
          <w:sz w:val="20"/>
          <w:szCs w:val="20"/>
          <w:lang w:val="en-GB"/>
        </w:rPr>
        <w:t xml:space="preserve">. </w:t>
      </w:r>
      <w:r w:rsidR="00935483" w:rsidRPr="000B354B">
        <w:rPr>
          <w:rFonts w:ascii="Arial Narrow" w:hAnsi="Arial Narrow" w:cstheme="minorHAnsi"/>
          <w:sz w:val="20"/>
          <w:szCs w:val="20"/>
          <w:lang w:val="en-GB"/>
        </w:rPr>
        <w:t>On average</w:t>
      </w:r>
      <w:r w:rsidR="00907F57" w:rsidRPr="000B354B">
        <w:rPr>
          <w:rFonts w:ascii="Arial Narrow" w:hAnsi="Arial Narrow" w:cstheme="minorHAnsi"/>
          <w:sz w:val="20"/>
          <w:szCs w:val="20"/>
          <w:lang w:val="en-GB"/>
        </w:rPr>
        <w:t>,</w:t>
      </w:r>
      <w:r w:rsidR="00935483" w:rsidRPr="000B354B">
        <w:rPr>
          <w:rFonts w:ascii="Arial Narrow" w:hAnsi="Arial Narrow" w:cstheme="minorHAnsi"/>
          <w:sz w:val="20"/>
          <w:szCs w:val="20"/>
          <w:lang w:val="en-GB"/>
        </w:rPr>
        <w:t xml:space="preserve"> forests cover 10.2</w:t>
      </w:r>
      <w:r w:rsidR="00ED5B8F" w:rsidRPr="000B354B">
        <w:rPr>
          <w:rFonts w:ascii="Arial Narrow" w:hAnsi="Arial Narrow" w:cstheme="minorHAnsi"/>
          <w:sz w:val="20"/>
          <w:szCs w:val="20"/>
          <w:lang w:val="en-GB"/>
        </w:rPr>
        <w:t xml:space="preserve"> percent</w:t>
      </w:r>
      <w:r w:rsidR="00907F57" w:rsidRPr="000B354B">
        <w:rPr>
          <w:rFonts w:ascii="Arial Narrow" w:hAnsi="Arial Narrow" w:cstheme="minorHAnsi"/>
          <w:sz w:val="20"/>
          <w:szCs w:val="20"/>
          <w:lang w:val="en-GB"/>
        </w:rPr>
        <w:t xml:space="preserve"> of land in the sub-region</w:t>
      </w:r>
      <w:r w:rsidR="009D49DB" w:rsidRPr="000B354B">
        <w:rPr>
          <w:rFonts w:ascii="Arial Narrow" w:hAnsi="Arial Narrow" w:cstheme="minorHAnsi"/>
          <w:sz w:val="20"/>
          <w:szCs w:val="20"/>
          <w:lang w:val="en-GB"/>
        </w:rPr>
        <w:t>,</w:t>
      </w:r>
      <w:r w:rsidR="004E2032" w:rsidRPr="001A5813">
        <w:rPr>
          <w:rFonts w:ascii="Arial Narrow" w:hAnsi="Arial Narrow" w:cs="Times New Roman"/>
          <w:sz w:val="20"/>
          <w:szCs w:val="20"/>
          <w:lang w:val="en-GB"/>
        </w:rPr>
        <w:t xml:space="preserve"> </w:t>
      </w:r>
      <w:r w:rsidR="00CC2B0E" w:rsidRPr="001A5813">
        <w:rPr>
          <w:rFonts w:ascii="Arial Narrow" w:hAnsi="Arial Narrow" w:cs="Times New Roman"/>
          <w:sz w:val="20"/>
          <w:szCs w:val="20"/>
          <w:lang w:val="en-GB"/>
        </w:rPr>
        <w:t>essential</w:t>
      </w:r>
      <w:r w:rsidR="004E2032" w:rsidRPr="001A5813">
        <w:rPr>
          <w:rFonts w:ascii="Arial Narrow" w:hAnsi="Arial Narrow" w:cs="Times New Roman"/>
          <w:sz w:val="20"/>
          <w:szCs w:val="20"/>
          <w:lang w:val="en-GB"/>
        </w:rPr>
        <w:t xml:space="preserve"> in climate change mitigation and adaptation, including human well-being and biodiversity co-benefits.</w:t>
      </w:r>
    </w:p>
    <w:p w14:paraId="6FA52BC9" w14:textId="77777777" w:rsidR="00473509" w:rsidRPr="000B354B" w:rsidRDefault="00473509" w:rsidP="00E8635F">
      <w:pPr>
        <w:pStyle w:val="ListParagraph"/>
        <w:spacing w:after="0" w:line="240" w:lineRule="auto"/>
        <w:ind w:left="0"/>
        <w:jc w:val="both"/>
        <w:rPr>
          <w:rFonts w:ascii="Arial Narrow" w:hAnsi="Arial Narrow" w:cstheme="minorHAnsi"/>
          <w:sz w:val="20"/>
          <w:szCs w:val="20"/>
          <w:lang w:val="en-GB"/>
        </w:rPr>
      </w:pPr>
    </w:p>
    <w:p w14:paraId="0770AEFB" w14:textId="1878A0FA" w:rsidR="002244E1" w:rsidRPr="00FB50BE" w:rsidRDefault="006806F2" w:rsidP="002244E1">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The </w:t>
      </w:r>
      <w:r w:rsidR="00055509" w:rsidRPr="000B354B">
        <w:rPr>
          <w:rFonts w:ascii="Arial Narrow" w:hAnsi="Arial Narrow" w:cstheme="minorHAnsi"/>
          <w:sz w:val="20"/>
          <w:szCs w:val="20"/>
          <w:lang w:val="en-GB"/>
        </w:rPr>
        <w:t>sub-</w:t>
      </w:r>
      <w:r w:rsidRPr="000B354B">
        <w:rPr>
          <w:rFonts w:ascii="Arial Narrow" w:hAnsi="Arial Narrow" w:cstheme="minorHAnsi"/>
          <w:sz w:val="20"/>
          <w:szCs w:val="20"/>
          <w:lang w:val="en-GB"/>
        </w:rPr>
        <w:t xml:space="preserve">region has diverse forest types, including mesic forests in the Black Sea Region of </w:t>
      </w:r>
      <w:r w:rsidR="00CD354A" w:rsidRPr="000B354B">
        <w:rPr>
          <w:rFonts w:ascii="Arial Narrow" w:hAnsi="Arial Narrow" w:cstheme="minorHAnsi"/>
          <w:sz w:val="20"/>
          <w:szCs w:val="20"/>
          <w:lang w:val="en-GB"/>
        </w:rPr>
        <w:t>Türkiye</w:t>
      </w:r>
      <w:r w:rsidRPr="000B354B">
        <w:rPr>
          <w:rFonts w:ascii="Arial Narrow" w:hAnsi="Arial Narrow" w:cstheme="minorHAnsi"/>
          <w:sz w:val="20"/>
          <w:szCs w:val="20"/>
          <w:lang w:val="en-GB"/>
        </w:rPr>
        <w:t xml:space="preserve"> and along the Georgian border of Azerbaijan in which eastern beech (</w:t>
      </w:r>
      <w:r w:rsidRPr="000B354B">
        <w:rPr>
          <w:rFonts w:ascii="Arial Narrow" w:hAnsi="Arial Narrow" w:cstheme="minorHAnsi"/>
          <w:i/>
          <w:iCs/>
          <w:sz w:val="20"/>
          <w:szCs w:val="20"/>
          <w:lang w:val="en-GB"/>
        </w:rPr>
        <w:t>Fagus orientalis</w:t>
      </w:r>
      <w:r w:rsidRPr="000B354B">
        <w:rPr>
          <w:rFonts w:ascii="Arial Narrow" w:hAnsi="Arial Narrow" w:cstheme="minorHAnsi"/>
          <w:sz w:val="20"/>
          <w:szCs w:val="20"/>
          <w:lang w:val="en-GB"/>
        </w:rPr>
        <w:t>), hornbeam (</w:t>
      </w:r>
      <w:r w:rsidRPr="000B354B">
        <w:rPr>
          <w:rFonts w:ascii="Arial Narrow" w:hAnsi="Arial Narrow" w:cstheme="minorHAnsi"/>
          <w:i/>
          <w:iCs/>
          <w:sz w:val="20"/>
          <w:szCs w:val="20"/>
          <w:lang w:val="en-GB"/>
        </w:rPr>
        <w:t>Carpinus</w:t>
      </w:r>
      <w:r w:rsidRPr="000B354B">
        <w:rPr>
          <w:rFonts w:ascii="Arial Narrow" w:hAnsi="Arial Narrow" w:cstheme="minorHAnsi"/>
          <w:sz w:val="20"/>
          <w:szCs w:val="20"/>
          <w:lang w:val="en-GB"/>
        </w:rPr>
        <w:t xml:space="preserve"> sp.), linden (</w:t>
      </w:r>
      <w:r w:rsidRPr="000B354B">
        <w:rPr>
          <w:rFonts w:ascii="Arial Narrow" w:hAnsi="Arial Narrow" w:cstheme="minorHAnsi"/>
          <w:i/>
          <w:iCs/>
          <w:sz w:val="20"/>
          <w:szCs w:val="20"/>
          <w:lang w:val="en-GB"/>
        </w:rPr>
        <w:t>Tilia</w:t>
      </w:r>
      <w:r w:rsidRPr="000B354B">
        <w:rPr>
          <w:rFonts w:ascii="Arial Narrow" w:hAnsi="Arial Narrow" w:cstheme="minorHAnsi"/>
          <w:sz w:val="20"/>
          <w:szCs w:val="20"/>
          <w:lang w:val="en-GB"/>
        </w:rPr>
        <w:t xml:space="preserve"> sp.), chestnut (</w:t>
      </w:r>
      <w:r w:rsidRPr="000B354B">
        <w:rPr>
          <w:rFonts w:ascii="Arial Narrow" w:hAnsi="Arial Narrow" w:cstheme="minorHAnsi"/>
          <w:i/>
          <w:iCs/>
          <w:sz w:val="20"/>
          <w:szCs w:val="20"/>
          <w:lang w:val="en-GB"/>
        </w:rPr>
        <w:t>Castanea</w:t>
      </w:r>
      <w:r w:rsidRPr="000B354B">
        <w:rPr>
          <w:rFonts w:ascii="Arial Narrow" w:hAnsi="Arial Narrow" w:cstheme="minorHAnsi"/>
          <w:sz w:val="20"/>
          <w:szCs w:val="20"/>
          <w:lang w:val="en-GB"/>
        </w:rPr>
        <w:t xml:space="preserve"> sp.)</w:t>
      </w:r>
      <w:r w:rsidR="00027F31" w:rsidRPr="000B354B">
        <w:rPr>
          <w:rFonts w:ascii="Arial Narrow" w:hAnsi="Arial Narrow" w:cstheme="minorHAnsi"/>
          <w:sz w:val="20"/>
          <w:szCs w:val="20"/>
          <w:lang w:val="en-GB"/>
        </w:rPr>
        <w:t xml:space="preserve">, oak </w:t>
      </w:r>
      <w:r w:rsidR="00384E85" w:rsidRPr="000B354B">
        <w:rPr>
          <w:rFonts w:ascii="Arial Narrow" w:hAnsi="Arial Narrow" w:cstheme="minorHAnsi"/>
          <w:sz w:val="20"/>
          <w:szCs w:val="20"/>
          <w:lang w:val="en-GB"/>
        </w:rPr>
        <w:t>(</w:t>
      </w:r>
      <w:r w:rsidR="00384E85" w:rsidRPr="000B354B">
        <w:rPr>
          <w:rFonts w:ascii="Arial Narrow" w:hAnsi="Arial Narrow" w:cstheme="minorHAnsi"/>
          <w:i/>
          <w:iCs/>
          <w:sz w:val="20"/>
          <w:szCs w:val="20"/>
          <w:lang w:val="en-GB"/>
        </w:rPr>
        <w:t>Quercus</w:t>
      </w:r>
      <w:r w:rsidR="00384E85" w:rsidRPr="000B354B">
        <w:rPr>
          <w:rFonts w:ascii="Arial Narrow" w:hAnsi="Arial Narrow" w:cstheme="minorHAnsi"/>
          <w:sz w:val="20"/>
          <w:szCs w:val="20"/>
          <w:lang w:val="en-GB"/>
        </w:rPr>
        <w:t xml:space="preserve"> sp.) </w:t>
      </w:r>
      <w:r w:rsidR="00027F31" w:rsidRPr="000B354B">
        <w:rPr>
          <w:rFonts w:ascii="Arial Narrow" w:hAnsi="Arial Narrow" w:cstheme="minorHAnsi"/>
          <w:sz w:val="20"/>
          <w:szCs w:val="20"/>
          <w:lang w:val="en-GB"/>
        </w:rPr>
        <w:t>and other species,</w:t>
      </w:r>
      <w:r w:rsidRPr="000B354B">
        <w:rPr>
          <w:rFonts w:ascii="Arial Narrow" w:hAnsi="Arial Narrow" w:cstheme="minorHAnsi"/>
          <w:sz w:val="20"/>
          <w:szCs w:val="20"/>
          <w:lang w:val="en-GB"/>
        </w:rPr>
        <w:t xml:space="preserve"> </w:t>
      </w:r>
      <w:r w:rsidR="00C14EB9" w:rsidRPr="000B354B">
        <w:rPr>
          <w:rFonts w:ascii="Arial Narrow" w:hAnsi="Arial Narrow" w:cstheme="minorHAnsi"/>
          <w:sz w:val="20"/>
          <w:szCs w:val="20"/>
          <w:lang w:val="en-GB"/>
        </w:rPr>
        <w:t>and various conifer species</w:t>
      </w:r>
      <w:r w:rsidR="00763C95" w:rsidRPr="000B354B">
        <w:rPr>
          <w:rFonts w:ascii="Arial Narrow" w:hAnsi="Arial Narrow" w:cstheme="minorHAnsi"/>
          <w:sz w:val="20"/>
          <w:szCs w:val="20"/>
          <w:lang w:val="en-GB"/>
        </w:rPr>
        <w:t>, such as pines</w:t>
      </w:r>
      <w:r w:rsidR="00C14EB9" w:rsidRPr="000B354B">
        <w:rPr>
          <w:rFonts w:ascii="Arial Narrow" w:hAnsi="Arial Narrow" w:cstheme="minorHAnsi"/>
          <w:sz w:val="20"/>
          <w:szCs w:val="20"/>
          <w:lang w:val="en-GB"/>
        </w:rPr>
        <w:t xml:space="preserve"> </w:t>
      </w:r>
      <w:r w:rsidR="00242A8C" w:rsidRPr="000B354B">
        <w:rPr>
          <w:rFonts w:ascii="Arial Narrow" w:hAnsi="Arial Narrow" w:cstheme="minorHAnsi"/>
          <w:sz w:val="20"/>
          <w:szCs w:val="20"/>
          <w:lang w:val="en-GB"/>
        </w:rPr>
        <w:t>(</w:t>
      </w:r>
      <w:r w:rsidR="00392BF2">
        <w:rPr>
          <w:rFonts w:ascii="Arial Narrow" w:hAnsi="Arial Narrow" w:cstheme="minorHAnsi"/>
          <w:sz w:val="20"/>
          <w:szCs w:val="20"/>
          <w:lang w:val="en-GB"/>
        </w:rPr>
        <w:t>i.e.</w:t>
      </w:r>
      <w:r w:rsidR="00242A8C" w:rsidRPr="000B354B">
        <w:rPr>
          <w:rFonts w:ascii="Arial Narrow" w:hAnsi="Arial Narrow" w:cstheme="minorHAnsi"/>
          <w:sz w:val="20"/>
          <w:szCs w:val="20"/>
          <w:lang w:val="en-GB"/>
        </w:rPr>
        <w:t xml:space="preserve"> </w:t>
      </w:r>
      <w:r w:rsidR="00242A8C" w:rsidRPr="000B354B">
        <w:rPr>
          <w:rFonts w:ascii="Arial Narrow" w:hAnsi="Arial Narrow" w:cstheme="minorHAnsi"/>
          <w:i/>
          <w:iCs/>
          <w:sz w:val="20"/>
          <w:szCs w:val="20"/>
          <w:lang w:val="en-GB"/>
        </w:rPr>
        <w:t xml:space="preserve">Pinus brutia, </w:t>
      </w:r>
      <w:r w:rsidR="00763C95" w:rsidRPr="000B354B">
        <w:rPr>
          <w:rFonts w:ascii="Arial Narrow" w:hAnsi="Arial Narrow" w:cstheme="minorHAnsi"/>
          <w:i/>
          <w:iCs/>
          <w:sz w:val="20"/>
          <w:szCs w:val="20"/>
          <w:lang w:val="en-GB"/>
        </w:rPr>
        <w:t>Pinus nigra, Pinus sylvestris</w:t>
      </w:r>
      <w:r w:rsidR="00242A8C" w:rsidRPr="000B354B">
        <w:rPr>
          <w:rFonts w:ascii="Arial Narrow" w:hAnsi="Arial Narrow" w:cstheme="minorHAnsi"/>
          <w:sz w:val="20"/>
          <w:szCs w:val="20"/>
          <w:lang w:val="en-GB"/>
        </w:rPr>
        <w:t>)</w:t>
      </w:r>
      <w:r w:rsidR="00212E88" w:rsidRPr="000B354B">
        <w:rPr>
          <w:rFonts w:ascii="Arial Narrow" w:hAnsi="Arial Narrow" w:cstheme="minorHAnsi"/>
          <w:sz w:val="20"/>
          <w:szCs w:val="20"/>
          <w:lang w:val="en-GB"/>
        </w:rPr>
        <w:t>, cedar (</w:t>
      </w:r>
      <w:r w:rsidR="00212E88" w:rsidRPr="000B354B">
        <w:rPr>
          <w:rFonts w:ascii="Arial Narrow" w:hAnsi="Arial Narrow" w:cstheme="minorHAnsi"/>
          <w:i/>
          <w:iCs/>
          <w:sz w:val="20"/>
          <w:szCs w:val="20"/>
          <w:lang w:val="en-GB"/>
        </w:rPr>
        <w:t>Cedrus libani</w:t>
      </w:r>
      <w:r w:rsidR="00212E88" w:rsidRPr="000B354B">
        <w:rPr>
          <w:rFonts w:ascii="Arial Narrow" w:hAnsi="Arial Narrow" w:cstheme="minorHAnsi"/>
          <w:sz w:val="20"/>
          <w:szCs w:val="20"/>
          <w:lang w:val="en-GB"/>
        </w:rPr>
        <w:t>), spruce (</w:t>
      </w:r>
      <w:r w:rsidR="007465C0" w:rsidRPr="000B354B">
        <w:rPr>
          <w:rFonts w:ascii="Arial Narrow" w:hAnsi="Arial Narrow" w:cstheme="minorHAnsi"/>
          <w:i/>
          <w:iCs/>
          <w:sz w:val="20"/>
          <w:szCs w:val="20"/>
          <w:lang w:val="en-GB"/>
        </w:rPr>
        <w:t>Picea orientalis</w:t>
      </w:r>
      <w:r w:rsidR="00212E88" w:rsidRPr="000B354B">
        <w:rPr>
          <w:rFonts w:ascii="Arial Narrow" w:hAnsi="Arial Narrow" w:cstheme="minorHAnsi"/>
          <w:sz w:val="20"/>
          <w:szCs w:val="20"/>
          <w:lang w:val="en-GB"/>
        </w:rPr>
        <w:t>), and fir</w:t>
      </w:r>
      <w:r w:rsidR="00242A8C" w:rsidRPr="000B354B">
        <w:rPr>
          <w:rFonts w:ascii="Arial Narrow" w:hAnsi="Arial Narrow" w:cstheme="minorHAnsi"/>
          <w:sz w:val="20"/>
          <w:szCs w:val="20"/>
          <w:lang w:val="en-GB"/>
        </w:rPr>
        <w:t xml:space="preserve"> </w:t>
      </w:r>
      <w:r w:rsidR="007465C0" w:rsidRPr="000B354B">
        <w:rPr>
          <w:rFonts w:ascii="Arial Narrow" w:hAnsi="Arial Narrow" w:cstheme="minorHAnsi"/>
          <w:sz w:val="20"/>
          <w:szCs w:val="20"/>
          <w:lang w:val="en-GB"/>
        </w:rPr>
        <w:t>(</w:t>
      </w:r>
      <w:r w:rsidR="007465C0" w:rsidRPr="000B354B">
        <w:rPr>
          <w:rFonts w:ascii="Arial Narrow" w:hAnsi="Arial Narrow" w:cstheme="minorHAnsi"/>
          <w:i/>
          <w:iCs/>
          <w:sz w:val="20"/>
          <w:szCs w:val="20"/>
          <w:lang w:val="en-GB"/>
        </w:rPr>
        <w:t>Abies</w:t>
      </w:r>
      <w:r w:rsidR="007465C0" w:rsidRPr="000B354B">
        <w:rPr>
          <w:rFonts w:ascii="Arial Narrow" w:hAnsi="Arial Narrow" w:cstheme="minorHAnsi"/>
          <w:sz w:val="20"/>
          <w:szCs w:val="20"/>
          <w:lang w:val="en-GB"/>
        </w:rPr>
        <w:t xml:space="preserve"> sp.)</w:t>
      </w:r>
      <w:r w:rsidR="009707B9" w:rsidRPr="000B354B">
        <w:rPr>
          <w:rFonts w:ascii="Arial Narrow" w:hAnsi="Arial Narrow" w:cstheme="minorHAnsi"/>
          <w:sz w:val="20"/>
          <w:szCs w:val="20"/>
          <w:lang w:val="en-GB"/>
        </w:rPr>
        <w:t>.</w:t>
      </w:r>
      <w:r w:rsidRPr="000B354B">
        <w:rPr>
          <w:rFonts w:ascii="Arial Narrow" w:hAnsi="Arial Narrow" w:cstheme="minorHAnsi"/>
          <w:sz w:val="20"/>
          <w:szCs w:val="20"/>
          <w:lang w:val="en-GB"/>
        </w:rPr>
        <w:t xml:space="preserve"> </w:t>
      </w:r>
      <w:r w:rsidR="0068418C" w:rsidRPr="000B354B">
        <w:rPr>
          <w:rFonts w:ascii="Arial Narrow" w:hAnsi="Arial Narrow" w:cstheme="minorHAnsi"/>
          <w:sz w:val="20"/>
          <w:szCs w:val="20"/>
          <w:lang w:val="en-GB"/>
        </w:rPr>
        <w:t>T</w:t>
      </w:r>
      <w:r w:rsidRPr="000B354B">
        <w:rPr>
          <w:rFonts w:ascii="Arial Narrow" w:hAnsi="Arial Narrow" w:cstheme="minorHAnsi"/>
          <w:sz w:val="20"/>
          <w:szCs w:val="20"/>
          <w:lang w:val="en-GB"/>
        </w:rPr>
        <w:t>he xeric forests in arid and semi-arid lands of Central Asia provide habitat for gymnosperms</w:t>
      </w:r>
      <w:r w:rsidR="0068418C" w:rsidRPr="000B354B">
        <w:rPr>
          <w:rFonts w:ascii="Arial Narrow" w:hAnsi="Arial Narrow" w:cstheme="minorHAnsi"/>
          <w:sz w:val="20"/>
          <w:szCs w:val="20"/>
          <w:lang w:val="en-GB"/>
        </w:rPr>
        <w:t>,</w:t>
      </w:r>
      <w:r w:rsidRPr="000B354B">
        <w:rPr>
          <w:rFonts w:ascii="Arial Narrow" w:hAnsi="Arial Narrow" w:cstheme="minorHAnsi"/>
          <w:sz w:val="20"/>
          <w:szCs w:val="20"/>
          <w:lang w:val="en-GB"/>
        </w:rPr>
        <w:t xml:space="preserve"> including juniper (</w:t>
      </w:r>
      <w:r w:rsidR="00392BF2">
        <w:rPr>
          <w:rFonts w:ascii="Arial Narrow" w:hAnsi="Arial Narrow" w:cstheme="minorHAnsi"/>
          <w:sz w:val="20"/>
          <w:szCs w:val="20"/>
          <w:lang w:val="en-GB"/>
        </w:rPr>
        <w:t>i.e.</w:t>
      </w:r>
      <w:r w:rsidRPr="000B354B">
        <w:rPr>
          <w:rFonts w:ascii="Arial Narrow" w:hAnsi="Arial Narrow" w:cstheme="minorHAnsi"/>
          <w:sz w:val="20"/>
          <w:szCs w:val="20"/>
          <w:lang w:val="en-GB"/>
        </w:rPr>
        <w:t xml:space="preserve"> </w:t>
      </w:r>
      <w:r w:rsidR="00982C62" w:rsidRPr="000B354B">
        <w:rPr>
          <w:rFonts w:ascii="Arial Narrow" w:hAnsi="Arial Narrow" w:cstheme="minorHAnsi"/>
          <w:i/>
          <w:iCs/>
          <w:sz w:val="20"/>
          <w:szCs w:val="20"/>
          <w:lang w:val="en-GB"/>
        </w:rPr>
        <w:t>Juniperus semiglobosa, Juniperus seravschanica,</w:t>
      </w:r>
      <w:r w:rsidR="00982C62" w:rsidRPr="000B354B">
        <w:rPr>
          <w:rStyle w:val="jlqj4b"/>
          <w:rFonts w:ascii="Arial Narrow" w:eastAsiaTheme="minorEastAsia" w:hAnsi="Arial Narrow" w:cstheme="minorHAnsi"/>
          <w:i/>
          <w:iCs/>
          <w:sz w:val="20"/>
          <w:szCs w:val="20"/>
          <w:lang w:val="en-GB"/>
        </w:rPr>
        <w:t xml:space="preserve"> </w:t>
      </w:r>
      <w:r w:rsidRPr="000B354B">
        <w:rPr>
          <w:rStyle w:val="jlqj4b"/>
          <w:rFonts w:ascii="Arial Narrow" w:eastAsiaTheme="minorEastAsia" w:hAnsi="Arial Narrow" w:cstheme="minorHAnsi"/>
          <w:i/>
          <w:iCs/>
          <w:sz w:val="20"/>
          <w:szCs w:val="20"/>
          <w:lang w:val="en-GB"/>
        </w:rPr>
        <w:t>Juniperus turkestanica</w:t>
      </w:r>
      <w:r w:rsidRPr="000B354B">
        <w:rPr>
          <w:rFonts w:ascii="Arial Narrow" w:hAnsi="Arial Narrow" w:cstheme="minorHAnsi"/>
          <w:sz w:val="20"/>
          <w:szCs w:val="20"/>
          <w:lang w:val="en-GB"/>
        </w:rPr>
        <w:t xml:space="preserve">), spruce </w:t>
      </w:r>
      <w:r w:rsidR="003306BA" w:rsidRPr="000B354B">
        <w:rPr>
          <w:rFonts w:ascii="Arial Narrow" w:hAnsi="Arial Narrow" w:cstheme="minorHAnsi"/>
          <w:sz w:val="20"/>
          <w:szCs w:val="20"/>
          <w:lang w:val="en-GB"/>
        </w:rPr>
        <w:t>(</w:t>
      </w:r>
      <w:r w:rsidR="00113B85" w:rsidRPr="000B354B">
        <w:rPr>
          <w:rFonts w:ascii="Arial Narrow" w:hAnsi="Arial Narrow" w:cstheme="minorHAnsi"/>
          <w:i/>
          <w:iCs/>
          <w:sz w:val="20"/>
          <w:szCs w:val="20"/>
          <w:lang w:val="en-GB"/>
        </w:rPr>
        <w:t>Picea schrenkiana</w:t>
      </w:r>
      <w:r w:rsidR="003306BA" w:rsidRPr="000B354B">
        <w:rPr>
          <w:rFonts w:ascii="Arial Narrow" w:hAnsi="Arial Narrow" w:cstheme="minorHAnsi"/>
          <w:sz w:val="20"/>
          <w:szCs w:val="20"/>
          <w:lang w:val="en-GB"/>
        </w:rPr>
        <w:t xml:space="preserve">) </w:t>
      </w:r>
      <w:r w:rsidRPr="000B354B">
        <w:rPr>
          <w:rFonts w:ascii="Arial Narrow" w:hAnsi="Arial Narrow" w:cstheme="minorHAnsi"/>
          <w:sz w:val="20"/>
          <w:szCs w:val="20"/>
          <w:lang w:val="en-GB"/>
        </w:rPr>
        <w:t xml:space="preserve">and pines (mainly </w:t>
      </w:r>
      <w:r w:rsidRPr="000B354B">
        <w:rPr>
          <w:rFonts w:ascii="Arial Narrow" w:hAnsi="Arial Narrow" w:cstheme="minorHAnsi"/>
          <w:i/>
          <w:iCs/>
          <w:sz w:val="20"/>
          <w:szCs w:val="20"/>
          <w:lang w:val="en-GB"/>
        </w:rPr>
        <w:t>Pinus elderica</w:t>
      </w:r>
      <w:r w:rsidRPr="000B354B">
        <w:rPr>
          <w:rFonts w:ascii="Arial Narrow" w:hAnsi="Arial Narrow" w:cstheme="minorHAnsi"/>
          <w:sz w:val="20"/>
          <w:szCs w:val="20"/>
          <w:lang w:val="en-GB"/>
        </w:rPr>
        <w:t>), and angiosperms</w:t>
      </w:r>
      <w:r w:rsidR="00C179DA" w:rsidRPr="000B354B">
        <w:rPr>
          <w:rFonts w:ascii="Arial Narrow" w:hAnsi="Arial Narrow" w:cstheme="minorHAnsi"/>
          <w:sz w:val="20"/>
          <w:szCs w:val="20"/>
          <w:lang w:val="en-GB"/>
        </w:rPr>
        <w:t>,</w:t>
      </w:r>
      <w:r w:rsidRPr="000B354B">
        <w:rPr>
          <w:rFonts w:ascii="Arial Narrow" w:hAnsi="Arial Narrow" w:cstheme="minorHAnsi"/>
          <w:sz w:val="20"/>
          <w:szCs w:val="20"/>
          <w:lang w:val="en-GB"/>
        </w:rPr>
        <w:t xml:space="preserve"> including saxaul (</w:t>
      </w:r>
      <w:r w:rsidRPr="000B354B">
        <w:rPr>
          <w:rFonts w:ascii="Arial Narrow" w:hAnsi="Arial Narrow" w:cstheme="minorHAnsi"/>
          <w:i/>
          <w:iCs/>
          <w:sz w:val="20"/>
          <w:szCs w:val="20"/>
          <w:lang w:val="en-GB"/>
        </w:rPr>
        <w:t>Haloxylon</w:t>
      </w:r>
      <w:r w:rsidRPr="000B354B">
        <w:rPr>
          <w:rFonts w:ascii="Arial Narrow" w:hAnsi="Arial Narrow" w:cstheme="minorHAnsi"/>
          <w:sz w:val="20"/>
          <w:szCs w:val="20"/>
          <w:lang w:val="en-GB"/>
        </w:rPr>
        <w:t xml:space="preserve"> sp.), pistachio</w:t>
      </w:r>
      <w:r w:rsidR="0095395E" w:rsidRPr="000B354B">
        <w:rPr>
          <w:rFonts w:ascii="Arial Narrow" w:hAnsi="Arial Narrow" w:cstheme="minorHAnsi"/>
          <w:sz w:val="20"/>
          <w:szCs w:val="20"/>
          <w:lang w:val="en-GB"/>
        </w:rPr>
        <w:t xml:space="preserve"> (</w:t>
      </w:r>
      <w:r w:rsidR="00F708DB" w:rsidRPr="000B354B">
        <w:rPr>
          <w:rFonts w:ascii="Arial Narrow" w:hAnsi="Arial Narrow" w:cstheme="minorHAnsi"/>
          <w:i/>
          <w:iCs/>
          <w:sz w:val="20"/>
          <w:szCs w:val="20"/>
          <w:lang w:val="en-GB"/>
        </w:rPr>
        <w:t>Pistacia vera</w:t>
      </w:r>
      <w:r w:rsidR="0095395E" w:rsidRPr="000B354B">
        <w:rPr>
          <w:rFonts w:ascii="Arial Narrow" w:hAnsi="Arial Narrow" w:cstheme="minorHAnsi"/>
          <w:sz w:val="20"/>
          <w:szCs w:val="20"/>
          <w:lang w:val="en-GB"/>
        </w:rPr>
        <w:t>)</w:t>
      </w:r>
      <w:r w:rsidRPr="000B354B">
        <w:rPr>
          <w:rFonts w:ascii="Arial Narrow" w:hAnsi="Arial Narrow" w:cstheme="minorHAnsi"/>
          <w:sz w:val="20"/>
          <w:szCs w:val="20"/>
          <w:lang w:val="en-GB"/>
        </w:rPr>
        <w:t>, almond</w:t>
      </w:r>
      <w:r w:rsidR="0095395E" w:rsidRPr="000B354B">
        <w:rPr>
          <w:rFonts w:ascii="Arial Narrow" w:hAnsi="Arial Narrow" w:cstheme="minorHAnsi"/>
          <w:sz w:val="20"/>
          <w:szCs w:val="20"/>
          <w:lang w:val="en-GB"/>
        </w:rPr>
        <w:t xml:space="preserve"> (</w:t>
      </w:r>
      <w:r w:rsidR="00C56B82" w:rsidRPr="000B354B">
        <w:rPr>
          <w:rFonts w:ascii="Arial Narrow" w:hAnsi="Arial Narrow" w:cstheme="minorHAnsi"/>
          <w:i/>
          <w:iCs/>
          <w:sz w:val="20"/>
          <w:szCs w:val="20"/>
          <w:lang w:val="en-GB"/>
        </w:rPr>
        <w:t>Prunus</w:t>
      </w:r>
      <w:r w:rsidR="00C56B82" w:rsidRPr="000B354B">
        <w:rPr>
          <w:rFonts w:ascii="Arial Narrow" w:hAnsi="Arial Narrow" w:cstheme="minorHAnsi"/>
          <w:sz w:val="20"/>
          <w:szCs w:val="20"/>
          <w:lang w:val="en-GB"/>
        </w:rPr>
        <w:t xml:space="preserve"> sp.</w:t>
      </w:r>
      <w:r w:rsidR="0095395E" w:rsidRPr="000B354B">
        <w:rPr>
          <w:rFonts w:ascii="Arial Narrow" w:hAnsi="Arial Narrow" w:cstheme="minorHAnsi"/>
          <w:sz w:val="20"/>
          <w:szCs w:val="20"/>
          <w:lang w:val="en-GB"/>
        </w:rPr>
        <w:t>)</w:t>
      </w:r>
      <w:r w:rsidRPr="000B354B">
        <w:rPr>
          <w:rFonts w:ascii="Arial Narrow" w:hAnsi="Arial Narrow" w:cstheme="minorHAnsi"/>
          <w:sz w:val="20"/>
          <w:szCs w:val="20"/>
          <w:lang w:val="en-GB"/>
        </w:rPr>
        <w:t>, wild pear</w:t>
      </w:r>
      <w:r w:rsidR="0095395E" w:rsidRPr="000B354B">
        <w:rPr>
          <w:rFonts w:ascii="Arial Narrow" w:hAnsi="Arial Narrow" w:cstheme="minorHAnsi"/>
          <w:sz w:val="20"/>
          <w:szCs w:val="20"/>
          <w:lang w:val="en-GB"/>
        </w:rPr>
        <w:t xml:space="preserve"> (</w:t>
      </w:r>
      <w:r w:rsidR="00392BF2">
        <w:rPr>
          <w:rFonts w:ascii="Arial Narrow" w:hAnsi="Arial Narrow" w:cstheme="minorHAnsi"/>
          <w:sz w:val="20"/>
          <w:szCs w:val="20"/>
          <w:lang w:val="en-GB"/>
        </w:rPr>
        <w:t>i.e.</w:t>
      </w:r>
      <w:r w:rsidR="00851DD7" w:rsidRPr="000B354B">
        <w:rPr>
          <w:rFonts w:ascii="Arial Narrow" w:hAnsi="Arial Narrow" w:cstheme="minorHAnsi"/>
          <w:sz w:val="20"/>
          <w:szCs w:val="20"/>
          <w:lang w:val="en-GB"/>
        </w:rPr>
        <w:t xml:space="preserve"> </w:t>
      </w:r>
      <w:r w:rsidR="00851DD7" w:rsidRPr="000B354B">
        <w:rPr>
          <w:rFonts w:ascii="Arial Narrow" w:hAnsi="Arial Narrow" w:cstheme="minorHAnsi"/>
          <w:i/>
          <w:iCs/>
          <w:sz w:val="20"/>
          <w:szCs w:val="20"/>
          <w:lang w:val="en-GB"/>
        </w:rPr>
        <w:t>Pyrus korshinskyi, Pyrus tadshikistanica</w:t>
      </w:r>
      <w:r w:rsidR="0095395E" w:rsidRPr="000B354B">
        <w:rPr>
          <w:rFonts w:ascii="Arial Narrow" w:hAnsi="Arial Narrow" w:cstheme="minorHAnsi"/>
          <w:sz w:val="20"/>
          <w:szCs w:val="20"/>
          <w:lang w:val="en-GB"/>
        </w:rPr>
        <w:t>)</w:t>
      </w:r>
      <w:r w:rsidRPr="000B354B">
        <w:rPr>
          <w:rFonts w:ascii="Arial Narrow" w:hAnsi="Arial Narrow" w:cstheme="minorHAnsi"/>
          <w:sz w:val="20"/>
          <w:szCs w:val="20"/>
          <w:lang w:val="en-GB"/>
        </w:rPr>
        <w:t>, wild apple</w:t>
      </w:r>
      <w:r w:rsidR="0095395E" w:rsidRPr="000B354B">
        <w:rPr>
          <w:rFonts w:ascii="Arial Narrow" w:hAnsi="Arial Narrow" w:cstheme="minorHAnsi"/>
          <w:sz w:val="20"/>
          <w:szCs w:val="20"/>
          <w:lang w:val="en-GB"/>
        </w:rPr>
        <w:t xml:space="preserve"> (</w:t>
      </w:r>
      <w:r w:rsidR="00BE44DD" w:rsidRPr="000B354B">
        <w:rPr>
          <w:rFonts w:ascii="Arial Narrow" w:hAnsi="Arial Narrow" w:cstheme="minorHAnsi"/>
          <w:sz w:val="20"/>
          <w:szCs w:val="20"/>
          <w:lang w:val="en-GB"/>
        </w:rPr>
        <w:t xml:space="preserve">i.e.., </w:t>
      </w:r>
      <w:r w:rsidR="004D4200" w:rsidRPr="000B354B">
        <w:rPr>
          <w:rFonts w:ascii="Arial Narrow" w:hAnsi="Arial Narrow" w:cstheme="minorHAnsi"/>
          <w:i/>
          <w:iCs/>
          <w:sz w:val="20"/>
          <w:szCs w:val="20"/>
          <w:lang w:val="en-GB"/>
        </w:rPr>
        <w:t>Malus niedzwetkyana, Malus sieversii</w:t>
      </w:r>
      <w:r w:rsidR="0095395E" w:rsidRPr="000B354B">
        <w:rPr>
          <w:rFonts w:ascii="Arial Narrow" w:hAnsi="Arial Narrow" w:cstheme="minorHAnsi"/>
          <w:sz w:val="20"/>
          <w:szCs w:val="20"/>
          <w:lang w:val="en-GB"/>
        </w:rPr>
        <w:t>)</w:t>
      </w:r>
      <w:r w:rsidRPr="000B354B">
        <w:rPr>
          <w:rFonts w:ascii="Arial Narrow" w:hAnsi="Arial Narrow" w:cstheme="minorHAnsi"/>
          <w:sz w:val="20"/>
          <w:szCs w:val="20"/>
          <w:lang w:val="en-GB"/>
        </w:rPr>
        <w:t>, walnut</w:t>
      </w:r>
      <w:r w:rsidR="0095395E" w:rsidRPr="000B354B">
        <w:rPr>
          <w:rFonts w:ascii="Arial Narrow" w:hAnsi="Arial Narrow" w:cstheme="minorHAnsi"/>
          <w:sz w:val="20"/>
          <w:szCs w:val="20"/>
          <w:lang w:val="en-GB"/>
        </w:rPr>
        <w:t xml:space="preserve"> (</w:t>
      </w:r>
      <w:r w:rsidR="0050331D" w:rsidRPr="000B354B">
        <w:rPr>
          <w:rFonts w:ascii="Arial Narrow" w:hAnsi="Arial Narrow" w:cstheme="minorHAnsi"/>
          <w:i/>
          <w:iCs/>
          <w:sz w:val="20"/>
          <w:szCs w:val="20"/>
          <w:lang w:val="en-GB"/>
        </w:rPr>
        <w:t>Juglans</w:t>
      </w:r>
      <w:r w:rsidR="0050331D" w:rsidRPr="000B354B">
        <w:rPr>
          <w:rFonts w:ascii="Arial Narrow" w:hAnsi="Arial Narrow" w:cstheme="minorHAnsi"/>
          <w:sz w:val="20"/>
          <w:szCs w:val="20"/>
          <w:lang w:val="en-GB"/>
        </w:rPr>
        <w:t xml:space="preserve"> </w:t>
      </w:r>
      <w:r w:rsidR="004D4200" w:rsidRPr="000B354B">
        <w:rPr>
          <w:rFonts w:ascii="Arial Narrow" w:hAnsi="Arial Narrow" w:cstheme="minorHAnsi"/>
          <w:i/>
          <w:iCs/>
          <w:sz w:val="20"/>
          <w:szCs w:val="20"/>
          <w:lang w:val="en-GB"/>
        </w:rPr>
        <w:t>regia</w:t>
      </w:r>
      <w:r w:rsidR="0095395E" w:rsidRPr="000B354B">
        <w:rPr>
          <w:rFonts w:ascii="Arial Narrow" w:hAnsi="Arial Narrow" w:cstheme="minorHAnsi"/>
          <w:sz w:val="20"/>
          <w:szCs w:val="20"/>
          <w:lang w:val="en-GB"/>
        </w:rPr>
        <w:t>)</w:t>
      </w:r>
      <w:r w:rsidRPr="000B354B">
        <w:rPr>
          <w:rFonts w:ascii="Arial Narrow" w:hAnsi="Arial Narrow" w:cstheme="minorHAnsi"/>
          <w:sz w:val="20"/>
          <w:szCs w:val="20"/>
          <w:lang w:val="en-GB"/>
        </w:rPr>
        <w:t>, oaks</w:t>
      </w:r>
      <w:r w:rsidR="003306BA" w:rsidRPr="000B354B">
        <w:rPr>
          <w:rFonts w:ascii="Arial Narrow" w:hAnsi="Arial Narrow" w:cstheme="minorHAnsi"/>
          <w:sz w:val="20"/>
          <w:szCs w:val="20"/>
          <w:lang w:val="en-GB"/>
        </w:rPr>
        <w:t xml:space="preserve"> (</w:t>
      </w:r>
      <w:r w:rsidR="009324A2" w:rsidRPr="000B354B">
        <w:rPr>
          <w:rFonts w:ascii="Arial Narrow" w:hAnsi="Arial Narrow" w:cstheme="minorHAnsi"/>
          <w:i/>
          <w:iCs/>
          <w:sz w:val="20"/>
          <w:szCs w:val="20"/>
          <w:lang w:val="en-GB"/>
        </w:rPr>
        <w:t>Quercus</w:t>
      </w:r>
      <w:r w:rsidR="009324A2" w:rsidRPr="000B354B">
        <w:rPr>
          <w:rFonts w:ascii="Arial Narrow" w:hAnsi="Arial Narrow" w:cstheme="minorHAnsi"/>
          <w:sz w:val="20"/>
          <w:szCs w:val="20"/>
          <w:lang w:val="en-GB"/>
        </w:rPr>
        <w:t xml:space="preserve"> sp.</w:t>
      </w:r>
      <w:r w:rsidR="003306BA" w:rsidRPr="000B354B">
        <w:rPr>
          <w:rFonts w:ascii="Arial Narrow" w:hAnsi="Arial Narrow" w:cstheme="minorHAnsi"/>
          <w:sz w:val="20"/>
          <w:szCs w:val="20"/>
          <w:lang w:val="en-GB"/>
        </w:rPr>
        <w:t>)</w:t>
      </w:r>
      <w:r w:rsidRPr="000B354B">
        <w:rPr>
          <w:rFonts w:ascii="Arial Narrow" w:hAnsi="Arial Narrow" w:cstheme="minorHAnsi"/>
          <w:sz w:val="20"/>
          <w:szCs w:val="20"/>
          <w:lang w:val="en-GB"/>
        </w:rPr>
        <w:t>, and others</w:t>
      </w:r>
      <w:r w:rsidR="002244E1">
        <w:rPr>
          <w:rFonts w:ascii="Arial Narrow" w:hAnsi="Arial Narrow" w:cstheme="minorHAnsi"/>
          <w:sz w:val="20"/>
          <w:szCs w:val="20"/>
          <w:lang w:val="en-GB"/>
        </w:rPr>
        <w:t xml:space="preserve"> (Akyol </w:t>
      </w:r>
      <w:r w:rsidR="002244E1" w:rsidRPr="00FB50BE">
        <w:rPr>
          <w:rFonts w:ascii="Arial Narrow" w:hAnsi="Arial Narrow" w:cstheme="minorHAnsi"/>
          <w:i/>
          <w:iCs/>
          <w:sz w:val="20"/>
          <w:szCs w:val="20"/>
          <w:lang w:val="en-GB"/>
        </w:rPr>
        <w:t>et al.,</w:t>
      </w:r>
      <w:r w:rsidR="002244E1">
        <w:rPr>
          <w:rFonts w:ascii="Arial Narrow" w:hAnsi="Arial Narrow" w:cstheme="minorHAnsi"/>
          <w:sz w:val="20"/>
          <w:szCs w:val="20"/>
          <w:lang w:val="en-GB"/>
        </w:rPr>
        <w:t xml:space="preserve"> 2021)</w:t>
      </w:r>
      <w:r w:rsidR="002244E1" w:rsidRPr="00FB50BE">
        <w:rPr>
          <w:rFonts w:ascii="Arial Narrow" w:hAnsi="Arial Narrow" w:cstheme="minorHAnsi"/>
          <w:sz w:val="20"/>
          <w:szCs w:val="20"/>
          <w:lang w:val="en-GB"/>
        </w:rPr>
        <w:t>.</w:t>
      </w:r>
    </w:p>
    <w:p w14:paraId="4B9A0D60" w14:textId="21E753EC" w:rsidR="006806F2" w:rsidRPr="000B354B" w:rsidRDefault="00AF7055" w:rsidP="000B354B">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For example, </w:t>
      </w:r>
      <w:r w:rsidR="00F90118" w:rsidRPr="000B354B">
        <w:rPr>
          <w:rFonts w:ascii="Arial Narrow" w:hAnsi="Arial Narrow" w:cstheme="minorHAnsi"/>
          <w:sz w:val="20"/>
          <w:szCs w:val="20"/>
          <w:lang w:val="en-GB"/>
        </w:rPr>
        <w:t xml:space="preserve">Beech </w:t>
      </w:r>
      <w:r w:rsidR="009324A2" w:rsidRPr="000B354B">
        <w:rPr>
          <w:rFonts w:ascii="Arial Narrow" w:hAnsi="Arial Narrow" w:cstheme="minorHAnsi"/>
          <w:sz w:val="20"/>
          <w:szCs w:val="20"/>
          <w:lang w:val="en-GB"/>
        </w:rPr>
        <w:t>(</w:t>
      </w:r>
      <w:r w:rsidR="009324A2" w:rsidRPr="000B354B">
        <w:rPr>
          <w:rFonts w:ascii="Arial Narrow" w:hAnsi="Arial Narrow" w:cstheme="minorHAnsi"/>
          <w:i/>
          <w:iCs/>
          <w:sz w:val="20"/>
          <w:szCs w:val="20"/>
          <w:lang w:val="en-GB"/>
        </w:rPr>
        <w:t>Fagus orientalis</w:t>
      </w:r>
      <w:r w:rsidR="009324A2" w:rsidRPr="000B354B">
        <w:rPr>
          <w:rFonts w:ascii="Arial Narrow" w:hAnsi="Arial Narrow" w:cstheme="minorHAnsi"/>
          <w:sz w:val="20"/>
          <w:szCs w:val="20"/>
          <w:lang w:val="en-GB"/>
        </w:rPr>
        <w:t xml:space="preserve">) </w:t>
      </w:r>
      <w:r w:rsidR="00F90118" w:rsidRPr="000B354B">
        <w:rPr>
          <w:rFonts w:ascii="Arial Narrow" w:hAnsi="Arial Narrow" w:cstheme="minorHAnsi"/>
          <w:sz w:val="20"/>
          <w:szCs w:val="20"/>
          <w:lang w:val="en-GB"/>
        </w:rPr>
        <w:t xml:space="preserve">and </w:t>
      </w:r>
      <w:r w:rsidR="00622574" w:rsidRPr="000B354B">
        <w:rPr>
          <w:rFonts w:ascii="Arial Narrow" w:hAnsi="Arial Narrow" w:cstheme="minorHAnsi"/>
          <w:sz w:val="20"/>
          <w:szCs w:val="20"/>
          <w:lang w:val="en-GB"/>
        </w:rPr>
        <w:t xml:space="preserve">Hornbeam </w:t>
      </w:r>
      <w:r w:rsidR="009324A2" w:rsidRPr="000B354B">
        <w:rPr>
          <w:rFonts w:ascii="Arial Narrow" w:hAnsi="Arial Narrow" w:cstheme="minorHAnsi"/>
          <w:sz w:val="20"/>
          <w:szCs w:val="20"/>
          <w:lang w:val="en-GB"/>
        </w:rPr>
        <w:t>(</w:t>
      </w:r>
      <w:r w:rsidR="009324A2" w:rsidRPr="000B354B">
        <w:rPr>
          <w:rFonts w:ascii="Arial Narrow" w:hAnsi="Arial Narrow" w:cstheme="minorHAnsi"/>
          <w:i/>
          <w:iCs/>
          <w:sz w:val="20"/>
          <w:szCs w:val="20"/>
          <w:lang w:val="en-GB"/>
        </w:rPr>
        <w:t>Carpinus</w:t>
      </w:r>
      <w:r w:rsidR="009324A2" w:rsidRPr="000B354B">
        <w:rPr>
          <w:rFonts w:ascii="Arial Narrow" w:hAnsi="Arial Narrow" w:cstheme="minorHAnsi"/>
          <w:sz w:val="20"/>
          <w:szCs w:val="20"/>
          <w:lang w:val="en-GB"/>
        </w:rPr>
        <w:t xml:space="preserve"> sp.) </w:t>
      </w:r>
      <w:r w:rsidR="00F90118" w:rsidRPr="000B354B">
        <w:rPr>
          <w:rFonts w:ascii="Arial Narrow" w:hAnsi="Arial Narrow" w:cstheme="minorHAnsi"/>
          <w:sz w:val="20"/>
          <w:szCs w:val="20"/>
          <w:lang w:val="en-GB"/>
        </w:rPr>
        <w:t xml:space="preserve">forests in Azerbaijan </w:t>
      </w:r>
      <w:r w:rsidR="00F60AFB" w:rsidRPr="000B354B">
        <w:rPr>
          <w:rFonts w:ascii="Arial Narrow" w:hAnsi="Arial Narrow" w:cstheme="minorHAnsi"/>
          <w:sz w:val="20"/>
          <w:szCs w:val="20"/>
          <w:lang w:val="en-GB"/>
        </w:rPr>
        <w:t xml:space="preserve">provide climate </w:t>
      </w:r>
      <w:r w:rsidR="009D458B" w:rsidRPr="000B354B">
        <w:rPr>
          <w:rFonts w:ascii="Arial Narrow" w:hAnsi="Arial Narrow" w:cstheme="minorHAnsi"/>
          <w:sz w:val="20"/>
          <w:szCs w:val="20"/>
          <w:lang w:val="en-GB"/>
        </w:rPr>
        <w:t xml:space="preserve">regulation </w:t>
      </w:r>
      <w:r w:rsidR="00F60AFB" w:rsidRPr="000B354B">
        <w:rPr>
          <w:rFonts w:ascii="Arial Narrow" w:hAnsi="Arial Narrow" w:cstheme="minorHAnsi"/>
          <w:sz w:val="20"/>
          <w:szCs w:val="20"/>
          <w:lang w:val="en-GB"/>
        </w:rPr>
        <w:t>services, biodiversity co-benefits</w:t>
      </w:r>
      <w:r w:rsidR="00BB1791" w:rsidRPr="000B354B">
        <w:rPr>
          <w:rFonts w:ascii="Arial Narrow" w:hAnsi="Arial Narrow" w:cstheme="minorHAnsi"/>
          <w:sz w:val="20"/>
          <w:szCs w:val="20"/>
          <w:lang w:val="en-GB"/>
        </w:rPr>
        <w:t>,</w:t>
      </w:r>
      <w:r w:rsidR="00F60AFB" w:rsidRPr="000B354B">
        <w:rPr>
          <w:rFonts w:ascii="Arial Narrow" w:hAnsi="Arial Narrow" w:cstheme="minorHAnsi"/>
          <w:sz w:val="20"/>
          <w:szCs w:val="20"/>
          <w:lang w:val="en-GB"/>
        </w:rPr>
        <w:t xml:space="preserve"> and </w:t>
      </w:r>
      <w:r w:rsidR="00BB1791" w:rsidRPr="000B354B">
        <w:rPr>
          <w:rFonts w:ascii="Arial Narrow" w:hAnsi="Arial Narrow" w:cstheme="minorHAnsi"/>
          <w:sz w:val="20"/>
          <w:szCs w:val="20"/>
          <w:lang w:val="en-GB"/>
        </w:rPr>
        <w:t>other ecosystem services</w:t>
      </w:r>
      <w:r w:rsidR="00F60AFB" w:rsidRPr="000B354B">
        <w:rPr>
          <w:rFonts w:ascii="Arial Narrow" w:hAnsi="Arial Narrow" w:cstheme="minorHAnsi"/>
          <w:sz w:val="20"/>
          <w:szCs w:val="20"/>
          <w:lang w:val="en-GB"/>
        </w:rPr>
        <w:t xml:space="preserve">. </w:t>
      </w:r>
      <w:r w:rsidR="006806F2" w:rsidRPr="000B354B">
        <w:rPr>
          <w:rFonts w:ascii="Arial Narrow" w:hAnsi="Arial Narrow" w:cstheme="minorHAnsi"/>
          <w:sz w:val="20"/>
          <w:szCs w:val="20"/>
          <w:lang w:val="en-GB"/>
        </w:rPr>
        <w:t>Saxaul</w:t>
      </w:r>
      <w:r w:rsidR="009D458B" w:rsidRPr="000B354B">
        <w:rPr>
          <w:rFonts w:ascii="Arial Narrow" w:hAnsi="Arial Narrow" w:cstheme="minorHAnsi"/>
          <w:sz w:val="20"/>
          <w:szCs w:val="20"/>
          <w:lang w:val="en-GB"/>
        </w:rPr>
        <w:t xml:space="preserve"> (</w:t>
      </w:r>
      <w:r w:rsidR="009D458B" w:rsidRPr="000B354B">
        <w:rPr>
          <w:rFonts w:ascii="Arial Narrow" w:hAnsi="Arial Narrow" w:cstheme="minorHAnsi"/>
          <w:i/>
          <w:iCs/>
          <w:sz w:val="20"/>
          <w:szCs w:val="20"/>
          <w:lang w:val="en-GB"/>
        </w:rPr>
        <w:t>Haloxylon</w:t>
      </w:r>
      <w:r w:rsidR="009D458B" w:rsidRPr="000B354B">
        <w:rPr>
          <w:rFonts w:ascii="Arial Narrow" w:hAnsi="Arial Narrow" w:cstheme="minorHAnsi"/>
          <w:sz w:val="20"/>
          <w:szCs w:val="20"/>
          <w:lang w:val="en-GB"/>
        </w:rPr>
        <w:t xml:space="preserve"> sp.)</w:t>
      </w:r>
      <w:r w:rsidR="006806F2" w:rsidRPr="000B354B">
        <w:rPr>
          <w:rFonts w:ascii="Arial Narrow" w:hAnsi="Arial Narrow" w:cstheme="minorHAnsi"/>
          <w:sz w:val="20"/>
          <w:szCs w:val="20"/>
          <w:lang w:val="en-GB"/>
        </w:rPr>
        <w:t xml:space="preserve"> </w:t>
      </w:r>
      <w:r w:rsidR="00C179DA" w:rsidRPr="000B354B">
        <w:rPr>
          <w:rFonts w:ascii="Arial Narrow" w:hAnsi="Arial Narrow" w:cstheme="minorHAnsi"/>
          <w:sz w:val="20"/>
          <w:szCs w:val="20"/>
          <w:lang w:val="en-GB"/>
        </w:rPr>
        <w:t>is critical</w:t>
      </w:r>
      <w:r w:rsidR="006806F2" w:rsidRPr="000B354B">
        <w:rPr>
          <w:rFonts w:ascii="Arial Narrow" w:hAnsi="Arial Narrow" w:cstheme="minorHAnsi"/>
          <w:sz w:val="20"/>
          <w:szCs w:val="20"/>
          <w:lang w:val="en-GB"/>
        </w:rPr>
        <w:t xml:space="preserve"> in soil conservation in Central Asia and provides fodder for livestock and firewood. </w:t>
      </w:r>
      <w:r w:rsidR="00FE0493" w:rsidRPr="000B354B">
        <w:rPr>
          <w:rFonts w:ascii="Arial Narrow" w:hAnsi="Arial Narrow" w:cstheme="minorHAnsi"/>
          <w:sz w:val="20"/>
          <w:szCs w:val="20"/>
          <w:lang w:val="en-GB"/>
        </w:rPr>
        <w:t>S</w:t>
      </w:r>
      <w:r w:rsidR="006806F2" w:rsidRPr="000B354B">
        <w:rPr>
          <w:rFonts w:ascii="Arial Narrow" w:hAnsi="Arial Narrow" w:cstheme="minorHAnsi"/>
          <w:sz w:val="20"/>
          <w:szCs w:val="20"/>
          <w:lang w:val="en-GB"/>
        </w:rPr>
        <w:t xml:space="preserve">axaul </w:t>
      </w:r>
      <w:r w:rsidR="009D458B" w:rsidRPr="000B354B">
        <w:rPr>
          <w:rFonts w:ascii="Arial Narrow" w:hAnsi="Arial Narrow" w:cstheme="minorHAnsi"/>
          <w:sz w:val="20"/>
          <w:szCs w:val="20"/>
          <w:lang w:val="en-GB"/>
        </w:rPr>
        <w:t>(</w:t>
      </w:r>
      <w:r w:rsidR="009D458B" w:rsidRPr="000B354B">
        <w:rPr>
          <w:rFonts w:ascii="Arial Narrow" w:hAnsi="Arial Narrow" w:cstheme="minorHAnsi"/>
          <w:i/>
          <w:iCs/>
          <w:sz w:val="20"/>
          <w:szCs w:val="20"/>
          <w:lang w:val="en-GB"/>
        </w:rPr>
        <w:t>Haloxylon</w:t>
      </w:r>
      <w:r w:rsidR="009D458B" w:rsidRPr="000B354B">
        <w:rPr>
          <w:rFonts w:ascii="Arial Narrow" w:hAnsi="Arial Narrow" w:cstheme="minorHAnsi"/>
          <w:sz w:val="20"/>
          <w:szCs w:val="20"/>
          <w:lang w:val="en-GB"/>
        </w:rPr>
        <w:t xml:space="preserve"> sp.) </w:t>
      </w:r>
      <w:r w:rsidR="006806F2" w:rsidRPr="000B354B">
        <w:rPr>
          <w:rFonts w:ascii="Arial Narrow" w:hAnsi="Arial Narrow" w:cstheme="minorHAnsi"/>
          <w:sz w:val="20"/>
          <w:szCs w:val="20"/>
          <w:lang w:val="en-GB"/>
        </w:rPr>
        <w:t>makes up more than half of the forest cover in Kazakhstan, and the sustainability of saxaul is critical to providing various goods and services.</w:t>
      </w:r>
      <w:r w:rsidRPr="000B354B">
        <w:rPr>
          <w:rFonts w:ascii="Arial Narrow" w:hAnsi="Arial Narrow" w:cstheme="minorHAnsi"/>
          <w:sz w:val="20"/>
          <w:szCs w:val="20"/>
          <w:lang w:val="en-GB"/>
        </w:rPr>
        <w:t xml:space="preserve"> </w:t>
      </w:r>
      <w:r w:rsidR="0014293D" w:rsidRPr="000B354B">
        <w:rPr>
          <w:rFonts w:ascii="Arial Narrow" w:hAnsi="Arial Narrow" w:cstheme="minorHAnsi"/>
          <w:sz w:val="20"/>
          <w:szCs w:val="20"/>
          <w:lang w:val="en-GB"/>
        </w:rPr>
        <w:t>Kyrgyzstan's unique walnut (</w:t>
      </w:r>
      <w:r w:rsidR="0014293D" w:rsidRPr="000B354B">
        <w:rPr>
          <w:rFonts w:ascii="Arial Narrow" w:hAnsi="Arial Narrow" w:cstheme="minorHAnsi"/>
          <w:i/>
          <w:iCs/>
          <w:sz w:val="20"/>
          <w:szCs w:val="20"/>
          <w:lang w:val="en-GB"/>
        </w:rPr>
        <w:t>Juglans</w:t>
      </w:r>
      <w:r w:rsidR="0014293D" w:rsidRPr="000B354B">
        <w:rPr>
          <w:rFonts w:ascii="Arial Narrow" w:hAnsi="Arial Narrow" w:cstheme="minorHAnsi"/>
          <w:sz w:val="20"/>
          <w:szCs w:val="20"/>
          <w:lang w:val="en-GB"/>
        </w:rPr>
        <w:t xml:space="preserve"> </w:t>
      </w:r>
      <w:r w:rsidR="00431DB0" w:rsidRPr="000B354B">
        <w:rPr>
          <w:rFonts w:ascii="Arial Narrow" w:hAnsi="Arial Narrow" w:cstheme="minorHAnsi"/>
          <w:i/>
          <w:iCs/>
          <w:sz w:val="20"/>
          <w:szCs w:val="20"/>
          <w:lang w:val="en-GB"/>
        </w:rPr>
        <w:t>regia</w:t>
      </w:r>
      <w:r w:rsidR="0014293D" w:rsidRPr="000B354B">
        <w:rPr>
          <w:rFonts w:ascii="Arial Narrow" w:hAnsi="Arial Narrow" w:cstheme="minorHAnsi"/>
          <w:sz w:val="20"/>
          <w:szCs w:val="20"/>
          <w:lang w:val="en-GB"/>
        </w:rPr>
        <w:t>) forests</w:t>
      </w:r>
      <w:r w:rsidR="00BB1791" w:rsidRPr="000B354B">
        <w:rPr>
          <w:rFonts w:ascii="Arial Narrow" w:hAnsi="Arial Narrow" w:cstheme="minorHAnsi"/>
          <w:sz w:val="20"/>
          <w:szCs w:val="20"/>
          <w:lang w:val="en-GB"/>
        </w:rPr>
        <w:t xml:space="preserve"> contribute to the national economy. </w:t>
      </w:r>
      <w:r w:rsidR="002F6154" w:rsidRPr="000B354B">
        <w:rPr>
          <w:rFonts w:ascii="Arial Narrow" w:hAnsi="Arial Narrow" w:cstheme="minorHAnsi"/>
          <w:sz w:val="20"/>
          <w:szCs w:val="20"/>
          <w:lang w:val="en-GB"/>
        </w:rPr>
        <w:t xml:space="preserve">The juniper </w:t>
      </w:r>
      <w:r w:rsidR="007C0BE8" w:rsidRPr="000B354B">
        <w:rPr>
          <w:rFonts w:ascii="Arial Narrow" w:hAnsi="Arial Narrow" w:cstheme="minorHAnsi"/>
          <w:sz w:val="20"/>
          <w:szCs w:val="20"/>
          <w:lang w:val="en-GB"/>
        </w:rPr>
        <w:t>(</w:t>
      </w:r>
      <w:r w:rsidR="007C0BE8" w:rsidRPr="000B354B">
        <w:rPr>
          <w:rFonts w:ascii="Arial Narrow" w:hAnsi="Arial Narrow" w:cstheme="minorHAnsi"/>
          <w:i/>
          <w:iCs/>
          <w:sz w:val="20"/>
          <w:szCs w:val="20"/>
          <w:lang w:val="en-GB"/>
        </w:rPr>
        <w:t>Juniperus</w:t>
      </w:r>
      <w:r w:rsidR="007C0BE8" w:rsidRPr="000B354B">
        <w:rPr>
          <w:rFonts w:ascii="Arial Narrow" w:hAnsi="Arial Narrow" w:cstheme="minorHAnsi"/>
          <w:sz w:val="20"/>
          <w:szCs w:val="20"/>
          <w:lang w:val="en-GB"/>
        </w:rPr>
        <w:t xml:space="preserve"> sp.) </w:t>
      </w:r>
      <w:r w:rsidR="002F6154" w:rsidRPr="000B354B">
        <w:rPr>
          <w:rFonts w:ascii="Arial Narrow" w:hAnsi="Arial Narrow" w:cstheme="minorHAnsi"/>
          <w:sz w:val="20"/>
          <w:szCs w:val="20"/>
          <w:lang w:val="en-GB"/>
        </w:rPr>
        <w:t xml:space="preserve">forests </w:t>
      </w:r>
      <w:r w:rsidR="00030F0D" w:rsidRPr="000B354B">
        <w:rPr>
          <w:rFonts w:ascii="Arial Narrow" w:hAnsi="Arial Narrow" w:cstheme="minorHAnsi"/>
          <w:sz w:val="20"/>
          <w:szCs w:val="20"/>
          <w:lang w:val="en-GB"/>
        </w:rPr>
        <w:t>have a significant role in soil conservation and environmental protection</w:t>
      </w:r>
      <w:r w:rsidR="009A5506" w:rsidRPr="000B354B">
        <w:rPr>
          <w:rFonts w:ascii="Arial Narrow" w:hAnsi="Arial Narrow" w:cstheme="minorHAnsi"/>
          <w:sz w:val="20"/>
          <w:szCs w:val="20"/>
          <w:lang w:val="en-GB"/>
        </w:rPr>
        <w:t xml:space="preserve"> in Tajikistan</w:t>
      </w:r>
      <w:r w:rsidR="00030F0D" w:rsidRPr="000B354B">
        <w:rPr>
          <w:rFonts w:ascii="Arial Narrow" w:hAnsi="Arial Narrow" w:cstheme="minorHAnsi"/>
          <w:sz w:val="20"/>
          <w:szCs w:val="20"/>
          <w:lang w:val="en-GB"/>
        </w:rPr>
        <w:t xml:space="preserve">. </w:t>
      </w:r>
      <w:r w:rsidRPr="000B354B">
        <w:rPr>
          <w:rFonts w:ascii="Arial Narrow" w:hAnsi="Arial Narrow" w:cstheme="minorHAnsi"/>
          <w:sz w:val="20"/>
          <w:szCs w:val="20"/>
          <w:lang w:val="en-GB"/>
        </w:rPr>
        <w:t>Turkis</w:t>
      </w:r>
      <w:r w:rsidR="00811B89" w:rsidRPr="000B354B">
        <w:rPr>
          <w:rFonts w:ascii="Arial Narrow" w:hAnsi="Arial Narrow" w:cstheme="minorHAnsi"/>
          <w:sz w:val="20"/>
          <w:szCs w:val="20"/>
          <w:lang w:val="en-GB"/>
        </w:rPr>
        <w:t>h</w:t>
      </w:r>
      <w:r w:rsidRPr="000B354B">
        <w:rPr>
          <w:rFonts w:ascii="Arial Narrow" w:hAnsi="Arial Narrow" w:cstheme="minorHAnsi"/>
          <w:sz w:val="20"/>
          <w:szCs w:val="20"/>
          <w:lang w:val="en-GB"/>
        </w:rPr>
        <w:t xml:space="preserve"> pine </w:t>
      </w:r>
      <w:r w:rsidR="005554D2" w:rsidRPr="000B354B">
        <w:rPr>
          <w:rFonts w:ascii="Arial Narrow" w:hAnsi="Arial Narrow" w:cstheme="minorHAnsi"/>
          <w:sz w:val="20"/>
          <w:szCs w:val="20"/>
          <w:lang w:val="en-GB"/>
        </w:rPr>
        <w:t>(</w:t>
      </w:r>
      <w:r w:rsidR="005554D2" w:rsidRPr="000B354B">
        <w:rPr>
          <w:rFonts w:ascii="Arial Narrow" w:hAnsi="Arial Narrow" w:cstheme="minorHAnsi"/>
          <w:i/>
          <w:iCs/>
          <w:sz w:val="20"/>
          <w:szCs w:val="20"/>
          <w:lang w:val="en-GB"/>
        </w:rPr>
        <w:t>Pinus brutia</w:t>
      </w:r>
      <w:r w:rsidR="005554D2" w:rsidRPr="000B354B">
        <w:rPr>
          <w:rFonts w:ascii="Arial Narrow" w:hAnsi="Arial Narrow" w:cstheme="minorHAnsi"/>
          <w:sz w:val="20"/>
          <w:szCs w:val="20"/>
          <w:lang w:val="en-GB"/>
        </w:rPr>
        <w:t xml:space="preserve">) </w:t>
      </w:r>
      <w:r w:rsidR="004B5A08" w:rsidRPr="000B354B">
        <w:rPr>
          <w:rFonts w:ascii="Arial Narrow" w:hAnsi="Arial Narrow" w:cstheme="minorHAnsi"/>
          <w:sz w:val="20"/>
          <w:szCs w:val="20"/>
          <w:lang w:val="en-GB"/>
        </w:rPr>
        <w:t>is a fire-resistant species adapted to the Medite</w:t>
      </w:r>
      <w:r w:rsidR="00811B89" w:rsidRPr="000B354B">
        <w:rPr>
          <w:rFonts w:ascii="Arial Narrow" w:hAnsi="Arial Narrow" w:cstheme="minorHAnsi"/>
          <w:sz w:val="20"/>
          <w:szCs w:val="20"/>
          <w:lang w:val="en-GB"/>
        </w:rPr>
        <w:t>r</w:t>
      </w:r>
      <w:r w:rsidR="004B5A08" w:rsidRPr="000B354B">
        <w:rPr>
          <w:rFonts w:ascii="Arial Narrow" w:hAnsi="Arial Narrow" w:cstheme="minorHAnsi"/>
          <w:sz w:val="20"/>
          <w:szCs w:val="20"/>
          <w:lang w:val="en-GB"/>
        </w:rPr>
        <w:t xml:space="preserve">ranean </w:t>
      </w:r>
      <w:r w:rsidR="00811B89" w:rsidRPr="000B354B">
        <w:rPr>
          <w:rFonts w:ascii="Arial Narrow" w:hAnsi="Arial Narrow" w:cstheme="minorHAnsi"/>
          <w:sz w:val="20"/>
          <w:szCs w:val="20"/>
          <w:lang w:val="en-GB"/>
        </w:rPr>
        <w:t>climate</w:t>
      </w:r>
      <w:r w:rsidR="0046015A" w:rsidRPr="000B354B">
        <w:rPr>
          <w:rFonts w:ascii="Arial Narrow" w:hAnsi="Arial Narrow" w:cstheme="minorHAnsi"/>
          <w:sz w:val="20"/>
          <w:szCs w:val="20"/>
          <w:lang w:val="en-GB"/>
        </w:rPr>
        <w:t>, and</w:t>
      </w:r>
      <w:r w:rsidR="00BF2921" w:rsidRPr="000B354B">
        <w:rPr>
          <w:rFonts w:ascii="Arial Narrow" w:hAnsi="Arial Narrow" w:cstheme="minorHAnsi"/>
          <w:sz w:val="20"/>
          <w:szCs w:val="20"/>
          <w:lang w:val="en-GB"/>
        </w:rPr>
        <w:t xml:space="preserve"> </w:t>
      </w:r>
      <w:r w:rsidR="00C76EF1" w:rsidRPr="000B354B">
        <w:rPr>
          <w:rFonts w:ascii="Arial Narrow" w:hAnsi="Arial Narrow" w:cstheme="minorHAnsi"/>
          <w:sz w:val="20"/>
          <w:szCs w:val="20"/>
          <w:lang w:val="en-GB"/>
        </w:rPr>
        <w:t xml:space="preserve">Turkmen maple </w:t>
      </w:r>
      <w:r w:rsidR="00BF2B7C" w:rsidRPr="000B354B">
        <w:rPr>
          <w:rFonts w:ascii="Arial Narrow" w:hAnsi="Arial Narrow" w:cstheme="minorHAnsi"/>
          <w:sz w:val="20"/>
          <w:szCs w:val="20"/>
          <w:lang w:val="en-GB"/>
        </w:rPr>
        <w:t>(</w:t>
      </w:r>
      <w:r w:rsidR="00D07361" w:rsidRPr="000B354B">
        <w:rPr>
          <w:rFonts w:ascii="Arial Narrow" w:hAnsi="Arial Narrow" w:cstheme="minorHAnsi"/>
          <w:i/>
          <w:iCs/>
          <w:sz w:val="20"/>
          <w:szCs w:val="20"/>
          <w:lang w:val="en-GB"/>
        </w:rPr>
        <w:t>Acer tucomanicum</w:t>
      </w:r>
      <w:r w:rsidR="00BF2B7C" w:rsidRPr="000B354B">
        <w:rPr>
          <w:rFonts w:ascii="Arial Narrow" w:hAnsi="Arial Narrow" w:cstheme="minorHAnsi"/>
          <w:sz w:val="20"/>
          <w:szCs w:val="20"/>
          <w:lang w:val="en-GB"/>
        </w:rPr>
        <w:t xml:space="preserve">) </w:t>
      </w:r>
      <w:r w:rsidR="0046015A" w:rsidRPr="000B354B">
        <w:rPr>
          <w:rFonts w:ascii="Arial Narrow" w:hAnsi="Arial Narrow" w:cstheme="minorHAnsi"/>
          <w:sz w:val="20"/>
          <w:szCs w:val="20"/>
          <w:lang w:val="en-GB"/>
        </w:rPr>
        <w:t xml:space="preserve">is </w:t>
      </w:r>
      <w:r w:rsidR="000F709D" w:rsidRPr="000B354B">
        <w:rPr>
          <w:rFonts w:ascii="Arial Narrow" w:hAnsi="Arial Narrow" w:cstheme="minorHAnsi"/>
          <w:sz w:val="20"/>
          <w:szCs w:val="20"/>
          <w:lang w:val="en-GB"/>
        </w:rPr>
        <w:t xml:space="preserve">adapted to </w:t>
      </w:r>
      <w:r w:rsidR="00460CEE" w:rsidRPr="000B354B">
        <w:rPr>
          <w:rFonts w:ascii="Arial Narrow" w:hAnsi="Arial Narrow" w:cstheme="minorHAnsi"/>
          <w:sz w:val="20"/>
          <w:szCs w:val="20"/>
          <w:lang w:val="en-GB"/>
        </w:rPr>
        <w:t>arid</w:t>
      </w:r>
      <w:r w:rsidR="000F709D" w:rsidRPr="000B354B">
        <w:rPr>
          <w:rFonts w:ascii="Arial Narrow" w:hAnsi="Arial Narrow" w:cstheme="minorHAnsi"/>
          <w:sz w:val="20"/>
          <w:szCs w:val="20"/>
          <w:lang w:val="en-GB"/>
        </w:rPr>
        <w:t xml:space="preserve"> conditions</w:t>
      </w:r>
      <w:r w:rsidR="0024133C" w:rsidRPr="000B354B">
        <w:rPr>
          <w:rFonts w:ascii="Arial Narrow" w:hAnsi="Arial Narrow" w:cstheme="minorHAnsi"/>
          <w:sz w:val="20"/>
          <w:szCs w:val="20"/>
          <w:lang w:val="en-GB"/>
        </w:rPr>
        <w:t xml:space="preserve">. </w:t>
      </w:r>
      <w:r w:rsidR="009C39EA" w:rsidRPr="000B354B">
        <w:rPr>
          <w:rFonts w:ascii="Arial Narrow" w:hAnsi="Arial Narrow" w:cstheme="minorHAnsi"/>
          <w:sz w:val="20"/>
          <w:szCs w:val="20"/>
          <w:lang w:val="en-GB"/>
        </w:rPr>
        <w:t xml:space="preserve">Fruit and nut trees – </w:t>
      </w:r>
      <w:r w:rsidR="00392BF2">
        <w:rPr>
          <w:rFonts w:ascii="Arial Narrow" w:hAnsi="Arial Narrow" w:cstheme="minorHAnsi"/>
          <w:sz w:val="20"/>
          <w:szCs w:val="20"/>
          <w:lang w:val="en-GB"/>
        </w:rPr>
        <w:t>i.e.</w:t>
      </w:r>
      <w:r w:rsidR="0015657A" w:rsidRPr="000B354B">
        <w:rPr>
          <w:rFonts w:ascii="Arial Narrow" w:hAnsi="Arial Narrow" w:cstheme="minorHAnsi"/>
          <w:sz w:val="20"/>
          <w:szCs w:val="20"/>
          <w:lang w:val="en-GB"/>
        </w:rPr>
        <w:t xml:space="preserve"> apricot</w:t>
      </w:r>
      <w:r w:rsidR="00BE2145" w:rsidRPr="000B354B">
        <w:rPr>
          <w:rFonts w:ascii="Arial Narrow" w:hAnsi="Arial Narrow" w:cstheme="minorHAnsi"/>
          <w:sz w:val="20"/>
          <w:szCs w:val="20"/>
          <w:lang w:val="en-GB"/>
        </w:rPr>
        <w:t xml:space="preserve"> </w:t>
      </w:r>
      <w:r w:rsidR="007F5341" w:rsidRPr="000B354B">
        <w:rPr>
          <w:rFonts w:ascii="Arial Narrow" w:hAnsi="Arial Narrow" w:cstheme="minorHAnsi"/>
          <w:sz w:val="20"/>
          <w:szCs w:val="20"/>
          <w:lang w:val="en-GB"/>
        </w:rPr>
        <w:t>(</w:t>
      </w:r>
      <w:r w:rsidR="007F5341" w:rsidRPr="000B354B">
        <w:rPr>
          <w:rFonts w:ascii="Arial Narrow" w:hAnsi="Arial Narrow" w:cstheme="minorHAnsi"/>
          <w:i/>
          <w:iCs/>
          <w:sz w:val="20"/>
          <w:szCs w:val="20"/>
          <w:lang w:val="en-GB"/>
        </w:rPr>
        <w:t>Prunus armeniaca</w:t>
      </w:r>
      <w:r w:rsidR="00BE2145" w:rsidRPr="000B354B">
        <w:rPr>
          <w:rFonts w:ascii="Arial Narrow" w:hAnsi="Arial Narrow" w:cstheme="minorHAnsi"/>
          <w:sz w:val="20"/>
          <w:szCs w:val="20"/>
          <w:lang w:val="en-GB"/>
        </w:rPr>
        <w:t>)</w:t>
      </w:r>
      <w:r w:rsidR="0015657A" w:rsidRPr="000B354B">
        <w:rPr>
          <w:rFonts w:ascii="Arial Narrow" w:hAnsi="Arial Narrow" w:cstheme="minorHAnsi"/>
          <w:sz w:val="20"/>
          <w:szCs w:val="20"/>
          <w:lang w:val="en-GB"/>
        </w:rPr>
        <w:t xml:space="preserve"> and </w:t>
      </w:r>
      <w:r w:rsidR="009C39EA" w:rsidRPr="000B354B">
        <w:rPr>
          <w:rFonts w:ascii="Arial Narrow" w:hAnsi="Arial Narrow" w:cstheme="minorHAnsi"/>
          <w:sz w:val="20"/>
          <w:szCs w:val="20"/>
          <w:lang w:val="en-GB"/>
        </w:rPr>
        <w:t>pistachio</w:t>
      </w:r>
      <w:r w:rsidR="00BF2B7C" w:rsidRPr="000B354B">
        <w:rPr>
          <w:rFonts w:ascii="Arial Narrow" w:hAnsi="Arial Narrow" w:cstheme="minorHAnsi"/>
          <w:sz w:val="20"/>
          <w:szCs w:val="20"/>
          <w:lang w:val="en-GB"/>
        </w:rPr>
        <w:t xml:space="preserve"> (</w:t>
      </w:r>
      <w:r w:rsidR="00BB6C6F" w:rsidRPr="000B354B">
        <w:rPr>
          <w:rFonts w:ascii="Arial Narrow" w:hAnsi="Arial Narrow" w:cstheme="minorHAnsi"/>
          <w:i/>
          <w:iCs/>
          <w:sz w:val="20"/>
          <w:szCs w:val="20"/>
          <w:lang w:val="en-GB"/>
        </w:rPr>
        <w:t>Pistacia vera</w:t>
      </w:r>
      <w:r w:rsidR="00BF2B7C" w:rsidRPr="000B354B">
        <w:rPr>
          <w:rFonts w:ascii="Arial Narrow" w:hAnsi="Arial Narrow" w:cstheme="minorHAnsi"/>
          <w:sz w:val="20"/>
          <w:szCs w:val="20"/>
          <w:lang w:val="en-GB"/>
        </w:rPr>
        <w:t>)</w:t>
      </w:r>
      <w:r w:rsidR="009C39EA" w:rsidRPr="000B354B">
        <w:rPr>
          <w:rFonts w:ascii="Arial Narrow" w:hAnsi="Arial Narrow" w:cstheme="minorHAnsi"/>
          <w:sz w:val="20"/>
          <w:szCs w:val="20"/>
          <w:lang w:val="en-GB"/>
        </w:rPr>
        <w:t xml:space="preserve"> </w:t>
      </w:r>
      <w:r w:rsidR="00044D50" w:rsidRPr="000B354B">
        <w:rPr>
          <w:rFonts w:ascii="Arial Narrow" w:hAnsi="Arial Narrow" w:cstheme="minorHAnsi"/>
          <w:sz w:val="20"/>
          <w:szCs w:val="20"/>
          <w:lang w:val="en-GB"/>
        </w:rPr>
        <w:t>–</w:t>
      </w:r>
      <w:r w:rsidR="009C39EA" w:rsidRPr="000B354B">
        <w:rPr>
          <w:rFonts w:ascii="Arial Narrow" w:hAnsi="Arial Narrow" w:cstheme="minorHAnsi"/>
          <w:sz w:val="20"/>
          <w:szCs w:val="20"/>
          <w:lang w:val="en-GB"/>
        </w:rPr>
        <w:t xml:space="preserve"> </w:t>
      </w:r>
      <w:r w:rsidR="00044D50" w:rsidRPr="000B354B">
        <w:rPr>
          <w:rFonts w:ascii="Arial Narrow" w:hAnsi="Arial Narrow" w:cstheme="minorHAnsi"/>
          <w:sz w:val="20"/>
          <w:szCs w:val="20"/>
          <w:lang w:val="en-GB"/>
        </w:rPr>
        <w:t xml:space="preserve">play an essential role in human </w:t>
      </w:r>
      <w:r w:rsidR="00E53E32" w:rsidRPr="000B354B">
        <w:rPr>
          <w:rFonts w:ascii="Arial Narrow" w:hAnsi="Arial Narrow" w:cstheme="minorHAnsi"/>
          <w:sz w:val="20"/>
          <w:szCs w:val="20"/>
          <w:lang w:val="en-GB"/>
        </w:rPr>
        <w:t xml:space="preserve">health and </w:t>
      </w:r>
      <w:r w:rsidR="00044D50" w:rsidRPr="000B354B">
        <w:rPr>
          <w:rFonts w:ascii="Arial Narrow" w:hAnsi="Arial Narrow" w:cstheme="minorHAnsi"/>
          <w:sz w:val="20"/>
          <w:szCs w:val="20"/>
          <w:lang w:val="en-GB"/>
        </w:rPr>
        <w:t xml:space="preserve">well-being in </w:t>
      </w:r>
      <w:r w:rsidR="0024133C" w:rsidRPr="000B354B">
        <w:rPr>
          <w:rFonts w:ascii="Arial Narrow" w:hAnsi="Arial Narrow" w:cstheme="minorHAnsi"/>
          <w:sz w:val="20"/>
          <w:szCs w:val="20"/>
          <w:lang w:val="en-GB"/>
        </w:rPr>
        <w:t>Uzbekistan</w:t>
      </w:r>
      <w:r w:rsidR="002244E1">
        <w:rPr>
          <w:rFonts w:ascii="Arial Narrow" w:hAnsi="Arial Narrow" w:cstheme="minorHAnsi"/>
          <w:sz w:val="20"/>
          <w:szCs w:val="20"/>
          <w:lang w:val="en-GB"/>
        </w:rPr>
        <w:t>.</w:t>
      </w:r>
    </w:p>
    <w:p w14:paraId="7488A1F9" w14:textId="3FD02C58" w:rsidR="00CA4219" w:rsidRPr="000B354B" w:rsidRDefault="00CA4219" w:rsidP="00304CBA">
      <w:pPr>
        <w:spacing w:after="0" w:line="240" w:lineRule="auto"/>
        <w:jc w:val="both"/>
        <w:rPr>
          <w:rFonts w:ascii="Arial Narrow" w:hAnsi="Arial Narrow" w:cs="Times New Roman"/>
          <w:sz w:val="20"/>
          <w:szCs w:val="20"/>
          <w:lang w:val="en-GB"/>
        </w:rPr>
      </w:pPr>
    </w:p>
    <w:p w14:paraId="188FCA4A" w14:textId="78DD565C" w:rsidR="00677065" w:rsidRPr="000B354B" w:rsidRDefault="005F0931" w:rsidP="0089661A">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62" w:name="_Toc89698038"/>
      <w:bookmarkStart w:id="63" w:name="_Toc89713470"/>
      <w:bookmarkStart w:id="64" w:name="_Toc89714140"/>
      <w:bookmarkStart w:id="65" w:name="_Toc89714349"/>
      <w:bookmarkStart w:id="66" w:name="_Toc89698039"/>
      <w:bookmarkStart w:id="67" w:name="_Toc89713471"/>
      <w:bookmarkStart w:id="68" w:name="_Toc89714141"/>
      <w:bookmarkStart w:id="69" w:name="_Toc89714350"/>
      <w:bookmarkStart w:id="70" w:name="_Toc78464181"/>
      <w:bookmarkStart w:id="71" w:name="_Toc89714143"/>
      <w:bookmarkStart w:id="72" w:name="_Toc138087094"/>
      <w:bookmarkStart w:id="73" w:name="_Hlk84060096"/>
      <w:bookmarkEnd w:id="62"/>
      <w:bookmarkEnd w:id="63"/>
      <w:bookmarkEnd w:id="64"/>
      <w:bookmarkEnd w:id="65"/>
      <w:bookmarkEnd w:id="66"/>
      <w:bookmarkEnd w:id="67"/>
      <w:bookmarkEnd w:id="68"/>
      <w:bookmarkEnd w:id="69"/>
      <w:r w:rsidRPr="000B354B">
        <w:rPr>
          <w:rFonts w:ascii="Arial Narrow" w:hAnsi="Arial Narrow" w:cs="Times New Roman"/>
          <w:b/>
          <w:bCs/>
          <w:color w:val="auto"/>
          <w:sz w:val="28"/>
          <w:szCs w:val="28"/>
          <w:lang w:val="en-GB"/>
        </w:rPr>
        <w:t xml:space="preserve">Climate change </w:t>
      </w:r>
      <w:r w:rsidR="00F762E4" w:rsidRPr="000B354B">
        <w:rPr>
          <w:rFonts w:ascii="Arial Narrow" w:hAnsi="Arial Narrow" w:cs="Times New Roman"/>
          <w:b/>
          <w:bCs/>
          <w:color w:val="auto"/>
          <w:sz w:val="28"/>
          <w:szCs w:val="28"/>
          <w:lang w:val="en-GB"/>
        </w:rPr>
        <w:t xml:space="preserve">in </w:t>
      </w:r>
      <w:r w:rsidRPr="000B354B">
        <w:rPr>
          <w:rFonts w:ascii="Arial Narrow" w:hAnsi="Arial Narrow" w:cs="Times New Roman"/>
          <w:b/>
          <w:bCs/>
          <w:color w:val="auto"/>
          <w:sz w:val="28"/>
          <w:szCs w:val="28"/>
          <w:lang w:val="en-GB"/>
        </w:rPr>
        <w:t>the sub-region</w:t>
      </w:r>
      <w:bookmarkEnd w:id="70"/>
      <w:bookmarkEnd w:id="71"/>
      <w:bookmarkEnd w:id="72"/>
    </w:p>
    <w:p w14:paraId="4E6229D6" w14:textId="26EBCCC3" w:rsidR="00F762E4" w:rsidRPr="000B354B" w:rsidRDefault="00F762E4" w:rsidP="00F762E4">
      <w:pPr>
        <w:spacing w:after="0" w:line="240" w:lineRule="auto"/>
        <w:rPr>
          <w:rFonts w:ascii="Arial Narrow" w:hAnsi="Arial Narrow" w:cs="Times New Roman"/>
          <w:sz w:val="20"/>
          <w:szCs w:val="20"/>
          <w:lang w:val="en-GB"/>
        </w:rPr>
      </w:pPr>
    </w:p>
    <w:bookmarkEnd w:id="73"/>
    <w:p w14:paraId="6AD11199" w14:textId="6732F49E" w:rsidR="0039364A" w:rsidRPr="000B354B" w:rsidRDefault="0039364A" w:rsidP="00F762E4">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Climate change and its </w:t>
      </w:r>
      <w:r w:rsidR="00D755AE" w:rsidRPr="000B354B">
        <w:rPr>
          <w:rFonts w:ascii="Arial Narrow" w:hAnsi="Arial Narrow" w:cs="Times New Roman"/>
          <w:sz w:val="20"/>
          <w:szCs w:val="20"/>
          <w:lang w:val="en-GB"/>
        </w:rPr>
        <w:t xml:space="preserve">negative </w:t>
      </w:r>
      <w:r w:rsidRPr="000B354B">
        <w:rPr>
          <w:rFonts w:ascii="Arial Narrow" w:hAnsi="Arial Narrow" w:cs="Times New Roman"/>
          <w:sz w:val="20"/>
          <w:szCs w:val="20"/>
          <w:lang w:val="en-GB"/>
        </w:rPr>
        <w:t xml:space="preserve">impacts on forest resources are already evident throughout </w:t>
      </w:r>
      <w:r w:rsidR="00D5241D" w:rsidRPr="000B354B">
        <w:rPr>
          <w:rFonts w:ascii="Arial Narrow" w:hAnsi="Arial Narrow" w:cs="Times New Roman"/>
          <w:sz w:val="20"/>
          <w:szCs w:val="20"/>
          <w:lang w:val="en-GB"/>
        </w:rPr>
        <w:t>the sub-region</w:t>
      </w:r>
      <w:r w:rsidRPr="000B354B">
        <w:rPr>
          <w:rFonts w:ascii="Arial Narrow" w:hAnsi="Arial Narrow" w:cs="Times New Roman"/>
          <w:sz w:val="20"/>
          <w:szCs w:val="20"/>
          <w:lang w:val="en-GB"/>
        </w:rPr>
        <w:t xml:space="preserve">. There is a growing interest among governments to </w:t>
      </w:r>
      <w:r w:rsidR="0017087A" w:rsidRPr="000B354B">
        <w:rPr>
          <w:rFonts w:ascii="Arial Narrow" w:hAnsi="Arial Narrow" w:cs="Times New Roman"/>
          <w:sz w:val="20"/>
          <w:szCs w:val="20"/>
          <w:lang w:val="en-GB"/>
        </w:rPr>
        <w:t>understand better</w:t>
      </w:r>
      <w:r w:rsidR="001C233F" w:rsidRPr="000B354B">
        <w:rPr>
          <w:rFonts w:ascii="Arial Narrow" w:hAnsi="Arial Narrow" w:cs="Times New Roman"/>
          <w:sz w:val="20"/>
          <w:szCs w:val="20"/>
          <w:lang w:val="en-GB"/>
        </w:rPr>
        <w:t xml:space="preserve"> the </w:t>
      </w:r>
      <w:r w:rsidR="00467141" w:rsidRPr="000B354B">
        <w:rPr>
          <w:rFonts w:ascii="Arial Narrow" w:hAnsi="Arial Narrow" w:cs="Times New Roman"/>
          <w:sz w:val="20"/>
          <w:szCs w:val="20"/>
          <w:lang w:val="en-GB"/>
        </w:rPr>
        <w:t>i</w:t>
      </w:r>
      <w:r w:rsidRPr="000B354B">
        <w:rPr>
          <w:rFonts w:ascii="Arial Narrow" w:hAnsi="Arial Narrow" w:cs="Times New Roman"/>
          <w:sz w:val="20"/>
          <w:szCs w:val="20"/>
          <w:lang w:val="en-GB"/>
        </w:rPr>
        <w:t xml:space="preserve">mpacts of climate change at the </w:t>
      </w:r>
      <w:r w:rsidR="00BC3DE4" w:rsidRPr="000B354B">
        <w:rPr>
          <w:rFonts w:ascii="Arial Narrow" w:hAnsi="Arial Narrow" w:cs="Times New Roman"/>
          <w:sz w:val="20"/>
          <w:szCs w:val="20"/>
          <w:lang w:val="en-GB"/>
        </w:rPr>
        <w:t>forest e</w:t>
      </w:r>
      <w:r w:rsidR="005067D9" w:rsidRPr="000B354B">
        <w:rPr>
          <w:rFonts w:ascii="Arial Narrow" w:hAnsi="Arial Narrow" w:cs="Times New Roman"/>
          <w:sz w:val="20"/>
          <w:szCs w:val="20"/>
          <w:lang w:val="en-GB"/>
        </w:rPr>
        <w:t>cosystem l</w:t>
      </w:r>
      <w:r w:rsidRPr="000B354B">
        <w:rPr>
          <w:rFonts w:ascii="Arial Narrow" w:hAnsi="Arial Narrow" w:cs="Times New Roman"/>
          <w:sz w:val="20"/>
          <w:szCs w:val="20"/>
          <w:lang w:val="en-GB"/>
        </w:rPr>
        <w:t>evel</w:t>
      </w:r>
      <w:r w:rsidR="000A5238" w:rsidRPr="000B354B">
        <w:rPr>
          <w:rFonts w:ascii="Arial Narrow" w:hAnsi="Arial Narrow" w:cs="Times New Roman"/>
          <w:sz w:val="20"/>
          <w:szCs w:val="20"/>
          <w:lang w:val="en-GB"/>
        </w:rPr>
        <w:t>, and t</w:t>
      </w:r>
      <w:r w:rsidR="00CC7562" w:rsidRPr="000B354B">
        <w:rPr>
          <w:rFonts w:ascii="Arial Narrow" w:hAnsi="Arial Narrow" w:cs="Times New Roman"/>
          <w:sz w:val="20"/>
          <w:szCs w:val="20"/>
          <w:lang w:val="en-GB"/>
        </w:rPr>
        <w:t xml:space="preserve">his understanding can lead to </w:t>
      </w:r>
      <w:r w:rsidR="00C272F8" w:rsidRPr="000B354B">
        <w:rPr>
          <w:rFonts w:ascii="Arial Narrow" w:hAnsi="Arial Narrow" w:cs="Times New Roman"/>
          <w:sz w:val="20"/>
          <w:szCs w:val="20"/>
          <w:lang w:val="en-GB"/>
        </w:rPr>
        <w:t>implement</w:t>
      </w:r>
      <w:r w:rsidR="00D32D81" w:rsidRPr="000B354B">
        <w:rPr>
          <w:rFonts w:ascii="Arial Narrow" w:hAnsi="Arial Narrow" w:cs="Times New Roman"/>
          <w:sz w:val="20"/>
          <w:szCs w:val="20"/>
          <w:lang w:val="en-GB"/>
        </w:rPr>
        <w:t>ing</w:t>
      </w:r>
      <w:r w:rsidR="00C272F8" w:rsidRPr="000B354B">
        <w:rPr>
          <w:rFonts w:ascii="Arial Narrow" w:hAnsi="Arial Narrow" w:cs="Times New Roman"/>
          <w:sz w:val="20"/>
          <w:szCs w:val="20"/>
          <w:lang w:val="en-GB"/>
        </w:rPr>
        <w:t xml:space="preserve"> NbSs to </w:t>
      </w:r>
      <w:r w:rsidR="00D755AE" w:rsidRPr="000B354B">
        <w:rPr>
          <w:rFonts w:ascii="Arial Narrow" w:hAnsi="Arial Narrow" w:cs="Times New Roman"/>
          <w:sz w:val="20"/>
          <w:szCs w:val="20"/>
          <w:lang w:val="en-GB"/>
        </w:rPr>
        <w:t>combat the negative impacts of climate change</w:t>
      </w:r>
      <w:r w:rsidR="007F26AB" w:rsidRPr="000B354B">
        <w:rPr>
          <w:rFonts w:ascii="Arial Narrow" w:hAnsi="Arial Narrow" w:cs="Times New Roman"/>
          <w:sz w:val="20"/>
          <w:szCs w:val="20"/>
          <w:lang w:val="en-GB"/>
        </w:rPr>
        <w:t xml:space="preserve"> on forestry</w:t>
      </w:r>
      <w:r w:rsidR="00B74AC3" w:rsidRPr="000B354B">
        <w:rPr>
          <w:rFonts w:ascii="Arial Narrow" w:hAnsi="Arial Narrow" w:cs="Times New Roman"/>
          <w:sz w:val="20"/>
          <w:szCs w:val="20"/>
          <w:lang w:val="en-GB"/>
        </w:rPr>
        <w:t>.</w:t>
      </w:r>
      <w:r w:rsidR="00D755AE" w:rsidRPr="000B354B">
        <w:rPr>
          <w:rFonts w:ascii="Arial Narrow" w:hAnsi="Arial Narrow" w:cs="Times New Roman"/>
          <w:sz w:val="20"/>
          <w:szCs w:val="20"/>
          <w:lang w:val="en-GB"/>
        </w:rPr>
        <w:t xml:space="preserve"> </w:t>
      </w:r>
    </w:p>
    <w:p w14:paraId="4467B93E" w14:textId="77777777" w:rsidR="00AC0AA2" w:rsidRDefault="00AC0AA2" w:rsidP="00F762E4">
      <w:pPr>
        <w:spacing w:after="0" w:line="240" w:lineRule="auto"/>
        <w:jc w:val="both"/>
        <w:rPr>
          <w:rFonts w:ascii="Arial Narrow" w:hAnsi="Arial Narrow" w:cs="Times New Roman"/>
          <w:sz w:val="20"/>
          <w:szCs w:val="20"/>
          <w:lang w:val="en-GB"/>
        </w:rPr>
      </w:pPr>
    </w:p>
    <w:p w14:paraId="752F5FAE" w14:textId="77777777" w:rsidR="006D5D33" w:rsidRDefault="006D5D33" w:rsidP="00F762E4">
      <w:pPr>
        <w:spacing w:after="0" w:line="240" w:lineRule="auto"/>
        <w:jc w:val="both"/>
        <w:rPr>
          <w:rFonts w:ascii="Arial Narrow" w:hAnsi="Arial Narrow" w:cs="Times New Roman"/>
          <w:sz w:val="20"/>
          <w:szCs w:val="20"/>
          <w:lang w:val="en-GB"/>
        </w:rPr>
      </w:pPr>
    </w:p>
    <w:p w14:paraId="774686A8" w14:textId="77777777" w:rsidR="006D5D33" w:rsidRPr="000B354B" w:rsidRDefault="006D5D33" w:rsidP="00F762E4">
      <w:pPr>
        <w:spacing w:after="0" w:line="240" w:lineRule="auto"/>
        <w:jc w:val="both"/>
        <w:rPr>
          <w:rFonts w:ascii="Arial Narrow" w:hAnsi="Arial Narrow" w:cs="Times New Roman"/>
          <w:sz w:val="20"/>
          <w:szCs w:val="20"/>
          <w:lang w:val="en-GB"/>
        </w:rPr>
      </w:pPr>
    </w:p>
    <w:p w14:paraId="0B4BA271" w14:textId="40743878" w:rsidR="00677065" w:rsidRPr="000B354B" w:rsidRDefault="00B938CE" w:rsidP="008635D1">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74" w:name="_Toc89714144"/>
      <w:bookmarkStart w:id="75" w:name="_Toc138087095"/>
      <w:r w:rsidRPr="000B354B">
        <w:rPr>
          <w:rFonts w:ascii="Arial Narrow" w:hAnsi="Arial Narrow" w:cs="Times New Roman"/>
          <w:b/>
          <w:bCs/>
          <w:color w:val="auto"/>
          <w:sz w:val="28"/>
          <w:szCs w:val="28"/>
          <w:lang w:val="en-GB"/>
        </w:rPr>
        <w:lastRenderedPageBreak/>
        <w:t xml:space="preserve">Observed </w:t>
      </w:r>
      <w:r w:rsidR="003F4C07" w:rsidRPr="000B354B">
        <w:rPr>
          <w:rFonts w:ascii="Arial Narrow" w:hAnsi="Arial Narrow" w:cs="Times New Roman"/>
          <w:b/>
          <w:bCs/>
          <w:color w:val="auto"/>
          <w:sz w:val="28"/>
          <w:szCs w:val="28"/>
          <w:lang w:val="en-GB"/>
        </w:rPr>
        <w:t>i</w:t>
      </w:r>
      <w:r w:rsidR="00772312" w:rsidRPr="000B354B">
        <w:rPr>
          <w:rFonts w:ascii="Arial Narrow" w:hAnsi="Arial Narrow" w:cs="Times New Roman"/>
          <w:b/>
          <w:bCs/>
          <w:color w:val="auto"/>
          <w:sz w:val="28"/>
          <w:szCs w:val="28"/>
          <w:lang w:val="en-GB"/>
        </w:rPr>
        <w:t>mpact</w:t>
      </w:r>
      <w:r w:rsidRPr="000B354B">
        <w:rPr>
          <w:rFonts w:ascii="Arial Narrow" w:hAnsi="Arial Narrow" w:cs="Times New Roman"/>
          <w:b/>
          <w:bCs/>
          <w:color w:val="auto"/>
          <w:sz w:val="28"/>
          <w:szCs w:val="28"/>
          <w:lang w:val="en-GB"/>
        </w:rPr>
        <w:t>s</w:t>
      </w:r>
      <w:r w:rsidR="00772312" w:rsidRPr="000B354B">
        <w:rPr>
          <w:rFonts w:ascii="Arial Narrow" w:hAnsi="Arial Narrow" w:cs="Times New Roman"/>
          <w:b/>
          <w:bCs/>
          <w:color w:val="auto"/>
          <w:sz w:val="28"/>
          <w:szCs w:val="28"/>
          <w:lang w:val="en-GB"/>
        </w:rPr>
        <w:t xml:space="preserve"> of </w:t>
      </w:r>
      <w:r w:rsidR="003F4C07" w:rsidRPr="000B354B">
        <w:rPr>
          <w:rFonts w:ascii="Arial Narrow" w:hAnsi="Arial Narrow" w:cs="Times New Roman"/>
          <w:b/>
          <w:bCs/>
          <w:color w:val="auto"/>
          <w:sz w:val="28"/>
          <w:szCs w:val="28"/>
          <w:lang w:val="en-GB"/>
        </w:rPr>
        <w:t>c</w:t>
      </w:r>
      <w:r w:rsidR="00772312" w:rsidRPr="000B354B">
        <w:rPr>
          <w:rFonts w:ascii="Arial Narrow" w:hAnsi="Arial Narrow" w:cs="Times New Roman"/>
          <w:b/>
          <w:bCs/>
          <w:color w:val="auto"/>
          <w:sz w:val="28"/>
          <w:szCs w:val="28"/>
          <w:lang w:val="en-GB"/>
        </w:rPr>
        <w:t xml:space="preserve">limate </w:t>
      </w:r>
      <w:r w:rsidR="003F4C07" w:rsidRPr="000B354B">
        <w:rPr>
          <w:rFonts w:ascii="Arial Narrow" w:hAnsi="Arial Narrow" w:cs="Times New Roman"/>
          <w:b/>
          <w:bCs/>
          <w:color w:val="auto"/>
          <w:sz w:val="28"/>
          <w:szCs w:val="28"/>
          <w:lang w:val="en-GB"/>
        </w:rPr>
        <w:t>c</w:t>
      </w:r>
      <w:r w:rsidR="00772312" w:rsidRPr="000B354B">
        <w:rPr>
          <w:rFonts w:ascii="Arial Narrow" w:hAnsi="Arial Narrow" w:cs="Times New Roman"/>
          <w:b/>
          <w:bCs/>
          <w:color w:val="auto"/>
          <w:sz w:val="28"/>
          <w:szCs w:val="28"/>
          <w:lang w:val="en-GB"/>
        </w:rPr>
        <w:t xml:space="preserve">hange on </w:t>
      </w:r>
      <w:r w:rsidR="003F4C07" w:rsidRPr="000B354B">
        <w:rPr>
          <w:rFonts w:ascii="Arial Narrow" w:hAnsi="Arial Narrow" w:cs="Times New Roman"/>
          <w:b/>
          <w:bCs/>
          <w:color w:val="auto"/>
          <w:sz w:val="28"/>
          <w:szCs w:val="28"/>
          <w:lang w:val="en-GB"/>
        </w:rPr>
        <w:t>f</w:t>
      </w:r>
      <w:r w:rsidR="00772312" w:rsidRPr="000B354B">
        <w:rPr>
          <w:rFonts w:ascii="Arial Narrow" w:hAnsi="Arial Narrow" w:cs="Times New Roman"/>
          <w:b/>
          <w:bCs/>
          <w:color w:val="auto"/>
          <w:sz w:val="28"/>
          <w:szCs w:val="28"/>
          <w:lang w:val="en-GB"/>
        </w:rPr>
        <w:t>orests</w:t>
      </w:r>
      <w:bookmarkEnd w:id="74"/>
      <w:bookmarkEnd w:id="75"/>
    </w:p>
    <w:p w14:paraId="6BB3F252" w14:textId="2CB28A5E" w:rsidR="00677065" w:rsidRPr="000B354B" w:rsidRDefault="00677065" w:rsidP="003768F3">
      <w:pPr>
        <w:spacing w:after="0" w:line="240" w:lineRule="auto"/>
        <w:rPr>
          <w:rFonts w:ascii="Arial Narrow" w:hAnsi="Arial Narrow" w:cs="Times New Roman"/>
          <w:sz w:val="20"/>
          <w:szCs w:val="20"/>
          <w:lang w:val="en-GB"/>
        </w:rPr>
      </w:pPr>
    </w:p>
    <w:p w14:paraId="4AD49F4E" w14:textId="7E59C3CA" w:rsidR="00BA1677" w:rsidRPr="00FB50BE" w:rsidRDefault="00295246" w:rsidP="00BA1677">
      <w:pPr>
        <w:spacing w:after="0" w:line="240" w:lineRule="auto"/>
        <w:jc w:val="both"/>
        <w:rPr>
          <w:rFonts w:ascii="Arial Narrow" w:hAnsi="Arial Narrow" w:cstheme="minorHAnsi"/>
          <w:sz w:val="20"/>
          <w:szCs w:val="20"/>
          <w:lang w:val="en-GB"/>
        </w:rPr>
      </w:pPr>
      <w:bookmarkStart w:id="76" w:name="_Hlk85101368"/>
      <w:r w:rsidRPr="00295246">
        <w:rPr>
          <w:rFonts w:ascii="Arial Narrow" w:hAnsi="Arial Narrow" w:cs="Times New Roman"/>
          <w:sz w:val="20"/>
          <w:szCs w:val="20"/>
          <w:lang w:val="en-GB"/>
        </w:rPr>
        <w:t xml:space="preserve">Türkiye, Azerbaijan, and Central Asia countries have experienced the negative effects of </w:t>
      </w:r>
      <w:r w:rsidR="00B940AD">
        <w:rPr>
          <w:rFonts w:ascii="Arial Narrow" w:hAnsi="Arial Narrow" w:cs="Times New Roman"/>
          <w:sz w:val="20"/>
          <w:szCs w:val="20"/>
          <w:lang w:val="en-GB"/>
        </w:rPr>
        <w:t>c</w:t>
      </w:r>
      <w:r w:rsidRPr="00295246">
        <w:rPr>
          <w:rFonts w:ascii="Arial Narrow" w:hAnsi="Arial Narrow" w:cs="Times New Roman"/>
          <w:sz w:val="20"/>
          <w:szCs w:val="20"/>
          <w:lang w:val="en-GB"/>
        </w:rPr>
        <w:t>limate change in various conditions and seasons</w:t>
      </w:r>
      <w:r>
        <w:rPr>
          <w:rFonts w:ascii="Arial Narrow" w:hAnsi="Arial Narrow" w:cs="Times New Roman"/>
          <w:sz w:val="20"/>
          <w:szCs w:val="20"/>
          <w:lang w:val="en-GB"/>
        </w:rPr>
        <w:t>.</w:t>
      </w:r>
      <w:r w:rsidRPr="00295246">
        <w:rPr>
          <w:rFonts w:ascii="Arial Narrow" w:hAnsi="Arial Narrow" w:cs="Times New Roman"/>
          <w:sz w:val="20"/>
          <w:szCs w:val="20"/>
          <w:lang w:val="en-GB"/>
        </w:rPr>
        <w:t xml:space="preserve"> </w:t>
      </w:r>
      <w:r w:rsidR="00C874DC" w:rsidRPr="000B354B">
        <w:rPr>
          <w:rFonts w:ascii="Arial Narrow" w:hAnsi="Arial Narrow" w:cs="Times New Roman"/>
          <w:sz w:val="20"/>
          <w:szCs w:val="20"/>
          <w:lang w:val="en-GB"/>
        </w:rPr>
        <w:t xml:space="preserve">Signs of climate change </w:t>
      </w:r>
      <w:r w:rsidR="00171577" w:rsidRPr="000B354B">
        <w:rPr>
          <w:rFonts w:ascii="Arial Narrow" w:hAnsi="Arial Narrow" w:cs="Times New Roman"/>
          <w:sz w:val="20"/>
          <w:szCs w:val="20"/>
          <w:lang w:val="en-GB"/>
        </w:rPr>
        <w:t xml:space="preserve">are </w:t>
      </w:r>
      <w:r w:rsidR="00C874DC" w:rsidRPr="000B354B">
        <w:rPr>
          <w:rFonts w:ascii="Arial Narrow" w:hAnsi="Arial Narrow" w:cs="Times New Roman"/>
          <w:sz w:val="20"/>
          <w:szCs w:val="20"/>
          <w:lang w:val="en-GB"/>
        </w:rPr>
        <w:t xml:space="preserve">evident in </w:t>
      </w:r>
      <w:r w:rsidR="004030C4" w:rsidRPr="000B354B">
        <w:rPr>
          <w:rFonts w:ascii="Arial Narrow" w:hAnsi="Arial Narrow" w:cs="Times New Roman"/>
          <w:sz w:val="20"/>
          <w:szCs w:val="20"/>
          <w:lang w:val="en-GB"/>
        </w:rPr>
        <w:t>the sub-region</w:t>
      </w:r>
      <w:r w:rsidR="000827A9">
        <w:rPr>
          <w:rFonts w:ascii="Arial Narrow" w:hAnsi="Arial Narrow" w:cs="Times New Roman"/>
          <w:sz w:val="20"/>
          <w:szCs w:val="20"/>
          <w:lang w:val="en-GB"/>
        </w:rPr>
        <w:t xml:space="preserve"> due to</w:t>
      </w:r>
      <w:r>
        <w:rPr>
          <w:rFonts w:ascii="Arial Narrow" w:hAnsi="Arial Narrow" w:cs="Times New Roman"/>
          <w:sz w:val="20"/>
          <w:szCs w:val="20"/>
          <w:lang w:val="en-GB"/>
        </w:rPr>
        <w:t xml:space="preserve"> </w:t>
      </w:r>
      <w:r w:rsidR="000827A9">
        <w:rPr>
          <w:rFonts w:ascii="Arial Narrow" w:hAnsi="Arial Narrow" w:cs="Times New Roman"/>
          <w:sz w:val="20"/>
          <w:szCs w:val="20"/>
          <w:lang w:val="en-GB"/>
        </w:rPr>
        <w:t>a</w:t>
      </w:r>
      <w:r w:rsidR="00945AA7" w:rsidRPr="000B354B">
        <w:rPr>
          <w:rFonts w:ascii="Arial Narrow" w:hAnsi="Arial Narrow" w:cs="Times New Roman"/>
          <w:sz w:val="20"/>
          <w:szCs w:val="20"/>
          <w:lang w:val="en-GB"/>
        </w:rPr>
        <w:t>n increase in average annual temperature,</w:t>
      </w:r>
      <w:r w:rsidR="00C874DC" w:rsidRPr="000B354B">
        <w:rPr>
          <w:rFonts w:ascii="Arial Narrow" w:hAnsi="Arial Narrow" w:cs="Times New Roman"/>
          <w:sz w:val="20"/>
          <w:szCs w:val="20"/>
          <w:lang w:val="en-GB"/>
        </w:rPr>
        <w:t xml:space="preserve"> </w:t>
      </w:r>
      <w:r w:rsidR="00945AA7" w:rsidRPr="000B354B">
        <w:rPr>
          <w:rFonts w:ascii="Arial Narrow" w:hAnsi="Arial Narrow" w:cs="Times New Roman"/>
          <w:sz w:val="20"/>
          <w:szCs w:val="20"/>
          <w:lang w:val="en-GB"/>
        </w:rPr>
        <w:t xml:space="preserve">a </w:t>
      </w:r>
      <w:r w:rsidR="00C874DC" w:rsidRPr="000B354B">
        <w:rPr>
          <w:rFonts w:ascii="Arial Narrow" w:hAnsi="Arial Narrow" w:cs="Times New Roman"/>
          <w:sz w:val="20"/>
          <w:szCs w:val="20"/>
          <w:lang w:val="en-GB"/>
        </w:rPr>
        <w:t>decline in water resources</w:t>
      </w:r>
      <w:r w:rsidR="00253756" w:rsidRPr="000B354B">
        <w:rPr>
          <w:rFonts w:ascii="Arial Narrow" w:hAnsi="Arial Narrow" w:cs="Times New Roman"/>
          <w:sz w:val="20"/>
          <w:szCs w:val="20"/>
          <w:lang w:val="en-GB"/>
        </w:rPr>
        <w:t>,</w:t>
      </w:r>
      <w:r w:rsidR="00C874DC" w:rsidRPr="000B354B">
        <w:rPr>
          <w:rFonts w:ascii="Arial Narrow" w:hAnsi="Arial Narrow" w:cs="Times New Roman"/>
          <w:sz w:val="20"/>
          <w:szCs w:val="20"/>
          <w:lang w:val="en-GB"/>
        </w:rPr>
        <w:t xml:space="preserve"> and increasing water scarcity</w:t>
      </w:r>
      <w:r>
        <w:rPr>
          <w:rFonts w:ascii="Arial Narrow" w:hAnsi="Arial Narrow" w:cs="Times New Roman"/>
          <w:sz w:val="20"/>
          <w:szCs w:val="20"/>
          <w:lang w:val="en-GB"/>
        </w:rPr>
        <w:t>,</w:t>
      </w:r>
      <w:r w:rsidR="000827A9">
        <w:rPr>
          <w:rFonts w:ascii="Arial Narrow" w:hAnsi="Arial Narrow" w:cs="Times New Roman"/>
          <w:sz w:val="20"/>
          <w:szCs w:val="20"/>
          <w:lang w:val="en-GB"/>
        </w:rPr>
        <w:t xml:space="preserve"> </w:t>
      </w:r>
      <w:r>
        <w:rPr>
          <w:rFonts w:ascii="Arial Narrow" w:hAnsi="Arial Narrow" w:cs="Times New Roman"/>
          <w:sz w:val="20"/>
          <w:szCs w:val="20"/>
          <w:lang w:val="en-GB"/>
        </w:rPr>
        <w:t>which</w:t>
      </w:r>
      <w:r w:rsidR="00D21258" w:rsidRPr="000B354B">
        <w:rPr>
          <w:rFonts w:ascii="Arial Narrow" w:hAnsi="Arial Narrow" w:cs="Times New Roman"/>
          <w:sz w:val="20"/>
          <w:szCs w:val="20"/>
          <w:lang w:val="en-GB"/>
        </w:rPr>
        <w:t xml:space="preserve"> </w:t>
      </w:r>
      <w:r w:rsidR="0032060B" w:rsidRPr="000B354B">
        <w:rPr>
          <w:rFonts w:ascii="Arial Narrow" w:hAnsi="Arial Narrow" w:cs="Times New Roman"/>
          <w:sz w:val="20"/>
          <w:szCs w:val="20"/>
          <w:lang w:val="en-GB"/>
        </w:rPr>
        <w:t xml:space="preserve">are the </w:t>
      </w:r>
      <w:r w:rsidR="00E13767" w:rsidRPr="000B354B">
        <w:rPr>
          <w:rFonts w:ascii="Arial Narrow" w:hAnsi="Arial Narrow" w:cs="Times New Roman"/>
          <w:sz w:val="20"/>
          <w:szCs w:val="20"/>
          <w:lang w:val="en-GB"/>
        </w:rPr>
        <w:t>common problem</w:t>
      </w:r>
      <w:r w:rsidR="0032060B" w:rsidRPr="000B354B">
        <w:rPr>
          <w:rFonts w:ascii="Arial Narrow" w:hAnsi="Arial Narrow" w:cs="Times New Roman"/>
          <w:sz w:val="20"/>
          <w:szCs w:val="20"/>
          <w:lang w:val="en-GB"/>
        </w:rPr>
        <w:t>s</w:t>
      </w:r>
      <w:r w:rsidR="00E13767" w:rsidRPr="000B354B">
        <w:rPr>
          <w:rFonts w:ascii="Arial Narrow" w:hAnsi="Arial Narrow" w:cs="Times New Roman"/>
          <w:sz w:val="20"/>
          <w:szCs w:val="20"/>
          <w:lang w:val="en-GB"/>
        </w:rPr>
        <w:t xml:space="preserve"> affecting</w:t>
      </w:r>
      <w:r w:rsidR="00C874DC" w:rsidRPr="000B354B">
        <w:rPr>
          <w:rFonts w:ascii="Arial Narrow" w:hAnsi="Arial Narrow" w:cs="Times New Roman"/>
          <w:sz w:val="20"/>
          <w:szCs w:val="20"/>
          <w:lang w:val="en-GB"/>
        </w:rPr>
        <w:t xml:space="preserve"> forest growth, drought</w:t>
      </w:r>
      <w:r w:rsidR="0032060B" w:rsidRPr="000B354B">
        <w:rPr>
          <w:rFonts w:ascii="Arial Narrow" w:hAnsi="Arial Narrow" w:cs="Times New Roman"/>
          <w:sz w:val="20"/>
          <w:szCs w:val="20"/>
          <w:lang w:val="en-GB"/>
        </w:rPr>
        <w:t>,</w:t>
      </w:r>
      <w:r w:rsidR="00C874DC" w:rsidRPr="000B354B">
        <w:rPr>
          <w:rFonts w:ascii="Arial Narrow" w:hAnsi="Arial Narrow" w:cs="Times New Roman"/>
          <w:sz w:val="20"/>
          <w:szCs w:val="20"/>
          <w:lang w:val="en-GB"/>
        </w:rPr>
        <w:t xml:space="preserve"> and soil salinity.</w:t>
      </w:r>
      <w:r w:rsidR="00E96806" w:rsidRPr="000B354B">
        <w:rPr>
          <w:rFonts w:ascii="Arial Narrow" w:hAnsi="Arial Narrow" w:cs="Times New Roman"/>
          <w:sz w:val="20"/>
          <w:szCs w:val="20"/>
          <w:lang w:val="en-GB"/>
        </w:rPr>
        <w:t xml:space="preserve"> </w:t>
      </w:r>
      <w:bookmarkEnd w:id="76"/>
      <w:r w:rsidR="00C874DC" w:rsidRPr="000B354B">
        <w:rPr>
          <w:rFonts w:ascii="Arial Narrow" w:hAnsi="Arial Narrow" w:cs="Times New Roman"/>
          <w:sz w:val="20"/>
          <w:szCs w:val="20"/>
          <w:lang w:val="en-GB"/>
        </w:rPr>
        <w:t xml:space="preserve">Native tree species </w:t>
      </w:r>
      <w:r w:rsidR="000827A9">
        <w:rPr>
          <w:rFonts w:ascii="Arial Narrow" w:hAnsi="Arial Narrow" w:cs="Times New Roman"/>
          <w:sz w:val="20"/>
          <w:szCs w:val="20"/>
          <w:lang w:val="en-GB"/>
        </w:rPr>
        <w:t>are indicator</w:t>
      </w:r>
      <w:r>
        <w:rPr>
          <w:rFonts w:ascii="Arial Narrow" w:hAnsi="Arial Narrow" w:cs="Times New Roman"/>
          <w:sz w:val="20"/>
          <w:szCs w:val="20"/>
          <w:lang w:val="en-GB"/>
        </w:rPr>
        <w:t>s</w:t>
      </w:r>
      <w:r w:rsidR="000827A9">
        <w:rPr>
          <w:rFonts w:ascii="Arial Narrow" w:hAnsi="Arial Narrow" w:cs="Times New Roman"/>
          <w:sz w:val="20"/>
          <w:szCs w:val="20"/>
          <w:lang w:val="en-GB"/>
        </w:rPr>
        <w:t xml:space="preserve"> to understand the</w:t>
      </w:r>
      <w:r w:rsidR="00C874DC" w:rsidRPr="000B354B">
        <w:rPr>
          <w:rFonts w:ascii="Arial Narrow" w:hAnsi="Arial Narrow" w:cs="Times New Roman"/>
          <w:sz w:val="20"/>
          <w:szCs w:val="20"/>
          <w:lang w:val="en-GB"/>
        </w:rPr>
        <w:t xml:space="preserve"> significant adaptation problems </w:t>
      </w:r>
      <w:r w:rsidR="000827A9">
        <w:rPr>
          <w:rFonts w:ascii="Arial Narrow" w:hAnsi="Arial Narrow" w:cs="Times New Roman"/>
          <w:sz w:val="20"/>
          <w:szCs w:val="20"/>
          <w:lang w:val="en-GB"/>
        </w:rPr>
        <w:t>because of</w:t>
      </w:r>
      <w:r w:rsidR="00DA5A6B" w:rsidRPr="000B354B">
        <w:rPr>
          <w:rFonts w:ascii="Arial Narrow" w:hAnsi="Arial Narrow" w:cs="Times New Roman"/>
          <w:sz w:val="20"/>
          <w:szCs w:val="20"/>
          <w:lang w:val="en-GB"/>
        </w:rPr>
        <w:t xml:space="preserve"> </w:t>
      </w:r>
      <w:r w:rsidR="00C874DC" w:rsidRPr="000B354B">
        <w:rPr>
          <w:rFonts w:ascii="Arial Narrow" w:hAnsi="Arial Narrow" w:cs="Times New Roman"/>
          <w:sz w:val="20"/>
          <w:szCs w:val="20"/>
          <w:lang w:val="en-GB"/>
        </w:rPr>
        <w:t xml:space="preserve">changing </w:t>
      </w:r>
      <w:r w:rsidR="00D60BC1" w:rsidRPr="000B354B">
        <w:rPr>
          <w:rFonts w:ascii="Arial Narrow" w:hAnsi="Arial Narrow" w:cs="Times New Roman"/>
          <w:sz w:val="20"/>
          <w:szCs w:val="20"/>
          <w:lang w:val="en-GB"/>
        </w:rPr>
        <w:t>cl</w:t>
      </w:r>
      <w:r w:rsidR="003E3FAB" w:rsidRPr="000B354B">
        <w:rPr>
          <w:rFonts w:ascii="Arial Narrow" w:hAnsi="Arial Narrow" w:cs="Times New Roman"/>
          <w:sz w:val="20"/>
          <w:szCs w:val="20"/>
          <w:lang w:val="en-GB"/>
        </w:rPr>
        <w:t>imate</w:t>
      </w:r>
      <w:r w:rsidR="00C874DC" w:rsidRPr="000B354B">
        <w:rPr>
          <w:rFonts w:ascii="Arial Narrow" w:hAnsi="Arial Narrow" w:cs="Times New Roman"/>
          <w:sz w:val="20"/>
          <w:szCs w:val="20"/>
          <w:lang w:val="en-GB"/>
        </w:rPr>
        <w:t xml:space="preserve"> conditions. For example, </w:t>
      </w:r>
      <w:r w:rsidR="006B004A" w:rsidRPr="000B354B">
        <w:rPr>
          <w:rFonts w:ascii="Arial Narrow" w:hAnsi="Arial Narrow" w:cs="Times New Roman"/>
          <w:sz w:val="20"/>
          <w:szCs w:val="20"/>
          <w:lang w:val="en-GB"/>
        </w:rPr>
        <w:t>saxaul</w:t>
      </w:r>
      <w:r w:rsidR="003424FE" w:rsidRPr="000B354B">
        <w:rPr>
          <w:rFonts w:ascii="Arial Narrow" w:hAnsi="Arial Narrow" w:cs="Times New Roman"/>
          <w:sz w:val="20"/>
          <w:szCs w:val="20"/>
          <w:lang w:val="en-GB"/>
        </w:rPr>
        <w:t>’</w:t>
      </w:r>
      <w:r w:rsidR="006B004A" w:rsidRPr="000B354B">
        <w:rPr>
          <w:rFonts w:ascii="Arial Narrow" w:hAnsi="Arial Narrow" w:cs="Times New Roman"/>
          <w:sz w:val="20"/>
          <w:szCs w:val="20"/>
          <w:lang w:val="en-GB"/>
        </w:rPr>
        <w:t xml:space="preserve">s </w:t>
      </w:r>
      <w:r w:rsidR="00AA6C1F" w:rsidRPr="000B354B">
        <w:rPr>
          <w:rFonts w:ascii="Arial Narrow" w:hAnsi="Arial Narrow" w:cs="Times New Roman"/>
          <w:sz w:val="20"/>
          <w:szCs w:val="20"/>
          <w:lang w:val="en-GB"/>
        </w:rPr>
        <w:t xml:space="preserve">natural regeneration and survival rate </w:t>
      </w:r>
      <w:r w:rsidR="00DA5A6B" w:rsidRPr="000B354B">
        <w:rPr>
          <w:rFonts w:ascii="Arial Narrow" w:hAnsi="Arial Narrow" w:cs="Times New Roman"/>
          <w:sz w:val="20"/>
          <w:szCs w:val="20"/>
          <w:lang w:val="en-GB"/>
        </w:rPr>
        <w:t>suffer</w:t>
      </w:r>
      <w:r w:rsidR="000827A9">
        <w:rPr>
          <w:rFonts w:ascii="Arial Narrow" w:hAnsi="Arial Narrow" w:cs="Times New Roman"/>
          <w:sz w:val="20"/>
          <w:szCs w:val="20"/>
          <w:lang w:val="en-GB"/>
        </w:rPr>
        <w:t xml:space="preserve"> from</w:t>
      </w:r>
      <w:r>
        <w:rPr>
          <w:rFonts w:ascii="Arial Narrow" w:hAnsi="Arial Narrow" w:cs="Times New Roman"/>
          <w:sz w:val="20"/>
          <w:szCs w:val="20"/>
          <w:lang w:val="en-GB"/>
        </w:rPr>
        <w:t xml:space="preserve"> </w:t>
      </w:r>
      <w:r w:rsidR="00C874DC" w:rsidRPr="000B354B">
        <w:rPr>
          <w:rFonts w:ascii="Arial Narrow" w:hAnsi="Arial Narrow" w:cs="Times New Roman"/>
          <w:sz w:val="20"/>
          <w:szCs w:val="20"/>
          <w:lang w:val="en-GB"/>
        </w:rPr>
        <w:t xml:space="preserve">water scarcity and temperature increase </w:t>
      </w:r>
      <w:r>
        <w:rPr>
          <w:rFonts w:ascii="Arial Narrow" w:hAnsi="Arial Narrow" w:cs="Times New Roman"/>
          <w:sz w:val="20"/>
          <w:szCs w:val="20"/>
          <w:lang w:val="en-GB"/>
        </w:rPr>
        <w:t>i</w:t>
      </w:r>
      <w:r w:rsidR="00690363" w:rsidRPr="000B354B">
        <w:rPr>
          <w:rFonts w:ascii="Arial Narrow" w:hAnsi="Arial Narrow" w:cs="Times New Roman"/>
          <w:sz w:val="20"/>
          <w:szCs w:val="20"/>
          <w:lang w:val="en-GB"/>
        </w:rPr>
        <w:t>n Kazakhstan</w:t>
      </w:r>
      <w:r>
        <w:rPr>
          <w:rFonts w:ascii="Arial Narrow" w:hAnsi="Arial Narrow" w:cs="Times New Roman"/>
          <w:sz w:val="20"/>
          <w:szCs w:val="20"/>
          <w:lang w:val="en-GB"/>
        </w:rPr>
        <w:t>.</w:t>
      </w:r>
      <w:r w:rsidR="00690363" w:rsidRPr="000B354B">
        <w:rPr>
          <w:rFonts w:ascii="Arial Narrow" w:hAnsi="Arial Narrow" w:cs="Times New Roman"/>
          <w:sz w:val="20"/>
          <w:szCs w:val="20"/>
          <w:lang w:val="en-GB"/>
        </w:rPr>
        <w:t xml:space="preserve"> </w:t>
      </w:r>
      <w:r w:rsidR="004F38B1">
        <w:rPr>
          <w:rFonts w:ascii="Arial Narrow" w:hAnsi="Arial Narrow" w:cs="Times New Roman"/>
          <w:sz w:val="20"/>
          <w:szCs w:val="20"/>
          <w:lang w:val="en-GB"/>
        </w:rPr>
        <w:t>T</w:t>
      </w:r>
      <w:r w:rsidR="00690363" w:rsidRPr="000B354B">
        <w:rPr>
          <w:rFonts w:ascii="Arial Narrow" w:hAnsi="Arial Narrow" w:cs="Times New Roman"/>
          <w:sz w:val="20"/>
          <w:szCs w:val="20"/>
          <w:lang w:val="en-GB"/>
        </w:rPr>
        <w:t xml:space="preserve">he mean survival rate of saxaul seedlings has recently declined </w:t>
      </w:r>
      <w:r w:rsidR="00E6679D" w:rsidRPr="000B354B">
        <w:rPr>
          <w:rFonts w:ascii="Arial Narrow" w:hAnsi="Arial Narrow" w:cs="Times New Roman"/>
          <w:sz w:val="20"/>
          <w:szCs w:val="20"/>
          <w:lang w:val="en-GB"/>
        </w:rPr>
        <w:t>by</w:t>
      </w:r>
      <w:r w:rsidR="00690363" w:rsidRPr="000B354B">
        <w:rPr>
          <w:rFonts w:ascii="Arial Narrow" w:hAnsi="Arial Narrow" w:cs="Times New Roman"/>
          <w:sz w:val="20"/>
          <w:szCs w:val="20"/>
          <w:lang w:val="en-GB"/>
        </w:rPr>
        <w:t xml:space="preserve"> 2-5</w:t>
      </w:r>
      <w:r w:rsidR="003F03A2" w:rsidRPr="000B354B">
        <w:rPr>
          <w:rFonts w:ascii="Arial Narrow" w:hAnsi="Arial Narrow" w:cs="Times New Roman"/>
          <w:sz w:val="20"/>
          <w:szCs w:val="20"/>
          <w:lang w:val="en-GB"/>
        </w:rPr>
        <w:t xml:space="preserve"> percent</w:t>
      </w:r>
      <w:r w:rsidR="00690363" w:rsidRPr="000B354B">
        <w:rPr>
          <w:rFonts w:ascii="Arial Narrow" w:hAnsi="Arial Narrow" w:cs="Times New Roman"/>
          <w:sz w:val="20"/>
          <w:szCs w:val="20"/>
          <w:lang w:val="en-GB"/>
        </w:rPr>
        <w:t xml:space="preserve">. </w:t>
      </w:r>
      <w:r w:rsidR="00C874DC" w:rsidRPr="00B940AD">
        <w:rPr>
          <w:rFonts w:ascii="Arial Narrow" w:hAnsi="Arial Narrow" w:cs="Times New Roman"/>
          <w:sz w:val="20"/>
          <w:szCs w:val="20"/>
        </w:rPr>
        <w:t>Dramatic reductions have also been observed in the natural regeneration rate of other species</w:t>
      </w:r>
      <w:r w:rsidR="00882BA1" w:rsidRPr="00B940AD">
        <w:rPr>
          <w:rFonts w:ascii="Arial Narrow" w:hAnsi="Arial Narrow" w:cs="Times New Roman"/>
          <w:sz w:val="20"/>
          <w:szCs w:val="20"/>
        </w:rPr>
        <w:t xml:space="preserve"> </w:t>
      </w:r>
      <w:r w:rsidR="00882BA1"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882BA1" w:rsidRPr="000B354B">
        <w:rPr>
          <w:rFonts w:ascii="Arial Narrow" w:hAnsi="Arial Narrow" w:cs="Times New Roman"/>
          <w:sz w:val="20"/>
          <w:szCs w:val="20"/>
          <w:lang w:val="en-GB"/>
        </w:rPr>
        <w:t xml:space="preserve"> juniper)</w:t>
      </w:r>
      <w:r w:rsidR="0099376D" w:rsidRPr="000B354B">
        <w:rPr>
          <w:lang w:val="en-GB"/>
        </w:rPr>
        <w:t xml:space="preserve"> </w:t>
      </w:r>
      <w:r w:rsidR="0099376D" w:rsidRPr="000B354B">
        <w:rPr>
          <w:rFonts w:ascii="Arial Narrow" w:hAnsi="Arial Narrow" w:cs="Times New Roman"/>
          <w:sz w:val="20"/>
          <w:szCs w:val="20"/>
          <w:lang w:val="en-GB"/>
        </w:rPr>
        <w:t>in Azerbaijan</w:t>
      </w:r>
      <w:r w:rsidR="00B42C37" w:rsidRPr="000B354B">
        <w:rPr>
          <w:rFonts w:ascii="Arial Narrow" w:hAnsi="Arial Narrow" w:cs="Times New Roman"/>
          <w:sz w:val="20"/>
          <w:szCs w:val="20"/>
          <w:lang w:val="en-GB"/>
        </w:rPr>
        <w:t>,</w:t>
      </w:r>
      <w:r w:rsidR="0099376D" w:rsidRPr="000B354B">
        <w:rPr>
          <w:rFonts w:ascii="Arial Narrow" w:hAnsi="Arial Narrow" w:cs="Times New Roman"/>
          <w:sz w:val="20"/>
          <w:szCs w:val="20"/>
          <w:lang w:val="en-GB"/>
        </w:rPr>
        <w:t xml:space="preserve"> Kazak</w:t>
      </w:r>
      <w:r w:rsidR="00A35B33" w:rsidRPr="000B354B">
        <w:rPr>
          <w:rFonts w:ascii="Arial Narrow" w:hAnsi="Arial Narrow" w:cs="Times New Roman"/>
          <w:sz w:val="20"/>
          <w:szCs w:val="20"/>
          <w:lang w:val="en-GB"/>
        </w:rPr>
        <w:t>h</w:t>
      </w:r>
      <w:r w:rsidR="0099376D" w:rsidRPr="000B354B">
        <w:rPr>
          <w:rFonts w:ascii="Arial Narrow" w:hAnsi="Arial Narrow" w:cs="Times New Roman"/>
          <w:sz w:val="20"/>
          <w:szCs w:val="20"/>
          <w:lang w:val="en-GB"/>
        </w:rPr>
        <w:t>stan</w:t>
      </w:r>
      <w:r w:rsidR="00B42C37" w:rsidRPr="000B354B">
        <w:rPr>
          <w:rFonts w:ascii="Arial Narrow" w:hAnsi="Arial Narrow" w:cs="Times New Roman"/>
          <w:sz w:val="20"/>
          <w:szCs w:val="20"/>
          <w:lang w:val="en-GB"/>
        </w:rPr>
        <w:t>, and Uzbekistan</w:t>
      </w:r>
      <w:r w:rsidR="0099376D" w:rsidRPr="000B354B">
        <w:rPr>
          <w:rFonts w:ascii="Arial Narrow" w:hAnsi="Arial Narrow" w:cs="Times New Roman"/>
          <w:sz w:val="20"/>
          <w:szCs w:val="20"/>
          <w:lang w:val="en-GB"/>
        </w:rPr>
        <w:t>.</w:t>
      </w:r>
      <w:r w:rsidR="00C874DC" w:rsidRPr="000B354B">
        <w:rPr>
          <w:rFonts w:ascii="Arial Narrow" w:hAnsi="Arial Narrow" w:cs="Times New Roman"/>
          <w:sz w:val="20"/>
          <w:szCs w:val="20"/>
          <w:lang w:val="en-GB"/>
        </w:rPr>
        <w:t xml:space="preserve"> In addition, protected areas </w:t>
      </w:r>
      <w:r w:rsidR="00DA5A6B" w:rsidRPr="000B354B">
        <w:rPr>
          <w:rFonts w:ascii="Arial Narrow" w:hAnsi="Arial Narrow" w:cs="Times New Roman"/>
          <w:sz w:val="20"/>
          <w:szCs w:val="20"/>
          <w:lang w:val="en-GB"/>
        </w:rPr>
        <w:t xml:space="preserve">have </w:t>
      </w:r>
      <w:r w:rsidR="00C874DC" w:rsidRPr="000B354B">
        <w:rPr>
          <w:rFonts w:ascii="Arial Narrow" w:hAnsi="Arial Narrow" w:cs="Times New Roman"/>
          <w:sz w:val="20"/>
          <w:szCs w:val="20"/>
          <w:lang w:val="en-GB"/>
        </w:rPr>
        <w:t xml:space="preserve">suffered </w:t>
      </w:r>
      <w:r w:rsidR="004F38B1">
        <w:rPr>
          <w:rFonts w:ascii="Arial Narrow" w:hAnsi="Arial Narrow" w:cs="Times New Roman"/>
          <w:sz w:val="20"/>
          <w:szCs w:val="20"/>
          <w:lang w:val="en-GB"/>
        </w:rPr>
        <w:t xml:space="preserve">from severe </w:t>
      </w:r>
      <w:r w:rsidR="00C874DC" w:rsidRPr="000B354B">
        <w:rPr>
          <w:rFonts w:ascii="Arial Narrow" w:hAnsi="Arial Narrow" w:cs="Times New Roman"/>
          <w:sz w:val="20"/>
          <w:szCs w:val="20"/>
          <w:lang w:val="en-GB"/>
        </w:rPr>
        <w:t>biodiversity loss</w:t>
      </w:r>
      <w:r w:rsidR="00B1559A" w:rsidRPr="000B354B">
        <w:rPr>
          <w:rFonts w:ascii="Arial Narrow" w:hAnsi="Arial Narrow" w:cs="Times New Roman"/>
          <w:sz w:val="20"/>
          <w:szCs w:val="20"/>
          <w:lang w:val="en-GB"/>
        </w:rPr>
        <w:t xml:space="preserve"> (</w:t>
      </w:r>
      <w:r w:rsidR="00171577" w:rsidRPr="000B354B">
        <w:rPr>
          <w:rFonts w:ascii="Arial Narrow" w:hAnsi="Arial Narrow" w:cs="Times New Roman"/>
          <w:sz w:val="20"/>
          <w:szCs w:val="20"/>
          <w:lang w:val="en-GB"/>
        </w:rPr>
        <w:t>in terms of</w:t>
      </w:r>
      <w:r w:rsidR="00B1559A" w:rsidRPr="000B354B">
        <w:rPr>
          <w:rFonts w:ascii="Arial Narrow" w:hAnsi="Arial Narrow" w:cs="Times New Roman"/>
          <w:sz w:val="20"/>
          <w:szCs w:val="20"/>
          <w:lang w:val="en-GB"/>
        </w:rPr>
        <w:t xml:space="preserve"> </w:t>
      </w:r>
      <w:r w:rsidR="00B1559A" w:rsidRPr="000B354B">
        <w:rPr>
          <w:rStyle w:val="jlqj4b"/>
          <w:rFonts w:ascii="Arial Narrow" w:hAnsi="Arial Narrow" w:cs="Times New Roman"/>
          <w:sz w:val="20"/>
          <w:szCs w:val="20"/>
          <w:lang w:val="en-GB"/>
        </w:rPr>
        <w:t>endemic species and forest genetic resources)</w:t>
      </w:r>
      <w:r w:rsidR="00B1559A" w:rsidRPr="000B354B">
        <w:rPr>
          <w:rFonts w:ascii="Arial Narrow" w:hAnsi="Arial Narrow" w:cs="Times New Roman"/>
          <w:sz w:val="20"/>
          <w:szCs w:val="20"/>
          <w:lang w:val="en-GB"/>
        </w:rPr>
        <w:t>,</w:t>
      </w:r>
      <w:r w:rsidR="00C874DC" w:rsidRPr="000B354B">
        <w:rPr>
          <w:rFonts w:ascii="Arial Narrow" w:hAnsi="Arial Narrow" w:cs="Times New Roman"/>
          <w:sz w:val="20"/>
          <w:szCs w:val="20"/>
          <w:lang w:val="en-GB"/>
        </w:rPr>
        <w:t xml:space="preserve"> and changes in the visual landscape have been apparent</w:t>
      </w:r>
      <w:r w:rsidR="004E7F89" w:rsidRPr="000B354B">
        <w:rPr>
          <w:rFonts w:ascii="Arial Narrow" w:hAnsi="Arial Narrow" w:cs="Times New Roman"/>
          <w:sz w:val="20"/>
          <w:szCs w:val="20"/>
          <w:lang w:val="en-GB"/>
        </w:rPr>
        <w:t xml:space="preserve"> in Azerbaijan</w:t>
      </w:r>
      <w:r w:rsidR="00BA1677">
        <w:rPr>
          <w:rFonts w:ascii="Arial Narrow" w:hAnsi="Arial Narrow" w:cs="Times New Roman"/>
          <w:sz w:val="20"/>
          <w:szCs w:val="20"/>
          <w:lang w:val="en-GB"/>
        </w:rPr>
        <w:t xml:space="preserve"> </w:t>
      </w:r>
      <w:r w:rsidR="00BA1677">
        <w:rPr>
          <w:rFonts w:ascii="Arial Narrow" w:hAnsi="Arial Narrow" w:cstheme="minorHAnsi"/>
          <w:sz w:val="20"/>
          <w:szCs w:val="20"/>
          <w:lang w:val="en-GB"/>
        </w:rPr>
        <w:t xml:space="preserve">(Akyol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6456C6C1" w14:textId="2D45AAD7" w:rsidR="00295246" w:rsidRPr="000B354B" w:rsidRDefault="00295246" w:rsidP="00565386">
      <w:pPr>
        <w:spacing w:after="0" w:line="240" w:lineRule="auto"/>
        <w:jc w:val="both"/>
        <w:rPr>
          <w:rFonts w:ascii="Arial Narrow" w:hAnsi="Arial Narrow" w:cs="Times New Roman"/>
          <w:sz w:val="20"/>
          <w:szCs w:val="20"/>
          <w:lang w:val="en-GB"/>
        </w:rPr>
      </w:pPr>
    </w:p>
    <w:p w14:paraId="561A222D" w14:textId="56EC9644" w:rsidR="00BA1677" w:rsidRPr="00FB50BE" w:rsidRDefault="00C874DC" w:rsidP="00BA1677">
      <w:pPr>
        <w:spacing w:after="0" w:line="240" w:lineRule="auto"/>
        <w:jc w:val="both"/>
        <w:rPr>
          <w:rFonts w:ascii="Arial Narrow" w:hAnsi="Arial Narrow" w:cstheme="minorHAnsi"/>
          <w:sz w:val="20"/>
          <w:szCs w:val="20"/>
          <w:lang w:val="en-GB"/>
        </w:rPr>
      </w:pPr>
      <w:r w:rsidRPr="00295246">
        <w:rPr>
          <w:rFonts w:ascii="Arial Narrow" w:hAnsi="Arial Narrow" w:cs="Times New Roman"/>
          <w:sz w:val="20"/>
          <w:szCs w:val="20"/>
        </w:rPr>
        <w:t xml:space="preserve">Moreover, </w:t>
      </w:r>
      <w:r w:rsidR="00DA5A6B" w:rsidRPr="00295246">
        <w:rPr>
          <w:rFonts w:ascii="Arial Narrow" w:hAnsi="Arial Narrow" w:cs="Times New Roman"/>
          <w:sz w:val="20"/>
          <w:szCs w:val="20"/>
        </w:rPr>
        <w:t>increases in the</w:t>
      </w:r>
      <w:r w:rsidRPr="00295246">
        <w:rPr>
          <w:rFonts w:ascii="Arial Narrow" w:hAnsi="Arial Narrow" w:cs="Times New Roman"/>
          <w:sz w:val="20"/>
          <w:szCs w:val="20"/>
        </w:rPr>
        <w:t xml:space="preserve"> </w:t>
      </w:r>
      <w:r w:rsidR="00812CE7" w:rsidRPr="00295246">
        <w:rPr>
          <w:rFonts w:ascii="Arial Narrow" w:hAnsi="Arial Narrow" w:cs="Times New Roman"/>
          <w:sz w:val="20"/>
          <w:szCs w:val="20"/>
        </w:rPr>
        <w:t xml:space="preserve">number, </w:t>
      </w:r>
      <w:r w:rsidRPr="00295246">
        <w:rPr>
          <w:rFonts w:ascii="Arial Narrow" w:hAnsi="Arial Narrow" w:cs="Times New Roman"/>
          <w:sz w:val="20"/>
          <w:szCs w:val="20"/>
        </w:rPr>
        <w:t>frequency</w:t>
      </w:r>
      <w:r w:rsidR="003618D7" w:rsidRPr="00295246">
        <w:rPr>
          <w:rFonts w:ascii="Arial Narrow" w:hAnsi="Arial Narrow" w:cs="Times New Roman"/>
          <w:sz w:val="20"/>
          <w:szCs w:val="20"/>
        </w:rPr>
        <w:t>,</w:t>
      </w:r>
      <w:r w:rsidRPr="00295246">
        <w:rPr>
          <w:rFonts w:ascii="Arial Narrow" w:hAnsi="Arial Narrow" w:cs="Times New Roman"/>
          <w:sz w:val="20"/>
          <w:szCs w:val="20"/>
        </w:rPr>
        <w:t xml:space="preserve"> and intensity </w:t>
      </w:r>
      <w:r w:rsidR="00812CE7" w:rsidRPr="00295246">
        <w:rPr>
          <w:rFonts w:ascii="Arial Narrow" w:hAnsi="Arial Narrow" w:cs="Times New Roman"/>
          <w:sz w:val="20"/>
          <w:szCs w:val="20"/>
        </w:rPr>
        <w:t>of</w:t>
      </w:r>
      <w:r w:rsidRPr="00295246">
        <w:rPr>
          <w:rFonts w:ascii="Arial Narrow" w:hAnsi="Arial Narrow" w:cs="Times New Roman"/>
          <w:sz w:val="20"/>
          <w:szCs w:val="20"/>
        </w:rPr>
        <w:t xml:space="preserve"> </w:t>
      </w:r>
      <w:r w:rsidR="003618D7" w:rsidRPr="00295246">
        <w:rPr>
          <w:rFonts w:ascii="Arial Narrow" w:hAnsi="Arial Narrow" w:cs="Times New Roman"/>
          <w:sz w:val="20"/>
          <w:szCs w:val="20"/>
        </w:rPr>
        <w:t xml:space="preserve">forest </w:t>
      </w:r>
      <w:r w:rsidRPr="00295246">
        <w:rPr>
          <w:rFonts w:ascii="Arial Narrow" w:hAnsi="Arial Narrow" w:cs="Times New Roman"/>
          <w:sz w:val="20"/>
          <w:szCs w:val="20"/>
        </w:rPr>
        <w:t xml:space="preserve">fires, soil erosion, landslides, </w:t>
      </w:r>
      <w:r w:rsidR="00D21258" w:rsidRPr="00295246">
        <w:rPr>
          <w:rFonts w:ascii="Arial Narrow" w:hAnsi="Arial Narrow" w:cs="Times New Roman"/>
          <w:sz w:val="20"/>
          <w:szCs w:val="20"/>
        </w:rPr>
        <w:t>wind</w:t>
      </w:r>
      <w:r w:rsidR="009D3D8D">
        <w:rPr>
          <w:rFonts w:ascii="Arial Narrow" w:hAnsi="Arial Narrow" w:cs="Times New Roman"/>
          <w:sz w:val="20"/>
          <w:szCs w:val="20"/>
        </w:rPr>
        <w:t>/storm</w:t>
      </w:r>
      <w:r w:rsidR="003618D7" w:rsidRPr="00295246">
        <w:rPr>
          <w:rFonts w:ascii="Arial Narrow" w:hAnsi="Arial Narrow" w:cs="Times New Roman"/>
          <w:sz w:val="20"/>
          <w:szCs w:val="20"/>
        </w:rPr>
        <w:t>,</w:t>
      </w:r>
      <w:r w:rsidR="00D21258" w:rsidRPr="00295246">
        <w:rPr>
          <w:rFonts w:ascii="Arial Narrow" w:hAnsi="Arial Narrow" w:cs="Times New Roman"/>
          <w:sz w:val="20"/>
          <w:szCs w:val="20"/>
        </w:rPr>
        <w:t xml:space="preserve"> </w:t>
      </w:r>
      <w:r w:rsidRPr="00295246">
        <w:rPr>
          <w:rFonts w:ascii="Arial Narrow" w:hAnsi="Arial Narrow" w:cs="Times New Roman"/>
          <w:sz w:val="20"/>
          <w:szCs w:val="20"/>
        </w:rPr>
        <w:t xml:space="preserve">and floods </w:t>
      </w:r>
      <w:r w:rsidR="00DA5A6B" w:rsidRPr="00295246">
        <w:rPr>
          <w:rFonts w:ascii="Arial Narrow" w:hAnsi="Arial Narrow" w:cs="Times New Roman"/>
          <w:sz w:val="20"/>
          <w:szCs w:val="20"/>
        </w:rPr>
        <w:t>have been reported, as well as</w:t>
      </w:r>
      <w:r w:rsidRPr="00295246">
        <w:rPr>
          <w:rFonts w:ascii="Arial Narrow" w:hAnsi="Arial Narrow" w:cs="Times New Roman"/>
          <w:sz w:val="20"/>
          <w:szCs w:val="20"/>
        </w:rPr>
        <w:t xml:space="preserve"> the spread of pests and diseases</w:t>
      </w:r>
      <w:r w:rsidR="00111B3B" w:rsidRPr="00295246">
        <w:rPr>
          <w:rFonts w:ascii="Arial Narrow" w:hAnsi="Arial Narrow" w:cs="Times New Roman"/>
          <w:sz w:val="20"/>
          <w:szCs w:val="20"/>
        </w:rPr>
        <w:t xml:space="preserve"> throughout the sub-region</w:t>
      </w:r>
      <w:r w:rsidRPr="00295246">
        <w:rPr>
          <w:rFonts w:ascii="Arial Narrow" w:hAnsi="Arial Narrow" w:cs="Times New Roman"/>
          <w:sz w:val="20"/>
          <w:szCs w:val="20"/>
        </w:rPr>
        <w:t xml:space="preserve">. </w:t>
      </w:r>
      <w:r w:rsidR="00CD354A" w:rsidRPr="00295246">
        <w:rPr>
          <w:rFonts w:ascii="Arial Narrow" w:hAnsi="Arial Narrow" w:cs="Times New Roman"/>
          <w:sz w:val="20"/>
          <w:szCs w:val="20"/>
        </w:rPr>
        <w:t>Türkiye</w:t>
      </w:r>
      <w:r w:rsidR="00606650" w:rsidRPr="00295246">
        <w:rPr>
          <w:rFonts w:ascii="Arial Narrow" w:hAnsi="Arial Narrow" w:cs="Times New Roman"/>
          <w:sz w:val="20"/>
          <w:szCs w:val="20"/>
        </w:rPr>
        <w:t xml:space="preserve"> indicated more frequent and intense </w:t>
      </w:r>
      <w:r w:rsidR="003A5E25" w:rsidRPr="00295246">
        <w:rPr>
          <w:rFonts w:ascii="Arial Narrow" w:hAnsi="Arial Narrow" w:cs="Times New Roman"/>
          <w:sz w:val="20"/>
          <w:szCs w:val="20"/>
        </w:rPr>
        <w:t xml:space="preserve">forest </w:t>
      </w:r>
      <w:r w:rsidR="00606650" w:rsidRPr="00295246">
        <w:rPr>
          <w:rFonts w:ascii="Arial Narrow" w:hAnsi="Arial Narrow" w:cs="Times New Roman"/>
          <w:sz w:val="20"/>
          <w:szCs w:val="20"/>
        </w:rPr>
        <w:t xml:space="preserve">fires </w:t>
      </w:r>
      <w:r w:rsidR="00A81604" w:rsidRPr="00295246">
        <w:rPr>
          <w:rFonts w:ascii="Arial Narrow" w:hAnsi="Arial Narrow" w:cs="Times New Roman"/>
          <w:sz w:val="20"/>
          <w:szCs w:val="20"/>
        </w:rPr>
        <w:t xml:space="preserve">in the Mediterranean region </w:t>
      </w:r>
      <w:r w:rsidR="00606650" w:rsidRPr="00295246">
        <w:rPr>
          <w:rFonts w:ascii="Arial Narrow" w:hAnsi="Arial Narrow" w:cs="Times New Roman"/>
          <w:sz w:val="20"/>
          <w:szCs w:val="20"/>
        </w:rPr>
        <w:t xml:space="preserve">and stressed the critical damage </w:t>
      </w:r>
      <w:r w:rsidR="003A5E25" w:rsidRPr="00295246">
        <w:rPr>
          <w:rFonts w:ascii="Arial Narrow" w:hAnsi="Arial Narrow" w:cs="Times New Roman"/>
          <w:sz w:val="20"/>
          <w:szCs w:val="20"/>
        </w:rPr>
        <w:t>t</w:t>
      </w:r>
      <w:r w:rsidR="00606650" w:rsidRPr="00295246">
        <w:rPr>
          <w:rFonts w:ascii="Arial Narrow" w:hAnsi="Arial Narrow" w:cs="Times New Roman"/>
          <w:sz w:val="20"/>
          <w:szCs w:val="20"/>
        </w:rPr>
        <w:t xml:space="preserve">o wood and </w:t>
      </w:r>
      <w:r w:rsidR="003A5E25" w:rsidRPr="00295246">
        <w:rPr>
          <w:rFonts w:ascii="Arial Narrow" w:hAnsi="Arial Narrow" w:cs="Times New Roman"/>
          <w:sz w:val="20"/>
          <w:szCs w:val="20"/>
        </w:rPr>
        <w:t xml:space="preserve">non-wood forest products </w:t>
      </w:r>
      <w:r w:rsidR="00606650" w:rsidRPr="00295246">
        <w:rPr>
          <w:rFonts w:ascii="Arial Narrow" w:hAnsi="Arial Narrow" w:cs="Times New Roman"/>
          <w:sz w:val="20"/>
          <w:szCs w:val="20"/>
        </w:rPr>
        <w:t>(</w:t>
      </w:r>
      <w:r w:rsidR="00392BF2">
        <w:rPr>
          <w:rFonts w:ascii="Arial Narrow" w:hAnsi="Arial Narrow" w:cs="Times New Roman"/>
          <w:sz w:val="20"/>
          <w:szCs w:val="20"/>
        </w:rPr>
        <w:t>i.e.</w:t>
      </w:r>
      <w:r w:rsidR="00606650" w:rsidRPr="00295246">
        <w:rPr>
          <w:rFonts w:ascii="Arial Narrow" w:hAnsi="Arial Narrow" w:cs="Times New Roman"/>
          <w:sz w:val="20"/>
          <w:szCs w:val="20"/>
        </w:rPr>
        <w:t xml:space="preserve"> honey) production by </w:t>
      </w:r>
      <w:r w:rsidR="00361A55" w:rsidRPr="00295246">
        <w:rPr>
          <w:rFonts w:ascii="Arial Narrow" w:hAnsi="Arial Narrow" w:cs="Times New Roman"/>
          <w:sz w:val="20"/>
          <w:szCs w:val="20"/>
        </w:rPr>
        <w:t xml:space="preserve">forest </w:t>
      </w:r>
      <w:r w:rsidR="00606650" w:rsidRPr="00295246">
        <w:rPr>
          <w:rFonts w:ascii="Arial Narrow" w:hAnsi="Arial Narrow" w:cs="Times New Roman"/>
          <w:sz w:val="20"/>
          <w:szCs w:val="20"/>
        </w:rPr>
        <w:t xml:space="preserve">fires, impacting </w:t>
      </w:r>
      <w:r w:rsidR="0020534A" w:rsidRPr="00295246">
        <w:rPr>
          <w:rFonts w:ascii="Arial Narrow" w:hAnsi="Arial Narrow" w:cs="Times New Roman"/>
          <w:sz w:val="20"/>
          <w:szCs w:val="20"/>
        </w:rPr>
        <w:t>human well-being, ecosystem services resilience</w:t>
      </w:r>
      <w:r w:rsidR="002E43C1" w:rsidRPr="00295246">
        <w:rPr>
          <w:rFonts w:ascii="Arial Narrow" w:hAnsi="Arial Narrow" w:cs="Times New Roman"/>
          <w:sz w:val="20"/>
          <w:szCs w:val="20"/>
        </w:rPr>
        <w:t>,</w:t>
      </w:r>
      <w:r w:rsidR="0020534A" w:rsidRPr="00295246">
        <w:rPr>
          <w:rFonts w:ascii="Arial Narrow" w:hAnsi="Arial Narrow" w:cs="Times New Roman"/>
          <w:sz w:val="20"/>
          <w:szCs w:val="20"/>
        </w:rPr>
        <w:t xml:space="preserve"> biodiversity</w:t>
      </w:r>
      <w:r w:rsidR="002E43C1" w:rsidRPr="00295246">
        <w:rPr>
          <w:rFonts w:ascii="Arial Narrow" w:hAnsi="Arial Narrow" w:cs="Times New Roman"/>
          <w:sz w:val="20"/>
          <w:szCs w:val="20"/>
        </w:rPr>
        <w:t xml:space="preserve">, and </w:t>
      </w:r>
      <w:r w:rsidR="00606650" w:rsidRPr="00295246">
        <w:rPr>
          <w:rFonts w:ascii="Arial Narrow" w:hAnsi="Arial Narrow" w:cs="Times New Roman"/>
          <w:sz w:val="20"/>
          <w:szCs w:val="20"/>
        </w:rPr>
        <w:t xml:space="preserve">economy. The frequency and intensity of floods and landslides have recently increased dramatically in the Black Sea region, requiring an integrated and holistic approach </w:t>
      </w:r>
      <w:r w:rsidR="00D105C3" w:rsidRPr="00295246">
        <w:rPr>
          <w:rFonts w:ascii="Arial Narrow" w:hAnsi="Arial Narrow" w:cs="Times New Roman"/>
          <w:sz w:val="20"/>
          <w:szCs w:val="20"/>
        </w:rPr>
        <w:t>to</w:t>
      </w:r>
      <w:r w:rsidR="00606650" w:rsidRPr="00295246">
        <w:rPr>
          <w:rFonts w:ascii="Arial Narrow" w:hAnsi="Arial Narrow" w:cs="Times New Roman"/>
          <w:sz w:val="20"/>
          <w:szCs w:val="20"/>
        </w:rPr>
        <w:t xml:space="preserve"> land-use management. </w:t>
      </w:r>
      <w:r w:rsidR="00771EE9" w:rsidRPr="00295246">
        <w:rPr>
          <w:rFonts w:ascii="Arial Narrow" w:hAnsi="Arial Narrow" w:cs="Times New Roman"/>
          <w:sz w:val="20"/>
          <w:szCs w:val="20"/>
        </w:rPr>
        <w:t xml:space="preserve">Furthermore, </w:t>
      </w:r>
      <w:r w:rsidR="00C35816" w:rsidRPr="00295246">
        <w:rPr>
          <w:rFonts w:ascii="Arial Narrow" w:hAnsi="Arial Narrow" w:cs="Times New Roman"/>
          <w:sz w:val="20"/>
          <w:szCs w:val="20"/>
        </w:rPr>
        <w:t xml:space="preserve">extreme weather events, </w:t>
      </w:r>
      <w:r w:rsidR="00771EE9" w:rsidRPr="00295246">
        <w:rPr>
          <w:rFonts w:ascii="Arial Narrow" w:hAnsi="Arial Narrow"/>
          <w:sz w:val="20"/>
          <w:szCs w:val="20"/>
        </w:rPr>
        <w:t>c</w:t>
      </w:r>
      <w:r w:rsidRPr="00295246">
        <w:rPr>
          <w:rFonts w:ascii="Arial Narrow" w:hAnsi="Arial Narrow"/>
          <w:sz w:val="20"/>
          <w:szCs w:val="20"/>
        </w:rPr>
        <w:t>hanges in the precipitation regime</w:t>
      </w:r>
      <w:r w:rsidR="000E056A" w:rsidRPr="00295246">
        <w:rPr>
          <w:rFonts w:ascii="Arial Narrow" w:hAnsi="Arial Narrow"/>
          <w:sz w:val="20"/>
          <w:szCs w:val="20"/>
        </w:rPr>
        <w:t>,</w:t>
      </w:r>
      <w:r w:rsidR="00152DAA" w:rsidRPr="00295246">
        <w:rPr>
          <w:rFonts w:ascii="Arial Narrow" w:hAnsi="Arial Narrow"/>
          <w:sz w:val="20"/>
          <w:szCs w:val="20"/>
        </w:rPr>
        <w:t xml:space="preserve"> </w:t>
      </w:r>
      <w:r w:rsidR="00381278" w:rsidRPr="00295246">
        <w:rPr>
          <w:rFonts w:ascii="Arial Narrow" w:hAnsi="Arial Narrow"/>
          <w:sz w:val="20"/>
          <w:szCs w:val="20"/>
        </w:rPr>
        <w:t xml:space="preserve">an </w:t>
      </w:r>
      <w:r w:rsidR="00152DAA" w:rsidRPr="00295246">
        <w:rPr>
          <w:rFonts w:ascii="Arial Narrow" w:hAnsi="Arial Narrow"/>
          <w:sz w:val="20"/>
          <w:szCs w:val="20"/>
        </w:rPr>
        <w:t>i</w:t>
      </w:r>
      <w:r w:rsidRPr="00295246">
        <w:rPr>
          <w:rFonts w:ascii="Arial Narrow" w:hAnsi="Arial Narrow"/>
          <w:sz w:val="20"/>
          <w:szCs w:val="20"/>
        </w:rPr>
        <w:t>ncrease in salinization</w:t>
      </w:r>
      <w:r w:rsidR="00B75945" w:rsidRPr="00295246">
        <w:rPr>
          <w:rFonts w:ascii="Arial Narrow" w:hAnsi="Arial Narrow"/>
          <w:sz w:val="20"/>
          <w:szCs w:val="20"/>
        </w:rPr>
        <w:t xml:space="preserve"> in Uzbekistan</w:t>
      </w:r>
      <w:r w:rsidR="000C3025" w:rsidRPr="00295246">
        <w:rPr>
          <w:rFonts w:ascii="Arial Narrow" w:hAnsi="Arial Narrow"/>
          <w:sz w:val="20"/>
          <w:szCs w:val="20"/>
        </w:rPr>
        <w:t xml:space="preserve">, </w:t>
      </w:r>
      <w:r w:rsidR="00565386" w:rsidRPr="00295246">
        <w:rPr>
          <w:rFonts w:ascii="Arial Narrow" w:hAnsi="Arial Narrow" w:cs="Times New Roman"/>
          <w:sz w:val="20"/>
          <w:szCs w:val="20"/>
        </w:rPr>
        <w:t>th</w:t>
      </w:r>
      <w:r w:rsidRPr="00295246">
        <w:rPr>
          <w:rFonts w:ascii="Arial Narrow" w:hAnsi="Arial Narrow" w:cs="Times New Roman"/>
          <w:sz w:val="20"/>
          <w:szCs w:val="20"/>
        </w:rPr>
        <w:t>e spread of invasive species</w:t>
      </w:r>
      <w:r w:rsidR="004A09B8" w:rsidRPr="00295246">
        <w:rPr>
          <w:rFonts w:ascii="Arial Narrow" w:hAnsi="Arial Narrow" w:cs="Times New Roman"/>
          <w:sz w:val="20"/>
          <w:szCs w:val="20"/>
        </w:rPr>
        <w:t>,</w:t>
      </w:r>
      <w:r w:rsidRPr="00295246">
        <w:rPr>
          <w:rFonts w:ascii="Arial Narrow" w:hAnsi="Arial Narrow" w:cs="Times New Roman"/>
          <w:sz w:val="20"/>
          <w:szCs w:val="20"/>
        </w:rPr>
        <w:t xml:space="preserve"> </w:t>
      </w:r>
      <w:r w:rsidR="004A09B8" w:rsidRPr="00295246">
        <w:rPr>
          <w:rFonts w:ascii="Arial Narrow" w:hAnsi="Arial Narrow" w:cs="Times New Roman"/>
          <w:sz w:val="20"/>
          <w:szCs w:val="20"/>
        </w:rPr>
        <w:t>d</w:t>
      </w:r>
      <w:r w:rsidRPr="00295246">
        <w:rPr>
          <w:rFonts w:ascii="Arial Narrow" w:hAnsi="Arial Narrow" w:cs="Times New Roman"/>
          <w:sz w:val="20"/>
          <w:szCs w:val="20"/>
        </w:rPr>
        <w:t xml:space="preserve">ecrease in pistachio, </w:t>
      </w:r>
      <w:r w:rsidR="00D21258" w:rsidRPr="00295246">
        <w:rPr>
          <w:rFonts w:ascii="Arial Narrow" w:hAnsi="Arial Narrow" w:cs="Times New Roman"/>
          <w:sz w:val="20"/>
          <w:szCs w:val="20"/>
        </w:rPr>
        <w:t xml:space="preserve">walnut, </w:t>
      </w:r>
      <w:r w:rsidRPr="00295246">
        <w:rPr>
          <w:rFonts w:ascii="Arial Narrow" w:hAnsi="Arial Narrow" w:cs="Times New Roman"/>
          <w:sz w:val="20"/>
          <w:szCs w:val="20"/>
        </w:rPr>
        <w:t>apricot, fig</w:t>
      </w:r>
      <w:r w:rsidR="004A09B8" w:rsidRPr="00295246">
        <w:rPr>
          <w:rFonts w:ascii="Arial Narrow" w:hAnsi="Arial Narrow" w:cs="Times New Roman"/>
          <w:sz w:val="20"/>
          <w:szCs w:val="20"/>
        </w:rPr>
        <w:t>,</w:t>
      </w:r>
      <w:r w:rsidRPr="00295246">
        <w:rPr>
          <w:rFonts w:ascii="Arial Narrow" w:hAnsi="Arial Narrow" w:cs="Times New Roman"/>
          <w:sz w:val="20"/>
          <w:szCs w:val="20"/>
        </w:rPr>
        <w:t xml:space="preserve"> and pomegranate production due to frequent dust storms and frost</w:t>
      </w:r>
      <w:r w:rsidR="00B23258" w:rsidRPr="00295246">
        <w:rPr>
          <w:rFonts w:ascii="Arial Narrow" w:hAnsi="Arial Narrow" w:cs="Times New Roman"/>
          <w:sz w:val="20"/>
          <w:szCs w:val="20"/>
        </w:rPr>
        <w:t xml:space="preserve"> in Kyrgyzstan and Tajikistan</w:t>
      </w:r>
      <w:r w:rsidRPr="00295246">
        <w:rPr>
          <w:rFonts w:ascii="Arial Narrow" w:hAnsi="Arial Narrow" w:cs="Times New Roman"/>
          <w:sz w:val="20"/>
          <w:szCs w:val="20"/>
        </w:rPr>
        <w:t xml:space="preserve">, extended dry spells, forest degradation, </w:t>
      </w:r>
      <w:r w:rsidR="007F6A99" w:rsidRPr="00295246">
        <w:rPr>
          <w:rFonts w:ascii="Arial Narrow" w:hAnsi="Arial Narrow" w:cs="Times New Roman"/>
          <w:sz w:val="20"/>
          <w:szCs w:val="20"/>
        </w:rPr>
        <w:t>a</w:t>
      </w:r>
      <w:r w:rsidR="00D21258" w:rsidRPr="00295246">
        <w:rPr>
          <w:rFonts w:ascii="Arial Narrow" w:hAnsi="Arial Narrow" w:cs="Times New Roman"/>
          <w:sz w:val="20"/>
          <w:szCs w:val="20"/>
        </w:rPr>
        <w:t xml:space="preserve">nd </w:t>
      </w:r>
      <w:r w:rsidRPr="00295246">
        <w:rPr>
          <w:rFonts w:ascii="Arial Narrow" w:hAnsi="Arial Narrow" w:cs="Times New Roman"/>
          <w:sz w:val="20"/>
          <w:szCs w:val="20"/>
        </w:rPr>
        <w:t>varying growing period</w:t>
      </w:r>
      <w:r w:rsidR="00357876" w:rsidRPr="00295246">
        <w:rPr>
          <w:rFonts w:ascii="Arial Narrow" w:hAnsi="Arial Narrow" w:cs="Times New Roman"/>
          <w:sz w:val="20"/>
          <w:szCs w:val="20"/>
        </w:rPr>
        <w:t xml:space="preserve"> are among the observed changes on forests under climate variability</w:t>
      </w:r>
      <w:r w:rsidR="00BA1677">
        <w:rPr>
          <w:rFonts w:ascii="Arial Narrow" w:hAnsi="Arial Narrow" w:cs="Times New Roman"/>
          <w:sz w:val="20"/>
          <w:szCs w:val="20"/>
        </w:rPr>
        <w:t xml:space="preserve"> </w:t>
      </w:r>
      <w:r w:rsidR="00BA1677">
        <w:rPr>
          <w:rFonts w:ascii="Arial Narrow" w:hAnsi="Arial Narrow" w:cstheme="minorHAnsi"/>
          <w:sz w:val="20"/>
          <w:szCs w:val="20"/>
          <w:lang w:val="en-GB"/>
        </w:rPr>
        <w:t xml:space="preserve">(Akyol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208C73A8" w14:textId="77777777" w:rsidR="00FD7589" w:rsidRPr="000B354B" w:rsidRDefault="00FD7589" w:rsidP="00C874DC">
      <w:pPr>
        <w:spacing w:after="0" w:line="240" w:lineRule="auto"/>
        <w:jc w:val="both"/>
        <w:rPr>
          <w:rFonts w:ascii="Arial Narrow" w:hAnsi="Arial Narrow" w:cs="Times New Roman"/>
          <w:sz w:val="20"/>
          <w:szCs w:val="20"/>
          <w:lang w:val="en-GB"/>
        </w:rPr>
      </w:pPr>
    </w:p>
    <w:p w14:paraId="489DCF4E" w14:textId="520B6558" w:rsidR="00B938CE" w:rsidRPr="000B354B" w:rsidRDefault="00B938CE" w:rsidP="00B938CE">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77" w:name="_Toc89714145"/>
      <w:bookmarkStart w:id="78" w:name="_Toc138087096"/>
      <w:r w:rsidRPr="000B354B">
        <w:rPr>
          <w:rFonts w:ascii="Arial Narrow" w:hAnsi="Arial Narrow" w:cs="Times New Roman"/>
          <w:b/>
          <w:bCs/>
          <w:color w:val="auto"/>
          <w:sz w:val="28"/>
          <w:szCs w:val="28"/>
          <w:lang w:val="en-GB"/>
        </w:rPr>
        <w:t xml:space="preserve">Anticipated </w:t>
      </w:r>
      <w:r w:rsidR="003F4C07" w:rsidRPr="000B354B">
        <w:rPr>
          <w:rFonts w:ascii="Arial Narrow" w:hAnsi="Arial Narrow" w:cs="Times New Roman"/>
          <w:b/>
          <w:bCs/>
          <w:color w:val="auto"/>
          <w:sz w:val="28"/>
          <w:szCs w:val="28"/>
          <w:lang w:val="en-GB"/>
        </w:rPr>
        <w:t>impacts of climate change on forests</w:t>
      </w:r>
      <w:bookmarkEnd w:id="77"/>
      <w:bookmarkEnd w:id="78"/>
    </w:p>
    <w:p w14:paraId="195E1023" w14:textId="77777777" w:rsidR="00B938CE" w:rsidRPr="000B354B" w:rsidRDefault="00B938CE" w:rsidP="00914193">
      <w:pPr>
        <w:pStyle w:val="ListParagraph"/>
        <w:spacing w:after="0" w:line="240" w:lineRule="auto"/>
        <w:ind w:left="0"/>
        <w:jc w:val="both"/>
        <w:rPr>
          <w:rFonts w:ascii="Arial Narrow" w:hAnsi="Arial Narrow" w:cs="Times New Roman"/>
          <w:sz w:val="20"/>
          <w:szCs w:val="20"/>
          <w:lang w:val="en-GB"/>
        </w:rPr>
      </w:pPr>
    </w:p>
    <w:p w14:paraId="33A8125D" w14:textId="0EB9751A" w:rsidR="00BA1677" w:rsidRPr="00FB50BE" w:rsidRDefault="006D594B"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Warm and l</w:t>
      </w:r>
      <w:r w:rsidR="009D4393" w:rsidRPr="000B354B">
        <w:rPr>
          <w:rFonts w:ascii="Arial Narrow" w:hAnsi="Arial Narrow" w:cs="Times New Roman"/>
          <w:sz w:val="20"/>
          <w:szCs w:val="20"/>
          <w:lang w:val="en-GB"/>
        </w:rPr>
        <w:t xml:space="preserve">ong growing seasons </w:t>
      </w:r>
      <w:r w:rsidR="00AC517D" w:rsidRPr="000B354B">
        <w:rPr>
          <w:rFonts w:ascii="Arial Narrow" w:hAnsi="Arial Narrow" w:cs="Times New Roman"/>
          <w:sz w:val="20"/>
          <w:szCs w:val="20"/>
          <w:lang w:val="en-GB"/>
        </w:rPr>
        <w:t xml:space="preserve">and increased carbon sequestration rate </w:t>
      </w:r>
      <w:r w:rsidR="004E42CB" w:rsidRPr="000B354B">
        <w:rPr>
          <w:rFonts w:ascii="Arial Narrow" w:hAnsi="Arial Narrow" w:cs="Times New Roman"/>
          <w:sz w:val="20"/>
          <w:szCs w:val="20"/>
          <w:lang w:val="en-GB"/>
        </w:rPr>
        <w:t xml:space="preserve">are expected to increase tree productivity </w:t>
      </w:r>
      <w:r w:rsidR="00B936E2">
        <w:rPr>
          <w:rFonts w:ascii="Arial Narrow" w:hAnsi="Arial Narrow" w:cs="Times New Roman"/>
          <w:sz w:val="20"/>
          <w:szCs w:val="20"/>
          <w:lang w:val="en-GB"/>
        </w:rPr>
        <w:t>while</w:t>
      </w:r>
      <w:r w:rsidR="0056654C" w:rsidRPr="000B354B">
        <w:rPr>
          <w:rFonts w:ascii="Arial Narrow" w:hAnsi="Arial Narrow" w:cs="Times New Roman"/>
          <w:sz w:val="20"/>
          <w:szCs w:val="20"/>
          <w:lang w:val="en-GB"/>
        </w:rPr>
        <w:t xml:space="preserve"> </w:t>
      </w:r>
      <w:r w:rsidR="00CD127D" w:rsidRPr="000B354B">
        <w:rPr>
          <w:rFonts w:ascii="Arial Narrow" w:hAnsi="Arial Narrow" w:cs="Times New Roman"/>
          <w:sz w:val="20"/>
          <w:szCs w:val="20"/>
          <w:lang w:val="en-GB"/>
        </w:rPr>
        <w:t xml:space="preserve">the </w:t>
      </w:r>
      <w:r w:rsidR="00FF0455" w:rsidRPr="000B354B">
        <w:rPr>
          <w:rFonts w:ascii="Arial Narrow" w:hAnsi="Arial Narrow" w:cs="Times New Roman"/>
          <w:sz w:val="20"/>
          <w:szCs w:val="20"/>
          <w:lang w:val="en-GB"/>
        </w:rPr>
        <w:t xml:space="preserve">production of </w:t>
      </w:r>
      <w:r w:rsidR="0056654C" w:rsidRPr="000B354B">
        <w:rPr>
          <w:rFonts w:ascii="Arial Narrow" w:hAnsi="Arial Narrow" w:cs="Times New Roman"/>
          <w:sz w:val="20"/>
          <w:szCs w:val="20"/>
          <w:lang w:val="en-GB"/>
        </w:rPr>
        <w:t>non-wood forest product</w:t>
      </w:r>
      <w:r w:rsidR="00FF0455" w:rsidRPr="000B354B">
        <w:rPr>
          <w:rFonts w:ascii="Arial Narrow" w:hAnsi="Arial Narrow" w:cs="Times New Roman"/>
          <w:sz w:val="20"/>
          <w:szCs w:val="20"/>
          <w:lang w:val="en-GB"/>
        </w:rPr>
        <w:t>s</w:t>
      </w:r>
      <w:r w:rsidR="00CD127D" w:rsidRPr="000B354B">
        <w:rPr>
          <w:rFonts w:ascii="Arial Narrow" w:hAnsi="Arial Narrow" w:cs="Times New Roman"/>
          <w:sz w:val="20"/>
          <w:szCs w:val="20"/>
          <w:lang w:val="en-GB"/>
        </w:rPr>
        <w:t xml:space="preserve"> could be reduced, and </w:t>
      </w:r>
      <w:r w:rsidR="007216A7" w:rsidRPr="000B354B">
        <w:rPr>
          <w:rFonts w:ascii="Arial Narrow" w:hAnsi="Arial Narrow" w:cs="Times New Roman"/>
          <w:sz w:val="20"/>
          <w:szCs w:val="20"/>
          <w:lang w:val="en-GB"/>
        </w:rPr>
        <w:t xml:space="preserve">structural changes in </w:t>
      </w:r>
      <w:r w:rsidR="00CD127D" w:rsidRPr="000B354B">
        <w:rPr>
          <w:rFonts w:ascii="Arial Narrow" w:hAnsi="Arial Narrow" w:cs="Times New Roman"/>
          <w:sz w:val="20"/>
          <w:szCs w:val="20"/>
          <w:lang w:val="en-GB"/>
        </w:rPr>
        <w:t xml:space="preserve">forest functions </w:t>
      </w:r>
      <w:r w:rsidR="007216A7" w:rsidRPr="000B354B">
        <w:rPr>
          <w:rFonts w:ascii="Arial Narrow" w:hAnsi="Arial Narrow" w:cs="Times New Roman"/>
          <w:sz w:val="20"/>
          <w:szCs w:val="20"/>
          <w:lang w:val="en-GB"/>
        </w:rPr>
        <w:t xml:space="preserve">could </w:t>
      </w:r>
      <w:r w:rsidR="007F5D52" w:rsidRPr="000B354B">
        <w:rPr>
          <w:rFonts w:ascii="Arial Narrow" w:hAnsi="Arial Narrow" w:cs="Times New Roman"/>
          <w:sz w:val="20"/>
          <w:szCs w:val="20"/>
          <w:lang w:val="en-GB"/>
        </w:rPr>
        <w:t xml:space="preserve">hamper the sustainable provision of </w:t>
      </w:r>
      <w:r w:rsidR="0056654C" w:rsidRPr="000B354B">
        <w:rPr>
          <w:rFonts w:ascii="Arial Narrow" w:hAnsi="Arial Narrow" w:cs="Times New Roman"/>
          <w:sz w:val="20"/>
          <w:szCs w:val="20"/>
          <w:lang w:val="en-GB"/>
        </w:rPr>
        <w:t>ecosystem services</w:t>
      </w:r>
      <w:r w:rsidR="00BA1677">
        <w:rPr>
          <w:rFonts w:ascii="Arial Narrow" w:hAnsi="Arial Narrow" w:cs="Times New Roman"/>
          <w:sz w:val="20"/>
          <w:szCs w:val="20"/>
          <w:lang w:val="en-GB"/>
        </w:rPr>
        <w:t xml:space="preserve"> </w:t>
      </w:r>
      <w:r w:rsidR="00BA1677">
        <w:rPr>
          <w:rFonts w:ascii="Arial Narrow" w:hAnsi="Arial Narrow" w:cstheme="minorHAnsi"/>
          <w:sz w:val="20"/>
          <w:szCs w:val="20"/>
          <w:lang w:val="en-GB"/>
        </w:rPr>
        <w:t xml:space="preserve">(Akyol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401AD10D" w14:textId="77777777" w:rsidR="000374EA" w:rsidRPr="000B354B" w:rsidRDefault="000374EA" w:rsidP="00914193">
      <w:pPr>
        <w:pStyle w:val="ListParagraph"/>
        <w:spacing w:after="0" w:line="240" w:lineRule="auto"/>
        <w:ind w:left="0"/>
        <w:jc w:val="both"/>
        <w:rPr>
          <w:rFonts w:ascii="Arial Narrow" w:hAnsi="Arial Narrow" w:cs="Times New Roman"/>
          <w:sz w:val="20"/>
          <w:szCs w:val="20"/>
          <w:lang w:val="en-GB"/>
        </w:rPr>
      </w:pPr>
    </w:p>
    <w:p w14:paraId="69CD0476" w14:textId="2ADC9A65" w:rsidR="00BA1677" w:rsidRPr="00FB50BE" w:rsidRDefault="008A0518"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M</w:t>
      </w:r>
      <w:r w:rsidR="00BF7334" w:rsidRPr="000B354B">
        <w:rPr>
          <w:rFonts w:ascii="Arial Narrow" w:hAnsi="Arial Narrow" w:cs="Times New Roman"/>
          <w:sz w:val="20"/>
          <w:szCs w:val="20"/>
          <w:lang w:val="en-GB"/>
        </w:rPr>
        <w:t xml:space="preserve">ountainous forests are expected to shrink </w:t>
      </w:r>
      <w:r w:rsidR="00552CFE" w:rsidRPr="000B354B">
        <w:rPr>
          <w:rFonts w:ascii="Arial Narrow" w:hAnsi="Arial Narrow" w:cs="Times New Roman"/>
          <w:sz w:val="20"/>
          <w:szCs w:val="20"/>
          <w:lang w:val="en-GB"/>
        </w:rPr>
        <w:t xml:space="preserve">in size </w:t>
      </w:r>
      <w:r w:rsidR="00BF7334" w:rsidRPr="000B354B">
        <w:rPr>
          <w:rFonts w:ascii="Arial Narrow" w:hAnsi="Arial Narrow" w:cs="Times New Roman"/>
          <w:sz w:val="20"/>
          <w:szCs w:val="20"/>
          <w:lang w:val="en-GB"/>
        </w:rPr>
        <w:t xml:space="preserve">and occur </w:t>
      </w:r>
      <w:r w:rsidR="005E7B5E" w:rsidRPr="000B354B">
        <w:rPr>
          <w:rFonts w:ascii="Arial Narrow" w:hAnsi="Arial Narrow" w:cs="Times New Roman"/>
          <w:sz w:val="20"/>
          <w:szCs w:val="20"/>
          <w:lang w:val="en-GB"/>
        </w:rPr>
        <w:t xml:space="preserve">at </w:t>
      </w:r>
      <w:r w:rsidR="00BF7334" w:rsidRPr="000B354B">
        <w:rPr>
          <w:rFonts w:ascii="Arial Narrow" w:hAnsi="Arial Narrow" w:cs="Times New Roman"/>
          <w:sz w:val="20"/>
          <w:szCs w:val="20"/>
          <w:lang w:val="en-GB"/>
        </w:rPr>
        <w:t>higher elevations</w:t>
      </w:r>
      <w:r w:rsidR="00D40866" w:rsidRPr="000B354B">
        <w:rPr>
          <w:rFonts w:ascii="Arial Narrow" w:hAnsi="Arial Narrow" w:cs="Times New Roman"/>
          <w:sz w:val="20"/>
          <w:szCs w:val="20"/>
          <w:lang w:val="en-GB"/>
        </w:rPr>
        <w:t xml:space="preserve"> resulting in</w:t>
      </w:r>
      <w:r w:rsidR="00B237E9" w:rsidRPr="000B354B">
        <w:rPr>
          <w:rStyle w:val="jlqj4b"/>
          <w:rFonts w:ascii="Arial Narrow" w:hAnsi="Arial Narrow" w:cstheme="minorHAnsi"/>
          <w:sz w:val="20"/>
          <w:szCs w:val="20"/>
          <w:lang w:val="en-GB"/>
        </w:rPr>
        <w:t xml:space="preserve"> </w:t>
      </w:r>
      <w:r w:rsidR="00D40866" w:rsidRPr="000B354B">
        <w:rPr>
          <w:rStyle w:val="jlqj4b"/>
          <w:rFonts w:ascii="Arial Narrow" w:hAnsi="Arial Narrow" w:cstheme="minorHAnsi"/>
          <w:sz w:val="20"/>
          <w:szCs w:val="20"/>
          <w:lang w:val="en-GB"/>
        </w:rPr>
        <w:t>c</w:t>
      </w:r>
      <w:r w:rsidR="00B237E9" w:rsidRPr="000B354B">
        <w:rPr>
          <w:rStyle w:val="jlqj4b"/>
          <w:rFonts w:ascii="Arial Narrow" w:hAnsi="Arial Narrow" w:cstheme="minorHAnsi"/>
          <w:sz w:val="20"/>
          <w:szCs w:val="20"/>
          <w:lang w:val="en-GB"/>
        </w:rPr>
        <w:t xml:space="preserve">ritical variations in the abundance and distribution (both vertical and horizontal) of native tree species at the regional </w:t>
      </w:r>
      <w:r w:rsidR="00D40866" w:rsidRPr="000B354B">
        <w:rPr>
          <w:rStyle w:val="jlqj4b"/>
          <w:rFonts w:ascii="Arial Narrow" w:hAnsi="Arial Narrow" w:cstheme="minorHAnsi"/>
          <w:sz w:val="20"/>
          <w:szCs w:val="20"/>
          <w:lang w:val="en-GB"/>
        </w:rPr>
        <w:t xml:space="preserve">and local </w:t>
      </w:r>
      <w:r w:rsidR="00B237E9" w:rsidRPr="000B354B">
        <w:rPr>
          <w:rStyle w:val="jlqj4b"/>
          <w:rFonts w:ascii="Arial Narrow" w:hAnsi="Arial Narrow" w:cstheme="minorHAnsi"/>
          <w:sz w:val="20"/>
          <w:szCs w:val="20"/>
          <w:lang w:val="en-GB"/>
        </w:rPr>
        <w:t>level</w:t>
      </w:r>
      <w:r w:rsidR="00D40866" w:rsidRPr="000B354B">
        <w:rPr>
          <w:rStyle w:val="jlqj4b"/>
          <w:rFonts w:ascii="Arial Narrow" w:hAnsi="Arial Narrow" w:cstheme="minorHAnsi"/>
          <w:sz w:val="20"/>
          <w:szCs w:val="20"/>
          <w:lang w:val="en-GB"/>
        </w:rPr>
        <w:t>s</w:t>
      </w:r>
      <w:r w:rsidR="00BF7334" w:rsidRPr="000B354B">
        <w:rPr>
          <w:rFonts w:ascii="Arial Narrow" w:hAnsi="Arial Narrow" w:cs="Times New Roman"/>
          <w:sz w:val="20"/>
          <w:szCs w:val="20"/>
          <w:lang w:val="en-GB"/>
        </w:rPr>
        <w:t xml:space="preserve">. On the other </w:t>
      </w:r>
      <w:r w:rsidR="005E7B5E" w:rsidRPr="000B354B">
        <w:rPr>
          <w:rFonts w:ascii="Arial Narrow" w:hAnsi="Arial Narrow" w:cs="Times New Roman"/>
          <w:sz w:val="20"/>
          <w:szCs w:val="20"/>
          <w:lang w:val="en-GB"/>
        </w:rPr>
        <w:t>hand</w:t>
      </w:r>
      <w:r w:rsidR="00BF7334" w:rsidRPr="000B354B">
        <w:rPr>
          <w:rFonts w:ascii="Arial Narrow" w:hAnsi="Arial Narrow" w:cs="Times New Roman"/>
          <w:sz w:val="20"/>
          <w:szCs w:val="20"/>
          <w:lang w:val="en-GB"/>
        </w:rPr>
        <w:t xml:space="preserve">, whether the soil </w:t>
      </w:r>
      <w:r w:rsidR="005E7B5E" w:rsidRPr="000B354B">
        <w:rPr>
          <w:rFonts w:ascii="Arial Narrow" w:hAnsi="Arial Narrow" w:cs="Times New Roman"/>
          <w:sz w:val="20"/>
          <w:szCs w:val="20"/>
          <w:lang w:val="en-GB"/>
        </w:rPr>
        <w:t xml:space="preserve">at </w:t>
      </w:r>
      <w:r w:rsidR="00BF7334" w:rsidRPr="000B354B">
        <w:rPr>
          <w:rFonts w:ascii="Arial Narrow" w:hAnsi="Arial Narrow" w:cs="Times New Roman"/>
          <w:sz w:val="20"/>
          <w:szCs w:val="20"/>
          <w:lang w:val="en-GB"/>
        </w:rPr>
        <w:t xml:space="preserve">higher elevations will support these ecosystems is unknown. </w:t>
      </w:r>
      <w:r w:rsidR="0073411C" w:rsidRPr="000B354B">
        <w:rPr>
          <w:rFonts w:ascii="Arial Narrow" w:hAnsi="Arial Narrow" w:cs="Times New Roman"/>
          <w:sz w:val="20"/>
          <w:szCs w:val="20"/>
          <w:lang w:val="en-GB"/>
        </w:rPr>
        <w:t>M</w:t>
      </w:r>
      <w:r w:rsidR="00BF7334" w:rsidRPr="000B354B">
        <w:rPr>
          <w:rFonts w:ascii="Arial Narrow" w:hAnsi="Arial Narrow" w:cs="Times New Roman"/>
          <w:sz w:val="20"/>
          <w:szCs w:val="20"/>
          <w:lang w:val="en-GB"/>
        </w:rPr>
        <w:t xml:space="preserve">igration </w:t>
      </w:r>
      <w:r w:rsidR="00CF7EB6" w:rsidRPr="000B354B">
        <w:rPr>
          <w:rFonts w:ascii="Arial Narrow" w:hAnsi="Arial Narrow" w:cs="Times New Roman"/>
          <w:sz w:val="20"/>
          <w:szCs w:val="20"/>
          <w:lang w:val="en-GB"/>
        </w:rPr>
        <w:t xml:space="preserve">and changes in </w:t>
      </w:r>
      <w:r w:rsidR="002E6FC3" w:rsidRPr="000B354B">
        <w:rPr>
          <w:rFonts w:ascii="Arial Narrow" w:hAnsi="Arial Narrow" w:cs="Times New Roman"/>
          <w:sz w:val="20"/>
          <w:szCs w:val="20"/>
          <w:lang w:val="en-GB"/>
        </w:rPr>
        <w:t xml:space="preserve">the </w:t>
      </w:r>
      <w:r w:rsidR="00CF7EB6" w:rsidRPr="000B354B">
        <w:rPr>
          <w:rFonts w:ascii="Arial Narrow" w:hAnsi="Arial Narrow" w:cs="Times New Roman"/>
          <w:sz w:val="20"/>
          <w:szCs w:val="20"/>
          <w:lang w:val="en-GB"/>
        </w:rPr>
        <w:t xml:space="preserve">distribution </w:t>
      </w:r>
      <w:r w:rsidR="00BF7334" w:rsidRPr="000B354B">
        <w:rPr>
          <w:rFonts w:ascii="Arial Narrow" w:hAnsi="Arial Narrow" w:cs="Times New Roman"/>
          <w:sz w:val="20"/>
          <w:szCs w:val="20"/>
          <w:lang w:val="en-GB"/>
        </w:rPr>
        <w:t xml:space="preserve">of </w:t>
      </w:r>
      <w:r w:rsidR="00CF7EB6" w:rsidRPr="000B354B">
        <w:rPr>
          <w:rFonts w:ascii="Arial Narrow" w:hAnsi="Arial Narrow" w:cs="Times New Roman"/>
          <w:sz w:val="20"/>
          <w:szCs w:val="20"/>
          <w:lang w:val="en-GB"/>
        </w:rPr>
        <w:t>native</w:t>
      </w:r>
      <w:r w:rsidR="00BF7334" w:rsidRPr="000B354B">
        <w:rPr>
          <w:rFonts w:ascii="Arial Narrow" w:hAnsi="Arial Narrow" w:cs="Times New Roman"/>
          <w:sz w:val="20"/>
          <w:szCs w:val="20"/>
          <w:lang w:val="en-GB"/>
        </w:rPr>
        <w:t xml:space="preserve"> tree species are also expected.</w:t>
      </w:r>
      <w:r w:rsidR="00253F47" w:rsidRPr="000B354B">
        <w:rPr>
          <w:rFonts w:ascii="Arial Narrow" w:hAnsi="Arial Narrow" w:cs="Times New Roman"/>
          <w:sz w:val="20"/>
          <w:szCs w:val="20"/>
          <w:lang w:val="en-GB"/>
        </w:rPr>
        <w:t xml:space="preserve"> For example, slow-growing juniper forests are expected to replace some mountainous forests with lower levels of species diversity.</w:t>
      </w:r>
      <w:r w:rsidR="00CA5494" w:rsidRPr="000B354B">
        <w:rPr>
          <w:rStyle w:val="jlqj4b"/>
          <w:rFonts w:ascii="Arial Narrow" w:hAnsi="Arial Narrow" w:cstheme="minorHAnsi"/>
          <w:sz w:val="20"/>
          <w:szCs w:val="20"/>
          <w:lang w:val="en-GB"/>
        </w:rPr>
        <w:t xml:space="preserve"> Additionally, </w:t>
      </w:r>
      <w:r w:rsidR="00CA5494" w:rsidRPr="000B354B">
        <w:rPr>
          <w:rStyle w:val="jlqj4b"/>
          <w:rFonts w:ascii="Arial Narrow" w:eastAsiaTheme="minorEastAsia" w:hAnsi="Arial Narrow" w:cstheme="minorHAnsi"/>
          <w:sz w:val="20"/>
          <w:szCs w:val="20"/>
          <w:lang w:val="en-GB"/>
        </w:rPr>
        <w:t>critical ecophysiological changes for plant species (</w:t>
      </w:r>
      <w:r w:rsidR="00392BF2">
        <w:rPr>
          <w:rStyle w:val="jlqj4b"/>
          <w:rFonts w:ascii="Arial Narrow" w:eastAsiaTheme="minorEastAsia" w:hAnsi="Arial Narrow" w:cstheme="minorHAnsi"/>
          <w:sz w:val="20"/>
          <w:szCs w:val="20"/>
          <w:lang w:val="en-GB"/>
        </w:rPr>
        <w:t>i.e.</w:t>
      </w:r>
      <w:r w:rsidR="00CA5494" w:rsidRPr="000B354B">
        <w:rPr>
          <w:rStyle w:val="jlqj4b"/>
          <w:rFonts w:ascii="Arial Narrow" w:eastAsiaTheme="minorEastAsia" w:hAnsi="Arial Narrow" w:cstheme="minorHAnsi"/>
          <w:sz w:val="20"/>
          <w:szCs w:val="20"/>
          <w:lang w:val="en-GB"/>
        </w:rPr>
        <w:t xml:space="preserve"> photosynthesis and evapotranspiration, reproduction, pollination, seed propagation, and phenology)</w:t>
      </w:r>
      <w:r w:rsidR="0067749D" w:rsidRPr="000B354B">
        <w:rPr>
          <w:rStyle w:val="jlqj4b"/>
          <w:rFonts w:ascii="Arial Narrow" w:eastAsiaTheme="minorEastAsia" w:hAnsi="Arial Narrow" w:cstheme="minorHAnsi"/>
          <w:sz w:val="20"/>
          <w:szCs w:val="20"/>
          <w:lang w:val="en-GB"/>
        </w:rPr>
        <w:t xml:space="preserve"> </w:t>
      </w:r>
      <w:r w:rsidR="00914193" w:rsidRPr="000B354B">
        <w:rPr>
          <w:rStyle w:val="jlqj4b"/>
          <w:rFonts w:ascii="Arial Narrow" w:eastAsiaTheme="minorEastAsia" w:hAnsi="Arial Narrow" w:cstheme="minorHAnsi"/>
          <w:sz w:val="20"/>
          <w:szCs w:val="20"/>
          <w:lang w:val="en-GB"/>
        </w:rPr>
        <w:t>could be observed in the future</w:t>
      </w:r>
      <w:r w:rsidR="00BA1677">
        <w:rPr>
          <w:rStyle w:val="jlqj4b"/>
          <w:rFonts w:ascii="Arial Narrow" w:eastAsiaTheme="minorEastAsia" w:hAnsi="Arial Narrow" w:cstheme="minorHAnsi"/>
          <w:sz w:val="20"/>
          <w:szCs w:val="20"/>
          <w:lang w:val="en-GB"/>
        </w:rPr>
        <w:t xml:space="preserve"> </w:t>
      </w:r>
      <w:r w:rsidR="00BA1677">
        <w:rPr>
          <w:rFonts w:ascii="Arial Narrow" w:hAnsi="Arial Narrow" w:cstheme="minorHAnsi"/>
          <w:sz w:val="20"/>
          <w:szCs w:val="20"/>
          <w:lang w:val="en-GB"/>
        </w:rPr>
        <w:t xml:space="preserve">(Akyol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592190AE" w14:textId="77777777" w:rsidR="00EB0A69" w:rsidRPr="000B354B" w:rsidRDefault="00EB0A69" w:rsidP="00E8635F">
      <w:pPr>
        <w:pStyle w:val="ListParagraph"/>
        <w:spacing w:after="0" w:line="240" w:lineRule="auto"/>
        <w:ind w:left="0"/>
        <w:jc w:val="both"/>
        <w:rPr>
          <w:rFonts w:ascii="Arial Narrow" w:hAnsi="Arial Narrow" w:cs="Times New Roman"/>
          <w:sz w:val="20"/>
          <w:szCs w:val="20"/>
          <w:lang w:val="en-GB"/>
        </w:rPr>
      </w:pPr>
    </w:p>
    <w:p w14:paraId="73312081" w14:textId="0CB667CB" w:rsidR="00BA1677" w:rsidRPr="00FB50BE" w:rsidRDefault="00E2627F" w:rsidP="00BA1677">
      <w:pPr>
        <w:spacing w:after="0" w:line="240" w:lineRule="auto"/>
        <w:jc w:val="both"/>
        <w:rPr>
          <w:rFonts w:ascii="Arial Narrow" w:hAnsi="Arial Narrow" w:cstheme="minorHAnsi"/>
          <w:sz w:val="20"/>
          <w:szCs w:val="20"/>
          <w:lang w:val="en-GB"/>
        </w:rPr>
      </w:pPr>
      <w:r w:rsidRPr="000B354B">
        <w:rPr>
          <w:rFonts w:ascii="Arial Narrow" w:hAnsi="Arial Narrow" w:cs="Times New Roman"/>
          <w:sz w:val="20"/>
          <w:szCs w:val="20"/>
          <w:lang w:val="en-GB"/>
        </w:rPr>
        <w:t>Moreover</w:t>
      </w:r>
      <w:r w:rsidR="005D3DDD" w:rsidRPr="000B354B">
        <w:rPr>
          <w:rFonts w:ascii="Arial Narrow" w:hAnsi="Arial Narrow" w:cs="Times New Roman"/>
          <w:sz w:val="20"/>
          <w:szCs w:val="20"/>
          <w:lang w:val="en-GB"/>
        </w:rPr>
        <w:t xml:space="preserve">, </w:t>
      </w:r>
      <w:r w:rsidR="0064121E" w:rsidRPr="000B354B">
        <w:rPr>
          <w:rFonts w:ascii="Arial Narrow" w:hAnsi="Arial Narrow" w:cstheme="minorHAnsi"/>
          <w:sz w:val="20"/>
          <w:szCs w:val="20"/>
          <w:lang w:val="en-GB"/>
        </w:rPr>
        <w:t xml:space="preserve">precipitation regimes, including within-year patterns and rainfall distribution, are projected to vary considerably, resulting in less snowfall and glacier melt, especially in mountainous areas. </w:t>
      </w:r>
      <w:r w:rsidR="0064121E" w:rsidRPr="000B354B">
        <w:rPr>
          <w:rFonts w:ascii="Arial Narrow" w:hAnsi="Arial Narrow" w:cs="Times New Roman"/>
          <w:sz w:val="20"/>
          <w:szCs w:val="20"/>
          <w:lang w:val="en-GB"/>
        </w:rPr>
        <w:t>T</w:t>
      </w:r>
      <w:r w:rsidR="00AA7D92" w:rsidRPr="000B354B">
        <w:rPr>
          <w:rFonts w:ascii="Arial Narrow" w:hAnsi="Arial Narrow" w:cs="Times New Roman"/>
          <w:sz w:val="20"/>
          <w:szCs w:val="20"/>
          <w:lang w:val="en-GB"/>
        </w:rPr>
        <w:t xml:space="preserve">he </w:t>
      </w:r>
      <w:r w:rsidR="00812CE7" w:rsidRPr="000B354B">
        <w:rPr>
          <w:rFonts w:ascii="Arial Narrow" w:hAnsi="Arial Narrow" w:cs="Times New Roman"/>
          <w:sz w:val="20"/>
          <w:szCs w:val="20"/>
          <w:lang w:val="en-GB"/>
        </w:rPr>
        <w:t xml:space="preserve">number </w:t>
      </w:r>
      <w:r w:rsidR="005D3DDD" w:rsidRPr="000B354B">
        <w:rPr>
          <w:rFonts w:ascii="Arial Narrow" w:hAnsi="Arial Narrow" w:cs="Times New Roman"/>
          <w:sz w:val="20"/>
          <w:szCs w:val="20"/>
          <w:lang w:val="en-GB"/>
        </w:rPr>
        <w:t xml:space="preserve">and impact </w:t>
      </w:r>
      <w:r w:rsidR="00812CE7" w:rsidRPr="000B354B">
        <w:rPr>
          <w:rFonts w:ascii="Arial Narrow" w:hAnsi="Arial Narrow" w:cs="Times New Roman"/>
          <w:sz w:val="20"/>
          <w:szCs w:val="20"/>
          <w:lang w:val="en-GB"/>
        </w:rPr>
        <w:t xml:space="preserve">of </w:t>
      </w:r>
      <w:r w:rsidR="00BF7334" w:rsidRPr="000B354B">
        <w:rPr>
          <w:rStyle w:val="jlqj4b"/>
          <w:rFonts w:ascii="Arial Narrow" w:hAnsi="Arial Narrow" w:cs="Times New Roman"/>
          <w:sz w:val="20"/>
          <w:szCs w:val="20"/>
          <w:lang w:val="en-GB"/>
        </w:rPr>
        <w:t>disturbances</w:t>
      </w:r>
      <w:r w:rsidR="00BF7334" w:rsidRPr="000B354B">
        <w:rPr>
          <w:rFonts w:ascii="Arial Narrow" w:hAnsi="Arial Narrow" w:cs="Times New Roman"/>
          <w:sz w:val="20"/>
          <w:szCs w:val="20"/>
          <w:lang w:val="en-GB"/>
        </w:rPr>
        <w:t xml:space="preserve"> </w:t>
      </w:r>
      <w:r w:rsidR="00AA7D92"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386D3A" w:rsidRPr="000B354B">
        <w:rPr>
          <w:rFonts w:ascii="Arial Narrow" w:hAnsi="Arial Narrow" w:cs="Times New Roman"/>
          <w:sz w:val="20"/>
          <w:szCs w:val="20"/>
          <w:lang w:val="en-GB"/>
        </w:rPr>
        <w:t xml:space="preserve"> </w:t>
      </w:r>
      <w:r w:rsidR="001E3E51" w:rsidRPr="000B354B">
        <w:rPr>
          <w:rFonts w:ascii="Arial Narrow" w:hAnsi="Arial Narrow" w:cstheme="minorHAnsi"/>
          <w:sz w:val="20"/>
          <w:szCs w:val="20"/>
          <w:lang w:val="en-GB"/>
        </w:rPr>
        <w:t>storm intensity and frequency</w:t>
      </w:r>
      <w:r w:rsidR="001E3E51" w:rsidRPr="000B354B" w:rsidDel="00386D3A">
        <w:rPr>
          <w:rFonts w:ascii="Arial Narrow" w:hAnsi="Arial Narrow" w:cs="Times New Roman"/>
          <w:sz w:val="20"/>
          <w:szCs w:val="20"/>
          <w:lang w:val="en-GB"/>
        </w:rPr>
        <w:t xml:space="preserve"> </w:t>
      </w:r>
      <w:r w:rsidR="00A95CFB" w:rsidRPr="000B354B">
        <w:rPr>
          <w:rFonts w:ascii="Arial Narrow" w:hAnsi="Arial Narrow" w:cs="Times New Roman"/>
          <w:sz w:val="20"/>
          <w:szCs w:val="20"/>
          <w:lang w:val="en-GB"/>
        </w:rPr>
        <w:t xml:space="preserve">and </w:t>
      </w:r>
      <w:r w:rsidR="00AA7D92" w:rsidRPr="000B354B">
        <w:rPr>
          <w:rFonts w:ascii="Arial Narrow" w:hAnsi="Arial Narrow" w:cs="Times New Roman"/>
          <w:sz w:val="20"/>
          <w:szCs w:val="20"/>
          <w:lang w:val="en-GB"/>
        </w:rPr>
        <w:t>low humidity)</w:t>
      </w:r>
      <w:r w:rsidR="005D3DDD" w:rsidRPr="000B354B">
        <w:rPr>
          <w:rFonts w:ascii="Arial Narrow" w:hAnsi="Arial Narrow" w:cs="Times New Roman"/>
          <w:sz w:val="20"/>
          <w:szCs w:val="20"/>
          <w:lang w:val="en-GB"/>
        </w:rPr>
        <w:t>,</w:t>
      </w:r>
      <w:r w:rsidR="0050314A" w:rsidRPr="000B354B">
        <w:rPr>
          <w:rFonts w:ascii="Arial Narrow" w:hAnsi="Arial Narrow" w:cs="Times New Roman"/>
          <w:sz w:val="20"/>
          <w:szCs w:val="20"/>
          <w:lang w:val="en-GB"/>
        </w:rPr>
        <w:t xml:space="preserve"> disasters (</w:t>
      </w:r>
      <w:r w:rsidR="00392BF2">
        <w:rPr>
          <w:rFonts w:ascii="Arial Narrow" w:hAnsi="Arial Narrow" w:cs="Times New Roman"/>
          <w:sz w:val="20"/>
          <w:szCs w:val="20"/>
          <w:lang w:val="en-GB"/>
        </w:rPr>
        <w:t>i.e.</w:t>
      </w:r>
      <w:r w:rsidR="00F53C2C" w:rsidRPr="000B354B">
        <w:rPr>
          <w:rFonts w:ascii="Arial Narrow" w:hAnsi="Arial Narrow" w:cs="Times New Roman"/>
          <w:sz w:val="20"/>
          <w:szCs w:val="20"/>
          <w:lang w:val="en-GB"/>
        </w:rPr>
        <w:t xml:space="preserve"> </w:t>
      </w:r>
      <w:r w:rsidR="00BF7334" w:rsidRPr="000B354B">
        <w:rPr>
          <w:rStyle w:val="jlqj4b"/>
          <w:rFonts w:ascii="Arial Narrow" w:hAnsi="Arial Narrow" w:cs="Times New Roman"/>
          <w:sz w:val="20"/>
          <w:szCs w:val="20"/>
          <w:lang w:val="en-GB"/>
        </w:rPr>
        <w:t>avalanches</w:t>
      </w:r>
      <w:r w:rsidR="00CC679A" w:rsidRPr="000B354B">
        <w:rPr>
          <w:rStyle w:val="jlqj4b"/>
          <w:rFonts w:ascii="Arial Narrow" w:hAnsi="Arial Narrow" w:cs="Times New Roman"/>
          <w:sz w:val="20"/>
          <w:szCs w:val="20"/>
          <w:lang w:val="en-GB"/>
        </w:rPr>
        <w:t>, landslides, and floods</w:t>
      </w:r>
      <w:r w:rsidR="0050314A" w:rsidRPr="000B354B">
        <w:rPr>
          <w:rFonts w:ascii="Arial Narrow" w:hAnsi="Arial Narrow" w:cs="Times New Roman"/>
          <w:sz w:val="20"/>
          <w:szCs w:val="20"/>
          <w:lang w:val="en-GB"/>
        </w:rPr>
        <w:t xml:space="preserve">), </w:t>
      </w:r>
      <w:r w:rsidR="009A6B29" w:rsidRPr="000B354B">
        <w:rPr>
          <w:rFonts w:ascii="Arial Narrow" w:hAnsi="Arial Narrow" w:cs="Times New Roman"/>
          <w:sz w:val="20"/>
          <w:szCs w:val="20"/>
          <w:lang w:val="en-GB"/>
        </w:rPr>
        <w:t xml:space="preserve">and </w:t>
      </w:r>
      <w:r w:rsidR="00257237" w:rsidRPr="000B354B">
        <w:rPr>
          <w:rStyle w:val="jlqj4b"/>
          <w:rFonts w:ascii="Arial Narrow" w:hAnsi="Arial Narrow" w:cstheme="minorHAnsi"/>
          <w:sz w:val="20"/>
          <w:szCs w:val="20"/>
          <w:lang w:val="en-GB"/>
        </w:rPr>
        <w:t>prolonged dry spells</w:t>
      </w:r>
      <w:r w:rsidR="00257237" w:rsidRPr="000B354B" w:rsidDel="0049540A">
        <w:rPr>
          <w:rFonts w:ascii="Arial Narrow" w:hAnsi="Arial Narrow" w:cs="Times New Roman"/>
          <w:sz w:val="20"/>
          <w:szCs w:val="20"/>
          <w:lang w:val="en-GB"/>
        </w:rPr>
        <w:t xml:space="preserve"> </w:t>
      </w:r>
      <w:r w:rsidR="005D3DDD" w:rsidRPr="000B354B">
        <w:rPr>
          <w:rFonts w:ascii="Arial Narrow" w:hAnsi="Arial Narrow" w:cs="Times New Roman"/>
          <w:sz w:val="20"/>
          <w:szCs w:val="20"/>
          <w:lang w:val="en-GB"/>
        </w:rPr>
        <w:t>are expected to</w:t>
      </w:r>
      <w:r w:rsidR="00773180" w:rsidRPr="000B354B">
        <w:rPr>
          <w:rFonts w:ascii="Arial Narrow" w:hAnsi="Arial Narrow" w:cs="Times New Roman"/>
          <w:sz w:val="20"/>
          <w:szCs w:val="20"/>
          <w:lang w:val="en-GB"/>
        </w:rPr>
        <w:t xml:space="preserve"> </w:t>
      </w:r>
      <w:r w:rsidR="00BF7334" w:rsidRPr="000B354B">
        <w:rPr>
          <w:rFonts w:ascii="Arial Narrow" w:hAnsi="Arial Narrow" w:cs="Times New Roman"/>
          <w:sz w:val="20"/>
          <w:szCs w:val="20"/>
          <w:lang w:val="en-GB"/>
        </w:rPr>
        <w:t>increase</w:t>
      </w:r>
      <w:r w:rsidR="00AA7D92" w:rsidRPr="000B354B">
        <w:rPr>
          <w:rFonts w:ascii="Arial Narrow" w:hAnsi="Arial Narrow" w:cs="Times New Roman"/>
          <w:sz w:val="20"/>
          <w:szCs w:val="20"/>
          <w:lang w:val="en-GB"/>
        </w:rPr>
        <w:t xml:space="preserve"> in </w:t>
      </w:r>
      <w:r w:rsidR="003E717C" w:rsidRPr="000B354B">
        <w:rPr>
          <w:rFonts w:ascii="Arial Narrow" w:hAnsi="Arial Narrow" w:cs="Times New Roman"/>
          <w:sz w:val="20"/>
          <w:szCs w:val="20"/>
          <w:lang w:val="en-GB"/>
        </w:rPr>
        <w:t>the sub-region</w:t>
      </w:r>
      <w:r w:rsidR="00BA1677">
        <w:rPr>
          <w:rFonts w:ascii="Arial Narrow" w:hAnsi="Arial Narrow" w:cs="Times New Roman"/>
          <w:sz w:val="20"/>
          <w:szCs w:val="20"/>
          <w:lang w:val="en-GB"/>
        </w:rPr>
        <w:t xml:space="preserve"> </w:t>
      </w:r>
      <w:r w:rsidR="00BA1677">
        <w:rPr>
          <w:rFonts w:ascii="Arial Narrow" w:hAnsi="Arial Narrow" w:cstheme="minorHAnsi"/>
          <w:sz w:val="20"/>
          <w:szCs w:val="20"/>
          <w:lang w:val="en-GB"/>
        </w:rPr>
        <w:t xml:space="preserve">(Akyol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6BCFA46B" w14:textId="77777777" w:rsidR="00773362" w:rsidRPr="000B354B" w:rsidRDefault="00773362" w:rsidP="00E8635F">
      <w:pPr>
        <w:pStyle w:val="ListParagraph"/>
        <w:spacing w:after="0" w:line="240" w:lineRule="auto"/>
        <w:ind w:left="0"/>
        <w:jc w:val="both"/>
        <w:rPr>
          <w:rFonts w:ascii="Arial Narrow" w:hAnsi="Arial Narrow" w:cs="Times New Roman"/>
          <w:sz w:val="20"/>
          <w:szCs w:val="20"/>
          <w:lang w:val="en-GB"/>
        </w:rPr>
      </w:pPr>
    </w:p>
    <w:p w14:paraId="55DF32F6" w14:textId="57CC6233" w:rsidR="00BA1677" w:rsidRPr="00FB50BE" w:rsidRDefault="00773362" w:rsidP="00BA1677">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Furthermore, t</w:t>
      </w:r>
      <w:r w:rsidR="00EC1075" w:rsidRPr="000B354B">
        <w:rPr>
          <w:rFonts w:ascii="Arial Narrow" w:hAnsi="Arial Narrow" w:cstheme="minorHAnsi"/>
          <w:sz w:val="20"/>
          <w:szCs w:val="20"/>
          <w:lang w:val="en-GB"/>
        </w:rPr>
        <w:t>he number and intensity of extreme weather events (</w:t>
      </w:r>
      <w:r w:rsidR="00392BF2">
        <w:rPr>
          <w:rFonts w:ascii="Arial Narrow" w:hAnsi="Arial Narrow" w:cstheme="minorHAnsi"/>
          <w:sz w:val="20"/>
          <w:szCs w:val="20"/>
          <w:lang w:val="en-GB"/>
        </w:rPr>
        <w:t>i.e.</w:t>
      </w:r>
      <w:r w:rsidR="00EC1075" w:rsidRPr="000B354B">
        <w:rPr>
          <w:rFonts w:ascii="Arial Narrow" w:hAnsi="Arial Narrow" w:cstheme="minorHAnsi"/>
          <w:sz w:val="20"/>
          <w:szCs w:val="20"/>
          <w:lang w:val="en-GB"/>
        </w:rPr>
        <w:t xml:space="preserve"> permafrost</w:t>
      </w:r>
      <w:r w:rsidR="001E3E51" w:rsidRPr="000B354B">
        <w:rPr>
          <w:rFonts w:ascii="Arial Narrow" w:hAnsi="Arial Narrow" w:cstheme="minorHAnsi"/>
          <w:sz w:val="20"/>
          <w:szCs w:val="20"/>
          <w:lang w:val="en-GB"/>
        </w:rPr>
        <w:t xml:space="preserve"> and</w:t>
      </w:r>
      <w:r w:rsidR="00EC1075" w:rsidRPr="000B354B">
        <w:rPr>
          <w:rFonts w:ascii="Arial Narrow" w:hAnsi="Arial Narrow" w:cstheme="minorHAnsi"/>
          <w:sz w:val="20"/>
          <w:szCs w:val="20"/>
          <w:lang w:val="en-GB"/>
        </w:rPr>
        <w:t xml:space="preserve"> </w:t>
      </w:r>
      <w:r w:rsidR="008327F1" w:rsidRPr="000B354B">
        <w:rPr>
          <w:rFonts w:ascii="Arial Narrow" w:hAnsi="Arial Narrow" w:cstheme="minorHAnsi"/>
          <w:sz w:val="20"/>
          <w:szCs w:val="20"/>
          <w:lang w:val="en-GB"/>
        </w:rPr>
        <w:t xml:space="preserve">hot and </w:t>
      </w:r>
      <w:r w:rsidR="00EC1075" w:rsidRPr="000B354B">
        <w:rPr>
          <w:rFonts w:ascii="Arial Narrow" w:hAnsi="Arial Narrow" w:cstheme="minorHAnsi"/>
          <w:sz w:val="20"/>
          <w:szCs w:val="20"/>
          <w:lang w:val="en-GB"/>
        </w:rPr>
        <w:t xml:space="preserve">dry days), biodiversity loss, </w:t>
      </w:r>
      <w:r w:rsidR="0066211B" w:rsidRPr="000B354B">
        <w:rPr>
          <w:rFonts w:ascii="Arial Narrow" w:hAnsi="Arial Narrow" w:cstheme="minorHAnsi"/>
          <w:sz w:val="20"/>
          <w:szCs w:val="20"/>
          <w:lang w:val="en-GB"/>
        </w:rPr>
        <w:t xml:space="preserve">and </w:t>
      </w:r>
      <w:r w:rsidR="00EC1075" w:rsidRPr="000B354B">
        <w:rPr>
          <w:rFonts w:ascii="Arial Narrow" w:hAnsi="Arial Narrow" w:cstheme="minorHAnsi"/>
          <w:sz w:val="20"/>
          <w:szCs w:val="20"/>
          <w:lang w:val="en-GB"/>
        </w:rPr>
        <w:t>pest and disease</w:t>
      </w:r>
      <w:r w:rsidR="0066211B" w:rsidRPr="000B354B">
        <w:rPr>
          <w:rFonts w:ascii="Arial Narrow" w:hAnsi="Arial Narrow" w:cstheme="minorHAnsi"/>
          <w:sz w:val="20"/>
          <w:szCs w:val="20"/>
          <w:lang w:val="en-GB"/>
        </w:rPr>
        <w:t xml:space="preserve"> outbreaks</w:t>
      </w:r>
      <w:r w:rsidR="00EC1075" w:rsidRPr="000B354B">
        <w:rPr>
          <w:rFonts w:ascii="Arial Narrow" w:hAnsi="Arial Narrow" w:cstheme="minorHAnsi"/>
          <w:sz w:val="20"/>
          <w:szCs w:val="20"/>
          <w:lang w:val="en-GB"/>
        </w:rPr>
        <w:t xml:space="preserve"> </w:t>
      </w:r>
      <w:r w:rsidR="00277F98" w:rsidRPr="000B354B">
        <w:rPr>
          <w:rFonts w:ascii="Arial Narrow" w:hAnsi="Arial Narrow" w:cstheme="minorHAnsi"/>
          <w:sz w:val="20"/>
          <w:szCs w:val="20"/>
          <w:lang w:val="en-GB"/>
        </w:rPr>
        <w:t>would</w:t>
      </w:r>
      <w:r w:rsidR="00EC1075" w:rsidRPr="000B354B">
        <w:rPr>
          <w:rFonts w:ascii="Arial Narrow" w:hAnsi="Arial Narrow" w:cstheme="minorHAnsi"/>
          <w:sz w:val="20"/>
          <w:szCs w:val="20"/>
          <w:lang w:val="en-GB"/>
        </w:rPr>
        <w:t xml:space="preserve"> significantly occur more in </w:t>
      </w:r>
      <w:r w:rsidR="00ED7AA4" w:rsidRPr="000B354B">
        <w:rPr>
          <w:rFonts w:ascii="Arial Narrow" w:hAnsi="Arial Narrow" w:cstheme="minorHAnsi"/>
          <w:sz w:val="20"/>
          <w:szCs w:val="20"/>
          <w:lang w:val="en-GB"/>
        </w:rPr>
        <w:t>the sub-region</w:t>
      </w:r>
      <w:r w:rsidR="00EC1075" w:rsidRPr="000B354B">
        <w:rPr>
          <w:rFonts w:ascii="Arial Narrow" w:hAnsi="Arial Narrow" w:cstheme="minorHAnsi"/>
          <w:sz w:val="20"/>
          <w:szCs w:val="20"/>
          <w:lang w:val="en-GB"/>
        </w:rPr>
        <w:t xml:space="preserve">. This will increase the vulnerability of forests to </w:t>
      </w:r>
      <w:r w:rsidR="0066211B" w:rsidRPr="000B354B">
        <w:rPr>
          <w:rFonts w:ascii="Arial Narrow" w:hAnsi="Arial Narrow" w:cstheme="minorHAnsi"/>
          <w:sz w:val="20"/>
          <w:szCs w:val="20"/>
          <w:lang w:val="en-GB"/>
        </w:rPr>
        <w:t xml:space="preserve">the negative impacts of </w:t>
      </w:r>
      <w:r w:rsidR="00EC1075" w:rsidRPr="000B354B">
        <w:rPr>
          <w:rFonts w:ascii="Arial Narrow" w:hAnsi="Arial Narrow" w:cstheme="minorHAnsi"/>
          <w:sz w:val="20"/>
          <w:szCs w:val="20"/>
          <w:lang w:val="en-GB"/>
        </w:rPr>
        <w:t>climate change</w:t>
      </w:r>
      <w:r w:rsidR="00D059F0">
        <w:rPr>
          <w:rFonts w:ascii="Arial Narrow" w:hAnsi="Arial Narrow" w:cstheme="minorHAnsi"/>
          <w:sz w:val="20"/>
          <w:szCs w:val="20"/>
          <w:lang w:val="en-GB"/>
        </w:rPr>
        <w:t>, such as</w:t>
      </w:r>
      <w:r w:rsidR="00EC1075" w:rsidRPr="000B354B">
        <w:rPr>
          <w:rFonts w:ascii="Arial Narrow" w:hAnsi="Arial Narrow" w:cstheme="minorHAnsi"/>
          <w:sz w:val="20"/>
          <w:szCs w:val="20"/>
          <w:lang w:val="en-GB"/>
        </w:rPr>
        <w:t xml:space="preserve"> more frequent </w:t>
      </w:r>
      <w:r w:rsidR="00642FEC" w:rsidRPr="000B354B">
        <w:rPr>
          <w:rFonts w:ascii="Arial Narrow" w:hAnsi="Arial Narrow" w:cstheme="minorHAnsi"/>
          <w:sz w:val="20"/>
          <w:szCs w:val="20"/>
          <w:lang w:val="en-GB"/>
        </w:rPr>
        <w:t xml:space="preserve">forest fires, </w:t>
      </w:r>
      <w:r w:rsidR="00EC1075" w:rsidRPr="000B354B">
        <w:rPr>
          <w:rFonts w:ascii="Arial Narrow" w:hAnsi="Arial Narrow" w:cstheme="minorHAnsi"/>
          <w:sz w:val="20"/>
          <w:szCs w:val="20"/>
          <w:lang w:val="en-GB"/>
        </w:rPr>
        <w:t>landslides</w:t>
      </w:r>
      <w:r w:rsidR="00642FEC" w:rsidRPr="000B354B">
        <w:rPr>
          <w:rFonts w:ascii="Arial Narrow" w:hAnsi="Arial Narrow" w:cstheme="minorHAnsi"/>
          <w:sz w:val="20"/>
          <w:szCs w:val="20"/>
          <w:lang w:val="en-GB"/>
        </w:rPr>
        <w:t>,</w:t>
      </w:r>
      <w:r w:rsidR="00EC1075" w:rsidRPr="000B354B">
        <w:rPr>
          <w:rFonts w:ascii="Arial Narrow" w:hAnsi="Arial Narrow" w:cstheme="minorHAnsi"/>
          <w:sz w:val="20"/>
          <w:szCs w:val="20"/>
          <w:lang w:val="en-GB"/>
        </w:rPr>
        <w:t xml:space="preserve"> and floods. </w:t>
      </w:r>
      <w:r w:rsidR="00642FEC" w:rsidRPr="000B354B">
        <w:rPr>
          <w:rFonts w:ascii="Arial Narrow" w:hAnsi="Arial Narrow" w:cstheme="minorHAnsi"/>
          <w:sz w:val="20"/>
          <w:szCs w:val="20"/>
          <w:lang w:val="en-GB"/>
        </w:rPr>
        <w:t xml:space="preserve">For example, </w:t>
      </w:r>
      <w:r w:rsidR="00765526" w:rsidRPr="000B354B">
        <w:rPr>
          <w:rFonts w:ascii="Arial Narrow" w:hAnsi="Arial Narrow" w:cstheme="minorHAnsi"/>
          <w:sz w:val="20"/>
          <w:szCs w:val="20"/>
          <w:lang w:val="en-GB"/>
        </w:rPr>
        <w:t xml:space="preserve">projections and scenarios were developed for </w:t>
      </w:r>
      <w:r w:rsidR="00CD354A" w:rsidRPr="000B354B">
        <w:rPr>
          <w:rFonts w:ascii="Arial Narrow" w:hAnsi="Arial Narrow" w:cstheme="minorHAnsi"/>
          <w:sz w:val="20"/>
          <w:szCs w:val="20"/>
          <w:lang w:val="en-GB"/>
        </w:rPr>
        <w:t>Türkiye</w:t>
      </w:r>
      <w:r w:rsidR="00765526" w:rsidRPr="000B354B">
        <w:rPr>
          <w:rFonts w:ascii="Arial Narrow" w:hAnsi="Arial Narrow" w:cstheme="minorHAnsi"/>
          <w:sz w:val="20"/>
          <w:szCs w:val="20"/>
          <w:lang w:val="en-GB"/>
        </w:rPr>
        <w:t xml:space="preserve">, predicting increased temperature and </w:t>
      </w:r>
      <w:r w:rsidR="00D37DD5" w:rsidRPr="000B354B">
        <w:rPr>
          <w:rFonts w:ascii="Arial Narrow" w:hAnsi="Arial Narrow" w:cstheme="minorHAnsi"/>
          <w:sz w:val="20"/>
          <w:szCs w:val="20"/>
          <w:lang w:val="en-GB"/>
        </w:rPr>
        <w:t xml:space="preserve">forest </w:t>
      </w:r>
      <w:r w:rsidR="00765526" w:rsidRPr="000B354B">
        <w:rPr>
          <w:rFonts w:ascii="Arial Narrow" w:hAnsi="Arial Narrow" w:cstheme="minorHAnsi"/>
          <w:sz w:val="20"/>
          <w:szCs w:val="20"/>
          <w:lang w:val="en-GB"/>
        </w:rPr>
        <w:t xml:space="preserve">fires, especially in the Mediterranean </w:t>
      </w:r>
      <w:r w:rsidR="00D37DD5" w:rsidRPr="000B354B">
        <w:rPr>
          <w:rFonts w:ascii="Arial Narrow" w:hAnsi="Arial Narrow" w:cstheme="minorHAnsi"/>
          <w:sz w:val="20"/>
          <w:szCs w:val="20"/>
          <w:lang w:val="en-GB"/>
        </w:rPr>
        <w:t xml:space="preserve">region, </w:t>
      </w:r>
      <w:r w:rsidR="00765526" w:rsidRPr="000B354B">
        <w:rPr>
          <w:rFonts w:ascii="Arial Narrow" w:hAnsi="Arial Narrow" w:cstheme="minorHAnsi"/>
          <w:sz w:val="20"/>
          <w:szCs w:val="20"/>
          <w:lang w:val="en-GB"/>
        </w:rPr>
        <w:t xml:space="preserve">and </w:t>
      </w:r>
      <w:r w:rsidR="00EC3FE8" w:rsidRPr="000B354B">
        <w:rPr>
          <w:rFonts w:ascii="Arial Narrow" w:hAnsi="Arial Narrow" w:cstheme="minorHAnsi"/>
          <w:sz w:val="20"/>
          <w:szCs w:val="20"/>
          <w:lang w:val="en-GB"/>
        </w:rPr>
        <w:t xml:space="preserve">landslides and </w:t>
      </w:r>
      <w:r w:rsidR="00765526" w:rsidRPr="000B354B">
        <w:rPr>
          <w:rFonts w:ascii="Arial Narrow" w:hAnsi="Arial Narrow" w:cstheme="minorHAnsi"/>
          <w:sz w:val="20"/>
          <w:szCs w:val="20"/>
          <w:lang w:val="en-GB"/>
        </w:rPr>
        <w:t>floods in the Black Sea region</w:t>
      </w:r>
      <w:r w:rsidR="00BA1677">
        <w:rPr>
          <w:rFonts w:ascii="Arial Narrow" w:hAnsi="Arial Narrow" w:cstheme="minorHAnsi"/>
          <w:sz w:val="20"/>
          <w:szCs w:val="20"/>
          <w:lang w:val="en-GB"/>
        </w:rPr>
        <w:t xml:space="preserve"> (Akyol </w:t>
      </w:r>
      <w:r w:rsidR="00BA1677" w:rsidRPr="00FB50BE">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00BA1677" w:rsidRPr="00FB50BE">
        <w:rPr>
          <w:rFonts w:ascii="Arial Narrow" w:hAnsi="Arial Narrow" w:cstheme="minorHAnsi"/>
          <w:sz w:val="20"/>
          <w:szCs w:val="20"/>
          <w:lang w:val="en-GB"/>
        </w:rPr>
        <w:t>.</w:t>
      </w:r>
    </w:p>
    <w:p w14:paraId="6AF629EC" w14:textId="6DC8E32E" w:rsidR="007B3E49" w:rsidRPr="000B354B" w:rsidRDefault="007B3E49" w:rsidP="00E8635F">
      <w:pPr>
        <w:pStyle w:val="ListParagraph"/>
        <w:spacing w:after="0" w:line="240" w:lineRule="auto"/>
        <w:ind w:left="0"/>
        <w:jc w:val="both"/>
        <w:rPr>
          <w:rFonts w:ascii="Arial Narrow" w:hAnsi="Arial Narrow" w:cstheme="minorHAnsi"/>
          <w:sz w:val="20"/>
          <w:szCs w:val="20"/>
          <w:lang w:val="en-GB"/>
        </w:rPr>
      </w:pPr>
    </w:p>
    <w:p w14:paraId="73BEB66C" w14:textId="4F2E53B4" w:rsidR="000B7A6D" w:rsidRPr="000B354B" w:rsidRDefault="000B7A6D" w:rsidP="000B354B">
      <w:pPr>
        <w:spacing w:after="0" w:line="240" w:lineRule="auto"/>
        <w:jc w:val="both"/>
        <w:rPr>
          <w:rFonts w:ascii="Arial Narrow" w:hAnsi="Arial Narrow" w:cstheme="minorHAnsi"/>
          <w:sz w:val="20"/>
          <w:szCs w:val="20"/>
          <w:lang w:val="en-GB"/>
        </w:rPr>
      </w:pPr>
      <w:r w:rsidRPr="000B354B">
        <w:rPr>
          <w:rFonts w:ascii="Arial Narrow" w:hAnsi="Arial Narrow" w:cstheme="minorHAnsi"/>
          <w:sz w:val="20"/>
          <w:szCs w:val="20"/>
          <w:lang w:val="en-GB"/>
        </w:rPr>
        <w:t>In</w:t>
      </w:r>
      <w:r w:rsidR="006B0990" w:rsidRPr="000B354B">
        <w:rPr>
          <w:rFonts w:ascii="Arial Narrow" w:hAnsi="Arial Narrow" w:cstheme="minorHAnsi"/>
          <w:sz w:val="20"/>
          <w:szCs w:val="20"/>
          <w:lang w:val="en-GB"/>
        </w:rPr>
        <w:t xml:space="preserve"> addition to the above observed and anticipated impacts of climate change</w:t>
      </w:r>
      <w:r w:rsidRPr="000B354B">
        <w:rPr>
          <w:rFonts w:ascii="Arial Narrow" w:hAnsi="Arial Narrow" w:cstheme="minorHAnsi"/>
          <w:sz w:val="20"/>
          <w:szCs w:val="20"/>
          <w:lang w:val="en-GB"/>
        </w:rPr>
        <w:t xml:space="preserve">, </w:t>
      </w:r>
      <w:r w:rsidR="000156BD" w:rsidRPr="000B354B">
        <w:rPr>
          <w:rFonts w:ascii="Arial Narrow" w:hAnsi="Arial Narrow" w:cstheme="minorHAnsi"/>
          <w:sz w:val="20"/>
          <w:szCs w:val="20"/>
          <w:lang w:val="en-GB"/>
        </w:rPr>
        <w:t xml:space="preserve">the </w:t>
      </w:r>
      <w:r w:rsidRPr="000B354B">
        <w:rPr>
          <w:rFonts w:ascii="Arial Narrow" w:hAnsi="Arial Narrow" w:cstheme="minorHAnsi"/>
          <w:sz w:val="20"/>
          <w:szCs w:val="20"/>
          <w:lang w:val="en-GB"/>
        </w:rPr>
        <w:t xml:space="preserve">potential </w:t>
      </w:r>
      <w:r w:rsidR="00657455" w:rsidRPr="000B354B">
        <w:rPr>
          <w:rFonts w:ascii="Arial Narrow" w:hAnsi="Arial Narrow" w:cstheme="minorHAnsi"/>
          <w:sz w:val="20"/>
          <w:szCs w:val="20"/>
          <w:lang w:val="en-GB"/>
        </w:rPr>
        <w:t xml:space="preserve">negative </w:t>
      </w:r>
      <w:r w:rsidRPr="000B354B">
        <w:rPr>
          <w:rFonts w:ascii="Arial Narrow" w:hAnsi="Arial Narrow" w:cstheme="minorHAnsi"/>
          <w:sz w:val="20"/>
          <w:szCs w:val="20"/>
          <w:lang w:val="en-GB"/>
        </w:rPr>
        <w:t xml:space="preserve">impacts of climate change on forests in </w:t>
      </w:r>
      <w:r w:rsidR="00657455" w:rsidRPr="000B354B">
        <w:rPr>
          <w:rFonts w:ascii="Arial Narrow" w:hAnsi="Arial Narrow" w:cstheme="minorHAnsi"/>
          <w:sz w:val="20"/>
          <w:szCs w:val="20"/>
          <w:lang w:val="en-GB"/>
        </w:rPr>
        <w:t xml:space="preserve">the sub-region </w:t>
      </w:r>
      <w:r w:rsidR="000156BD" w:rsidRPr="000B354B">
        <w:rPr>
          <w:rFonts w:ascii="Arial Narrow" w:hAnsi="Arial Narrow" w:cstheme="minorHAnsi"/>
          <w:sz w:val="20"/>
          <w:szCs w:val="20"/>
          <w:lang w:val="en-GB"/>
        </w:rPr>
        <w:t>are listed below</w:t>
      </w:r>
      <w:r w:rsidR="00676F08" w:rsidRPr="000B354B">
        <w:rPr>
          <w:rFonts w:ascii="Arial Narrow" w:hAnsi="Arial Narrow" w:cstheme="minorHAnsi"/>
          <w:sz w:val="20"/>
          <w:szCs w:val="20"/>
          <w:lang w:val="en-GB"/>
        </w:rPr>
        <w:t>:</w:t>
      </w:r>
    </w:p>
    <w:p w14:paraId="766941BF" w14:textId="77777777" w:rsidR="000B7A6D" w:rsidRPr="000B354B" w:rsidRDefault="000B7A6D" w:rsidP="000B7A6D">
      <w:pPr>
        <w:pStyle w:val="ListParagraph"/>
        <w:spacing w:after="0" w:line="240" w:lineRule="auto"/>
        <w:jc w:val="both"/>
        <w:rPr>
          <w:rFonts w:ascii="Arial Narrow" w:hAnsi="Arial Narrow" w:cstheme="minorHAnsi"/>
          <w:sz w:val="20"/>
          <w:szCs w:val="20"/>
          <w:lang w:val="en-GB"/>
        </w:rPr>
      </w:pPr>
    </w:p>
    <w:p w14:paraId="3F0C279C" w14:textId="3F4E065E"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More frequent extreme events and disturbances</w:t>
      </w:r>
      <w:r w:rsidR="00676F08" w:rsidRPr="000B354B">
        <w:rPr>
          <w:rFonts w:ascii="Arial Narrow" w:hAnsi="Arial Narrow" w:cstheme="minorHAnsi"/>
          <w:sz w:val="20"/>
          <w:szCs w:val="20"/>
          <w:lang w:val="en-GB"/>
        </w:rPr>
        <w:t>,</w:t>
      </w:r>
      <w:r w:rsidRPr="000B354B">
        <w:rPr>
          <w:rFonts w:ascii="Arial Narrow" w:hAnsi="Arial Narrow" w:cstheme="minorHAnsi"/>
          <w:sz w:val="20"/>
          <w:szCs w:val="20"/>
          <w:lang w:val="en-GB"/>
        </w:rPr>
        <w:t xml:space="preserve"> including wildfires, prolonged dry spells, floods, hurricanes, avalanches, landslides, </w:t>
      </w:r>
      <w:r w:rsidR="00676F08" w:rsidRPr="000B354B">
        <w:rPr>
          <w:rFonts w:ascii="Arial Narrow" w:hAnsi="Arial Narrow" w:cstheme="minorHAnsi"/>
          <w:sz w:val="20"/>
          <w:szCs w:val="20"/>
          <w:lang w:val="en-GB"/>
        </w:rPr>
        <w:t xml:space="preserve">and </w:t>
      </w:r>
      <w:r w:rsidRPr="000B354B">
        <w:rPr>
          <w:rFonts w:ascii="Arial Narrow" w:hAnsi="Arial Narrow" w:cstheme="minorHAnsi"/>
          <w:sz w:val="20"/>
          <w:szCs w:val="20"/>
          <w:lang w:val="en-GB"/>
        </w:rPr>
        <w:t xml:space="preserve">pest infestations; </w:t>
      </w:r>
    </w:p>
    <w:p w14:paraId="505862D0" w14:textId="2F572628"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Critical variations in the abundance and distribution (both vertical and horizontal) of native tree species at the regional level; </w:t>
      </w:r>
    </w:p>
    <w:p w14:paraId="69D3A8EA" w14:textId="171CF79A" w:rsidR="000B7A6D" w:rsidRPr="000B354B" w:rsidRDefault="008C1963"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A d</w:t>
      </w:r>
      <w:r w:rsidR="000B7A6D" w:rsidRPr="000B354B">
        <w:rPr>
          <w:rFonts w:ascii="Arial Narrow" w:hAnsi="Arial Narrow" w:cstheme="minorHAnsi"/>
          <w:sz w:val="20"/>
          <w:szCs w:val="20"/>
          <w:lang w:val="en-GB"/>
        </w:rPr>
        <w:t xml:space="preserve">ecline in the quantity and quality of wood production and critical changes in ecosystems; </w:t>
      </w:r>
    </w:p>
    <w:p w14:paraId="780413AA" w14:textId="4D539FA5"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A decline in biodiversity and loss of endemic species;</w:t>
      </w:r>
    </w:p>
    <w:p w14:paraId="4F7347DC" w14:textId="178356C8"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A decline in N</w:t>
      </w:r>
      <w:r w:rsidR="008C1963" w:rsidRPr="000B354B">
        <w:rPr>
          <w:rFonts w:ascii="Arial Narrow" w:hAnsi="Arial Narrow" w:cstheme="minorHAnsi"/>
          <w:sz w:val="20"/>
          <w:szCs w:val="20"/>
          <w:lang w:val="en-GB"/>
        </w:rPr>
        <w:t>W</w:t>
      </w:r>
      <w:r w:rsidRPr="000B354B">
        <w:rPr>
          <w:rFonts w:ascii="Arial Narrow" w:hAnsi="Arial Narrow" w:cstheme="minorHAnsi"/>
          <w:sz w:val="20"/>
          <w:szCs w:val="20"/>
          <w:lang w:val="en-GB"/>
        </w:rPr>
        <w:t>FP</w:t>
      </w:r>
      <w:r w:rsidR="008C1963" w:rsidRPr="000B354B">
        <w:rPr>
          <w:rFonts w:ascii="Arial Narrow" w:hAnsi="Arial Narrow" w:cstheme="minorHAnsi"/>
          <w:sz w:val="20"/>
          <w:szCs w:val="20"/>
          <w:lang w:val="en-GB"/>
        </w:rPr>
        <w:t>s</w:t>
      </w:r>
      <w:r w:rsidRPr="000B354B">
        <w:rPr>
          <w:rFonts w:ascii="Arial Narrow" w:hAnsi="Arial Narrow" w:cstheme="minorHAnsi"/>
          <w:sz w:val="20"/>
          <w:szCs w:val="20"/>
          <w:lang w:val="en-GB"/>
        </w:rPr>
        <w:t xml:space="preserve"> (</w:t>
      </w:r>
      <w:r w:rsidR="00392BF2">
        <w:rPr>
          <w:rFonts w:ascii="Arial Narrow" w:hAnsi="Arial Narrow" w:cstheme="minorHAnsi"/>
          <w:sz w:val="20"/>
          <w:szCs w:val="20"/>
          <w:lang w:val="en-GB"/>
        </w:rPr>
        <w:t>i.e.</w:t>
      </w:r>
      <w:r w:rsidRPr="000B354B">
        <w:rPr>
          <w:rFonts w:ascii="Arial Narrow" w:hAnsi="Arial Narrow" w:cstheme="minorHAnsi"/>
          <w:sz w:val="20"/>
          <w:szCs w:val="20"/>
          <w:lang w:val="en-GB"/>
        </w:rPr>
        <w:t xml:space="preserve"> mushrooms, berries, almonds, and walnuts) production and ecosystem services (</w:t>
      </w:r>
      <w:r w:rsidR="00392BF2">
        <w:rPr>
          <w:rFonts w:ascii="Arial Narrow" w:hAnsi="Arial Narrow" w:cstheme="minorHAnsi"/>
          <w:sz w:val="20"/>
          <w:szCs w:val="20"/>
          <w:lang w:val="en-GB"/>
        </w:rPr>
        <w:t>i.e.</w:t>
      </w:r>
      <w:r w:rsidRPr="000B354B">
        <w:rPr>
          <w:rFonts w:ascii="Arial Narrow" w:hAnsi="Arial Narrow" w:cstheme="minorHAnsi"/>
          <w:sz w:val="20"/>
          <w:szCs w:val="20"/>
          <w:lang w:val="en-GB"/>
        </w:rPr>
        <w:t xml:space="preserve"> water quality and quantity); </w:t>
      </w:r>
    </w:p>
    <w:p w14:paraId="14989A5E" w14:textId="66AB4107"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lastRenderedPageBreak/>
        <w:t xml:space="preserve">Increased frequency and intensity </w:t>
      </w:r>
      <w:r w:rsidR="008C1963" w:rsidRPr="000B354B">
        <w:rPr>
          <w:rFonts w:ascii="Arial Narrow" w:hAnsi="Arial Narrow" w:cstheme="minorHAnsi"/>
          <w:sz w:val="20"/>
          <w:szCs w:val="20"/>
          <w:lang w:val="en-GB"/>
        </w:rPr>
        <w:t>of</w:t>
      </w:r>
      <w:r w:rsidRPr="000B354B">
        <w:rPr>
          <w:rFonts w:ascii="Arial Narrow" w:hAnsi="Arial Narrow" w:cstheme="minorHAnsi"/>
          <w:sz w:val="20"/>
          <w:szCs w:val="20"/>
          <w:lang w:val="en-GB"/>
        </w:rPr>
        <w:t xml:space="preserve"> natural disasters due to declining in forest functions;</w:t>
      </w:r>
    </w:p>
    <w:p w14:paraId="3D66BAA7" w14:textId="52EAA446"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Sustainability issues related to the timber supply chain due to changes in the quantity and quality of timber supplied;</w:t>
      </w:r>
    </w:p>
    <w:p w14:paraId="29135C7B" w14:textId="1DD2A4D3"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Changes in land-use types due to increased demand for agricultural land</w:t>
      </w:r>
      <w:r w:rsidR="00DC62BA" w:rsidRPr="000B354B">
        <w:rPr>
          <w:rFonts w:ascii="Arial Narrow" w:hAnsi="Arial Narrow" w:cstheme="minorHAnsi"/>
          <w:sz w:val="20"/>
          <w:szCs w:val="20"/>
          <w:lang w:val="en-GB"/>
        </w:rPr>
        <w:t xml:space="preserve"> </w:t>
      </w:r>
      <w:r w:rsidR="005E059F" w:rsidRPr="000B354B">
        <w:rPr>
          <w:rFonts w:ascii="Arial Narrow" w:hAnsi="Arial Narrow" w:cstheme="minorHAnsi"/>
          <w:sz w:val="20"/>
          <w:szCs w:val="20"/>
          <w:lang w:val="en-GB"/>
        </w:rPr>
        <w:t>and urbanization</w:t>
      </w:r>
      <w:r w:rsidRPr="000B354B">
        <w:rPr>
          <w:rFonts w:ascii="Arial Narrow" w:hAnsi="Arial Narrow" w:cstheme="minorHAnsi"/>
          <w:sz w:val="20"/>
          <w:szCs w:val="20"/>
          <w:lang w:val="en-GB"/>
        </w:rPr>
        <w:t xml:space="preserve">; </w:t>
      </w:r>
    </w:p>
    <w:p w14:paraId="66CF9CEB" w14:textId="3509E588"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 xml:space="preserve">Impact on other sectors, especially agriculture, energy, </w:t>
      </w:r>
      <w:r w:rsidR="00DC62BA" w:rsidRPr="000B354B">
        <w:rPr>
          <w:rFonts w:ascii="Arial Narrow" w:hAnsi="Arial Narrow" w:cstheme="minorHAnsi"/>
          <w:sz w:val="20"/>
          <w:szCs w:val="20"/>
          <w:lang w:val="en-GB"/>
        </w:rPr>
        <w:t xml:space="preserve">transportation, </w:t>
      </w:r>
      <w:r w:rsidRPr="000B354B">
        <w:rPr>
          <w:rFonts w:ascii="Arial Narrow" w:hAnsi="Arial Narrow" w:cstheme="minorHAnsi"/>
          <w:sz w:val="20"/>
          <w:szCs w:val="20"/>
          <w:lang w:val="en-GB"/>
        </w:rPr>
        <w:t xml:space="preserve">and water resources; </w:t>
      </w:r>
    </w:p>
    <w:p w14:paraId="45C3D317" w14:textId="2EEC4AA9"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Critical ecophysiological changes for plant species (</w:t>
      </w:r>
      <w:r w:rsidR="00392BF2">
        <w:rPr>
          <w:rFonts w:ascii="Arial Narrow" w:hAnsi="Arial Narrow" w:cstheme="minorHAnsi"/>
          <w:sz w:val="20"/>
          <w:szCs w:val="20"/>
          <w:lang w:val="en-GB"/>
        </w:rPr>
        <w:t>i.e.</w:t>
      </w:r>
      <w:r w:rsidRPr="000B354B">
        <w:rPr>
          <w:rFonts w:ascii="Arial Narrow" w:hAnsi="Arial Narrow" w:cstheme="minorHAnsi"/>
          <w:sz w:val="20"/>
          <w:szCs w:val="20"/>
          <w:lang w:val="en-GB"/>
        </w:rPr>
        <w:t xml:space="preserve"> photosynthesis and evapotranspiration, reproduction, pollination, seed propagation, phenology);</w:t>
      </w:r>
      <w:r w:rsidR="00531EB3">
        <w:rPr>
          <w:rFonts w:ascii="Arial Narrow" w:hAnsi="Arial Narrow" w:cstheme="minorHAnsi"/>
          <w:sz w:val="20"/>
          <w:szCs w:val="20"/>
          <w:lang w:val="en-GB"/>
        </w:rPr>
        <w:t xml:space="preserve"> and</w:t>
      </w:r>
    </w:p>
    <w:p w14:paraId="06CAE1D5" w14:textId="39F900A0" w:rsidR="000B7A6D" w:rsidRPr="000B354B" w:rsidRDefault="000B7A6D" w:rsidP="000B354B">
      <w:pPr>
        <w:pStyle w:val="ListParagraph"/>
        <w:numPr>
          <w:ilvl w:val="0"/>
          <w:numId w:val="44"/>
        </w:numPr>
        <w:spacing w:after="0" w:line="240" w:lineRule="auto"/>
        <w:ind w:hanging="720"/>
        <w:jc w:val="both"/>
        <w:rPr>
          <w:rFonts w:ascii="Arial Narrow" w:hAnsi="Arial Narrow" w:cstheme="minorHAnsi"/>
          <w:sz w:val="20"/>
          <w:szCs w:val="20"/>
          <w:lang w:val="en-GB"/>
        </w:rPr>
      </w:pPr>
      <w:r w:rsidRPr="000B354B">
        <w:rPr>
          <w:rFonts w:ascii="Arial Narrow" w:hAnsi="Arial Narrow" w:cstheme="minorHAnsi"/>
          <w:sz w:val="20"/>
          <w:szCs w:val="20"/>
          <w:lang w:val="en-GB"/>
        </w:rPr>
        <w:t>Deterioration in the livelihoods of the rural population, including forest-dependent people</w:t>
      </w:r>
      <w:r w:rsidR="00A150B7" w:rsidRPr="000B354B">
        <w:rPr>
          <w:rFonts w:ascii="Arial Narrow" w:hAnsi="Arial Narrow" w:cstheme="minorHAnsi"/>
          <w:sz w:val="20"/>
          <w:szCs w:val="20"/>
          <w:lang w:val="en-GB"/>
        </w:rPr>
        <w:t>,</w:t>
      </w:r>
      <w:r w:rsidRPr="000B354B">
        <w:rPr>
          <w:rFonts w:ascii="Arial Narrow" w:hAnsi="Arial Narrow" w:cstheme="minorHAnsi"/>
          <w:sz w:val="20"/>
          <w:szCs w:val="20"/>
          <w:lang w:val="en-GB"/>
        </w:rPr>
        <w:t xml:space="preserve"> and increased risk of internal and external migration</w:t>
      </w:r>
      <w:r w:rsidR="00BA1677">
        <w:rPr>
          <w:rFonts w:ascii="Arial Narrow" w:hAnsi="Arial Narrow" w:cstheme="minorHAnsi"/>
          <w:sz w:val="20"/>
          <w:szCs w:val="20"/>
          <w:lang w:val="en-GB"/>
        </w:rPr>
        <w:t xml:space="preserve"> (Akyol </w:t>
      </w:r>
      <w:r w:rsidR="00BA1677" w:rsidRPr="000B354B">
        <w:rPr>
          <w:rFonts w:ascii="Arial Narrow" w:hAnsi="Arial Narrow" w:cstheme="minorHAnsi"/>
          <w:i/>
          <w:iCs/>
          <w:sz w:val="20"/>
          <w:szCs w:val="20"/>
          <w:lang w:val="en-GB"/>
        </w:rPr>
        <w:t>et al.,</w:t>
      </w:r>
      <w:r w:rsidR="00BA1677">
        <w:rPr>
          <w:rFonts w:ascii="Arial Narrow" w:hAnsi="Arial Narrow" w:cstheme="minorHAnsi"/>
          <w:sz w:val="20"/>
          <w:szCs w:val="20"/>
          <w:lang w:val="en-GB"/>
        </w:rPr>
        <w:t xml:space="preserve"> 2021)</w:t>
      </w:r>
      <w:r w:rsidRPr="000B354B">
        <w:rPr>
          <w:rFonts w:ascii="Arial Narrow" w:hAnsi="Arial Narrow" w:cstheme="minorHAnsi"/>
          <w:sz w:val="20"/>
          <w:szCs w:val="20"/>
          <w:lang w:val="en-GB"/>
        </w:rPr>
        <w:t>.</w:t>
      </w:r>
    </w:p>
    <w:p w14:paraId="0641E4AE" w14:textId="77777777" w:rsidR="000B7A6D" w:rsidRPr="000B354B" w:rsidRDefault="000B7A6D" w:rsidP="00E8635F">
      <w:pPr>
        <w:pStyle w:val="ListParagraph"/>
        <w:spacing w:after="0" w:line="240" w:lineRule="auto"/>
        <w:ind w:left="0"/>
        <w:jc w:val="both"/>
        <w:rPr>
          <w:rFonts w:ascii="Arial Narrow" w:hAnsi="Arial Narrow" w:cstheme="minorHAnsi"/>
          <w:sz w:val="20"/>
          <w:szCs w:val="20"/>
          <w:lang w:val="en-GB"/>
        </w:rPr>
      </w:pPr>
    </w:p>
    <w:p w14:paraId="4C618E9E" w14:textId="338FD623" w:rsidR="00AD5C1D" w:rsidRPr="000B354B" w:rsidRDefault="00F60959" w:rsidP="00A80B65">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79" w:name="_Toc138087097"/>
      <w:bookmarkStart w:id="80" w:name="_Hlk130816249"/>
      <w:r w:rsidRPr="000B354B">
        <w:rPr>
          <w:rFonts w:ascii="Arial Narrow" w:hAnsi="Arial Narrow" w:cs="Times New Roman"/>
          <w:b/>
          <w:bCs/>
          <w:color w:val="auto"/>
          <w:sz w:val="28"/>
          <w:szCs w:val="28"/>
          <w:lang w:val="en-GB"/>
        </w:rPr>
        <w:t>N</w:t>
      </w:r>
      <w:r w:rsidR="00AD5C1D" w:rsidRPr="000B354B">
        <w:rPr>
          <w:rFonts w:ascii="Arial Narrow" w:hAnsi="Arial Narrow" w:cs="Times New Roman"/>
          <w:b/>
          <w:bCs/>
          <w:color w:val="auto"/>
          <w:sz w:val="28"/>
          <w:szCs w:val="28"/>
          <w:lang w:val="en-GB"/>
        </w:rPr>
        <w:t>ature-based solution</w:t>
      </w:r>
      <w:r w:rsidRPr="000B354B">
        <w:rPr>
          <w:rFonts w:ascii="Arial Narrow" w:hAnsi="Arial Narrow" w:cs="Times New Roman"/>
          <w:b/>
          <w:bCs/>
          <w:color w:val="auto"/>
          <w:sz w:val="28"/>
          <w:szCs w:val="28"/>
          <w:lang w:val="en-GB"/>
        </w:rPr>
        <w:t>s for forests</w:t>
      </w:r>
      <w:bookmarkEnd w:id="79"/>
      <w:r w:rsidR="00AD5C1D" w:rsidRPr="000B354B">
        <w:rPr>
          <w:rFonts w:ascii="Arial Narrow" w:hAnsi="Arial Narrow" w:cs="Times New Roman"/>
          <w:b/>
          <w:bCs/>
          <w:color w:val="auto"/>
          <w:sz w:val="28"/>
          <w:szCs w:val="28"/>
          <w:lang w:val="en-GB"/>
        </w:rPr>
        <w:t xml:space="preserve"> </w:t>
      </w:r>
    </w:p>
    <w:p w14:paraId="6F583C53" w14:textId="77777777" w:rsidR="00A80B65" w:rsidRPr="000B354B" w:rsidRDefault="00A80B65" w:rsidP="00E8635F">
      <w:pPr>
        <w:spacing w:after="0" w:line="240" w:lineRule="auto"/>
        <w:rPr>
          <w:lang w:val="en-GB"/>
        </w:rPr>
      </w:pPr>
    </w:p>
    <w:p w14:paraId="303866D9" w14:textId="57ED69AB" w:rsidR="00B64E2A" w:rsidRPr="000B354B" w:rsidRDefault="00B64E2A" w:rsidP="00A80B65">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81" w:name="_Toc138087098"/>
      <w:bookmarkEnd w:id="80"/>
      <w:r w:rsidRPr="000B354B">
        <w:rPr>
          <w:rFonts w:ascii="Arial Narrow" w:hAnsi="Arial Narrow" w:cs="Times New Roman"/>
          <w:b/>
          <w:bCs/>
          <w:color w:val="auto"/>
          <w:sz w:val="28"/>
          <w:szCs w:val="28"/>
          <w:lang w:val="en-GB"/>
        </w:rPr>
        <w:t>Definition of nature-based solution</w:t>
      </w:r>
      <w:bookmarkEnd w:id="81"/>
    </w:p>
    <w:p w14:paraId="221E64BC" w14:textId="77777777" w:rsidR="00F60959" w:rsidRPr="000B354B" w:rsidRDefault="00F60959" w:rsidP="00AD5C1D">
      <w:pPr>
        <w:spacing w:after="0" w:line="240" w:lineRule="auto"/>
        <w:jc w:val="both"/>
        <w:rPr>
          <w:rFonts w:ascii="Arial Narrow" w:hAnsi="Arial Narrow" w:cs="Times New Roman"/>
          <w:sz w:val="20"/>
          <w:szCs w:val="20"/>
          <w:lang w:val="en-GB"/>
        </w:rPr>
      </w:pPr>
    </w:p>
    <w:p w14:paraId="5D924FA0" w14:textId="44545EED" w:rsidR="009C0DA7" w:rsidRDefault="00576AAE"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S</w:t>
      </w:r>
      <w:r w:rsidR="00C6190C" w:rsidRPr="000B354B">
        <w:rPr>
          <w:rFonts w:ascii="Arial Narrow" w:hAnsi="Arial Narrow" w:cs="Times New Roman"/>
          <w:sz w:val="20"/>
          <w:szCs w:val="20"/>
          <w:lang w:val="en-GB"/>
        </w:rPr>
        <w:t xml:space="preserve">ocietal challenges </w:t>
      </w:r>
      <w:r w:rsidR="00541D4D"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541D4D" w:rsidRPr="000B354B">
        <w:rPr>
          <w:rFonts w:ascii="Arial Narrow" w:hAnsi="Arial Narrow" w:cs="Times New Roman"/>
          <w:sz w:val="20"/>
          <w:szCs w:val="20"/>
          <w:lang w:val="en-GB"/>
        </w:rPr>
        <w:t xml:space="preserve"> climate change, food </w:t>
      </w:r>
      <w:r w:rsidR="00D059F0">
        <w:rPr>
          <w:rFonts w:ascii="Arial Narrow" w:hAnsi="Arial Narrow" w:cs="Times New Roman"/>
          <w:sz w:val="20"/>
          <w:szCs w:val="20"/>
          <w:lang w:val="en-GB"/>
        </w:rPr>
        <w:t>in</w:t>
      </w:r>
      <w:r w:rsidR="00541D4D" w:rsidRPr="000B354B">
        <w:rPr>
          <w:rFonts w:ascii="Arial Narrow" w:hAnsi="Arial Narrow" w:cs="Times New Roman"/>
          <w:sz w:val="20"/>
          <w:szCs w:val="20"/>
          <w:lang w:val="en-GB"/>
        </w:rPr>
        <w:t xml:space="preserve">security, water </w:t>
      </w:r>
      <w:r w:rsidR="00D059F0">
        <w:rPr>
          <w:rFonts w:ascii="Arial Narrow" w:hAnsi="Arial Narrow" w:cs="Times New Roman"/>
          <w:sz w:val="20"/>
          <w:szCs w:val="20"/>
          <w:lang w:val="en-GB"/>
        </w:rPr>
        <w:t>in</w:t>
      </w:r>
      <w:r w:rsidR="00541D4D" w:rsidRPr="000B354B">
        <w:rPr>
          <w:rFonts w:ascii="Arial Narrow" w:hAnsi="Arial Narrow" w:cs="Times New Roman"/>
          <w:sz w:val="20"/>
          <w:szCs w:val="20"/>
          <w:lang w:val="en-GB"/>
        </w:rPr>
        <w:t xml:space="preserve">security, natural disasters, </w:t>
      </w:r>
      <w:r w:rsidR="00D059F0">
        <w:rPr>
          <w:rFonts w:ascii="Arial Narrow" w:hAnsi="Arial Narrow" w:cs="Times New Roman"/>
          <w:sz w:val="20"/>
          <w:szCs w:val="20"/>
          <w:lang w:val="en-GB"/>
        </w:rPr>
        <w:t xml:space="preserve">risks for </w:t>
      </w:r>
      <w:r w:rsidR="00541D4D" w:rsidRPr="000B354B">
        <w:rPr>
          <w:rFonts w:ascii="Arial Narrow" w:hAnsi="Arial Narrow" w:cs="Times New Roman"/>
          <w:sz w:val="20"/>
          <w:szCs w:val="20"/>
          <w:lang w:val="en-GB"/>
        </w:rPr>
        <w:t xml:space="preserve">human health, economic and </w:t>
      </w:r>
      <w:r w:rsidR="00C6190C" w:rsidRPr="000B354B">
        <w:rPr>
          <w:rFonts w:ascii="Arial Narrow" w:hAnsi="Arial Narrow" w:cs="Times New Roman"/>
          <w:sz w:val="20"/>
          <w:szCs w:val="20"/>
          <w:lang w:val="en-GB"/>
        </w:rPr>
        <w:t>s</w:t>
      </w:r>
      <w:r w:rsidR="00541D4D" w:rsidRPr="000B354B">
        <w:rPr>
          <w:rFonts w:ascii="Arial Narrow" w:hAnsi="Arial Narrow" w:cs="Times New Roman"/>
          <w:sz w:val="20"/>
          <w:szCs w:val="20"/>
          <w:lang w:val="en-GB"/>
        </w:rPr>
        <w:t xml:space="preserve">ocial </w:t>
      </w:r>
      <w:r w:rsidR="00D059F0">
        <w:rPr>
          <w:rFonts w:ascii="Arial Narrow" w:hAnsi="Arial Narrow" w:cs="Times New Roman"/>
          <w:sz w:val="20"/>
          <w:szCs w:val="20"/>
          <w:lang w:val="en-GB"/>
        </w:rPr>
        <w:t>regression and decline</w:t>
      </w:r>
      <w:r w:rsidR="005C2A8F" w:rsidRPr="000B354B">
        <w:rPr>
          <w:rFonts w:ascii="Arial Narrow" w:hAnsi="Arial Narrow" w:cs="Times New Roman"/>
          <w:sz w:val="20"/>
          <w:szCs w:val="20"/>
          <w:lang w:val="en-GB"/>
        </w:rPr>
        <w:t>,</w:t>
      </w:r>
      <w:r w:rsidR="00003141" w:rsidRPr="000B354B">
        <w:rPr>
          <w:rFonts w:ascii="Arial Narrow" w:hAnsi="Arial Narrow" w:cs="Times New Roman"/>
          <w:sz w:val="20"/>
          <w:szCs w:val="20"/>
          <w:lang w:val="en-GB"/>
        </w:rPr>
        <w:t xml:space="preserve"> disaster risk, ecosystem degradation, </w:t>
      </w:r>
      <w:r w:rsidR="00C80F01" w:rsidRPr="000B354B">
        <w:rPr>
          <w:rFonts w:ascii="Arial Narrow" w:hAnsi="Arial Narrow" w:cs="Times New Roman"/>
          <w:sz w:val="20"/>
          <w:szCs w:val="20"/>
          <w:lang w:val="en-GB"/>
        </w:rPr>
        <w:t xml:space="preserve">and </w:t>
      </w:r>
      <w:r w:rsidR="00003141" w:rsidRPr="000B354B">
        <w:rPr>
          <w:rFonts w:ascii="Arial Narrow" w:hAnsi="Arial Narrow" w:cs="Times New Roman"/>
          <w:sz w:val="20"/>
          <w:szCs w:val="20"/>
          <w:lang w:val="en-GB"/>
        </w:rPr>
        <w:t xml:space="preserve">biodiversity loss (IUCN, </w:t>
      </w:r>
      <w:r w:rsidR="005C4317" w:rsidRPr="000B354B">
        <w:rPr>
          <w:rFonts w:ascii="Arial Narrow" w:hAnsi="Arial Narrow" w:cs="Times New Roman"/>
          <w:sz w:val="20"/>
          <w:szCs w:val="20"/>
          <w:lang w:val="en-GB"/>
        </w:rPr>
        <w:t>2020a)</w:t>
      </w:r>
      <w:r w:rsidR="00C80F01" w:rsidRPr="000B354B">
        <w:rPr>
          <w:rFonts w:ascii="Arial Narrow" w:hAnsi="Arial Narrow" w:cs="Times New Roman"/>
          <w:sz w:val="20"/>
          <w:szCs w:val="20"/>
          <w:lang w:val="en-GB"/>
        </w:rPr>
        <w:t>)</w:t>
      </w:r>
      <w:r w:rsidR="005C2A8F"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have increased significantly </w:t>
      </w:r>
      <w:r w:rsidR="00D65813" w:rsidRPr="000B354B">
        <w:rPr>
          <w:rFonts w:ascii="Arial Narrow" w:hAnsi="Arial Narrow" w:cs="Times New Roman"/>
          <w:sz w:val="20"/>
          <w:szCs w:val="20"/>
          <w:lang w:val="en-GB"/>
        </w:rPr>
        <w:t>worldwide in recent decades</w:t>
      </w:r>
      <w:r w:rsidR="00295246">
        <w:rPr>
          <w:rFonts w:ascii="Arial Narrow" w:hAnsi="Arial Narrow" w:cs="Times New Roman"/>
          <w:sz w:val="20"/>
          <w:szCs w:val="20"/>
          <w:lang w:val="en-GB"/>
        </w:rPr>
        <w:t>,</w:t>
      </w:r>
      <w:r w:rsidR="00D65813" w:rsidRPr="000B354B">
        <w:rPr>
          <w:rFonts w:ascii="Arial Narrow" w:hAnsi="Arial Narrow" w:cs="Times New Roman"/>
          <w:sz w:val="20"/>
          <w:szCs w:val="20"/>
          <w:lang w:val="en-GB"/>
        </w:rPr>
        <w:t xml:space="preserve"> and new concepts have emerged to address these challenges. </w:t>
      </w:r>
      <w:r w:rsidR="001A43CA" w:rsidRPr="000B354B">
        <w:rPr>
          <w:rFonts w:ascii="Arial Narrow" w:hAnsi="Arial Narrow" w:cs="Times New Roman"/>
          <w:sz w:val="20"/>
          <w:szCs w:val="20"/>
          <w:lang w:val="en-GB"/>
        </w:rPr>
        <w:t>N</w:t>
      </w:r>
      <w:r w:rsidR="00F63430" w:rsidRPr="000B354B">
        <w:rPr>
          <w:rFonts w:ascii="Arial Narrow" w:hAnsi="Arial Narrow" w:cs="Times New Roman"/>
          <w:sz w:val="20"/>
          <w:szCs w:val="20"/>
          <w:lang w:val="en-GB"/>
        </w:rPr>
        <w:t xml:space="preserve">bS </w:t>
      </w:r>
      <w:r w:rsidR="009D3D8D">
        <w:rPr>
          <w:rFonts w:ascii="Arial Narrow" w:hAnsi="Arial Narrow" w:cs="Times New Roman"/>
          <w:sz w:val="20"/>
          <w:szCs w:val="20"/>
          <w:lang w:val="en-GB"/>
        </w:rPr>
        <w:t xml:space="preserve">concept </w:t>
      </w:r>
      <w:r w:rsidR="00F63430" w:rsidRPr="000B354B">
        <w:rPr>
          <w:rFonts w:ascii="Arial Narrow" w:hAnsi="Arial Narrow" w:cs="Times New Roman"/>
          <w:sz w:val="20"/>
          <w:szCs w:val="20"/>
          <w:lang w:val="en-GB"/>
        </w:rPr>
        <w:t xml:space="preserve">is one of these </w:t>
      </w:r>
      <w:r w:rsidR="00D63C1D" w:rsidRPr="000B354B">
        <w:rPr>
          <w:rFonts w:ascii="Arial Narrow" w:hAnsi="Arial Narrow" w:cs="Times New Roman"/>
          <w:sz w:val="20"/>
          <w:szCs w:val="20"/>
          <w:lang w:val="en-GB"/>
        </w:rPr>
        <w:t xml:space="preserve">environmental and nature conservation </w:t>
      </w:r>
      <w:r w:rsidR="00F63430" w:rsidRPr="000B354B">
        <w:rPr>
          <w:rFonts w:ascii="Arial Narrow" w:hAnsi="Arial Narrow" w:cs="Times New Roman"/>
          <w:sz w:val="20"/>
          <w:szCs w:val="20"/>
          <w:lang w:val="en-GB"/>
        </w:rPr>
        <w:t>concepts, which</w:t>
      </w:r>
      <w:r w:rsidR="001A43CA" w:rsidRPr="000B354B">
        <w:rPr>
          <w:rFonts w:ascii="Arial Narrow" w:hAnsi="Arial Narrow" w:cs="Times New Roman"/>
          <w:sz w:val="20"/>
          <w:szCs w:val="20"/>
          <w:lang w:val="en-GB"/>
        </w:rPr>
        <w:t xml:space="preserve"> use</w:t>
      </w:r>
      <w:r w:rsidR="00C9372A" w:rsidRPr="000B354B">
        <w:rPr>
          <w:rFonts w:ascii="Arial Narrow" w:hAnsi="Arial Narrow" w:cs="Times New Roman"/>
          <w:sz w:val="20"/>
          <w:szCs w:val="20"/>
          <w:lang w:val="en-GB"/>
        </w:rPr>
        <w:t>s</w:t>
      </w:r>
      <w:r w:rsidR="001A43CA" w:rsidRPr="000B354B">
        <w:rPr>
          <w:rFonts w:ascii="Arial Narrow" w:hAnsi="Arial Narrow" w:cs="Times New Roman"/>
          <w:sz w:val="20"/>
          <w:szCs w:val="20"/>
          <w:lang w:val="en-GB"/>
        </w:rPr>
        <w:t xml:space="preserve"> ecosystems</w:t>
      </w:r>
      <w:r w:rsidR="00C9372A" w:rsidRPr="000B354B">
        <w:rPr>
          <w:rFonts w:ascii="Arial Narrow" w:hAnsi="Arial Narrow" w:cs="Times New Roman"/>
          <w:sz w:val="20"/>
          <w:szCs w:val="20"/>
          <w:lang w:val="en-GB"/>
        </w:rPr>
        <w:t xml:space="preserve"> and ecosystem services to address social, economic, and environmental challenges</w:t>
      </w:r>
      <w:r w:rsidR="001A43CA" w:rsidRPr="000B354B">
        <w:rPr>
          <w:rFonts w:ascii="Arial Narrow" w:hAnsi="Arial Narrow" w:cs="Times New Roman"/>
          <w:sz w:val="20"/>
          <w:szCs w:val="20"/>
          <w:lang w:val="en-GB"/>
        </w:rPr>
        <w:t xml:space="preserve"> (Cohen-Shacham </w:t>
      </w:r>
      <w:r w:rsidR="00A31BCE" w:rsidRPr="000B354B">
        <w:rPr>
          <w:rFonts w:ascii="Arial Narrow" w:hAnsi="Arial Narrow" w:cs="Times New Roman"/>
          <w:i/>
          <w:sz w:val="20"/>
          <w:szCs w:val="20"/>
          <w:lang w:val="en-GB"/>
        </w:rPr>
        <w:t>et al.</w:t>
      </w:r>
      <w:r w:rsidR="001A43CA" w:rsidRPr="000B354B">
        <w:rPr>
          <w:rFonts w:ascii="Arial Narrow" w:hAnsi="Arial Narrow" w:cs="Times New Roman"/>
          <w:sz w:val="20"/>
          <w:szCs w:val="20"/>
          <w:lang w:val="en-GB"/>
        </w:rPr>
        <w:t>, 2016).</w:t>
      </w:r>
      <w:r w:rsidR="009C0DA7" w:rsidRPr="000B354B">
        <w:rPr>
          <w:rFonts w:ascii="Arial Narrow" w:hAnsi="Arial Narrow" w:cs="Times New Roman"/>
          <w:sz w:val="20"/>
          <w:szCs w:val="20"/>
          <w:lang w:val="en-GB"/>
        </w:rPr>
        <w:t xml:space="preserve"> The concept of NbS is presented in Figure 1.</w:t>
      </w:r>
    </w:p>
    <w:p w14:paraId="72A366AA" w14:textId="77777777" w:rsidR="00295246" w:rsidRPr="000B354B" w:rsidRDefault="00295246" w:rsidP="000F1CDF">
      <w:pPr>
        <w:autoSpaceDE w:val="0"/>
        <w:autoSpaceDN w:val="0"/>
        <w:adjustRightInd w:val="0"/>
        <w:spacing w:after="0" w:line="240" w:lineRule="auto"/>
        <w:jc w:val="both"/>
        <w:rPr>
          <w:rFonts w:ascii="Arial Narrow" w:hAnsi="Arial Narrow" w:cs="Times New Roman"/>
          <w:sz w:val="20"/>
          <w:szCs w:val="20"/>
          <w:lang w:val="en-GB"/>
        </w:rPr>
      </w:pPr>
    </w:p>
    <w:p w14:paraId="63F96F93" w14:textId="3FD4EB8E" w:rsidR="00DC2A1B" w:rsidRPr="000B354B" w:rsidRDefault="009C0DA7" w:rsidP="0050217B">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188F4B50" wp14:editId="7437D4D9">
            <wp:extent cx="3537804" cy="347472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lum contrast="40000"/>
                      <a:alphaModFix/>
                      <a:extLst>
                        <a:ext uri="{28A0092B-C50C-407E-A947-70E740481C1C}">
                          <a14:useLocalDpi xmlns:a14="http://schemas.microsoft.com/office/drawing/2010/main" val="0"/>
                        </a:ext>
                      </a:extLst>
                    </a:blip>
                    <a:srcRect/>
                    <a:stretch>
                      <a:fillRect/>
                    </a:stretch>
                  </pic:blipFill>
                  <pic:spPr bwMode="auto">
                    <a:xfrm>
                      <a:off x="0" y="0"/>
                      <a:ext cx="3537804" cy="3474720"/>
                    </a:xfrm>
                    <a:prstGeom prst="rect">
                      <a:avLst/>
                    </a:prstGeom>
                    <a:noFill/>
                    <a:ln>
                      <a:noFill/>
                    </a:ln>
                  </pic:spPr>
                </pic:pic>
              </a:graphicData>
            </a:graphic>
          </wp:inline>
        </w:drawing>
      </w:r>
    </w:p>
    <w:p w14:paraId="404F419D" w14:textId="73CF1F8E" w:rsidR="00DC2A1B" w:rsidRPr="000B354B" w:rsidRDefault="009C0DA7"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Figure 1.</w:t>
      </w:r>
      <w:r w:rsidRPr="000B354B">
        <w:rPr>
          <w:rFonts w:ascii="Arial Narrow" w:hAnsi="Arial Narrow" w:cs="Times New Roman"/>
          <w:sz w:val="20"/>
          <w:szCs w:val="20"/>
          <w:lang w:val="en-GB"/>
        </w:rPr>
        <w:t xml:space="preserve"> The NbS </w:t>
      </w:r>
      <w:r w:rsidR="009D3D8D">
        <w:rPr>
          <w:rFonts w:ascii="Arial Narrow" w:hAnsi="Arial Narrow" w:cs="Times New Roman"/>
          <w:sz w:val="20"/>
          <w:szCs w:val="20"/>
          <w:lang w:val="en-GB"/>
        </w:rPr>
        <w:t xml:space="preserve">concept </w:t>
      </w:r>
      <w:r w:rsidRPr="000B354B">
        <w:rPr>
          <w:rFonts w:ascii="Arial Narrow" w:hAnsi="Arial Narrow" w:cs="Times New Roman"/>
          <w:sz w:val="20"/>
          <w:szCs w:val="20"/>
          <w:lang w:val="en-GB"/>
        </w:rPr>
        <w:t xml:space="preserve">(Seddon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2021).</w:t>
      </w:r>
    </w:p>
    <w:p w14:paraId="632CE9A7" w14:textId="77777777" w:rsidR="00785687" w:rsidRPr="000B354B" w:rsidRDefault="00785687" w:rsidP="000F1CDF">
      <w:pPr>
        <w:autoSpaceDE w:val="0"/>
        <w:autoSpaceDN w:val="0"/>
        <w:adjustRightInd w:val="0"/>
        <w:spacing w:after="0" w:line="240" w:lineRule="auto"/>
        <w:jc w:val="both"/>
        <w:rPr>
          <w:rFonts w:ascii="Arial Narrow" w:hAnsi="Arial Narrow" w:cs="Times New Roman"/>
          <w:sz w:val="20"/>
          <w:szCs w:val="20"/>
          <w:lang w:val="en-GB"/>
        </w:rPr>
      </w:pPr>
    </w:p>
    <w:p w14:paraId="24A6EA51" w14:textId="5674D862" w:rsidR="00EC48E7" w:rsidRPr="000B354B" w:rsidRDefault="00C747FF" w:rsidP="000F1CD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relevance and vitality of </w:t>
      </w:r>
      <w:r w:rsidR="003356D8" w:rsidRPr="000B354B">
        <w:rPr>
          <w:rFonts w:ascii="Arial Narrow" w:hAnsi="Arial Narrow" w:cs="Times New Roman"/>
          <w:sz w:val="20"/>
          <w:szCs w:val="20"/>
          <w:lang w:val="en-GB"/>
        </w:rPr>
        <w:t xml:space="preserve">NbSs </w:t>
      </w:r>
      <w:r w:rsidRPr="000B354B">
        <w:rPr>
          <w:rFonts w:ascii="Arial Narrow" w:hAnsi="Arial Narrow" w:cs="Times New Roman"/>
          <w:sz w:val="20"/>
          <w:szCs w:val="20"/>
          <w:lang w:val="en-GB"/>
        </w:rPr>
        <w:t xml:space="preserve">in </w:t>
      </w:r>
      <w:r w:rsidR="00433EE2" w:rsidRPr="000B354B">
        <w:rPr>
          <w:rFonts w:ascii="Arial Narrow" w:hAnsi="Arial Narrow" w:cs="Times New Roman"/>
          <w:sz w:val="20"/>
          <w:szCs w:val="20"/>
          <w:lang w:val="en-GB"/>
        </w:rPr>
        <w:t>sustainable environmental action</w:t>
      </w:r>
      <w:r w:rsidR="00523565" w:rsidRPr="000B354B">
        <w:rPr>
          <w:rFonts w:ascii="Arial Narrow" w:hAnsi="Arial Narrow" w:cs="Times New Roman"/>
          <w:sz w:val="20"/>
          <w:szCs w:val="20"/>
          <w:lang w:val="en-GB"/>
        </w:rPr>
        <w:t>s</w:t>
      </w:r>
      <w:r w:rsidR="00433EE2" w:rsidRPr="000B354B">
        <w:rPr>
          <w:rFonts w:ascii="Arial Narrow" w:hAnsi="Arial Narrow" w:cs="Times New Roman"/>
          <w:sz w:val="20"/>
          <w:szCs w:val="20"/>
          <w:lang w:val="en-GB"/>
        </w:rPr>
        <w:t xml:space="preserve"> </w:t>
      </w:r>
      <w:r w:rsidR="000F1CDF" w:rsidRPr="000B354B">
        <w:rPr>
          <w:rFonts w:ascii="Arial Narrow" w:hAnsi="Arial Narrow" w:cs="Times New Roman"/>
          <w:sz w:val="20"/>
          <w:szCs w:val="20"/>
          <w:lang w:val="en-GB"/>
        </w:rPr>
        <w:t xml:space="preserve">are </w:t>
      </w:r>
      <w:r w:rsidR="00E120E0" w:rsidRPr="000B354B">
        <w:rPr>
          <w:rFonts w:ascii="Arial Narrow" w:hAnsi="Arial Narrow" w:cs="Times New Roman"/>
          <w:sz w:val="20"/>
          <w:szCs w:val="20"/>
          <w:lang w:val="en-GB"/>
        </w:rPr>
        <w:t>growing</w:t>
      </w:r>
      <w:r w:rsidR="000F1CDF" w:rsidRPr="000B354B">
        <w:rPr>
          <w:rFonts w:ascii="Arial Narrow" w:hAnsi="Arial Narrow" w:cs="Times New Roman"/>
          <w:sz w:val="20"/>
          <w:szCs w:val="20"/>
          <w:lang w:val="en-GB"/>
        </w:rPr>
        <w:t xml:space="preserve"> (Cohen-Shacham </w:t>
      </w:r>
      <w:r w:rsidR="00A31BCE" w:rsidRPr="000B354B">
        <w:rPr>
          <w:rFonts w:ascii="Arial Narrow" w:hAnsi="Arial Narrow" w:cs="Times New Roman"/>
          <w:i/>
          <w:sz w:val="20"/>
          <w:szCs w:val="20"/>
          <w:lang w:val="en-GB"/>
        </w:rPr>
        <w:t>et al.</w:t>
      </w:r>
      <w:r w:rsidR="000F1CDF" w:rsidRPr="000B354B">
        <w:rPr>
          <w:rFonts w:ascii="Arial Narrow" w:hAnsi="Arial Narrow" w:cs="Times New Roman"/>
          <w:sz w:val="20"/>
          <w:szCs w:val="20"/>
          <w:lang w:val="en-GB"/>
        </w:rPr>
        <w:t xml:space="preserve">, 2019). </w:t>
      </w:r>
      <w:r w:rsidR="00523565" w:rsidRPr="000B354B">
        <w:rPr>
          <w:rFonts w:ascii="Arial Narrow" w:hAnsi="Arial Narrow" w:cs="Times New Roman"/>
          <w:sz w:val="20"/>
          <w:szCs w:val="20"/>
          <w:lang w:val="en-GB"/>
        </w:rPr>
        <w:t>Hence, v</w:t>
      </w:r>
      <w:r w:rsidR="00F135B6" w:rsidRPr="000B354B">
        <w:rPr>
          <w:rFonts w:ascii="Arial Narrow" w:hAnsi="Arial Narrow" w:cs="Times New Roman"/>
          <w:sz w:val="20"/>
          <w:szCs w:val="20"/>
          <w:lang w:val="en-GB"/>
        </w:rPr>
        <w:t xml:space="preserve">arious international organizations </w:t>
      </w:r>
      <w:r w:rsidR="00C61112" w:rsidRPr="000B354B">
        <w:rPr>
          <w:rFonts w:ascii="Arial Narrow" w:hAnsi="Arial Narrow" w:cs="Times New Roman"/>
          <w:sz w:val="20"/>
          <w:szCs w:val="20"/>
          <w:lang w:val="en-GB"/>
        </w:rPr>
        <w:t xml:space="preserve">and scientists </w:t>
      </w:r>
      <w:r w:rsidR="00120601" w:rsidRPr="000B354B">
        <w:rPr>
          <w:rFonts w:ascii="Arial Narrow" w:hAnsi="Arial Narrow" w:cs="Times New Roman"/>
          <w:sz w:val="20"/>
          <w:szCs w:val="20"/>
          <w:lang w:val="en-GB"/>
        </w:rPr>
        <w:t xml:space="preserve">focused on the NbS concept to </w:t>
      </w:r>
      <w:r w:rsidR="000E1496" w:rsidRPr="000B354B">
        <w:rPr>
          <w:rFonts w:ascii="Arial Narrow" w:hAnsi="Arial Narrow" w:cs="Times New Roman"/>
          <w:sz w:val="20"/>
          <w:szCs w:val="20"/>
          <w:lang w:val="en-GB"/>
        </w:rPr>
        <w:t xml:space="preserve">develop </w:t>
      </w:r>
      <w:r w:rsidR="006454E0" w:rsidRPr="000B354B">
        <w:rPr>
          <w:rFonts w:ascii="Arial Narrow" w:hAnsi="Arial Narrow" w:cs="Times New Roman"/>
          <w:sz w:val="20"/>
          <w:szCs w:val="20"/>
          <w:lang w:val="en-GB"/>
        </w:rPr>
        <w:t>an</w:t>
      </w:r>
      <w:r w:rsidR="000E1496" w:rsidRPr="000B354B">
        <w:rPr>
          <w:rFonts w:ascii="Arial Narrow" w:hAnsi="Arial Narrow" w:cs="Times New Roman"/>
          <w:sz w:val="20"/>
          <w:szCs w:val="20"/>
          <w:lang w:val="en-GB"/>
        </w:rPr>
        <w:t xml:space="preserve"> NbS definition for better understanding.</w:t>
      </w:r>
      <w:r w:rsidR="0011740A" w:rsidRPr="000B354B">
        <w:rPr>
          <w:rFonts w:ascii="Arial Narrow" w:hAnsi="Arial Narrow" w:cs="Times New Roman"/>
          <w:sz w:val="20"/>
          <w:szCs w:val="20"/>
          <w:lang w:val="en-GB"/>
        </w:rPr>
        <w:t xml:space="preserve"> </w:t>
      </w:r>
    </w:p>
    <w:p w14:paraId="76382F62" w14:textId="77777777" w:rsidR="00EC48E7" w:rsidRPr="000B354B" w:rsidRDefault="00EC48E7" w:rsidP="00BB7627">
      <w:pPr>
        <w:autoSpaceDE w:val="0"/>
        <w:autoSpaceDN w:val="0"/>
        <w:adjustRightInd w:val="0"/>
        <w:spacing w:after="0" w:line="240" w:lineRule="auto"/>
        <w:jc w:val="both"/>
        <w:rPr>
          <w:rFonts w:ascii="Arial Narrow" w:hAnsi="Arial Narrow" w:cs="Times New Roman"/>
          <w:sz w:val="20"/>
          <w:szCs w:val="20"/>
          <w:lang w:val="en-GB"/>
        </w:rPr>
      </w:pPr>
    </w:p>
    <w:p w14:paraId="6FFA3A29" w14:textId="2612C754" w:rsidR="00D440DD" w:rsidRPr="000B354B" w:rsidRDefault="00EC48E7" w:rsidP="0050217B">
      <w:pPr>
        <w:pStyle w:val="Default"/>
        <w:jc w:val="both"/>
        <w:rPr>
          <w:rFonts w:ascii="Arial Narrow" w:hAnsi="Arial Narrow" w:cs="Times New Roman"/>
          <w:color w:val="auto"/>
          <w:sz w:val="20"/>
          <w:szCs w:val="20"/>
          <w:lang w:val="en-GB"/>
        </w:rPr>
      </w:pPr>
      <w:r w:rsidRPr="000B354B">
        <w:rPr>
          <w:rFonts w:ascii="Arial Narrow" w:hAnsi="Arial Narrow" w:cs="Times New Roman"/>
          <w:color w:val="auto"/>
          <w:sz w:val="20"/>
          <w:szCs w:val="20"/>
          <w:lang w:val="en-GB"/>
        </w:rPr>
        <w:t>The origin of the NbS term dates back to a World Bank</w:t>
      </w:r>
      <w:r w:rsidR="00910752" w:rsidRPr="000B354B">
        <w:rPr>
          <w:rFonts w:ascii="Arial Narrow" w:hAnsi="Arial Narrow" w:cs="Times New Roman"/>
          <w:color w:val="auto"/>
          <w:sz w:val="20"/>
          <w:szCs w:val="20"/>
          <w:lang w:val="en-GB"/>
        </w:rPr>
        <w:t xml:space="preserve"> </w:t>
      </w:r>
      <w:r w:rsidRPr="000B354B">
        <w:rPr>
          <w:rFonts w:ascii="Arial Narrow" w:hAnsi="Arial Narrow" w:cs="Times New Roman"/>
          <w:color w:val="auto"/>
          <w:sz w:val="20"/>
          <w:szCs w:val="20"/>
          <w:lang w:val="en-GB"/>
        </w:rPr>
        <w:t xml:space="preserve">report </w:t>
      </w:r>
      <w:r w:rsidR="00206125" w:rsidRPr="000B354B">
        <w:rPr>
          <w:rFonts w:ascii="Arial Narrow" w:hAnsi="Arial Narrow" w:cs="Times New Roman"/>
          <w:color w:val="auto"/>
          <w:sz w:val="20"/>
          <w:szCs w:val="20"/>
          <w:lang w:val="en-GB"/>
        </w:rPr>
        <w:t xml:space="preserve">in 2008 </w:t>
      </w:r>
      <w:r w:rsidRPr="000B354B">
        <w:rPr>
          <w:rFonts w:ascii="Arial Narrow" w:hAnsi="Arial Narrow" w:cs="Times New Roman"/>
          <w:color w:val="auto"/>
          <w:sz w:val="20"/>
          <w:szCs w:val="20"/>
          <w:lang w:val="en-GB"/>
        </w:rPr>
        <w:t>on the climate change mitigation and adaptation</w:t>
      </w:r>
      <w:r w:rsidR="002D262C" w:rsidRPr="000B354B">
        <w:rPr>
          <w:rFonts w:ascii="Arial Narrow" w:hAnsi="Arial Narrow" w:cs="Times New Roman"/>
          <w:color w:val="auto"/>
          <w:sz w:val="20"/>
          <w:szCs w:val="20"/>
          <w:lang w:val="en-GB"/>
        </w:rPr>
        <w:t xml:space="preserve"> </w:t>
      </w:r>
      <w:r w:rsidRPr="000B354B">
        <w:rPr>
          <w:rFonts w:ascii="Arial Narrow" w:hAnsi="Arial Narrow" w:cs="Times New Roman"/>
          <w:color w:val="auto"/>
          <w:sz w:val="20"/>
          <w:szCs w:val="20"/>
          <w:lang w:val="en-GB"/>
        </w:rPr>
        <w:t>co-benefits</w:t>
      </w:r>
      <w:r w:rsidR="00910752" w:rsidRPr="000B354B">
        <w:rPr>
          <w:rFonts w:ascii="Arial Narrow" w:hAnsi="Arial Narrow" w:cs="Times New Roman"/>
          <w:color w:val="auto"/>
          <w:sz w:val="20"/>
          <w:szCs w:val="20"/>
          <w:lang w:val="en-GB"/>
        </w:rPr>
        <w:t xml:space="preserve"> </w:t>
      </w:r>
      <w:r w:rsidRPr="000B354B">
        <w:rPr>
          <w:rFonts w:ascii="Arial Narrow" w:hAnsi="Arial Narrow" w:cs="Times New Roman"/>
          <w:color w:val="auto"/>
          <w:sz w:val="20"/>
          <w:szCs w:val="20"/>
          <w:lang w:val="en-GB"/>
        </w:rPr>
        <w:t xml:space="preserve">of biodiversity conservation (MacKinnon </w:t>
      </w:r>
      <w:r w:rsidR="00A31BCE" w:rsidRPr="000B354B">
        <w:rPr>
          <w:rFonts w:ascii="Arial Narrow" w:hAnsi="Arial Narrow" w:cs="Times New Roman"/>
          <w:i/>
          <w:color w:val="auto"/>
          <w:sz w:val="20"/>
          <w:szCs w:val="20"/>
          <w:lang w:val="en-GB"/>
        </w:rPr>
        <w:t>et al.</w:t>
      </w:r>
      <w:r w:rsidRPr="000B354B">
        <w:rPr>
          <w:rFonts w:ascii="Arial Narrow" w:hAnsi="Arial Narrow" w:cs="Times New Roman"/>
          <w:color w:val="auto"/>
          <w:sz w:val="20"/>
          <w:szCs w:val="20"/>
          <w:lang w:val="en-GB"/>
        </w:rPr>
        <w:t>, 2008;</w:t>
      </w:r>
      <w:r w:rsidR="002D262C" w:rsidRPr="000B354B">
        <w:rPr>
          <w:rFonts w:ascii="Arial Narrow" w:hAnsi="Arial Narrow" w:cs="Times New Roman"/>
          <w:color w:val="auto"/>
          <w:sz w:val="20"/>
          <w:szCs w:val="20"/>
          <w:lang w:val="en-GB"/>
        </w:rPr>
        <w:t xml:space="preserve"> </w:t>
      </w:r>
      <w:r w:rsidRPr="000B354B">
        <w:rPr>
          <w:rFonts w:ascii="Arial Narrow" w:hAnsi="Arial Narrow" w:cs="Times New Roman"/>
          <w:color w:val="auto"/>
          <w:sz w:val="20"/>
          <w:szCs w:val="20"/>
          <w:lang w:val="en-GB"/>
        </w:rPr>
        <w:t xml:space="preserve">Seddon </w:t>
      </w:r>
      <w:r w:rsidR="00A31BCE" w:rsidRPr="000B354B">
        <w:rPr>
          <w:rFonts w:ascii="Arial Narrow" w:hAnsi="Arial Narrow" w:cs="Times New Roman"/>
          <w:i/>
          <w:color w:val="auto"/>
          <w:sz w:val="20"/>
          <w:szCs w:val="20"/>
          <w:lang w:val="en-GB"/>
        </w:rPr>
        <w:t>et al.</w:t>
      </w:r>
      <w:r w:rsidRPr="000B354B">
        <w:rPr>
          <w:rFonts w:ascii="Arial Narrow" w:hAnsi="Arial Narrow" w:cs="Times New Roman"/>
          <w:color w:val="auto"/>
          <w:sz w:val="20"/>
          <w:szCs w:val="20"/>
          <w:lang w:val="en-GB"/>
        </w:rPr>
        <w:t xml:space="preserve">, 2021). </w:t>
      </w:r>
      <w:r w:rsidR="00295246">
        <w:rPr>
          <w:rFonts w:ascii="Arial Narrow" w:hAnsi="Arial Narrow" w:cs="Times New Roman"/>
          <w:color w:val="auto"/>
          <w:sz w:val="20"/>
          <w:szCs w:val="20"/>
          <w:lang w:val="en-GB"/>
        </w:rPr>
        <w:t>Subsequently</w:t>
      </w:r>
      <w:r w:rsidR="00D15743" w:rsidRPr="000B354B">
        <w:rPr>
          <w:rFonts w:ascii="Arial Narrow" w:hAnsi="Arial Narrow" w:cs="Times New Roman"/>
          <w:color w:val="auto"/>
          <w:sz w:val="20"/>
          <w:szCs w:val="20"/>
          <w:lang w:val="en-GB"/>
        </w:rPr>
        <w:t>,</w:t>
      </w:r>
      <w:r w:rsidR="00295246">
        <w:rPr>
          <w:rFonts w:ascii="Arial Narrow" w:hAnsi="Arial Narrow" w:cs="Times New Roman"/>
          <w:color w:val="auto"/>
          <w:sz w:val="20"/>
          <w:szCs w:val="20"/>
          <w:lang w:val="en-GB"/>
        </w:rPr>
        <w:t xml:space="preserve"> </w:t>
      </w:r>
      <w:r w:rsidR="00D15743" w:rsidRPr="000B354B">
        <w:rPr>
          <w:rFonts w:ascii="Arial Narrow" w:hAnsi="Arial Narrow" w:cs="Times New Roman"/>
          <w:color w:val="auto"/>
          <w:sz w:val="20"/>
          <w:szCs w:val="20"/>
          <w:lang w:val="en-GB"/>
        </w:rPr>
        <w:t>i</w:t>
      </w:r>
      <w:r w:rsidR="00C319B3" w:rsidRPr="000B354B">
        <w:rPr>
          <w:rFonts w:ascii="Arial Narrow" w:hAnsi="Arial Narrow" w:cs="Times New Roman"/>
          <w:color w:val="auto"/>
          <w:sz w:val="20"/>
          <w:szCs w:val="20"/>
          <w:lang w:val="en-GB"/>
        </w:rPr>
        <w:t>n its position paper submitted to the UNFCCC, t</w:t>
      </w:r>
      <w:r w:rsidR="00AD37FC" w:rsidRPr="000B354B">
        <w:rPr>
          <w:rFonts w:ascii="Arial Narrow" w:hAnsi="Arial Narrow" w:cs="Times New Roman"/>
          <w:color w:val="auto"/>
          <w:sz w:val="20"/>
          <w:szCs w:val="20"/>
          <w:lang w:val="en-GB"/>
        </w:rPr>
        <w:t xml:space="preserve">he </w:t>
      </w:r>
      <w:r w:rsidR="00A801A3" w:rsidRPr="000B354B">
        <w:rPr>
          <w:rFonts w:ascii="Arial Narrow" w:hAnsi="Arial Narrow" w:cs="Times New Roman"/>
          <w:color w:val="auto"/>
          <w:sz w:val="20"/>
          <w:szCs w:val="20"/>
          <w:lang w:val="en-GB"/>
        </w:rPr>
        <w:t>International Union for Conservation of Nature (</w:t>
      </w:r>
      <w:r w:rsidR="00AD37FC" w:rsidRPr="000B354B">
        <w:rPr>
          <w:rFonts w:ascii="Arial Narrow" w:hAnsi="Arial Narrow" w:cs="Times New Roman"/>
          <w:color w:val="auto"/>
          <w:sz w:val="20"/>
          <w:szCs w:val="20"/>
          <w:lang w:val="en-GB"/>
        </w:rPr>
        <w:t>IUCN</w:t>
      </w:r>
      <w:r w:rsidR="00A801A3" w:rsidRPr="000B354B">
        <w:rPr>
          <w:rFonts w:ascii="Arial Narrow" w:hAnsi="Arial Narrow" w:cs="Times New Roman"/>
          <w:color w:val="auto"/>
          <w:sz w:val="20"/>
          <w:szCs w:val="20"/>
          <w:lang w:val="en-GB"/>
        </w:rPr>
        <w:t>)</w:t>
      </w:r>
      <w:r w:rsidR="00AD37FC" w:rsidRPr="000B354B">
        <w:rPr>
          <w:rFonts w:ascii="Arial Narrow" w:hAnsi="Arial Narrow" w:cs="Times New Roman"/>
          <w:color w:val="auto"/>
          <w:sz w:val="20"/>
          <w:szCs w:val="20"/>
          <w:lang w:val="en-GB"/>
        </w:rPr>
        <w:t xml:space="preserve"> referred to</w:t>
      </w:r>
      <w:r w:rsidR="0095391E" w:rsidRPr="000B354B">
        <w:rPr>
          <w:rFonts w:ascii="Arial Narrow" w:hAnsi="Arial Narrow" w:cs="Times New Roman"/>
          <w:color w:val="auto"/>
          <w:sz w:val="20"/>
          <w:szCs w:val="20"/>
          <w:lang w:val="en-GB"/>
        </w:rPr>
        <w:t xml:space="preserve"> the</w:t>
      </w:r>
      <w:r w:rsidR="00AD37FC" w:rsidRPr="000B354B">
        <w:rPr>
          <w:rFonts w:ascii="Arial Narrow" w:hAnsi="Arial Narrow" w:cs="Times New Roman"/>
          <w:color w:val="auto"/>
          <w:sz w:val="20"/>
          <w:szCs w:val="20"/>
          <w:lang w:val="en-GB"/>
        </w:rPr>
        <w:t xml:space="preserve"> N</w:t>
      </w:r>
      <w:r w:rsidR="00C319B3" w:rsidRPr="000B354B">
        <w:rPr>
          <w:rFonts w:ascii="Arial Narrow" w:hAnsi="Arial Narrow" w:cs="Times New Roman"/>
          <w:color w:val="auto"/>
          <w:sz w:val="20"/>
          <w:szCs w:val="20"/>
          <w:lang w:val="en-GB"/>
        </w:rPr>
        <w:t>b</w:t>
      </w:r>
      <w:r w:rsidR="00AD37FC" w:rsidRPr="000B354B">
        <w:rPr>
          <w:rFonts w:ascii="Arial Narrow" w:hAnsi="Arial Narrow" w:cs="Times New Roman"/>
          <w:color w:val="auto"/>
          <w:sz w:val="20"/>
          <w:szCs w:val="20"/>
          <w:lang w:val="en-GB"/>
        </w:rPr>
        <w:t xml:space="preserve">S </w:t>
      </w:r>
      <w:r w:rsidR="00C319B3" w:rsidRPr="000B354B">
        <w:rPr>
          <w:rFonts w:ascii="Arial Narrow" w:hAnsi="Arial Narrow" w:cs="Times New Roman"/>
          <w:color w:val="auto"/>
          <w:sz w:val="20"/>
          <w:szCs w:val="20"/>
          <w:lang w:val="en-GB"/>
        </w:rPr>
        <w:t>concept</w:t>
      </w:r>
      <w:r w:rsidR="00AD37FC" w:rsidRPr="000B354B">
        <w:rPr>
          <w:rFonts w:ascii="Arial Narrow" w:hAnsi="Arial Narrow" w:cs="Times New Roman"/>
          <w:color w:val="auto"/>
          <w:sz w:val="20"/>
          <w:szCs w:val="20"/>
          <w:lang w:val="en-GB"/>
        </w:rPr>
        <w:t xml:space="preserve"> (IUCN</w:t>
      </w:r>
      <w:r w:rsidR="006F3A48" w:rsidRPr="000B354B">
        <w:rPr>
          <w:rFonts w:ascii="Arial Narrow" w:hAnsi="Arial Narrow" w:cs="Times New Roman"/>
          <w:color w:val="auto"/>
          <w:sz w:val="20"/>
          <w:szCs w:val="20"/>
          <w:lang w:val="en-GB"/>
        </w:rPr>
        <w:t>,</w:t>
      </w:r>
      <w:r w:rsidR="00AD37FC" w:rsidRPr="000B354B">
        <w:rPr>
          <w:rFonts w:ascii="Arial Narrow" w:hAnsi="Arial Narrow" w:cs="Times New Roman"/>
          <w:color w:val="auto"/>
          <w:sz w:val="20"/>
          <w:szCs w:val="20"/>
          <w:lang w:val="en-GB"/>
        </w:rPr>
        <w:t xml:space="preserve"> 2009)</w:t>
      </w:r>
      <w:r w:rsidR="00DA1692" w:rsidRPr="000B354B">
        <w:rPr>
          <w:rFonts w:ascii="Arial Narrow" w:hAnsi="Arial Narrow" w:cs="Times New Roman"/>
          <w:color w:val="auto"/>
          <w:sz w:val="20"/>
          <w:szCs w:val="20"/>
          <w:lang w:val="en-GB"/>
        </w:rPr>
        <w:t xml:space="preserve">, and its concept </w:t>
      </w:r>
      <w:r w:rsidR="00F47FE4" w:rsidRPr="000B354B">
        <w:rPr>
          <w:rFonts w:ascii="Arial Narrow" w:hAnsi="Arial Narrow" w:cs="Times New Roman"/>
          <w:color w:val="auto"/>
          <w:sz w:val="20"/>
          <w:szCs w:val="20"/>
          <w:lang w:val="en-GB"/>
        </w:rPr>
        <w:t>was defined</w:t>
      </w:r>
      <w:r w:rsidR="009E1DFE" w:rsidRPr="000B354B">
        <w:rPr>
          <w:rFonts w:ascii="Arial Narrow" w:hAnsi="Arial Narrow" w:cs="Times New Roman"/>
          <w:color w:val="auto"/>
          <w:sz w:val="20"/>
          <w:szCs w:val="20"/>
          <w:lang w:val="en-GB"/>
        </w:rPr>
        <w:t>,</w:t>
      </w:r>
      <w:r w:rsidR="00DE7E6A" w:rsidRPr="000B354B">
        <w:rPr>
          <w:rFonts w:ascii="Arial Narrow" w:hAnsi="Arial Narrow" w:cs="Times New Roman"/>
          <w:color w:val="auto"/>
          <w:sz w:val="20"/>
          <w:szCs w:val="20"/>
          <w:lang w:val="en-GB"/>
        </w:rPr>
        <w:t xml:space="preserve"> and core principles were formulated</w:t>
      </w:r>
      <w:r w:rsidR="00F47FE4" w:rsidRPr="000B354B">
        <w:rPr>
          <w:rFonts w:ascii="Arial Narrow" w:hAnsi="Arial Narrow" w:cs="Times New Roman"/>
          <w:color w:val="auto"/>
          <w:sz w:val="20"/>
          <w:szCs w:val="20"/>
          <w:lang w:val="en-GB"/>
        </w:rPr>
        <w:t>,</w:t>
      </w:r>
      <w:r w:rsidR="00347F9D" w:rsidRPr="000B354B">
        <w:rPr>
          <w:rFonts w:ascii="Arial Narrow" w:hAnsi="Arial Narrow" w:cs="Times New Roman"/>
          <w:color w:val="auto"/>
          <w:sz w:val="20"/>
          <w:szCs w:val="20"/>
          <w:lang w:val="en-GB"/>
        </w:rPr>
        <w:t xml:space="preserve"> </w:t>
      </w:r>
      <w:r w:rsidR="009E1DFE" w:rsidRPr="000B354B">
        <w:rPr>
          <w:rFonts w:ascii="Arial Narrow" w:hAnsi="Arial Narrow" w:cs="Times New Roman"/>
          <w:color w:val="auto"/>
          <w:sz w:val="20"/>
          <w:szCs w:val="20"/>
          <w:lang w:val="en-GB"/>
        </w:rPr>
        <w:t xml:space="preserve">including </w:t>
      </w:r>
      <w:r w:rsidR="00347F9D" w:rsidRPr="000B354B">
        <w:rPr>
          <w:rFonts w:ascii="Arial Narrow" w:hAnsi="Arial Narrow" w:cs="Times New Roman"/>
          <w:color w:val="auto"/>
          <w:sz w:val="20"/>
          <w:szCs w:val="20"/>
          <w:lang w:val="en-GB"/>
        </w:rPr>
        <w:t>differentiat</w:t>
      </w:r>
      <w:r w:rsidR="009E1DFE" w:rsidRPr="000B354B">
        <w:rPr>
          <w:rFonts w:ascii="Arial Narrow" w:hAnsi="Arial Narrow" w:cs="Times New Roman"/>
          <w:color w:val="auto"/>
          <w:sz w:val="20"/>
          <w:szCs w:val="20"/>
          <w:lang w:val="en-GB"/>
        </w:rPr>
        <w:t xml:space="preserve">ion </w:t>
      </w:r>
      <w:r w:rsidR="00347F9D" w:rsidRPr="000B354B">
        <w:rPr>
          <w:rFonts w:ascii="Arial Narrow" w:hAnsi="Arial Narrow" w:cs="Times New Roman"/>
          <w:color w:val="auto"/>
          <w:sz w:val="20"/>
          <w:szCs w:val="20"/>
          <w:lang w:val="en-GB"/>
        </w:rPr>
        <w:t xml:space="preserve">from other concepts, </w:t>
      </w:r>
      <w:r w:rsidR="00DA1692" w:rsidRPr="000B354B">
        <w:rPr>
          <w:rFonts w:ascii="Arial Narrow" w:hAnsi="Arial Narrow" w:cs="Times New Roman"/>
          <w:color w:val="auto"/>
          <w:sz w:val="20"/>
          <w:szCs w:val="20"/>
          <w:lang w:val="en-GB"/>
        </w:rPr>
        <w:t>(IUCN, 2012</w:t>
      </w:r>
      <w:r w:rsidR="009E1DFE" w:rsidRPr="000B354B">
        <w:rPr>
          <w:rFonts w:ascii="Arial Narrow" w:hAnsi="Arial Narrow" w:cs="Times New Roman"/>
          <w:color w:val="auto"/>
          <w:sz w:val="20"/>
          <w:szCs w:val="20"/>
          <w:lang w:val="en-GB"/>
        </w:rPr>
        <w:t xml:space="preserve">; Cohen-Shacham </w:t>
      </w:r>
      <w:r w:rsidR="00A31BCE" w:rsidRPr="000B354B">
        <w:rPr>
          <w:rFonts w:ascii="Arial Narrow" w:hAnsi="Arial Narrow" w:cs="Times New Roman"/>
          <w:i/>
          <w:color w:val="auto"/>
          <w:sz w:val="20"/>
          <w:szCs w:val="20"/>
          <w:lang w:val="en-GB"/>
        </w:rPr>
        <w:t>et al.</w:t>
      </w:r>
      <w:r w:rsidR="009E1DFE" w:rsidRPr="000B354B">
        <w:rPr>
          <w:rFonts w:ascii="Arial Narrow" w:hAnsi="Arial Narrow" w:cs="Times New Roman"/>
          <w:color w:val="auto"/>
          <w:sz w:val="20"/>
          <w:szCs w:val="20"/>
          <w:lang w:val="en-GB"/>
        </w:rPr>
        <w:t>, 2016</w:t>
      </w:r>
      <w:r w:rsidR="00DA1692" w:rsidRPr="000B354B">
        <w:rPr>
          <w:rFonts w:ascii="Arial Narrow" w:hAnsi="Arial Narrow" w:cs="Times New Roman"/>
          <w:color w:val="auto"/>
          <w:sz w:val="20"/>
          <w:szCs w:val="20"/>
          <w:lang w:val="en-GB"/>
        </w:rPr>
        <w:t>)</w:t>
      </w:r>
      <w:r w:rsidR="00837234" w:rsidRPr="000B354B">
        <w:rPr>
          <w:rFonts w:ascii="Arial Narrow" w:hAnsi="Arial Narrow" w:cs="Times New Roman"/>
          <w:color w:val="auto"/>
          <w:sz w:val="20"/>
          <w:szCs w:val="20"/>
          <w:lang w:val="en-GB"/>
        </w:rPr>
        <w:t>. A</w:t>
      </w:r>
      <w:r w:rsidR="00BF1D40" w:rsidRPr="000B354B">
        <w:rPr>
          <w:rFonts w:ascii="Arial Narrow" w:hAnsi="Arial Narrow" w:cs="Times New Roman"/>
          <w:color w:val="auto"/>
          <w:sz w:val="20"/>
          <w:szCs w:val="20"/>
          <w:lang w:val="en-GB"/>
        </w:rPr>
        <w:t>fter that</w:t>
      </w:r>
      <w:r w:rsidR="00CB40EB" w:rsidRPr="000B354B">
        <w:rPr>
          <w:rFonts w:ascii="Arial Narrow" w:hAnsi="Arial Narrow" w:cs="Times New Roman"/>
          <w:color w:val="auto"/>
          <w:sz w:val="20"/>
          <w:szCs w:val="20"/>
          <w:lang w:val="en-GB"/>
        </w:rPr>
        <w:t>, the NbS concept gained serious attention and was</w:t>
      </w:r>
      <w:r w:rsidR="004E32EC" w:rsidRPr="000B354B">
        <w:rPr>
          <w:rFonts w:ascii="Arial Narrow" w:hAnsi="Arial Narrow" w:cs="Times New Roman"/>
          <w:color w:val="auto"/>
          <w:sz w:val="20"/>
          <w:szCs w:val="20"/>
          <w:lang w:val="en-GB"/>
        </w:rPr>
        <w:t xml:space="preserve"> used in</w:t>
      </w:r>
      <w:r w:rsidR="00837234" w:rsidRPr="000B354B">
        <w:rPr>
          <w:rFonts w:ascii="Arial Narrow" w:hAnsi="Arial Narrow" w:cs="Times New Roman"/>
          <w:color w:val="auto"/>
          <w:sz w:val="20"/>
          <w:szCs w:val="20"/>
          <w:lang w:val="en-GB"/>
        </w:rPr>
        <w:t xml:space="preserve"> scientific papers and policy documents</w:t>
      </w:r>
      <w:r w:rsidR="00B71B42" w:rsidRPr="000B354B">
        <w:rPr>
          <w:rFonts w:ascii="Arial Narrow" w:hAnsi="Arial Narrow" w:cs="Times New Roman"/>
          <w:color w:val="auto"/>
          <w:sz w:val="20"/>
          <w:szCs w:val="20"/>
          <w:lang w:val="en-GB"/>
        </w:rPr>
        <w:t xml:space="preserve"> and reports</w:t>
      </w:r>
      <w:r w:rsidR="00CB40EB" w:rsidRPr="000B354B">
        <w:rPr>
          <w:rFonts w:ascii="Arial Narrow" w:hAnsi="Arial Narrow" w:cs="Times New Roman"/>
          <w:color w:val="auto"/>
          <w:sz w:val="20"/>
          <w:szCs w:val="20"/>
          <w:lang w:val="en-GB"/>
        </w:rPr>
        <w:t xml:space="preserve"> (</w:t>
      </w:r>
      <w:r w:rsidR="00504368" w:rsidRPr="000B354B">
        <w:rPr>
          <w:rFonts w:ascii="Arial Narrow" w:hAnsi="Arial Narrow" w:cs="Times New Roman"/>
          <w:color w:val="auto"/>
          <w:sz w:val="20"/>
          <w:szCs w:val="20"/>
          <w:lang w:val="en-GB"/>
        </w:rPr>
        <w:t xml:space="preserve">Kabisch </w:t>
      </w:r>
      <w:r w:rsidR="00A31BCE" w:rsidRPr="000B354B">
        <w:rPr>
          <w:rFonts w:ascii="Arial Narrow" w:hAnsi="Arial Narrow" w:cs="Times New Roman"/>
          <w:i/>
          <w:color w:val="auto"/>
          <w:sz w:val="20"/>
          <w:szCs w:val="20"/>
          <w:lang w:val="en-GB"/>
        </w:rPr>
        <w:t>et al.</w:t>
      </w:r>
      <w:r w:rsidR="00504368" w:rsidRPr="000B354B">
        <w:rPr>
          <w:rFonts w:ascii="Arial Narrow" w:hAnsi="Arial Narrow" w:cs="Times New Roman"/>
          <w:color w:val="auto"/>
          <w:sz w:val="20"/>
          <w:szCs w:val="20"/>
          <w:lang w:val="en-GB"/>
        </w:rPr>
        <w:t xml:space="preserve">, 2016; </w:t>
      </w:r>
      <w:r w:rsidR="00867F59" w:rsidRPr="000B354B">
        <w:rPr>
          <w:rFonts w:ascii="Arial Narrow" w:hAnsi="Arial Narrow" w:cs="Times New Roman"/>
          <w:color w:val="auto"/>
          <w:sz w:val="20"/>
          <w:szCs w:val="20"/>
          <w:lang w:val="en-GB"/>
        </w:rPr>
        <w:t xml:space="preserve">Nesshöver </w:t>
      </w:r>
      <w:r w:rsidR="00A31BCE" w:rsidRPr="000B354B">
        <w:rPr>
          <w:rFonts w:ascii="Arial Narrow" w:hAnsi="Arial Narrow" w:cs="Times New Roman"/>
          <w:i/>
          <w:color w:val="auto"/>
          <w:sz w:val="20"/>
          <w:szCs w:val="20"/>
          <w:lang w:val="en-GB"/>
        </w:rPr>
        <w:t>et al.</w:t>
      </w:r>
      <w:r w:rsidR="00867F59" w:rsidRPr="000B354B">
        <w:rPr>
          <w:rFonts w:ascii="Arial Narrow" w:hAnsi="Arial Narrow" w:cs="Times New Roman"/>
          <w:color w:val="auto"/>
          <w:sz w:val="20"/>
          <w:szCs w:val="20"/>
          <w:lang w:val="en-GB"/>
        </w:rPr>
        <w:t>, 201</w:t>
      </w:r>
      <w:r w:rsidR="00923931" w:rsidRPr="000B354B">
        <w:rPr>
          <w:rFonts w:ascii="Arial Narrow" w:hAnsi="Arial Narrow" w:cs="Times New Roman"/>
          <w:color w:val="auto"/>
          <w:sz w:val="20"/>
          <w:szCs w:val="20"/>
          <w:lang w:val="en-GB"/>
        </w:rPr>
        <w:t xml:space="preserve">7; </w:t>
      </w:r>
      <w:r w:rsidR="00587BB1" w:rsidRPr="000B354B">
        <w:rPr>
          <w:rFonts w:ascii="Arial Narrow" w:hAnsi="Arial Narrow" w:cs="Times New Roman"/>
          <w:color w:val="auto"/>
          <w:sz w:val="20"/>
          <w:szCs w:val="20"/>
          <w:lang w:val="en-GB"/>
        </w:rPr>
        <w:t xml:space="preserve">Albert </w:t>
      </w:r>
      <w:r w:rsidR="00A31BCE" w:rsidRPr="000B354B">
        <w:rPr>
          <w:rFonts w:ascii="Arial Narrow" w:hAnsi="Arial Narrow" w:cs="Times New Roman"/>
          <w:i/>
          <w:color w:val="auto"/>
          <w:sz w:val="20"/>
          <w:szCs w:val="20"/>
          <w:lang w:val="en-GB"/>
        </w:rPr>
        <w:t>et al.</w:t>
      </w:r>
      <w:r w:rsidR="00587BB1" w:rsidRPr="000B354B">
        <w:rPr>
          <w:rFonts w:ascii="Arial Narrow" w:hAnsi="Arial Narrow" w:cs="Times New Roman"/>
          <w:color w:val="auto"/>
          <w:sz w:val="20"/>
          <w:szCs w:val="20"/>
          <w:lang w:val="en-GB"/>
        </w:rPr>
        <w:t xml:space="preserve">, 2019; </w:t>
      </w:r>
      <w:r w:rsidR="00923931" w:rsidRPr="000B354B">
        <w:rPr>
          <w:rFonts w:ascii="Arial Narrow" w:hAnsi="Arial Narrow" w:cs="Times New Roman"/>
          <w:color w:val="auto"/>
          <w:sz w:val="20"/>
          <w:szCs w:val="20"/>
          <w:lang w:val="en-GB"/>
        </w:rPr>
        <w:t>Cohen-Shacham</w:t>
      </w:r>
      <w:r w:rsidR="00923931" w:rsidRPr="000B354B" w:rsidDel="00923931">
        <w:rPr>
          <w:rFonts w:ascii="Arial Narrow" w:hAnsi="Arial Narrow" w:cs="Times New Roman"/>
          <w:color w:val="auto"/>
          <w:sz w:val="20"/>
          <w:szCs w:val="20"/>
          <w:lang w:val="en-GB"/>
        </w:rPr>
        <w:t xml:space="preserve"> </w:t>
      </w:r>
      <w:r w:rsidR="00A31BCE" w:rsidRPr="000B354B">
        <w:rPr>
          <w:rFonts w:ascii="Arial Narrow" w:hAnsi="Arial Narrow" w:cs="Times New Roman"/>
          <w:i/>
          <w:color w:val="auto"/>
          <w:sz w:val="20"/>
          <w:szCs w:val="20"/>
          <w:lang w:val="en-GB"/>
        </w:rPr>
        <w:t>et al.</w:t>
      </w:r>
      <w:r w:rsidR="00923931" w:rsidRPr="000B354B">
        <w:rPr>
          <w:rFonts w:ascii="Arial Narrow" w:hAnsi="Arial Narrow" w:cs="Times New Roman"/>
          <w:color w:val="auto"/>
          <w:sz w:val="20"/>
          <w:szCs w:val="20"/>
          <w:lang w:val="en-GB"/>
        </w:rPr>
        <w:t>, 2019</w:t>
      </w:r>
      <w:r w:rsidR="003854E5" w:rsidRPr="000B354B">
        <w:rPr>
          <w:rFonts w:ascii="Arial Narrow" w:hAnsi="Arial Narrow" w:cs="Times New Roman"/>
          <w:color w:val="auto"/>
          <w:sz w:val="20"/>
          <w:szCs w:val="20"/>
          <w:lang w:val="en-GB"/>
        </w:rPr>
        <w:t xml:space="preserve">; </w:t>
      </w:r>
      <w:r w:rsidR="00A11444" w:rsidRPr="000B354B">
        <w:rPr>
          <w:rFonts w:ascii="Arial Narrow" w:hAnsi="Arial Narrow" w:cs="Times New Roman"/>
          <w:color w:val="auto"/>
          <w:sz w:val="20"/>
          <w:szCs w:val="20"/>
          <w:lang w:val="en-GB"/>
        </w:rPr>
        <w:t xml:space="preserve">IPBES, 2019; </w:t>
      </w:r>
      <w:r w:rsidR="00D31242" w:rsidRPr="000B354B">
        <w:rPr>
          <w:rFonts w:ascii="Arial Narrow" w:hAnsi="Arial Narrow" w:cs="Times New Roman"/>
          <w:color w:val="auto"/>
          <w:sz w:val="20"/>
          <w:szCs w:val="20"/>
          <w:lang w:val="en-GB"/>
        </w:rPr>
        <w:t xml:space="preserve">IPCC, 2019; </w:t>
      </w:r>
      <w:r w:rsidR="00ED6286" w:rsidRPr="000B354B">
        <w:rPr>
          <w:rFonts w:ascii="Arial Narrow" w:hAnsi="Arial Narrow" w:cs="Times New Roman"/>
          <w:color w:val="auto"/>
          <w:sz w:val="20"/>
          <w:szCs w:val="20"/>
          <w:lang w:val="en-GB"/>
        </w:rPr>
        <w:t xml:space="preserve">WEF, 2020; </w:t>
      </w:r>
      <w:r w:rsidR="00A11444" w:rsidRPr="000B354B">
        <w:rPr>
          <w:rFonts w:ascii="Arial Narrow" w:hAnsi="Arial Narrow" w:cs="Times New Roman"/>
          <w:color w:val="auto"/>
          <w:sz w:val="20"/>
          <w:szCs w:val="20"/>
          <w:lang w:val="en-GB"/>
        </w:rPr>
        <w:t xml:space="preserve">Arnés García and Santivañez, 2021; Hallstein and Iseman, 2021; </w:t>
      </w:r>
      <w:r w:rsidR="00ED6286" w:rsidRPr="000B354B">
        <w:rPr>
          <w:rFonts w:ascii="Arial Narrow" w:hAnsi="Arial Narrow" w:cs="Times New Roman"/>
          <w:color w:val="auto"/>
          <w:sz w:val="20"/>
          <w:szCs w:val="20"/>
          <w:lang w:val="en-GB"/>
        </w:rPr>
        <w:t xml:space="preserve">UNECE, 2021; </w:t>
      </w:r>
      <w:r w:rsidR="00AC261E" w:rsidRPr="000B354B">
        <w:rPr>
          <w:rFonts w:ascii="Arial Narrow" w:hAnsi="Arial Narrow" w:cs="Times New Roman"/>
          <w:color w:val="auto"/>
          <w:sz w:val="20"/>
          <w:szCs w:val="20"/>
          <w:lang w:val="en-GB"/>
        </w:rPr>
        <w:t xml:space="preserve">WB, 2021a; </w:t>
      </w:r>
      <w:r w:rsidR="003854E5" w:rsidRPr="000B354B">
        <w:rPr>
          <w:rFonts w:ascii="Arial Narrow" w:hAnsi="Arial Narrow" w:cs="Times New Roman"/>
          <w:color w:val="auto"/>
          <w:sz w:val="20"/>
          <w:szCs w:val="20"/>
          <w:lang w:val="en-GB"/>
        </w:rPr>
        <w:t>UNE</w:t>
      </w:r>
      <w:r w:rsidR="004C4327" w:rsidRPr="000B354B">
        <w:rPr>
          <w:rFonts w:ascii="Arial Narrow" w:hAnsi="Arial Narrow" w:cs="Times New Roman"/>
          <w:color w:val="auto"/>
          <w:sz w:val="20"/>
          <w:szCs w:val="20"/>
          <w:lang w:val="en-GB"/>
        </w:rPr>
        <w:t>P</w:t>
      </w:r>
      <w:r w:rsidR="003854E5" w:rsidRPr="000B354B">
        <w:rPr>
          <w:rFonts w:ascii="Arial Narrow" w:hAnsi="Arial Narrow" w:cs="Times New Roman"/>
          <w:color w:val="auto"/>
          <w:sz w:val="20"/>
          <w:szCs w:val="20"/>
          <w:lang w:val="en-GB"/>
        </w:rPr>
        <w:t>, 2022</w:t>
      </w:r>
      <w:r w:rsidR="00B95B86" w:rsidRPr="000B354B">
        <w:rPr>
          <w:rFonts w:ascii="Arial Narrow" w:hAnsi="Arial Narrow" w:cs="Times New Roman"/>
          <w:color w:val="auto"/>
          <w:sz w:val="20"/>
          <w:szCs w:val="20"/>
          <w:lang w:val="en-GB"/>
        </w:rPr>
        <w:t>a</w:t>
      </w:r>
      <w:r w:rsidR="00CB40EB" w:rsidRPr="000B354B">
        <w:rPr>
          <w:rFonts w:ascii="Arial Narrow" w:hAnsi="Arial Narrow" w:cs="Times New Roman"/>
          <w:color w:val="auto"/>
          <w:sz w:val="20"/>
          <w:szCs w:val="20"/>
          <w:lang w:val="en-GB"/>
        </w:rPr>
        <w:t>)</w:t>
      </w:r>
      <w:r w:rsidR="00837234" w:rsidRPr="000B354B">
        <w:rPr>
          <w:rFonts w:ascii="Arial Narrow" w:hAnsi="Arial Narrow" w:cs="Times New Roman"/>
          <w:color w:val="auto"/>
          <w:sz w:val="20"/>
          <w:szCs w:val="20"/>
          <w:lang w:val="en-GB"/>
        </w:rPr>
        <w:t>.</w:t>
      </w:r>
      <w:r w:rsidR="00CB40EB" w:rsidRPr="000B354B">
        <w:rPr>
          <w:rFonts w:ascii="Arial Narrow" w:hAnsi="Arial Narrow" w:cs="Times New Roman"/>
          <w:color w:val="auto"/>
          <w:sz w:val="20"/>
          <w:szCs w:val="20"/>
          <w:lang w:val="en-GB"/>
        </w:rPr>
        <w:t xml:space="preserve"> </w:t>
      </w:r>
      <w:r w:rsidR="00257248" w:rsidRPr="000B354B">
        <w:rPr>
          <w:rFonts w:ascii="Arial Narrow" w:hAnsi="Arial Narrow" w:cs="Times New Roman"/>
          <w:color w:val="auto"/>
          <w:sz w:val="20"/>
          <w:szCs w:val="20"/>
          <w:lang w:val="en-GB"/>
        </w:rPr>
        <w:t>However, m</w:t>
      </w:r>
      <w:r w:rsidR="001A1F47" w:rsidRPr="000B354B">
        <w:rPr>
          <w:rFonts w:ascii="Arial Narrow" w:hAnsi="Arial Narrow" w:cs="Times New Roman"/>
          <w:color w:val="auto"/>
          <w:sz w:val="20"/>
          <w:szCs w:val="20"/>
          <w:lang w:val="en-GB"/>
        </w:rPr>
        <w:t>ultiple definitions of the NbS concept are</w:t>
      </w:r>
      <w:r w:rsidR="00E42B1D" w:rsidRPr="000B354B">
        <w:rPr>
          <w:rFonts w:ascii="Arial Narrow" w:hAnsi="Arial Narrow" w:cs="Times New Roman"/>
          <w:color w:val="auto"/>
          <w:sz w:val="20"/>
          <w:szCs w:val="20"/>
          <w:lang w:val="en-GB"/>
        </w:rPr>
        <w:t xml:space="preserve"> </w:t>
      </w:r>
      <w:r w:rsidR="00257248" w:rsidRPr="000B354B">
        <w:rPr>
          <w:rFonts w:ascii="Arial Narrow" w:hAnsi="Arial Narrow" w:cs="Times New Roman"/>
          <w:color w:val="auto"/>
          <w:sz w:val="20"/>
          <w:szCs w:val="20"/>
          <w:lang w:val="en-GB"/>
        </w:rPr>
        <w:t>available in the literature</w:t>
      </w:r>
      <w:r w:rsidR="00D440DD" w:rsidRPr="000B354B">
        <w:rPr>
          <w:rFonts w:ascii="Arial Narrow" w:hAnsi="Arial Narrow" w:cs="Times New Roman"/>
          <w:color w:val="auto"/>
          <w:sz w:val="20"/>
          <w:szCs w:val="20"/>
          <w:lang w:val="en-GB"/>
        </w:rPr>
        <w:t xml:space="preserve"> (Table 1</w:t>
      </w:r>
      <w:r w:rsidR="00A3378B" w:rsidRPr="000B354B">
        <w:rPr>
          <w:rFonts w:ascii="Arial Narrow" w:hAnsi="Arial Narrow" w:cs="Times New Roman"/>
          <w:color w:val="auto"/>
          <w:sz w:val="20"/>
          <w:szCs w:val="20"/>
          <w:lang w:val="en-GB"/>
        </w:rPr>
        <w:t>)</w:t>
      </w:r>
      <w:r w:rsidR="002144F1" w:rsidRPr="000B354B">
        <w:rPr>
          <w:rFonts w:ascii="Arial Narrow" w:hAnsi="Arial Narrow" w:cs="Times New Roman"/>
          <w:color w:val="auto"/>
          <w:sz w:val="20"/>
          <w:szCs w:val="20"/>
          <w:lang w:val="en-GB"/>
        </w:rPr>
        <w:t xml:space="preserve"> due to </w:t>
      </w:r>
      <w:r w:rsidR="00932045" w:rsidRPr="000B354B">
        <w:rPr>
          <w:rFonts w:ascii="Arial Narrow" w:hAnsi="Arial Narrow" w:cs="Times New Roman"/>
          <w:color w:val="auto"/>
          <w:sz w:val="20"/>
          <w:szCs w:val="20"/>
          <w:lang w:val="en-GB"/>
        </w:rPr>
        <w:t>countless</w:t>
      </w:r>
      <w:r w:rsidR="002144F1" w:rsidRPr="000B354B">
        <w:rPr>
          <w:rFonts w:ascii="Arial Narrow" w:hAnsi="Arial Narrow" w:cs="Times New Roman"/>
          <w:color w:val="auto"/>
          <w:sz w:val="20"/>
          <w:szCs w:val="20"/>
          <w:lang w:val="en-GB"/>
        </w:rPr>
        <w:t xml:space="preserve"> </w:t>
      </w:r>
      <w:r w:rsidR="004F51D8" w:rsidRPr="000B354B">
        <w:rPr>
          <w:rFonts w:ascii="Arial Narrow" w:hAnsi="Arial Narrow" w:cs="Times New Roman"/>
          <w:color w:val="auto"/>
          <w:sz w:val="20"/>
          <w:szCs w:val="20"/>
          <w:lang w:val="en-GB"/>
        </w:rPr>
        <w:t xml:space="preserve">studies </w:t>
      </w:r>
      <w:r w:rsidR="00217BA0" w:rsidRPr="000B354B">
        <w:rPr>
          <w:rFonts w:ascii="Arial Narrow" w:hAnsi="Arial Narrow" w:cs="Times New Roman"/>
          <w:color w:val="auto"/>
          <w:sz w:val="20"/>
          <w:szCs w:val="20"/>
          <w:lang w:val="en-GB"/>
        </w:rPr>
        <w:t>to find</w:t>
      </w:r>
      <w:r w:rsidR="004F51D8" w:rsidRPr="000B354B">
        <w:rPr>
          <w:rFonts w:ascii="Arial Narrow" w:hAnsi="Arial Narrow" w:cs="Times New Roman"/>
          <w:color w:val="auto"/>
          <w:sz w:val="20"/>
          <w:szCs w:val="20"/>
          <w:lang w:val="en-GB"/>
        </w:rPr>
        <w:t xml:space="preserve"> a precise defi</w:t>
      </w:r>
      <w:r w:rsidR="00B80B9F" w:rsidRPr="000B354B">
        <w:rPr>
          <w:rFonts w:ascii="Arial Narrow" w:hAnsi="Arial Narrow" w:cs="Times New Roman"/>
          <w:color w:val="auto"/>
          <w:sz w:val="20"/>
          <w:szCs w:val="20"/>
          <w:lang w:val="en-GB"/>
        </w:rPr>
        <w:t xml:space="preserve">nition </w:t>
      </w:r>
      <w:r w:rsidR="00E41E13" w:rsidRPr="000B354B">
        <w:rPr>
          <w:rFonts w:ascii="Arial Narrow" w:hAnsi="Arial Narrow" w:cs="Times New Roman"/>
          <w:color w:val="auto"/>
          <w:sz w:val="20"/>
          <w:szCs w:val="20"/>
          <w:lang w:val="en-GB"/>
        </w:rPr>
        <w:t xml:space="preserve">and clarification </w:t>
      </w:r>
      <w:r w:rsidR="00B80B9F" w:rsidRPr="000B354B">
        <w:rPr>
          <w:rFonts w:ascii="Arial Narrow" w:hAnsi="Arial Narrow" w:cs="Times New Roman"/>
          <w:color w:val="auto"/>
          <w:sz w:val="20"/>
          <w:szCs w:val="20"/>
          <w:lang w:val="en-GB"/>
        </w:rPr>
        <w:t>of NbS</w:t>
      </w:r>
      <w:r w:rsidR="00E41E13" w:rsidRPr="000B354B">
        <w:rPr>
          <w:rFonts w:ascii="Arial Narrow" w:hAnsi="Arial Narrow" w:cs="Times New Roman"/>
          <w:color w:val="auto"/>
          <w:sz w:val="20"/>
          <w:szCs w:val="20"/>
          <w:lang w:val="en-GB"/>
        </w:rPr>
        <w:t xml:space="preserve"> (</w:t>
      </w:r>
      <w:r w:rsidR="00552318" w:rsidRPr="000B354B">
        <w:rPr>
          <w:rFonts w:ascii="Arial Narrow" w:hAnsi="Arial Narrow" w:cs="Times New Roman"/>
          <w:color w:val="auto"/>
          <w:sz w:val="20"/>
          <w:szCs w:val="20"/>
          <w:lang w:val="en-GB"/>
        </w:rPr>
        <w:t xml:space="preserve">Sowińska-Świerkosz </w:t>
      </w:r>
      <w:r w:rsidR="00BB7627" w:rsidRPr="000B354B">
        <w:rPr>
          <w:rFonts w:ascii="Arial Narrow" w:hAnsi="Arial Narrow" w:cs="Times New Roman"/>
          <w:color w:val="auto"/>
          <w:sz w:val="20"/>
          <w:szCs w:val="20"/>
          <w:lang w:val="en-GB"/>
        </w:rPr>
        <w:t>and García, 2022</w:t>
      </w:r>
      <w:r w:rsidR="00D440DD" w:rsidRPr="000B354B">
        <w:rPr>
          <w:rFonts w:ascii="Arial Narrow" w:hAnsi="Arial Narrow" w:cs="Times New Roman"/>
          <w:color w:val="auto"/>
          <w:sz w:val="20"/>
          <w:szCs w:val="20"/>
          <w:lang w:val="en-GB"/>
        </w:rPr>
        <w:t>)</w:t>
      </w:r>
      <w:r w:rsidR="00227D81" w:rsidRPr="000B354B">
        <w:rPr>
          <w:rFonts w:ascii="Arial Narrow" w:hAnsi="Arial Narrow" w:cs="Times New Roman"/>
          <w:color w:val="auto"/>
          <w:sz w:val="20"/>
          <w:szCs w:val="20"/>
          <w:lang w:val="en-GB"/>
        </w:rPr>
        <w:t>.</w:t>
      </w:r>
    </w:p>
    <w:p w14:paraId="7DAE4A5D" w14:textId="77777777" w:rsidR="00D440DD" w:rsidRPr="000B354B" w:rsidRDefault="00D440DD" w:rsidP="00BB7627">
      <w:pPr>
        <w:autoSpaceDE w:val="0"/>
        <w:autoSpaceDN w:val="0"/>
        <w:adjustRightInd w:val="0"/>
        <w:spacing w:after="0" w:line="240" w:lineRule="auto"/>
        <w:jc w:val="both"/>
        <w:rPr>
          <w:rFonts w:ascii="Arial Narrow" w:hAnsi="Arial Narrow" w:cs="Times New Roman"/>
          <w:sz w:val="20"/>
          <w:szCs w:val="20"/>
          <w:lang w:val="en-GB"/>
        </w:rPr>
      </w:pPr>
    </w:p>
    <w:p w14:paraId="2BE28FE9" w14:textId="2692C028" w:rsidR="00D440DD" w:rsidRDefault="00D440DD" w:rsidP="00D440DD">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lastRenderedPageBreak/>
        <w:t xml:space="preserve">Table </w:t>
      </w:r>
      <w:r w:rsidR="00FB266B" w:rsidRPr="000B354B">
        <w:rPr>
          <w:rFonts w:ascii="Arial Narrow" w:hAnsi="Arial Narrow" w:cstheme="majorHAnsi"/>
          <w:b/>
          <w:bCs/>
          <w:color w:val="auto"/>
          <w:sz w:val="20"/>
          <w:szCs w:val="20"/>
          <w:lang w:val="en-GB"/>
        </w:rPr>
        <w:t>1</w:t>
      </w:r>
      <w:r w:rsidRPr="000B354B">
        <w:rPr>
          <w:rFonts w:ascii="Arial Narrow" w:hAnsi="Arial Narrow" w:cstheme="majorHAnsi"/>
          <w:b/>
          <w:bCs/>
          <w:color w:val="auto"/>
          <w:sz w:val="20"/>
          <w:szCs w:val="20"/>
          <w:lang w:val="en-GB"/>
        </w:rPr>
        <w:t>.</w:t>
      </w:r>
      <w:r w:rsidRPr="000B354B">
        <w:rPr>
          <w:rFonts w:ascii="Arial Narrow" w:hAnsi="Arial Narrow" w:cstheme="majorHAnsi"/>
          <w:color w:val="auto"/>
          <w:sz w:val="20"/>
          <w:szCs w:val="20"/>
          <w:lang w:val="en-GB"/>
        </w:rPr>
        <w:t xml:space="preserve"> </w:t>
      </w:r>
      <w:r w:rsidR="00FB266B" w:rsidRPr="000B354B">
        <w:rPr>
          <w:rFonts w:ascii="Arial Narrow" w:hAnsi="Arial Narrow" w:cstheme="majorHAnsi"/>
          <w:color w:val="auto"/>
          <w:sz w:val="20"/>
          <w:szCs w:val="20"/>
          <w:lang w:val="en-GB"/>
        </w:rPr>
        <w:t>The</w:t>
      </w:r>
      <w:r w:rsidRPr="000B354B">
        <w:rPr>
          <w:rFonts w:ascii="Arial Narrow" w:hAnsi="Arial Narrow" w:cstheme="majorHAnsi"/>
          <w:color w:val="auto"/>
          <w:sz w:val="20"/>
          <w:szCs w:val="20"/>
          <w:lang w:val="en-GB"/>
        </w:rPr>
        <w:t xml:space="preserve"> definition</w:t>
      </w:r>
      <w:r w:rsidR="000B3D6F" w:rsidRPr="000B354B">
        <w:rPr>
          <w:rFonts w:ascii="Arial Narrow" w:hAnsi="Arial Narrow" w:cstheme="majorHAnsi"/>
          <w:color w:val="auto"/>
          <w:sz w:val="20"/>
          <w:szCs w:val="20"/>
          <w:lang w:val="en-GB"/>
        </w:rPr>
        <w:t>s</w:t>
      </w:r>
      <w:r w:rsidRPr="000B354B">
        <w:rPr>
          <w:rFonts w:ascii="Arial Narrow" w:hAnsi="Arial Narrow" w:cstheme="majorHAnsi"/>
          <w:color w:val="auto"/>
          <w:sz w:val="20"/>
          <w:szCs w:val="20"/>
          <w:lang w:val="en-GB"/>
        </w:rPr>
        <w:t xml:space="preserve"> of NbS</w:t>
      </w:r>
      <w:r w:rsidR="000B3D6F" w:rsidRPr="000B354B">
        <w:rPr>
          <w:rFonts w:ascii="Arial Narrow" w:hAnsi="Arial Narrow" w:cstheme="majorHAnsi"/>
          <w:color w:val="auto"/>
          <w:sz w:val="20"/>
          <w:szCs w:val="20"/>
          <w:lang w:val="en-GB"/>
        </w:rPr>
        <w:t>s</w:t>
      </w:r>
    </w:p>
    <w:tbl>
      <w:tblPr>
        <w:tblStyle w:val="ListTable2"/>
        <w:tblW w:w="5000" w:type="pct"/>
        <w:tblLook w:val="04A0" w:firstRow="1" w:lastRow="0" w:firstColumn="1" w:lastColumn="0" w:noHBand="0" w:noVBand="1"/>
      </w:tblPr>
      <w:tblGrid>
        <w:gridCol w:w="6750"/>
        <w:gridCol w:w="2335"/>
      </w:tblGrid>
      <w:tr w:rsidR="009F1915" w:rsidRPr="00C73579" w14:paraId="2953C6F0" w14:textId="77777777" w:rsidTr="000C1EA4">
        <w:trPr>
          <w:cnfStyle w:val="100000000000" w:firstRow="1" w:lastRow="0" w:firstColumn="0" w:lastColumn="0" w:oddVBand="0" w:evenVBand="0" w:oddHBand="0"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01F4A068" w14:textId="77777777" w:rsidR="009F1915" w:rsidRPr="009E39BE" w:rsidRDefault="009F1915" w:rsidP="000C1EA4">
            <w:pPr>
              <w:pStyle w:val="Default"/>
              <w:jc w:val="center"/>
              <w:rPr>
                <w:rFonts w:ascii="Arial Narrow" w:hAnsi="Arial Narrow" w:cstheme="majorHAnsi"/>
                <w:b w:val="0"/>
                <w:bCs w:val="0"/>
                <w:color w:val="auto"/>
                <w:sz w:val="18"/>
                <w:szCs w:val="18"/>
                <w:lang w:val="en-GB"/>
              </w:rPr>
            </w:pPr>
            <w:r w:rsidRPr="009E39BE">
              <w:rPr>
                <w:rFonts w:ascii="Arial Narrow" w:hAnsi="Arial Narrow" w:cstheme="majorHAnsi"/>
                <w:color w:val="auto"/>
                <w:sz w:val="18"/>
                <w:szCs w:val="18"/>
                <w:lang w:val="en-GB"/>
              </w:rPr>
              <w:t>NbSs are</w:t>
            </w:r>
          </w:p>
        </w:tc>
        <w:tc>
          <w:tcPr>
            <w:tcW w:w="1285" w:type="pct"/>
            <w:vAlign w:val="center"/>
          </w:tcPr>
          <w:p w14:paraId="20BA6224" w14:textId="77777777" w:rsidR="009F1915" w:rsidRPr="009E39BE" w:rsidRDefault="009F1915" w:rsidP="000C1EA4">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b w:val="0"/>
                <w:bCs w:val="0"/>
                <w:color w:val="auto"/>
                <w:sz w:val="18"/>
                <w:szCs w:val="18"/>
                <w:lang w:val="en-GB"/>
              </w:rPr>
            </w:pPr>
            <w:r w:rsidRPr="009E39BE">
              <w:rPr>
                <w:rFonts w:ascii="Arial Narrow" w:hAnsi="Arial Narrow" w:cstheme="majorHAnsi"/>
                <w:color w:val="auto"/>
                <w:sz w:val="18"/>
                <w:szCs w:val="18"/>
                <w:lang w:val="en-GB"/>
              </w:rPr>
              <w:t>Reference</w:t>
            </w:r>
          </w:p>
        </w:tc>
      </w:tr>
      <w:tr w:rsidR="009F1915" w:rsidRPr="00C73579" w14:paraId="1ADEDBF6"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0E03B716"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 xml:space="preserve">“actions inspired by, supported by or copied from nature and which aim to help societies address a variety of environmental, social and economic challenges in sustainable ways.” </w:t>
            </w:r>
          </w:p>
        </w:tc>
        <w:tc>
          <w:tcPr>
            <w:tcW w:w="1285" w:type="pct"/>
            <w:vAlign w:val="center"/>
          </w:tcPr>
          <w:p w14:paraId="3F938EEC" w14:textId="77777777" w:rsidR="009F1915" w:rsidRPr="009E39BE"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9E39BE">
              <w:rPr>
                <w:rFonts w:ascii="Arial Narrow" w:hAnsi="Arial Narrow" w:cs="Times New Roman"/>
                <w:color w:val="auto"/>
                <w:sz w:val="18"/>
                <w:szCs w:val="18"/>
                <w:lang w:val="en-GB"/>
              </w:rPr>
              <w:t>European Commission (2015)</w:t>
            </w:r>
          </w:p>
        </w:tc>
      </w:tr>
      <w:tr w:rsidR="009F1915" w:rsidRPr="00C73579" w14:paraId="247AD206"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72A9393E" w14:textId="39759DE9"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″actions to protect, sustainably manage, and restore natural or modified ecosystems that address societal challenges effectively and adaptively, simultaneously providing human well-being and biodiversity benefits.″ The definition does not cover nature-derived (</w:t>
            </w:r>
            <w:r w:rsidR="00392BF2">
              <w:rPr>
                <w:rFonts w:ascii="Arial Narrow" w:hAnsi="Arial Narrow" w:cs="Times New Roman"/>
                <w:b w:val="0"/>
                <w:bCs w:val="0"/>
                <w:color w:val="auto"/>
                <w:sz w:val="18"/>
                <w:szCs w:val="18"/>
                <w:lang w:val="en-GB"/>
              </w:rPr>
              <w:t>i.e.</w:t>
            </w:r>
            <w:r w:rsidRPr="009E39BE">
              <w:rPr>
                <w:rFonts w:ascii="Arial Narrow" w:hAnsi="Arial Narrow" w:cs="Times New Roman"/>
                <w:b w:val="0"/>
                <w:bCs w:val="0"/>
                <w:color w:val="auto"/>
                <w:sz w:val="18"/>
                <w:szCs w:val="18"/>
                <w:lang w:val="en-GB"/>
              </w:rPr>
              <w:t xml:space="preserve"> use of wind, wave, and solar energy) or nature-inspired solutions (design of materials modeled on biological processes).</w:t>
            </w:r>
          </w:p>
        </w:tc>
        <w:tc>
          <w:tcPr>
            <w:tcW w:w="1285" w:type="pct"/>
            <w:vAlign w:val="center"/>
          </w:tcPr>
          <w:p w14:paraId="6105E74C"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IUCN (2016) </w:t>
            </w:r>
          </w:p>
          <w:p w14:paraId="3A873E7A"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Cohen-Shacham </w:t>
            </w:r>
            <w:r w:rsidRPr="009E39BE">
              <w:rPr>
                <w:rFonts w:ascii="Arial Narrow" w:hAnsi="Arial Narrow" w:cs="Times New Roman"/>
                <w:i/>
                <w:color w:val="auto"/>
                <w:sz w:val="18"/>
                <w:szCs w:val="18"/>
                <w:lang w:val="en-GB"/>
              </w:rPr>
              <w:t>et al.</w:t>
            </w:r>
            <w:r w:rsidRPr="009E39BE">
              <w:rPr>
                <w:rFonts w:ascii="Arial Narrow" w:hAnsi="Arial Narrow" w:cs="Times New Roman"/>
                <w:color w:val="auto"/>
                <w:sz w:val="18"/>
                <w:szCs w:val="18"/>
                <w:lang w:val="en-GB"/>
              </w:rPr>
              <w:t xml:space="preserve"> (2016)</w:t>
            </w:r>
          </w:p>
          <w:p w14:paraId="7174AF6D"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9E39BE">
              <w:rPr>
                <w:rFonts w:ascii="Arial Narrow" w:hAnsi="Arial Narrow" w:cstheme="majorHAnsi"/>
                <w:color w:val="auto"/>
                <w:sz w:val="18"/>
                <w:szCs w:val="18"/>
                <w:lang w:val="en-GB"/>
              </w:rPr>
              <w:t>IUCN (2020b)</w:t>
            </w:r>
          </w:p>
        </w:tc>
      </w:tr>
      <w:tr w:rsidR="009F1915" w:rsidRPr="00C73579" w14:paraId="13121BDB"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16D7F98A"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“any transition to a use of ecosystem services with decreased input of non-renewable natural capital and increased investment in renewable natural processes.”</w:t>
            </w:r>
          </w:p>
        </w:tc>
        <w:tc>
          <w:tcPr>
            <w:tcW w:w="1285" w:type="pct"/>
            <w:vAlign w:val="center"/>
          </w:tcPr>
          <w:p w14:paraId="768CCFF0" w14:textId="77777777" w:rsidR="009F1915" w:rsidRPr="009E39BE" w:rsidDel="00AD581B"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Maes and Jacobs (2017)</w:t>
            </w:r>
          </w:p>
        </w:tc>
      </w:tr>
      <w:tr w:rsidR="009F1915" w:rsidRPr="00C73579" w14:paraId="7583D21B"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38C3692A"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“multi-functional green interventions delivering upon the social, economic and environmental pillars of sustainable development.”</w:t>
            </w:r>
          </w:p>
        </w:tc>
        <w:tc>
          <w:tcPr>
            <w:tcW w:w="1285" w:type="pct"/>
            <w:vAlign w:val="center"/>
          </w:tcPr>
          <w:p w14:paraId="3BA64A79"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de-AT"/>
              </w:rPr>
              <w:t xml:space="preserve">Van der Jagt </w:t>
            </w:r>
            <w:r w:rsidRPr="009E39BE">
              <w:rPr>
                <w:rFonts w:ascii="Arial Narrow" w:hAnsi="Arial Narrow" w:cs="Times New Roman"/>
                <w:i/>
                <w:color w:val="auto"/>
                <w:sz w:val="18"/>
                <w:szCs w:val="18"/>
                <w:lang w:val="de-AT"/>
              </w:rPr>
              <w:t>et al.</w:t>
            </w:r>
            <w:r w:rsidRPr="009E39BE">
              <w:rPr>
                <w:rFonts w:ascii="Arial Narrow" w:hAnsi="Arial Narrow" w:cs="Times New Roman"/>
                <w:color w:val="auto"/>
                <w:sz w:val="18"/>
                <w:szCs w:val="18"/>
                <w:lang w:val="de-AT"/>
              </w:rPr>
              <w:t xml:space="preserve"> </w:t>
            </w:r>
            <w:r w:rsidRPr="009E39BE">
              <w:rPr>
                <w:rFonts w:ascii="Arial Narrow" w:hAnsi="Arial Narrow" w:cs="Times New Roman"/>
                <w:color w:val="auto"/>
                <w:sz w:val="18"/>
                <w:szCs w:val="18"/>
                <w:lang w:val="en-GB"/>
              </w:rPr>
              <w:t>(2017)</w:t>
            </w:r>
          </w:p>
        </w:tc>
      </w:tr>
      <w:tr w:rsidR="009F1915" w:rsidRPr="00C73579" w14:paraId="03B0D0B3"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5D2040F4"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“soft engineering approaches that are aimed at increasing the resilience of territories and societies affected by meteorological events and therefore reducing the economic, functional, cultural, and social damage disruption that such events cause.”</w:t>
            </w:r>
          </w:p>
        </w:tc>
        <w:tc>
          <w:tcPr>
            <w:tcW w:w="1285" w:type="pct"/>
            <w:vAlign w:val="center"/>
          </w:tcPr>
          <w:p w14:paraId="3968C741" w14:textId="77777777" w:rsidR="009F1915" w:rsidRPr="009E39BE"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Short </w:t>
            </w:r>
            <w:r w:rsidRPr="009E39BE">
              <w:rPr>
                <w:rFonts w:ascii="Arial Narrow" w:hAnsi="Arial Narrow" w:cs="Times New Roman"/>
                <w:i/>
                <w:color w:val="auto"/>
                <w:sz w:val="18"/>
                <w:szCs w:val="18"/>
                <w:lang w:val="en-GB"/>
              </w:rPr>
              <w:t>et al.</w:t>
            </w:r>
            <w:r w:rsidRPr="009E39BE">
              <w:rPr>
                <w:rFonts w:ascii="Arial Narrow" w:hAnsi="Arial Narrow" w:cs="Times New Roman"/>
                <w:color w:val="auto"/>
                <w:sz w:val="18"/>
                <w:szCs w:val="18"/>
                <w:lang w:val="en-GB"/>
              </w:rPr>
              <w:t xml:space="preserve"> (2018)</w:t>
            </w:r>
          </w:p>
        </w:tc>
      </w:tr>
      <w:tr w:rsidR="009F1915" w:rsidRPr="00C73579" w14:paraId="218207D0"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31430C77"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“a pure nature-based solution is a solution (to a certain issue) that is completely based on elements and direct inputs from nature, thus not managed by mankind nor containing any human/industrial element. ”</w:t>
            </w:r>
          </w:p>
        </w:tc>
        <w:tc>
          <w:tcPr>
            <w:tcW w:w="1285" w:type="pct"/>
            <w:vAlign w:val="center"/>
          </w:tcPr>
          <w:p w14:paraId="7441F5DD"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Schaubroeck (2018)</w:t>
            </w:r>
          </w:p>
        </w:tc>
      </w:tr>
      <w:tr w:rsidR="009F1915" w:rsidRPr="00C73579" w14:paraId="526BEADB"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14727907"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“actions that alleviate a well-defined societal challenge (challenge-orientation), employ ecosystem processes of spatial, blue and green infrastructure networks (ecosystem processes utilization), and are embedded within viable governance or business models for implementation (practical viability).”</w:t>
            </w:r>
          </w:p>
        </w:tc>
        <w:tc>
          <w:tcPr>
            <w:tcW w:w="1285" w:type="pct"/>
            <w:vAlign w:val="center"/>
          </w:tcPr>
          <w:p w14:paraId="0699B971" w14:textId="77777777" w:rsidR="009F1915" w:rsidRPr="009E39BE"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Albert </w:t>
            </w:r>
            <w:r w:rsidRPr="009E39BE">
              <w:rPr>
                <w:rFonts w:ascii="Arial Narrow" w:hAnsi="Arial Narrow" w:cs="Times New Roman"/>
                <w:i/>
                <w:color w:val="auto"/>
                <w:sz w:val="18"/>
                <w:szCs w:val="18"/>
                <w:lang w:val="en-GB"/>
              </w:rPr>
              <w:t>et al.</w:t>
            </w:r>
            <w:r w:rsidRPr="009E39BE">
              <w:rPr>
                <w:rFonts w:ascii="Arial Narrow" w:hAnsi="Arial Narrow" w:cs="Times New Roman"/>
                <w:color w:val="auto"/>
                <w:sz w:val="18"/>
                <w:szCs w:val="18"/>
                <w:lang w:val="en-GB"/>
              </w:rPr>
              <w:t xml:space="preserve"> (2019)</w:t>
            </w:r>
          </w:p>
        </w:tc>
      </w:tr>
      <w:tr w:rsidR="009F1915" w:rsidRPr="00C73579" w14:paraId="7DD7BD8C"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111DC65A"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″measures that protect, sustainably manage or restore nature, with the goal of maintaining or enhancing ecosystem services to address a variety of social, environmental and economic challenges.″</w:t>
            </w:r>
          </w:p>
        </w:tc>
        <w:tc>
          <w:tcPr>
            <w:tcW w:w="1285" w:type="pct"/>
            <w:vAlign w:val="center"/>
          </w:tcPr>
          <w:p w14:paraId="3E4F28A9"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OECD (2020)</w:t>
            </w:r>
          </w:p>
        </w:tc>
      </w:tr>
      <w:tr w:rsidR="009F1915" w:rsidRPr="00C73579" w14:paraId="6F884C26"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588FA21D"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″complementary or alternative solutions to “grey infrastructures” (traditionally made with cement) aimed at conserving and regenerating the functionality of natural and semi-natural ecosystems.″</w:t>
            </w:r>
          </w:p>
        </w:tc>
        <w:tc>
          <w:tcPr>
            <w:tcW w:w="1285" w:type="pct"/>
            <w:vAlign w:val="center"/>
          </w:tcPr>
          <w:p w14:paraId="194B0EED" w14:textId="77777777" w:rsidR="009F1915" w:rsidRPr="009E39BE"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Turconi </w:t>
            </w:r>
            <w:r w:rsidRPr="009E39BE">
              <w:rPr>
                <w:rFonts w:ascii="Arial Narrow" w:hAnsi="Arial Narrow" w:cs="Times New Roman"/>
                <w:i/>
                <w:color w:val="auto"/>
                <w:sz w:val="18"/>
                <w:szCs w:val="18"/>
                <w:lang w:val="en-GB"/>
              </w:rPr>
              <w:t>et al.</w:t>
            </w:r>
            <w:r w:rsidRPr="009E39BE">
              <w:rPr>
                <w:rFonts w:ascii="Arial Narrow" w:hAnsi="Arial Narrow" w:cs="Times New Roman"/>
                <w:color w:val="auto"/>
                <w:sz w:val="18"/>
                <w:szCs w:val="18"/>
                <w:lang w:val="en-GB"/>
              </w:rPr>
              <w:t xml:space="preserve"> (2020)</w:t>
            </w:r>
          </w:p>
        </w:tc>
      </w:tr>
      <w:tr w:rsidR="009F1915" w:rsidRPr="00C73579" w14:paraId="15F3837E"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5ADE3488"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“solutions that are inspired and supported by nature, which are cost-effective, simultaneously provide environmental, social and economic benefits and help build resilience. Such solutions bring more, and more diverse, nature and natural features and processes into cities, landscapes and seascapes, through locally adapted, resource-efficient and systemic interventions. Nature-based solutions must there-fore benefit biodiversity and support the delivery of a range of ecosystem services”</w:t>
            </w:r>
          </w:p>
        </w:tc>
        <w:tc>
          <w:tcPr>
            <w:tcW w:w="1285" w:type="pct"/>
            <w:vAlign w:val="center"/>
          </w:tcPr>
          <w:p w14:paraId="19922072" w14:textId="77777777" w:rsidR="009F1915" w:rsidRPr="009E39BE" w:rsidRDefault="009F1915" w:rsidP="000C1EA4">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European Commission (2021a)</w:t>
            </w:r>
          </w:p>
        </w:tc>
      </w:tr>
      <w:tr w:rsidR="009F1915" w:rsidRPr="00C73579" w14:paraId="058247E0" w14:textId="77777777" w:rsidTr="000C1E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5" w:type="pct"/>
            <w:vAlign w:val="center"/>
          </w:tcPr>
          <w:p w14:paraId="3A083697"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″solutions to societal challenges that involve working with nature″</w:t>
            </w:r>
          </w:p>
          <w:p w14:paraId="68231313"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p>
          <w:p w14:paraId="249FA00A" w14:textId="77777777" w:rsidR="009F1915" w:rsidRPr="009E39BE" w:rsidRDefault="009F1915" w:rsidP="000C1EA4">
            <w:pPr>
              <w:pStyle w:val="Default"/>
              <w:jc w:val="both"/>
              <w:rPr>
                <w:rFonts w:ascii="Arial Narrow" w:hAnsi="Arial Narrow" w:cs="Times New Roman"/>
                <w:b w:val="0"/>
                <w:bCs w:val="0"/>
                <w:color w:val="auto"/>
                <w:sz w:val="18"/>
                <w:szCs w:val="18"/>
                <w:lang w:val="en-GB"/>
              </w:rPr>
            </w:pPr>
            <w:r w:rsidRPr="009E39BE">
              <w:rPr>
                <w:rFonts w:ascii="Arial Narrow" w:hAnsi="Arial Narrow" w:cs="Times New Roman"/>
                <w:b w:val="0"/>
                <w:bCs w:val="0"/>
                <w:color w:val="auto"/>
                <w:sz w:val="18"/>
                <w:szCs w:val="18"/>
                <w:lang w:val="en-GB"/>
              </w:rPr>
              <w:t>″actions that are broadly categorized as the protection, restoration or management of natural and semi-natural ecosystems; the sustainable management of aquatic systems and working lands such as croplands or timberlands; or the creation of novel ecosystems in and around cities or across the wider landscape.″</w:t>
            </w:r>
          </w:p>
        </w:tc>
        <w:tc>
          <w:tcPr>
            <w:tcW w:w="1285" w:type="pct"/>
            <w:vAlign w:val="center"/>
          </w:tcPr>
          <w:p w14:paraId="1ACB54D6" w14:textId="77777777" w:rsidR="009F1915" w:rsidRPr="009E39BE" w:rsidRDefault="009F1915" w:rsidP="000C1EA4">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imes New Roman"/>
                <w:color w:val="auto"/>
                <w:sz w:val="18"/>
                <w:szCs w:val="18"/>
                <w:lang w:val="en-GB"/>
              </w:rPr>
            </w:pPr>
            <w:r w:rsidRPr="009E39BE">
              <w:rPr>
                <w:rFonts w:ascii="Arial Narrow" w:hAnsi="Arial Narrow" w:cs="Times New Roman"/>
                <w:color w:val="auto"/>
                <w:sz w:val="18"/>
                <w:szCs w:val="18"/>
                <w:lang w:val="en-GB"/>
              </w:rPr>
              <w:t xml:space="preserve">Seddon </w:t>
            </w:r>
            <w:r w:rsidRPr="009E39BE">
              <w:rPr>
                <w:rFonts w:ascii="Arial Narrow" w:hAnsi="Arial Narrow" w:cs="Times New Roman"/>
                <w:i/>
                <w:color w:val="auto"/>
                <w:sz w:val="18"/>
                <w:szCs w:val="18"/>
                <w:lang w:val="en-GB"/>
              </w:rPr>
              <w:t>et al.</w:t>
            </w:r>
            <w:r w:rsidRPr="009E39BE">
              <w:rPr>
                <w:rFonts w:ascii="Arial Narrow" w:hAnsi="Arial Narrow" w:cs="Times New Roman"/>
                <w:color w:val="auto"/>
                <w:sz w:val="18"/>
                <w:szCs w:val="18"/>
                <w:lang w:val="en-GB"/>
              </w:rPr>
              <w:t xml:space="preserve"> (2021)</w:t>
            </w:r>
          </w:p>
        </w:tc>
      </w:tr>
      <w:tr w:rsidR="009F1915" w:rsidRPr="004931D8" w14:paraId="78B6C61E" w14:textId="77777777" w:rsidTr="000C1EA4">
        <w:tc>
          <w:tcPr>
            <w:cnfStyle w:val="001000000000" w:firstRow="0" w:lastRow="0" w:firstColumn="1" w:lastColumn="0" w:oddVBand="0" w:evenVBand="0" w:oddHBand="0" w:evenHBand="0" w:firstRowFirstColumn="0" w:firstRowLastColumn="0" w:lastRowFirstColumn="0" w:lastRowLastColumn="0"/>
            <w:tcW w:w="3715" w:type="pct"/>
            <w:vAlign w:val="center"/>
          </w:tcPr>
          <w:p w14:paraId="720BFD57" w14:textId="77777777" w:rsidR="009F1915" w:rsidRPr="004931D8" w:rsidRDefault="009F1915" w:rsidP="004931D8">
            <w:pPr>
              <w:pStyle w:val="Default"/>
              <w:jc w:val="both"/>
              <w:rPr>
                <w:rFonts w:ascii="Arial Narrow" w:hAnsi="Arial Narrow" w:cs="Times New Roman"/>
                <w:b w:val="0"/>
                <w:bCs w:val="0"/>
                <w:color w:val="auto"/>
                <w:sz w:val="18"/>
                <w:szCs w:val="18"/>
                <w:lang w:val="en-GB"/>
              </w:rPr>
            </w:pPr>
            <w:r w:rsidRPr="004931D8">
              <w:rPr>
                <w:rFonts w:ascii="Arial Narrow" w:hAnsi="Arial Narrow" w:cs="Times New Roman"/>
                <w:b w:val="0"/>
                <w:bCs w:val="0"/>
                <w:color w:val="auto"/>
                <w:sz w:val="18"/>
                <w:szCs w:val="18"/>
                <w:lang w:val="en-GB"/>
              </w:rPr>
              <w:t>″actions to protect, conserve, restore, sustainably use and manage natural or modified terrestrial, freshwater, coastal and marine ecosystems which address social, economic and environmental challenges effectively and adaptively, while simultaneously providing human well-being, ecosystem services, resilience, and biodiversity benefits.″</w:t>
            </w:r>
          </w:p>
        </w:tc>
        <w:tc>
          <w:tcPr>
            <w:tcW w:w="1285" w:type="pct"/>
            <w:vAlign w:val="center"/>
          </w:tcPr>
          <w:p w14:paraId="5102EFCF" w14:textId="77777777" w:rsidR="009F1915" w:rsidRPr="001A6950" w:rsidRDefault="009F1915" w:rsidP="001A6950">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imes New Roman"/>
                <w:color w:val="auto"/>
                <w:sz w:val="18"/>
                <w:szCs w:val="18"/>
                <w:lang w:val="en-GB"/>
              </w:rPr>
            </w:pPr>
            <w:r w:rsidRPr="001A6950">
              <w:rPr>
                <w:rFonts w:ascii="Arial Narrow" w:hAnsi="Arial Narrow" w:cs="Times New Roman"/>
                <w:color w:val="auto"/>
                <w:sz w:val="18"/>
                <w:szCs w:val="18"/>
                <w:lang w:val="en-GB"/>
              </w:rPr>
              <w:t>UNEP (2022)</w:t>
            </w:r>
          </w:p>
        </w:tc>
      </w:tr>
    </w:tbl>
    <w:p w14:paraId="71240151" w14:textId="77777777" w:rsidR="009F1915" w:rsidRDefault="009F1915" w:rsidP="00D440DD">
      <w:pPr>
        <w:pStyle w:val="Default"/>
        <w:jc w:val="both"/>
        <w:rPr>
          <w:rFonts w:ascii="Arial Narrow" w:hAnsi="Arial Narrow" w:cstheme="majorHAnsi"/>
          <w:color w:val="auto"/>
          <w:sz w:val="20"/>
          <w:szCs w:val="20"/>
          <w:lang w:val="en-GB"/>
        </w:rPr>
      </w:pPr>
    </w:p>
    <w:p w14:paraId="4442EDF6" w14:textId="78422BC0" w:rsidR="00BD133D" w:rsidRPr="001A5813" w:rsidRDefault="007A436D" w:rsidP="00911ACE">
      <w:pPr>
        <w:spacing w:after="0" w:line="240" w:lineRule="auto"/>
        <w:jc w:val="both"/>
        <w:rPr>
          <w:rFonts w:ascii="Arial Narrow" w:hAnsi="Arial Narrow" w:cs="Times New Roman"/>
          <w:sz w:val="20"/>
          <w:szCs w:val="20"/>
          <w:lang w:val="en-GB"/>
        </w:rPr>
      </w:pPr>
      <w:r w:rsidRPr="000B354B">
        <w:rPr>
          <w:rFonts w:ascii="Arial Narrow" w:eastAsia="MinionPro" w:hAnsi="Arial Narrow" w:cs="MinionPro"/>
          <w:sz w:val="20"/>
          <w:szCs w:val="20"/>
          <w:lang w:val="en-GB"/>
        </w:rPr>
        <w:t xml:space="preserve">Although the NbS term is </w:t>
      </w:r>
      <w:r w:rsidR="001B0EED" w:rsidRPr="000B354B">
        <w:rPr>
          <w:rFonts w:ascii="Arial Narrow" w:eastAsia="MinionPro" w:hAnsi="Arial Narrow" w:cs="MinionPro"/>
          <w:sz w:val="20"/>
          <w:szCs w:val="20"/>
          <w:lang w:val="en-GB"/>
        </w:rPr>
        <w:t>comparatively</w:t>
      </w:r>
      <w:r w:rsidRPr="000B354B">
        <w:rPr>
          <w:rFonts w:ascii="Arial Narrow" w:eastAsia="MinionPro" w:hAnsi="Arial Narrow" w:cs="MinionPro"/>
          <w:sz w:val="20"/>
          <w:szCs w:val="20"/>
          <w:lang w:val="en-GB"/>
        </w:rPr>
        <w:t xml:space="preserve"> new</w:t>
      </w:r>
      <w:r w:rsidR="008635ED" w:rsidRPr="000B354B">
        <w:rPr>
          <w:rFonts w:ascii="Arial Narrow" w:eastAsia="MinionPro" w:hAnsi="Arial Narrow" w:cs="MinionPro"/>
          <w:sz w:val="20"/>
          <w:szCs w:val="20"/>
          <w:lang w:val="en-GB"/>
        </w:rPr>
        <w:t xml:space="preserve"> and used as an umbrella concept (</w:t>
      </w:r>
      <w:r w:rsidR="00B0464E" w:rsidRPr="000B354B">
        <w:rPr>
          <w:rFonts w:ascii="Arial Narrow" w:eastAsia="MinionPro" w:hAnsi="Arial Narrow" w:cs="MinionPro"/>
          <w:sz w:val="20"/>
          <w:szCs w:val="20"/>
          <w:lang w:val="en-GB"/>
        </w:rPr>
        <w:t>Hallstein and Iseman, 2021</w:t>
      </w:r>
      <w:r w:rsidR="008635ED" w:rsidRPr="000B354B">
        <w:rPr>
          <w:rFonts w:ascii="Arial Narrow" w:eastAsia="MinionPro" w:hAnsi="Arial Narrow" w:cs="MinionPro"/>
          <w:sz w:val="20"/>
          <w:szCs w:val="20"/>
          <w:lang w:val="en-GB"/>
        </w:rPr>
        <w:t>)</w:t>
      </w:r>
      <w:r w:rsidRPr="000B354B">
        <w:rPr>
          <w:rFonts w:ascii="Arial Narrow" w:eastAsia="MinionPro" w:hAnsi="Arial Narrow" w:cs="MinionPro"/>
          <w:sz w:val="20"/>
          <w:szCs w:val="20"/>
          <w:lang w:val="en-GB"/>
        </w:rPr>
        <w:t>, it</w:t>
      </w:r>
      <w:r w:rsidR="00EC458D" w:rsidRPr="000B354B">
        <w:rPr>
          <w:rFonts w:ascii="Arial Narrow" w:hAnsi="Arial Narrow" w:cs="Times New Roman"/>
          <w:sz w:val="20"/>
          <w:szCs w:val="20"/>
          <w:lang w:val="en-GB"/>
        </w:rPr>
        <w:t xml:space="preserve"> represents </w:t>
      </w:r>
      <w:r w:rsidR="00DE420A" w:rsidRPr="000B354B">
        <w:rPr>
          <w:rFonts w:ascii="Arial Narrow" w:hAnsi="Arial Narrow" w:cs="Times New Roman"/>
          <w:sz w:val="20"/>
          <w:szCs w:val="20"/>
          <w:lang w:val="en-GB"/>
        </w:rPr>
        <w:t>various</w:t>
      </w:r>
      <w:r w:rsidR="00EC458D" w:rsidRPr="000B354B">
        <w:rPr>
          <w:rFonts w:ascii="Arial Narrow" w:hAnsi="Arial Narrow" w:cs="Times New Roman"/>
          <w:sz w:val="20"/>
          <w:szCs w:val="20"/>
          <w:lang w:val="en-GB"/>
        </w:rPr>
        <w:t xml:space="preserve"> </w:t>
      </w:r>
      <w:r w:rsidR="003D2CD0" w:rsidRPr="000B354B">
        <w:rPr>
          <w:rFonts w:ascii="Arial Narrow" w:hAnsi="Arial Narrow" w:cs="Times New Roman"/>
          <w:sz w:val="20"/>
          <w:szCs w:val="20"/>
          <w:lang w:val="en-GB"/>
        </w:rPr>
        <w:t xml:space="preserve">interventions </w:t>
      </w:r>
      <w:r w:rsidR="005C66F6" w:rsidRPr="000B354B">
        <w:rPr>
          <w:rFonts w:ascii="Arial Narrow" w:hAnsi="Arial Narrow" w:cs="Times New Roman"/>
          <w:sz w:val="20"/>
          <w:szCs w:val="20"/>
          <w:lang w:val="en-GB"/>
        </w:rPr>
        <w:t xml:space="preserve">that may have been implemented </w:t>
      </w:r>
      <w:r w:rsidR="00D716E9" w:rsidRPr="000B354B">
        <w:rPr>
          <w:rFonts w:ascii="Arial Narrow" w:hAnsi="Arial Narrow" w:cs="Times New Roman"/>
          <w:sz w:val="20"/>
          <w:szCs w:val="20"/>
          <w:lang w:val="en-GB"/>
        </w:rPr>
        <w:t xml:space="preserve">for decades under different </w:t>
      </w:r>
      <w:r w:rsidR="00B72207" w:rsidRPr="000B354B">
        <w:rPr>
          <w:rFonts w:ascii="Arial Narrow" w:hAnsi="Arial Narrow" w:cs="Times New Roman"/>
          <w:sz w:val="20"/>
          <w:szCs w:val="20"/>
          <w:lang w:val="en-GB"/>
        </w:rPr>
        <w:t>names.</w:t>
      </w:r>
      <w:r w:rsidR="00FE76D1" w:rsidRPr="000B354B">
        <w:rPr>
          <w:rFonts w:ascii="Arial Narrow" w:hAnsi="Arial Narrow" w:cs="Times New Roman"/>
          <w:sz w:val="20"/>
          <w:szCs w:val="20"/>
          <w:lang w:val="en-GB"/>
        </w:rPr>
        <w:t xml:space="preserve"> </w:t>
      </w:r>
      <w:r w:rsidR="00B72207" w:rsidRPr="000B354B">
        <w:rPr>
          <w:rFonts w:ascii="Arial Narrow" w:hAnsi="Arial Narrow" w:cs="Times New Roman"/>
          <w:sz w:val="20"/>
          <w:szCs w:val="20"/>
          <w:lang w:val="en-GB"/>
        </w:rPr>
        <w:t xml:space="preserve">These </w:t>
      </w:r>
      <w:r w:rsidR="00030F27" w:rsidRPr="000B354B">
        <w:rPr>
          <w:rFonts w:ascii="Arial Narrow" w:hAnsi="Arial Narrow" w:cs="Times New Roman"/>
          <w:sz w:val="20"/>
          <w:szCs w:val="20"/>
          <w:lang w:val="en-GB"/>
        </w:rPr>
        <w:t>interventions</w:t>
      </w:r>
      <w:r w:rsidR="00F66776" w:rsidRPr="000B354B">
        <w:rPr>
          <w:rFonts w:ascii="Arial Narrow" w:hAnsi="Arial Narrow" w:cs="Times New Roman"/>
          <w:sz w:val="20"/>
          <w:szCs w:val="20"/>
          <w:lang w:val="en-GB"/>
        </w:rPr>
        <w:t xml:space="preserve"> or terms</w:t>
      </w:r>
      <w:r w:rsidR="0080475B" w:rsidRPr="000B354B">
        <w:rPr>
          <w:rFonts w:ascii="Arial Narrow" w:hAnsi="Arial Narrow" w:cs="Times New Roman"/>
          <w:sz w:val="20"/>
          <w:szCs w:val="20"/>
          <w:lang w:val="en-GB"/>
        </w:rPr>
        <w:t>,</w:t>
      </w:r>
      <w:r w:rsidR="00030F27" w:rsidRPr="000B354B">
        <w:rPr>
          <w:rFonts w:ascii="Arial Narrow" w:hAnsi="Arial Narrow" w:cs="Times New Roman"/>
          <w:sz w:val="20"/>
          <w:szCs w:val="20"/>
          <w:lang w:val="en-GB"/>
        </w:rPr>
        <w:t xml:space="preserve"> </w:t>
      </w:r>
      <w:r w:rsidR="0080475B" w:rsidRPr="000B354B">
        <w:rPr>
          <w:rFonts w:ascii="Arial Narrow" w:hAnsi="Arial Narrow" w:cs="Times New Roman"/>
          <w:sz w:val="20"/>
          <w:szCs w:val="20"/>
          <w:lang w:val="en-GB"/>
        </w:rPr>
        <w:t>namely,</w:t>
      </w:r>
      <w:r w:rsidR="00DE420A" w:rsidRPr="000B354B">
        <w:rPr>
          <w:rFonts w:ascii="Arial Narrow" w:hAnsi="Arial Narrow" w:cs="Times New Roman"/>
          <w:sz w:val="20"/>
          <w:szCs w:val="20"/>
          <w:lang w:val="en-GB"/>
        </w:rPr>
        <w:t xml:space="preserve"> </w:t>
      </w:r>
      <w:r w:rsidR="00C107A2" w:rsidRPr="000B354B">
        <w:rPr>
          <w:rFonts w:ascii="Arial Narrow" w:hAnsi="Arial Narrow" w:cs="Times New Roman"/>
          <w:sz w:val="20"/>
          <w:szCs w:val="20"/>
          <w:lang w:val="en-GB"/>
        </w:rPr>
        <w:t>n</w:t>
      </w:r>
      <w:r w:rsidR="00870E0C" w:rsidRPr="000B354B">
        <w:rPr>
          <w:rFonts w:ascii="Arial Narrow" w:hAnsi="Arial Narrow" w:cs="Times New Roman"/>
          <w:sz w:val="20"/>
          <w:szCs w:val="20"/>
          <w:lang w:val="en-GB"/>
        </w:rPr>
        <w:t xml:space="preserve">atural </w:t>
      </w:r>
      <w:r w:rsidR="00C107A2" w:rsidRPr="000B354B">
        <w:rPr>
          <w:rFonts w:ascii="Arial Narrow" w:hAnsi="Arial Narrow" w:cs="Times New Roman"/>
          <w:sz w:val="20"/>
          <w:szCs w:val="20"/>
          <w:lang w:val="en-GB"/>
        </w:rPr>
        <w:t>i</w:t>
      </w:r>
      <w:r w:rsidR="00870E0C" w:rsidRPr="000B354B">
        <w:rPr>
          <w:rFonts w:ascii="Arial Narrow" w:hAnsi="Arial Narrow" w:cs="Times New Roman"/>
          <w:sz w:val="20"/>
          <w:szCs w:val="20"/>
          <w:lang w:val="en-GB"/>
        </w:rPr>
        <w:t xml:space="preserve">nfrastructure (Benedict and McMahon 2006), </w:t>
      </w:r>
      <w:r w:rsidR="00C107A2" w:rsidRPr="000B354B">
        <w:rPr>
          <w:rFonts w:ascii="Arial Narrow" w:hAnsi="Arial Narrow" w:cs="Times New Roman"/>
          <w:sz w:val="20"/>
          <w:szCs w:val="20"/>
          <w:lang w:val="en-GB"/>
        </w:rPr>
        <w:t>g</w:t>
      </w:r>
      <w:r w:rsidR="00870E0C" w:rsidRPr="000B354B">
        <w:rPr>
          <w:rFonts w:ascii="Arial Narrow" w:hAnsi="Arial Narrow" w:cs="Times New Roman"/>
          <w:sz w:val="20"/>
          <w:szCs w:val="20"/>
          <w:lang w:val="en-GB"/>
        </w:rPr>
        <w:t xml:space="preserve">reen </w:t>
      </w:r>
      <w:r w:rsidR="00C107A2" w:rsidRPr="000B354B">
        <w:rPr>
          <w:rFonts w:ascii="Arial Narrow" w:hAnsi="Arial Narrow" w:cs="Times New Roman"/>
          <w:sz w:val="20"/>
          <w:szCs w:val="20"/>
          <w:lang w:val="en-GB"/>
        </w:rPr>
        <w:t>i</w:t>
      </w:r>
      <w:r w:rsidR="00870E0C" w:rsidRPr="000B354B">
        <w:rPr>
          <w:rFonts w:ascii="Arial Narrow" w:hAnsi="Arial Narrow" w:cs="Times New Roman"/>
          <w:sz w:val="20"/>
          <w:szCs w:val="20"/>
          <w:lang w:val="en-GB"/>
        </w:rPr>
        <w:t xml:space="preserve">nfrastructure (Tzoulas </w:t>
      </w:r>
      <w:r w:rsidR="00A31BCE" w:rsidRPr="000B354B">
        <w:rPr>
          <w:rFonts w:ascii="Arial Narrow" w:hAnsi="Arial Narrow" w:cs="Times New Roman"/>
          <w:i/>
          <w:sz w:val="20"/>
          <w:szCs w:val="20"/>
          <w:lang w:val="en-GB"/>
        </w:rPr>
        <w:t>et al.</w:t>
      </w:r>
      <w:r w:rsidR="00870E0C" w:rsidRPr="000B354B">
        <w:rPr>
          <w:rFonts w:ascii="Arial Narrow" w:hAnsi="Arial Narrow" w:cs="Times New Roman"/>
          <w:sz w:val="20"/>
          <w:szCs w:val="20"/>
          <w:lang w:val="en-GB"/>
        </w:rPr>
        <w:t xml:space="preserve"> 2007)</w:t>
      </w:r>
      <w:r w:rsidR="00C107A2" w:rsidRPr="000B354B">
        <w:rPr>
          <w:rFonts w:ascii="Arial Narrow" w:hAnsi="Arial Narrow" w:cs="Times New Roman"/>
          <w:sz w:val="20"/>
          <w:szCs w:val="20"/>
          <w:lang w:val="en-GB"/>
        </w:rPr>
        <w:t>,</w:t>
      </w:r>
      <w:r w:rsidR="00870E0C" w:rsidRPr="000B354B">
        <w:rPr>
          <w:rFonts w:ascii="Arial Narrow" w:hAnsi="Arial Narrow" w:cs="Times New Roman"/>
          <w:sz w:val="20"/>
          <w:szCs w:val="20"/>
          <w:lang w:val="en-GB"/>
        </w:rPr>
        <w:t xml:space="preserve"> </w:t>
      </w:r>
      <w:r w:rsidR="00C107A2" w:rsidRPr="000B354B">
        <w:rPr>
          <w:rFonts w:ascii="Arial Narrow" w:hAnsi="Arial Narrow" w:cs="Times New Roman"/>
          <w:sz w:val="20"/>
          <w:szCs w:val="20"/>
          <w:lang w:val="en-GB"/>
        </w:rPr>
        <w:t>e</w:t>
      </w:r>
      <w:r w:rsidR="00870E0C" w:rsidRPr="000B354B">
        <w:rPr>
          <w:rFonts w:ascii="Arial Narrow" w:hAnsi="Arial Narrow" w:cs="Times New Roman"/>
          <w:sz w:val="20"/>
          <w:szCs w:val="20"/>
          <w:lang w:val="en-GB"/>
        </w:rPr>
        <w:t xml:space="preserve">cosystem-based </w:t>
      </w:r>
      <w:r w:rsidR="00C107A2" w:rsidRPr="000B354B">
        <w:rPr>
          <w:rFonts w:ascii="Arial Narrow" w:hAnsi="Arial Narrow" w:cs="Times New Roman"/>
          <w:sz w:val="20"/>
          <w:szCs w:val="20"/>
          <w:lang w:val="en-GB"/>
        </w:rPr>
        <w:t>a</w:t>
      </w:r>
      <w:r w:rsidR="00870E0C" w:rsidRPr="000B354B">
        <w:rPr>
          <w:rFonts w:ascii="Arial Narrow" w:hAnsi="Arial Narrow" w:cs="Times New Roman"/>
          <w:sz w:val="20"/>
          <w:szCs w:val="20"/>
          <w:lang w:val="en-GB"/>
        </w:rPr>
        <w:t>daptation</w:t>
      </w:r>
      <w:r w:rsidR="00C107A2" w:rsidRPr="000B354B">
        <w:rPr>
          <w:rFonts w:ascii="Arial Narrow" w:hAnsi="Arial Narrow" w:cs="Times New Roman"/>
          <w:sz w:val="20"/>
          <w:szCs w:val="20"/>
          <w:lang w:val="en-GB"/>
        </w:rPr>
        <w:t xml:space="preserve"> (EbA)</w:t>
      </w:r>
      <w:r w:rsidR="009A0D77" w:rsidRPr="000B354B">
        <w:rPr>
          <w:rFonts w:ascii="Arial Narrow" w:hAnsi="Arial Narrow" w:cs="Times New Roman"/>
          <w:sz w:val="20"/>
          <w:szCs w:val="20"/>
          <w:lang w:val="en-GB"/>
        </w:rPr>
        <w:t xml:space="preserve"> (CBD, 2009)</w:t>
      </w:r>
      <w:r w:rsidR="00C107A2" w:rsidRPr="000B354B">
        <w:rPr>
          <w:rFonts w:ascii="Arial Narrow" w:hAnsi="Arial Narrow" w:cs="Times New Roman"/>
          <w:sz w:val="20"/>
          <w:szCs w:val="20"/>
          <w:lang w:val="en-GB"/>
        </w:rPr>
        <w:t>,</w:t>
      </w:r>
      <w:r w:rsidR="00870E0C" w:rsidRPr="000B354B">
        <w:rPr>
          <w:rFonts w:ascii="Arial Narrow" w:hAnsi="Arial Narrow" w:cs="Times New Roman"/>
          <w:sz w:val="20"/>
          <w:szCs w:val="20"/>
          <w:lang w:val="en-GB"/>
        </w:rPr>
        <w:t xml:space="preserve"> </w:t>
      </w:r>
      <w:r w:rsidR="00C107A2" w:rsidRPr="000B354B">
        <w:rPr>
          <w:rFonts w:ascii="Arial Narrow" w:hAnsi="Arial Narrow" w:cs="Times New Roman"/>
          <w:sz w:val="20"/>
          <w:szCs w:val="20"/>
          <w:lang w:val="en-GB"/>
        </w:rPr>
        <w:t>ecosystem-based</w:t>
      </w:r>
      <w:r w:rsidR="00870E0C" w:rsidRPr="000B354B">
        <w:rPr>
          <w:rFonts w:ascii="Arial Narrow" w:hAnsi="Arial Narrow" w:cs="Times New Roman"/>
          <w:sz w:val="20"/>
          <w:szCs w:val="20"/>
          <w:lang w:val="en-GB"/>
        </w:rPr>
        <w:t xml:space="preserve"> </w:t>
      </w:r>
      <w:r w:rsidR="00C107A2" w:rsidRPr="000B354B">
        <w:rPr>
          <w:rFonts w:ascii="Arial Narrow" w:hAnsi="Arial Narrow" w:cs="Times New Roman"/>
          <w:sz w:val="20"/>
          <w:szCs w:val="20"/>
          <w:lang w:val="en-GB"/>
        </w:rPr>
        <w:t>m</w:t>
      </w:r>
      <w:r w:rsidR="00870E0C" w:rsidRPr="000B354B">
        <w:rPr>
          <w:rFonts w:ascii="Arial Narrow" w:hAnsi="Arial Narrow" w:cs="Times New Roman"/>
          <w:sz w:val="20"/>
          <w:szCs w:val="20"/>
          <w:lang w:val="en-GB"/>
        </w:rPr>
        <w:t>itigation</w:t>
      </w:r>
      <w:r w:rsidR="00C107A2" w:rsidRPr="000B354B">
        <w:rPr>
          <w:rFonts w:ascii="Arial Narrow" w:hAnsi="Arial Narrow" w:cs="Times New Roman"/>
          <w:sz w:val="20"/>
          <w:szCs w:val="20"/>
          <w:lang w:val="en-GB"/>
        </w:rPr>
        <w:t xml:space="preserve"> (EbM)</w:t>
      </w:r>
      <w:r w:rsidR="00870E0C" w:rsidRPr="000B354B">
        <w:rPr>
          <w:rFonts w:ascii="Arial Narrow" w:hAnsi="Arial Narrow" w:cs="Times New Roman"/>
          <w:sz w:val="20"/>
          <w:szCs w:val="20"/>
          <w:lang w:val="en-GB"/>
        </w:rPr>
        <w:t xml:space="preserve"> (CBD 2010),</w:t>
      </w:r>
      <w:r w:rsidR="00A776EE" w:rsidRPr="000B354B">
        <w:rPr>
          <w:rFonts w:ascii="Arial Narrow" w:hAnsi="Arial Narrow" w:cs="Times New Roman"/>
          <w:sz w:val="20"/>
          <w:szCs w:val="20"/>
          <w:lang w:val="en-GB"/>
        </w:rPr>
        <w:t xml:space="preserve"> </w:t>
      </w:r>
      <w:r w:rsidR="00CB7E02" w:rsidRPr="000B354B">
        <w:rPr>
          <w:rFonts w:ascii="Arial Narrow" w:hAnsi="Arial Narrow" w:cs="Times New Roman"/>
          <w:sz w:val="20"/>
          <w:szCs w:val="20"/>
          <w:lang w:val="en-GB"/>
        </w:rPr>
        <w:t xml:space="preserve">ecological engineering (Mitsch, 2012), </w:t>
      </w:r>
      <w:r w:rsidR="00A776EE" w:rsidRPr="000B354B">
        <w:rPr>
          <w:rFonts w:ascii="Arial Narrow" w:hAnsi="Arial Narrow" w:cs="Times New Roman"/>
          <w:sz w:val="20"/>
          <w:szCs w:val="20"/>
          <w:lang w:val="en-GB"/>
        </w:rPr>
        <w:t>nature-based infrastructure</w:t>
      </w:r>
      <w:r w:rsidR="00F25BDD" w:rsidRPr="000B354B">
        <w:rPr>
          <w:rFonts w:ascii="Arial Narrow" w:hAnsi="Arial Narrow" w:cs="Times New Roman"/>
          <w:sz w:val="20"/>
          <w:szCs w:val="20"/>
          <w:lang w:val="en-GB"/>
        </w:rPr>
        <w:t>,</w:t>
      </w:r>
      <w:r w:rsidR="00A776EE" w:rsidRPr="000B354B">
        <w:rPr>
          <w:rFonts w:ascii="Arial Narrow" w:hAnsi="Arial Narrow" w:cs="Times New Roman"/>
          <w:sz w:val="20"/>
          <w:szCs w:val="20"/>
          <w:lang w:val="en-GB"/>
        </w:rPr>
        <w:t xml:space="preserve"> natural and nature-based feature (Bridges</w:t>
      </w:r>
      <w:r w:rsidR="007802BE" w:rsidRPr="000B354B">
        <w:rPr>
          <w:rFonts w:ascii="Arial Narrow" w:hAnsi="Arial Narrow" w:cs="Times New Roman"/>
          <w:sz w:val="20"/>
          <w:szCs w:val="20"/>
          <w:lang w:val="en-GB"/>
        </w:rPr>
        <w:t xml:space="preserve"> </w:t>
      </w:r>
      <w:r w:rsidR="00A31BCE" w:rsidRPr="000B354B">
        <w:rPr>
          <w:rFonts w:ascii="Arial Narrow" w:hAnsi="Arial Narrow" w:cs="Times New Roman"/>
          <w:i/>
          <w:sz w:val="20"/>
          <w:szCs w:val="20"/>
          <w:lang w:val="en-GB"/>
        </w:rPr>
        <w:t>et al.</w:t>
      </w:r>
      <w:r w:rsidR="007802BE" w:rsidRPr="000B354B">
        <w:rPr>
          <w:rFonts w:ascii="Arial Narrow" w:hAnsi="Arial Narrow" w:cs="Times New Roman"/>
          <w:sz w:val="20"/>
          <w:szCs w:val="20"/>
          <w:lang w:val="en-GB"/>
        </w:rPr>
        <w:t>,</w:t>
      </w:r>
      <w:r w:rsidR="00A776EE" w:rsidRPr="000B354B">
        <w:rPr>
          <w:rFonts w:ascii="Arial Narrow" w:hAnsi="Arial Narrow" w:cs="Times New Roman"/>
          <w:sz w:val="20"/>
          <w:szCs w:val="20"/>
          <w:lang w:val="en-GB"/>
        </w:rPr>
        <w:t xml:space="preserve"> 2015), </w:t>
      </w:r>
      <w:r w:rsidR="00051F18" w:rsidRPr="000B354B">
        <w:rPr>
          <w:rFonts w:ascii="Arial Narrow" w:hAnsi="Arial Narrow" w:cs="Times New Roman"/>
          <w:sz w:val="20"/>
          <w:szCs w:val="20"/>
          <w:lang w:val="en-GB"/>
        </w:rPr>
        <w:t xml:space="preserve">urban forestry, </w:t>
      </w:r>
      <w:r w:rsidR="00976EFA" w:rsidRPr="000B354B">
        <w:rPr>
          <w:rFonts w:ascii="Arial Narrow" w:hAnsi="Arial Narrow" w:cs="Times New Roman"/>
          <w:sz w:val="20"/>
          <w:szCs w:val="20"/>
          <w:lang w:val="en-GB"/>
        </w:rPr>
        <w:t>ecosystem services</w:t>
      </w:r>
      <w:r w:rsidR="00433AA2" w:rsidRPr="000B354B">
        <w:rPr>
          <w:rFonts w:ascii="Arial Narrow" w:hAnsi="Arial Narrow" w:cs="Times New Roman"/>
          <w:sz w:val="20"/>
          <w:szCs w:val="20"/>
          <w:lang w:val="en-GB"/>
        </w:rPr>
        <w:t xml:space="preserve"> (Escobedo </w:t>
      </w:r>
      <w:r w:rsidR="00A31BCE" w:rsidRPr="000B354B">
        <w:rPr>
          <w:rFonts w:ascii="Arial Narrow" w:hAnsi="Arial Narrow" w:cs="Times New Roman"/>
          <w:i/>
          <w:sz w:val="20"/>
          <w:szCs w:val="20"/>
          <w:lang w:val="en-GB"/>
        </w:rPr>
        <w:t>et al.</w:t>
      </w:r>
      <w:r w:rsidR="00433AA2" w:rsidRPr="000B354B">
        <w:rPr>
          <w:rFonts w:ascii="Arial Narrow" w:hAnsi="Arial Narrow" w:cs="Times New Roman"/>
          <w:sz w:val="20"/>
          <w:szCs w:val="20"/>
          <w:lang w:val="en-GB"/>
        </w:rPr>
        <w:t>, 2019)</w:t>
      </w:r>
      <w:r w:rsidR="00976EFA" w:rsidRPr="000B354B">
        <w:rPr>
          <w:rFonts w:ascii="Arial Narrow" w:hAnsi="Arial Narrow" w:cs="Times New Roman"/>
          <w:sz w:val="20"/>
          <w:szCs w:val="20"/>
          <w:lang w:val="en-GB"/>
        </w:rPr>
        <w:t xml:space="preserve">, </w:t>
      </w:r>
      <w:r w:rsidR="004F0AB9" w:rsidRPr="000B354B">
        <w:rPr>
          <w:rFonts w:ascii="Arial Narrow" w:hAnsi="Arial Narrow" w:cs="Times New Roman"/>
          <w:sz w:val="20"/>
          <w:szCs w:val="20"/>
          <w:lang w:val="en-GB"/>
        </w:rPr>
        <w:t>ecological (</w:t>
      </w:r>
      <w:r w:rsidR="003938FC" w:rsidRPr="000B354B">
        <w:rPr>
          <w:rFonts w:ascii="Arial Narrow" w:hAnsi="Arial Narrow" w:cs="Times New Roman"/>
          <w:sz w:val="20"/>
          <w:szCs w:val="20"/>
          <w:lang w:val="en-GB"/>
        </w:rPr>
        <w:t>ecosystem</w:t>
      </w:r>
      <w:r w:rsidR="004F0AB9" w:rsidRPr="000B354B">
        <w:rPr>
          <w:rFonts w:ascii="Arial Narrow" w:hAnsi="Arial Narrow" w:cs="Times New Roman"/>
          <w:sz w:val="20"/>
          <w:szCs w:val="20"/>
          <w:lang w:val="en-GB"/>
        </w:rPr>
        <w:t>)</w:t>
      </w:r>
      <w:r w:rsidR="003938FC" w:rsidRPr="000B354B">
        <w:rPr>
          <w:rFonts w:ascii="Arial Narrow" w:hAnsi="Arial Narrow" w:cs="Times New Roman"/>
          <w:sz w:val="20"/>
          <w:szCs w:val="20"/>
          <w:lang w:val="en-GB"/>
        </w:rPr>
        <w:t xml:space="preserve"> restoration,</w:t>
      </w:r>
      <w:r w:rsidR="00BE09B1" w:rsidRPr="000B354B">
        <w:rPr>
          <w:rFonts w:ascii="Arial Narrow" w:hAnsi="Arial Narrow" w:cs="Times New Roman"/>
          <w:sz w:val="20"/>
          <w:szCs w:val="20"/>
          <w:lang w:val="en-GB"/>
        </w:rPr>
        <w:t xml:space="preserve"> </w:t>
      </w:r>
      <w:r w:rsidR="00AB0499" w:rsidRPr="000B354B">
        <w:rPr>
          <w:rFonts w:ascii="Arial Narrow" w:hAnsi="Arial Narrow" w:cs="Times New Roman"/>
          <w:sz w:val="20"/>
          <w:szCs w:val="20"/>
          <w:lang w:val="en-GB"/>
        </w:rPr>
        <w:t xml:space="preserve">forest landscape restoration (FLR), </w:t>
      </w:r>
      <w:r w:rsidR="00BE09B1" w:rsidRPr="000B354B">
        <w:rPr>
          <w:rFonts w:ascii="Arial Narrow" w:hAnsi="Arial Narrow" w:cs="Times New Roman"/>
          <w:sz w:val="20"/>
          <w:szCs w:val="20"/>
          <w:lang w:val="en-GB"/>
        </w:rPr>
        <w:t>REDD+</w:t>
      </w:r>
      <w:r w:rsidR="005F528D" w:rsidRPr="000B354B">
        <w:rPr>
          <w:rFonts w:ascii="Arial Narrow" w:hAnsi="Arial Narrow" w:cs="Times New Roman"/>
          <w:sz w:val="20"/>
          <w:szCs w:val="20"/>
          <w:lang w:val="en-GB"/>
        </w:rPr>
        <w:t>,</w:t>
      </w:r>
      <w:r w:rsidR="00BE09B1" w:rsidRPr="000B354B">
        <w:rPr>
          <w:rFonts w:ascii="Arial Narrow" w:hAnsi="Arial Narrow" w:cs="Times New Roman"/>
          <w:sz w:val="20"/>
          <w:szCs w:val="20"/>
          <w:lang w:val="en-GB"/>
        </w:rPr>
        <w:t xml:space="preserve"> </w:t>
      </w:r>
      <w:r w:rsidR="005F528D" w:rsidRPr="000B354B">
        <w:rPr>
          <w:rFonts w:ascii="Arial Narrow" w:hAnsi="Arial Narrow" w:cs="Lato-Regular"/>
          <w:sz w:val="20"/>
          <w:szCs w:val="20"/>
          <w:lang w:val="en-GB"/>
        </w:rPr>
        <w:t>ecosystem-based disaster risk reduction (</w:t>
      </w:r>
      <w:r w:rsidR="00096567" w:rsidRPr="000B354B">
        <w:rPr>
          <w:rFonts w:ascii="Arial Narrow" w:hAnsi="Arial Narrow" w:cs="Lato-Regular"/>
          <w:sz w:val="20"/>
          <w:szCs w:val="20"/>
          <w:lang w:val="en-GB"/>
        </w:rPr>
        <w:t>Eco</w:t>
      </w:r>
      <w:r w:rsidR="005F528D" w:rsidRPr="000B354B">
        <w:rPr>
          <w:rFonts w:ascii="Arial Narrow" w:hAnsi="Arial Narrow" w:cs="Lato-Regular"/>
          <w:sz w:val="20"/>
          <w:szCs w:val="20"/>
          <w:lang w:val="en-GB"/>
        </w:rPr>
        <w:t xml:space="preserve">-DRR), </w:t>
      </w:r>
      <w:r w:rsidR="00296155" w:rsidRPr="000B354B">
        <w:rPr>
          <w:rFonts w:ascii="Arial Narrow" w:hAnsi="Arial Narrow" w:cs="Lato-Regular"/>
          <w:sz w:val="20"/>
          <w:szCs w:val="20"/>
          <w:lang w:val="en-GB"/>
        </w:rPr>
        <w:t>natural climate solutions (</w:t>
      </w:r>
      <w:r w:rsidR="005F528D" w:rsidRPr="000B354B">
        <w:rPr>
          <w:rFonts w:ascii="Arial Narrow" w:hAnsi="Arial Narrow" w:cs="Lato-Regular"/>
          <w:sz w:val="20"/>
          <w:szCs w:val="20"/>
          <w:lang w:val="en-GB"/>
        </w:rPr>
        <w:t>NCS</w:t>
      </w:r>
      <w:r w:rsidR="00296155" w:rsidRPr="000B354B">
        <w:rPr>
          <w:rFonts w:ascii="Arial Narrow" w:hAnsi="Arial Narrow" w:cs="Lato-Regular"/>
          <w:sz w:val="20"/>
          <w:szCs w:val="20"/>
          <w:lang w:val="en-GB"/>
        </w:rPr>
        <w:t>s)</w:t>
      </w:r>
      <w:r w:rsidR="005F528D" w:rsidRPr="000B354B">
        <w:rPr>
          <w:rFonts w:ascii="Arial Narrow" w:hAnsi="Arial Narrow" w:cs="Lato-Regular"/>
          <w:sz w:val="20"/>
          <w:szCs w:val="20"/>
          <w:lang w:val="en-GB"/>
        </w:rPr>
        <w:t xml:space="preserve"> </w:t>
      </w:r>
      <w:r w:rsidR="00BE09B1" w:rsidRPr="000B354B">
        <w:rPr>
          <w:rFonts w:ascii="Arial Narrow" w:hAnsi="Arial Narrow" w:cs="Times New Roman"/>
          <w:sz w:val="20"/>
          <w:szCs w:val="20"/>
          <w:lang w:val="en-GB"/>
        </w:rPr>
        <w:t xml:space="preserve">(Seddon </w:t>
      </w:r>
      <w:r w:rsidR="00A31BCE" w:rsidRPr="000B354B">
        <w:rPr>
          <w:rFonts w:ascii="Arial Narrow" w:hAnsi="Arial Narrow" w:cs="Times New Roman"/>
          <w:i/>
          <w:sz w:val="20"/>
          <w:szCs w:val="20"/>
          <w:lang w:val="en-GB"/>
        </w:rPr>
        <w:t>et al.</w:t>
      </w:r>
      <w:r w:rsidR="00BE09B1" w:rsidRPr="000B354B">
        <w:rPr>
          <w:rFonts w:ascii="Arial Narrow" w:hAnsi="Arial Narrow" w:cs="Times New Roman"/>
          <w:sz w:val="20"/>
          <w:szCs w:val="20"/>
          <w:lang w:val="en-GB"/>
        </w:rPr>
        <w:t>, 2021)</w:t>
      </w:r>
      <w:r w:rsidR="003938FC" w:rsidRPr="000B354B">
        <w:rPr>
          <w:rFonts w:ascii="Arial Narrow" w:hAnsi="Arial Narrow" w:cs="Times New Roman"/>
          <w:sz w:val="20"/>
          <w:szCs w:val="20"/>
          <w:lang w:val="en-GB"/>
        </w:rPr>
        <w:t xml:space="preserve"> </w:t>
      </w:r>
      <w:r w:rsidR="0080475B" w:rsidRPr="000B354B">
        <w:rPr>
          <w:rFonts w:ascii="Arial Narrow" w:hAnsi="Arial Narrow" w:cs="Times New Roman"/>
          <w:sz w:val="20"/>
          <w:szCs w:val="20"/>
          <w:lang w:val="en-GB"/>
        </w:rPr>
        <w:t>are considered as the subset</w:t>
      </w:r>
      <w:r w:rsidR="0086537E" w:rsidRPr="000B354B">
        <w:rPr>
          <w:rFonts w:ascii="Arial Narrow" w:hAnsi="Arial Narrow" w:cs="Times New Roman"/>
          <w:sz w:val="20"/>
          <w:szCs w:val="20"/>
          <w:lang w:val="en-GB"/>
        </w:rPr>
        <w:t>s</w:t>
      </w:r>
      <w:r w:rsidR="0080475B" w:rsidRPr="000B354B">
        <w:rPr>
          <w:rFonts w:ascii="Arial Narrow" w:hAnsi="Arial Narrow" w:cs="Times New Roman"/>
          <w:sz w:val="20"/>
          <w:szCs w:val="20"/>
          <w:lang w:val="en-GB"/>
        </w:rPr>
        <w:t xml:space="preserve"> of NbS</w:t>
      </w:r>
      <w:r w:rsidR="0086537E" w:rsidRPr="000B354B">
        <w:rPr>
          <w:rFonts w:ascii="Arial Narrow" w:hAnsi="Arial Narrow" w:cs="Times New Roman"/>
          <w:sz w:val="20"/>
          <w:szCs w:val="20"/>
          <w:lang w:val="en-GB"/>
        </w:rPr>
        <w:t xml:space="preserve"> in </w:t>
      </w:r>
      <w:r w:rsidR="00572E31" w:rsidRPr="000B354B">
        <w:rPr>
          <w:rFonts w:ascii="Arial Narrow" w:hAnsi="Arial Narrow" w:cs="Times New Roman"/>
          <w:sz w:val="20"/>
          <w:szCs w:val="20"/>
          <w:lang w:val="en-GB"/>
        </w:rPr>
        <w:t xml:space="preserve">the </w:t>
      </w:r>
      <w:r w:rsidR="0086537E" w:rsidRPr="000B354B">
        <w:rPr>
          <w:rFonts w:ascii="Arial Narrow" w:hAnsi="Arial Narrow" w:cs="Times New Roman"/>
          <w:sz w:val="20"/>
          <w:szCs w:val="20"/>
          <w:lang w:val="en-GB"/>
        </w:rPr>
        <w:t>present day (</w:t>
      </w:r>
      <w:r w:rsidR="00572E31" w:rsidRPr="000B354B">
        <w:rPr>
          <w:rFonts w:ascii="Arial Narrow" w:hAnsi="Arial Narrow" w:cs="Times New Roman"/>
          <w:sz w:val="20"/>
          <w:szCs w:val="20"/>
          <w:lang w:val="en-GB"/>
        </w:rPr>
        <w:t xml:space="preserve">Jordan and Fröhle, </w:t>
      </w:r>
      <w:r w:rsidR="002E0601" w:rsidRPr="000B354B">
        <w:rPr>
          <w:rFonts w:ascii="Arial Narrow" w:hAnsi="Arial Narrow" w:cs="Times New Roman"/>
          <w:sz w:val="20"/>
          <w:szCs w:val="20"/>
          <w:lang w:val="en-GB"/>
        </w:rPr>
        <w:t>2022</w:t>
      </w:r>
      <w:r w:rsidR="0086537E" w:rsidRPr="000B354B">
        <w:rPr>
          <w:rFonts w:ascii="Arial Narrow" w:hAnsi="Arial Narrow" w:cs="Times New Roman"/>
          <w:sz w:val="20"/>
          <w:szCs w:val="20"/>
          <w:lang w:val="en-GB"/>
        </w:rPr>
        <w:t>)</w:t>
      </w:r>
      <w:r w:rsidR="00FE76D1" w:rsidRPr="000B354B">
        <w:rPr>
          <w:rFonts w:ascii="Arial Narrow" w:hAnsi="Arial Narrow" w:cs="Times New Roman"/>
          <w:sz w:val="20"/>
          <w:szCs w:val="20"/>
          <w:lang w:val="en-GB"/>
        </w:rPr>
        <w:t>.</w:t>
      </w:r>
      <w:r w:rsidR="00D716E9" w:rsidRPr="000B354B">
        <w:rPr>
          <w:rFonts w:ascii="Arial Narrow" w:hAnsi="Arial Narrow" w:cs="Times New Roman"/>
          <w:sz w:val="20"/>
          <w:szCs w:val="20"/>
          <w:lang w:val="en-GB"/>
        </w:rPr>
        <w:t xml:space="preserve"> </w:t>
      </w:r>
      <w:r w:rsidR="005C66F6" w:rsidRPr="000B354B">
        <w:rPr>
          <w:rFonts w:ascii="Arial Narrow" w:hAnsi="Arial Narrow" w:cs="Times New Roman"/>
          <w:sz w:val="20"/>
          <w:szCs w:val="20"/>
          <w:lang w:val="en-GB"/>
        </w:rPr>
        <w:t xml:space="preserve">These actions are </w:t>
      </w:r>
      <w:r w:rsidR="00EC458D" w:rsidRPr="000B354B">
        <w:rPr>
          <w:rFonts w:ascii="Arial Narrow" w:hAnsi="Arial Narrow" w:cs="Times New Roman"/>
          <w:sz w:val="20"/>
          <w:szCs w:val="20"/>
          <w:lang w:val="en-GB"/>
        </w:rPr>
        <w:t>based on ecosystem approach</w:t>
      </w:r>
      <w:r w:rsidR="0061161F" w:rsidRPr="000B354B">
        <w:rPr>
          <w:rFonts w:ascii="Arial Narrow" w:hAnsi="Arial Narrow" w:cs="Times New Roman"/>
          <w:sz w:val="20"/>
          <w:szCs w:val="20"/>
          <w:lang w:val="en-GB"/>
        </w:rPr>
        <w:t>es</w:t>
      </w:r>
      <w:r w:rsidR="0098153C" w:rsidRPr="000B354B">
        <w:rPr>
          <w:rStyle w:val="FootnoteReference"/>
          <w:rFonts w:ascii="Arial Narrow" w:hAnsi="Arial Narrow" w:cs="Times New Roman"/>
          <w:sz w:val="20"/>
          <w:szCs w:val="20"/>
          <w:lang w:val="en-GB"/>
        </w:rPr>
        <w:footnoteReference w:id="9"/>
      </w:r>
      <w:r w:rsidR="00EC458D" w:rsidRPr="000B354B">
        <w:rPr>
          <w:rFonts w:ascii="Arial Narrow" w:hAnsi="Arial Narrow" w:cs="Times New Roman"/>
          <w:sz w:val="20"/>
          <w:szCs w:val="20"/>
          <w:lang w:val="en-GB"/>
        </w:rPr>
        <w:t>,</w:t>
      </w:r>
      <w:r w:rsidR="008E0B88" w:rsidRPr="000B354B">
        <w:rPr>
          <w:rFonts w:ascii="Arial Narrow" w:hAnsi="Arial Narrow" w:cs="Times New Roman"/>
          <w:sz w:val="20"/>
          <w:szCs w:val="20"/>
          <w:lang w:val="en-GB"/>
        </w:rPr>
        <w:t xml:space="preserve"> </w:t>
      </w:r>
      <w:r w:rsidR="003D47F6" w:rsidRPr="000B354B">
        <w:rPr>
          <w:rFonts w:ascii="Arial Narrow" w:hAnsi="Arial Narrow" w:cs="Times New Roman"/>
          <w:sz w:val="20"/>
          <w:szCs w:val="20"/>
          <w:lang w:val="en-GB"/>
        </w:rPr>
        <w:t>aiming at</w:t>
      </w:r>
      <w:r w:rsidR="00EC458D" w:rsidRPr="000B354B">
        <w:rPr>
          <w:rFonts w:ascii="Arial Narrow" w:hAnsi="Arial Narrow" w:cs="Times New Roman"/>
          <w:sz w:val="20"/>
          <w:szCs w:val="20"/>
          <w:lang w:val="en-GB"/>
        </w:rPr>
        <w:t xml:space="preserve"> working with nature </w:t>
      </w:r>
      <w:r w:rsidR="00A54562" w:rsidRPr="000B354B">
        <w:rPr>
          <w:rFonts w:ascii="Arial Narrow" w:hAnsi="Arial Narrow" w:cs="Times New Roman"/>
          <w:sz w:val="20"/>
          <w:szCs w:val="20"/>
          <w:lang w:val="en-GB"/>
        </w:rPr>
        <w:t xml:space="preserve">to </w:t>
      </w:r>
      <w:r w:rsidR="0041728E" w:rsidRPr="000B354B">
        <w:rPr>
          <w:rFonts w:ascii="Arial Narrow" w:hAnsi="Arial Narrow" w:cs="Times New Roman"/>
          <w:sz w:val="20"/>
          <w:szCs w:val="20"/>
          <w:lang w:val="en-GB"/>
        </w:rPr>
        <w:t>provide</w:t>
      </w:r>
      <w:r w:rsidR="00A54562" w:rsidRPr="000B354B">
        <w:rPr>
          <w:rFonts w:ascii="Arial Narrow" w:hAnsi="Arial Narrow" w:cs="Times New Roman"/>
          <w:sz w:val="20"/>
          <w:szCs w:val="20"/>
          <w:lang w:val="en-GB"/>
        </w:rPr>
        <w:t xml:space="preserve"> </w:t>
      </w:r>
      <w:r w:rsidR="00EC458D" w:rsidRPr="000B354B">
        <w:rPr>
          <w:rFonts w:ascii="Arial Narrow" w:hAnsi="Arial Narrow" w:cs="Times New Roman"/>
          <w:sz w:val="20"/>
          <w:szCs w:val="20"/>
          <w:lang w:val="en-GB"/>
        </w:rPr>
        <w:t>soci</w:t>
      </w:r>
      <w:r w:rsidR="008E0B88" w:rsidRPr="000B354B">
        <w:rPr>
          <w:rFonts w:ascii="Arial Narrow" w:hAnsi="Arial Narrow" w:cs="Times New Roman"/>
          <w:sz w:val="20"/>
          <w:szCs w:val="20"/>
          <w:lang w:val="en-GB"/>
        </w:rPr>
        <w:t xml:space="preserve">al, economic, and environmental </w:t>
      </w:r>
      <w:r w:rsidR="00EC458D" w:rsidRPr="000B354B">
        <w:rPr>
          <w:rFonts w:ascii="Arial Narrow" w:hAnsi="Arial Narrow" w:cs="Times New Roman"/>
          <w:sz w:val="20"/>
          <w:szCs w:val="20"/>
          <w:lang w:val="en-GB"/>
        </w:rPr>
        <w:t>benefits.</w:t>
      </w:r>
      <w:r w:rsidR="00065402" w:rsidRPr="000B354B">
        <w:rPr>
          <w:rFonts w:ascii="Arial Narrow" w:hAnsi="Arial Narrow" w:cs="Times New Roman"/>
          <w:sz w:val="20"/>
          <w:szCs w:val="20"/>
          <w:lang w:val="en-GB"/>
        </w:rPr>
        <w:t xml:space="preserve"> NbSs focus on </w:t>
      </w:r>
      <w:r w:rsidR="00D57175" w:rsidRPr="000B354B">
        <w:rPr>
          <w:rFonts w:ascii="Arial Narrow" w:hAnsi="Arial Narrow" w:cs="Times New Roman"/>
          <w:sz w:val="20"/>
          <w:szCs w:val="20"/>
          <w:lang w:val="en-GB"/>
        </w:rPr>
        <w:t xml:space="preserve">the </w:t>
      </w:r>
      <w:r w:rsidR="00226A64" w:rsidRPr="000B354B">
        <w:rPr>
          <w:rFonts w:ascii="Arial Narrow" w:hAnsi="Arial Narrow" w:cs="Times New Roman"/>
          <w:sz w:val="20"/>
          <w:szCs w:val="20"/>
          <w:lang w:val="en-GB"/>
        </w:rPr>
        <w:t>protection/conservation, restoration/creation, and management of ecosystems</w:t>
      </w:r>
      <w:r w:rsidR="00D57175" w:rsidRPr="000B354B">
        <w:rPr>
          <w:rFonts w:ascii="Arial Narrow" w:hAnsi="Arial Narrow" w:cs="Times New Roman"/>
          <w:sz w:val="20"/>
          <w:szCs w:val="20"/>
          <w:lang w:val="en-GB"/>
        </w:rPr>
        <w:t xml:space="preserve"> (</w:t>
      </w:r>
      <w:r w:rsidR="00DD053C" w:rsidRPr="000B354B">
        <w:rPr>
          <w:rFonts w:ascii="Arial Narrow" w:hAnsi="Arial Narrow" w:cs="Times New Roman"/>
          <w:sz w:val="20"/>
          <w:szCs w:val="20"/>
          <w:lang w:val="en-GB"/>
        </w:rPr>
        <w:t xml:space="preserve">Eggermont </w:t>
      </w:r>
      <w:r w:rsidR="00A31BCE" w:rsidRPr="000B354B">
        <w:rPr>
          <w:rFonts w:ascii="Arial Narrow" w:hAnsi="Arial Narrow" w:cs="Times New Roman"/>
          <w:i/>
          <w:sz w:val="20"/>
          <w:szCs w:val="20"/>
          <w:lang w:val="en-GB"/>
        </w:rPr>
        <w:t>et al.</w:t>
      </w:r>
      <w:r w:rsidR="00DD053C" w:rsidRPr="000B354B">
        <w:rPr>
          <w:rFonts w:ascii="Arial Narrow" w:hAnsi="Arial Narrow" w:cs="Times New Roman"/>
          <w:sz w:val="20"/>
          <w:szCs w:val="20"/>
          <w:lang w:val="en-GB"/>
        </w:rPr>
        <w:t>, 2015</w:t>
      </w:r>
      <w:r w:rsidR="003816F9" w:rsidRPr="000B354B">
        <w:rPr>
          <w:rFonts w:ascii="Arial Narrow" w:hAnsi="Arial Narrow" w:cs="Times New Roman"/>
          <w:sz w:val="20"/>
          <w:szCs w:val="20"/>
          <w:lang w:val="en-GB"/>
        </w:rPr>
        <w:t>;</w:t>
      </w:r>
      <w:r w:rsidR="00DD053C" w:rsidRPr="000B354B">
        <w:rPr>
          <w:rFonts w:ascii="Arial Narrow" w:hAnsi="Arial Narrow" w:cs="Times New Roman"/>
          <w:sz w:val="20"/>
          <w:szCs w:val="20"/>
          <w:lang w:val="en-GB"/>
        </w:rPr>
        <w:t xml:space="preserve"> </w:t>
      </w:r>
      <w:r w:rsidR="00D57175" w:rsidRPr="000B354B">
        <w:rPr>
          <w:rFonts w:ascii="Arial Narrow" w:hAnsi="Arial Narrow" w:cs="Times New Roman"/>
          <w:sz w:val="20"/>
          <w:szCs w:val="20"/>
          <w:lang w:val="en-GB"/>
        </w:rPr>
        <w:t xml:space="preserve">Seddon </w:t>
      </w:r>
      <w:r w:rsidR="00A31BCE" w:rsidRPr="000B354B">
        <w:rPr>
          <w:rFonts w:ascii="Arial Narrow" w:hAnsi="Arial Narrow" w:cs="Times New Roman"/>
          <w:i/>
          <w:sz w:val="20"/>
          <w:szCs w:val="20"/>
          <w:lang w:val="en-GB"/>
        </w:rPr>
        <w:t>et al.</w:t>
      </w:r>
      <w:r w:rsidR="00D57175" w:rsidRPr="000B354B">
        <w:rPr>
          <w:rFonts w:ascii="Arial Narrow" w:hAnsi="Arial Narrow" w:cs="Times New Roman"/>
          <w:sz w:val="20"/>
          <w:szCs w:val="20"/>
          <w:lang w:val="en-GB"/>
        </w:rPr>
        <w:t>, 2021)</w:t>
      </w:r>
      <w:r w:rsidR="00C56651" w:rsidRPr="000B354B">
        <w:rPr>
          <w:rFonts w:ascii="Arial Narrow" w:hAnsi="Arial Narrow" w:cs="Times New Roman"/>
          <w:sz w:val="20"/>
          <w:szCs w:val="20"/>
          <w:lang w:val="en-GB"/>
        </w:rPr>
        <w:t xml:space="preserve">. </w:t>
      </w:r>
      <w:r w:rsidR="000211CD" w:rsidRPr="000B354B">
        <w:rPr>
          <w:rFonts w:ascii="Arial Narrow" w:hAnsi="Arial Narrow" w:cs="Times New Roman"/>
          <w:sz w:val="20"/>
          <w:szCs w:val="20"/>
          <w:lang w:val="en-GB"/>
        </w:rPr>
        <w:t xml:space="preserve">Influenced by the ecosystem services concept, </w:t>
      </w:r>
      <w:r w:rsidR="00C56651" w:rsidRPr="000B354B">
        <w:rPr>
          <w:rFonts w:ascii="Arial Narrow" w:hAnsi="Arial Narrow" w:cs="Times New Roman"/>
          <w:sz w:val="20"/>
          <w:szCs w:val="20"/>
          <w:lang w:val="en-GB"/>
        </w:rPr>
        <w:t>NbSs also link humans with nature</w:t>
      </w:r>
      <w:r w:rsidR="004C2DCB" w:rsidRPr="000B354B">
        <w:rPr>
          <w:rFonts w:ascii="Arial Narrow" w:hAnsi="Arial Narrow" w:cs="Times New Roman"/>
          <w:sz w:val="20"/>
          <w:szCs w:val="20"/>
          <w:lang w:val="en-GB"/>
        </w:rPr>
        <w:t xml:space="preserve"> (Hanson </w:t>
      </w:r>
      <w:r w:rsidR="00A31BCE" w:rsidRPr="000B354B">
        <w:rPr>
          <w:rFonts w:ascii="Arial Narrow" w:hAnsi="Arial Narrow" w:cs="Times New Roman"/>
          <w:i/>
          <w:sz w:val="20"/>
          <w:szCs w:val="20"/>
          <w:lang w:val="en-GB"/>
        </w:rPr>
        <w:t>et al.</w:t>
      </w:r>
      <w:r w:rsidR="004C2DCB" w:rsidRPr="000B354B">
        <w:rPr>
          <w:rFonts w:ascii="Arial Narrow" w:hAnsi="Arial Narrow" w:cs="Times New Roman"/>
          <w:sz w:val="20"/>
          <w:szCs w:val="20"/>
          <w:lang w:val="en-GB"/>
        </w:rPr>
        <w:t>, 2020).</w:t>
      </w:r>
      <w:r w:rsidR="00503C8D" w:rsidRPr="000B354B">
        <w:rPr>
          <w:rFonts w:ascii="Arial Narrow" w:hAnsi="Arial Narrow" w:cs="Times New Roman"/>
          <w:sz w:val="20"/>
          <w:szCs w:val="20"/>
          <w:lang w:val="en-GB"/>
        </w:rPr>
        <w:t xml:space="preserve"> </w:t>
      </w:r>
      <w:r w:rsidR="000211CD" w:rsidRPr="000B354B">
        <w:rPr>
          <w:rFonts w:ascii="Arial Narrow" w:hAnsi="Arial Narrow" w:cs="Times New Roman"/>
          <w:sz w:val="20"/>
          <w:szCs w:val="20"/>
          <w:lang w:val="en-GB"/>
        </w:rPr>
        <w:t xml:space="preserve">Under this framework, </w:t>
      </w:r>
      <w:r w:rsidR="00E0290A" w:rsidRPr="000B354B">
        <w:rPr>
          <w:rFonts w:ascii="Arial Narrow" w:hAnsi="Arial Narrow" w:cs="Times New Roman"/>
          <w:sz w:val="20"/>
          <w:szCs w:val="20"/>
          <w:lang w:val="en-GB"/>
        </w:rPr>
        <w:t xml:space="preserve">NbS is </w:t>
      </w:r>
      <w:r w:rsidR="00402B6D" w:rsidRPr="000B354B">
        <w:rPr>
          <w:rFonts w:ascii="Arial Narrow" w:hAnsi="Arial Narrow" w:cs="Times New Roman"/>
          <w:sz w:val="20"/>
          <w:szCs w:val="20"/>
          <w:lang w:val="en-GB"/>
        </w:rPr>
        <w:t xml:space="preserve">an overarching </w:t>
      </w:r>
      <w:r w:rsidR="00E0290A" w:rsidRPr="000B354B">
        <w:rPr>
          <w:rFonts w:ascii="Arial Narrow" w:hAnsi="Arial Narrow" w:cs="Times New Roman"/>
          <w:sz w:val="20"/>
          <w:szCs w:val="20"/>
          <w:lang w:val="en-GB"/>
        </w:rPr>
        <w:t>concept</w:t>
      </w:r>
      <w:r w:rsidR="003576EB" w:rsidRPr="000B354B">
        <w:rPr>
          <w:rFonts w:ascii="Arial Narrow" w:hAnsi="Arial Narrow" w:cs="Times New Roman"/>
          <w:sz w:val="20"/>
          <w:szCs w:val="20"/>
          <w:lang w:val="en-GB"/>
        </w:rPr>
        <w:t xml:space="preserve"> covering </w:t>
      </w:r>
      <w:r w:rsidR="00F75441" w:rsidRPr="000B354B">
        <w:rPr>
          <w:rFonts w:ascii="Arial Narrow" w:hAnsi="Arial Narrow" w:cs="Times New Roman"/>
          <w:sz w:val="20"/>
          <w:szCs w:val="20"/>
          <w:lang w:val="en-GB"/>
        </w:rPr>
        <w:t xml:space="preserve">five </w:t>
      </w:r>
      <w:r w:rsidR="003576EB" w:rsidRPr="000B354B">
        <w:rPr>
          <w:rFonts w:ascii="Arial Narrow" w:hAnsi="Arial Narrow" w:cs="Times New Roman"/>
          <w:sz w:val="20"/>
          <w:szCs w:val="20"/>
          <w:lang w:val="en-GB"/>
        </w:rPr>
        <w:t>approaches</w:t>
      </w:r>
      <w:r w:rsidR="008E168D" w:rsidRPr="000B354B">
        <w:rPr>
          <w:rFonts w:ascii="Arial Narrow" w:hAnsi="Arial Narrow" w:cs="Times New Roman"/>
          <w:sz w:val="20"/>
          <w:szCs w:val="20"/>
          <w:lang w:val="en-GB"/>
        </w:rPr>
        <w:t xml:space="preserve">, </w:t>
      </w:r>
      <w:r w:rsidR="00BD133D" w:rsidRPr="001A5813">
        <w:rPr>
          <w:rFonts w:ascii="Arial Narrow" w:hAnsi="Arial Narrow" w:cs="Times New Roman"/>
          <w:sz w:val="20"/>
          <w:szCs w:val="20"/>
          <w:lang w:val="en-GB"/>
        </w:rPr>
        <w:t>includ</w:t>
      </w:r>
      <w:r w:rsidR="008E168D" w:rsidRPr="001A5813">
        <w:rPr>
          <w:rFonts w:ascii="Arial Narrow" w:hAnsi="Arial Narrow" w:cs="Times New Roman"/>
          <w:sz w:val="20"/>
          <w:szCs w:val="20"/>
          <w:lang w:val="en-GB"/>
        </w:rPr>
        <w:t>ing</w:t>
      </w:r>
      <w:r w:rsidR="00BD133D" w:rsidRPr="001A5813">
        <w:rPr>
          <w:rFonts w:ascii="Arial Narrow" w:hAnsi="Arial Narrow" w:cs="Times New Roman"/>
          <w:sz w:val="20"/>
          <w:szCs w:val="20"/>
          <w:lang w:val="en-GB"/>
        </w:rPr>
        <w:t>:</w:t>
      </w:r>
    </w:p>
    <w:p w14:paraId="131FDF1A" w14:textId="77777777" w:rsidR="002F1399" w:rsidRPr="001A5813" w:rsidRDefault="002F1399" w:rsidP="00BD133D">
      <w:pPr>
        <w:pStyle w:val="ListParagraph"/>
        <w:spacing w:after="0" w:line="240" w:lineRule="auto"/>
        <w:ind w:left="0"/>
        <w:jc w:val="both"/>
        <w:rPr>
          <w:rFonts w:ascii="Arial Narrow" w:hAnsi="Arial Narrow" w:cs="Times New Roman"/>
          <w:sz w:val="20"/>
          <w:szCs w:val="20"/>
          <w:lang w:val="en-GB"/>
        </w:rPr>
      </w:pPr>
    </w:p>
    <w:p w14:paraId="2364B6FF" w14:textId="77777777" w:rsidR="00E110DC" w:rsidRPr="001A5813" w:rsidRDefault="00E110DC" w:rsidP="000B354B">
      <w:pPr>
        <w:pStyle w:val="ListParagraph"/>
        <w:numPr>
          <w:ilvl w:val="0"/>
          <w:numId w:val="70"/>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Ecosystem restoration approaches;</w:t>
      </w:r>
    </w:p>
    <w:p w14:paraId="69CD10E0" w14:textId="77777777" w:rsidR="00E110DC" w:rsidRPr="001A5813" w:rsidRDefault="00E110DC" w:rsidP="000B354B">
      <w:pPr>
        <w:pStyle w:val="ListParagraph"/>
        <w:numPr>
          <w:ilvl w:val="0"/>
          <w:numId w:val="70"/>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Infrastructure-related approaches;</w:t>
      </w:r>
    </w:p>
    <w:p w14:paraId="7B0D6313" w14:textId="77777777" w:rsidR="00E110DC" w:rsidRPr="001A5813" w:rsidRDefault="00E110DC" w:rsidP="000B354B">
      <w:pPr>
        <w:pStyle w:val="ListParagraph"/>
        <w:numPr>
          <w:ilvl w:val="0"/>
          <w:numId w:val="70"/>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Ecosystem-based management approaches;</w:t>
      </w:r>
    </w:p>
    <w:p w14:paraId="1120D8E4" w14:textId="1EF56638" w:rsidR="000E3E60" w:rsidRPr="001A5813" w:rsidRDefault="000E3E60" w:rsidP="000B354B">
      <w:pPr>
        <w:pStyle w:val="ListParagraph"/>
        <w:numPr>
          <w:ilvl w:val="0"/>
          <w:numId w:val="70"/>
        </w:numPr>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Issue-specific ecosystem-related approaches;</w:t>
      </w:r>
      <w:r w:rsidR="00531EB3">
        <w:rPr>
          <w:rFonts w:ascii="Arial Narrow" w:hAnsi="Arial Narrow" w:cs="Times New Roman"/>
          <w:sz w:val="20"/>
          <w:szCs w:val="20"/>
          <w:lang w:val="en-GB"/>
        </w:rPr>
        <w:t xml:space="preserve"> and</w:t>
      </w:r>
    </w:p>
    <w:p w14:paraId="7193EF9F" w14:textId="22ABB77C" w:rsidR="00E0290A" w:rsidRPr="001A5813" w:rsidRDefault="00E110DC" w:rsidP="000B354B">
      <w:pPr>
        <w:pStyle w:val="ListParagraph"/>
        <w:numPr>
          <w:ilvl w:val="0"/>
          <w:numId w:val="70"/>
        </w:numPr>
        <w:autoSpaceDE w:val="0"/>
        <w:autoSpaceDN w:val="0"/>
        <w:adjustRightInd w:val="0"/>
        <w:spacing w:after="0" w:line="240" w:lineRule="auto"/>
        <w:ind w:hanging="720"/>
        <w:jc w:val="both"/>
        <w:rPr>
          <w:rFonts w:ascii="Arial Narrow" w:hAnsi="Arial Narrow" w:cs="Times New Roman"/>
          <w:sz w:val="20"/>
          <w:szCs w:val="20"/>
          <w:lang w:val="en-GB"/>
        </w:rPr>
      </w:pPr>
      <w:r w:rsidRPr="001A5813">
        <w:rPr>
          <w:rFonts w:ascii="Arial Narrow" w:hAnsi="Arial Narrow" w:cs="Times New Roman"/>
          <w:sz w:val="20"/>
          <w:szCs w:val="20"/>
          <w:lang w:val="en-GB"/>
        </w:rPr>
        <w:t xml:space="preserve">Ecosystem protection and conservation approaches </w:t>
      </w:r>
      <w:r w:rsidR="00280850" w:rsidRPr="001A5813">
        <w:rPr>
          <w:rFonts w:ascii="Arial Narrow" w:hAnsi="Arial Narrow" w:cs="Times New Roman"/>
          <w:sz w:val="20"/>
          <w:szCs w:val="20"/>
          <w:lang w:val="en-GB"/>
        </w:rPr>
        <w:t>(</w:t>
      </w:r>
      <w:r w:rsidR="00280850"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00280850" w:rsidRPr="000B354B">
        <w:rPr>
          <w:rFonts w:ascii="Arial Narrow" w:hAnsi="Arial Narrow" w:cs="Times New Roman"/>
          <w:sz w:val="20"/>
          <w:szCs w:val="20"/>
          <w:lang w:val="en-GB"/>
        </w:rPr>
        <w:t>, 2016</w:t>
      </w:r>
      <w:r w:rsidR="00620DE0" w:rsidRPr="000B354B">
        <w:rPr>
          <w:rFonts w:ascii="Arial Narrow" w:hAnsi="Arial Narrow" w:cs="Times New Roman"/>
          <w:sz w:val="20"/>
          <w:szCs w:val="20"/>
          <w:lang w:val="en-GB"/>
        </w:rPr>
        <w:t xml:space="preserve">; </w:t>
      </w:r>
      <w:r w:rsidR="008E06BB" w:rsidRPr="000B354B">
        <w:rPr>
          <w:rFonts w:ascii="Arial Narrow" w:hAnsi="Arial Narrow" w:cs="Times New Roman"/>
          <w:sz w:val="20"/>
          <w:szCs w:val="20"/>
          <w:lang w:val="en-GB"/>
        </w:rPr>
        <w:t xml:space="preserve">Nesshöver </w:t>
      </w:r>
      <w:r w:rsidR="00A31BCE" w:rsidRPr="000B354B">
        <w:rPr>
          <w:rFonts w:ascii="Arial Narrow" w:hAnsi="Arial Narrow" w:cs="Times New Roman"/>
          <w:i/>
          <w:sz w:val="20"/>
          <w:szCs w:val="20"/>
          <w:lang w:val="en-GB"/>
        </w:rPr>
        <w:t>et al.</w:t>
      </w:r>
      <w:r w:rsidR="008E06BB" w:rsidRPr="000B354B">
        <w:rPr>
          <w:rFonts w:ascii="Arial Narrow" w:hAnsi="Arial Narrow" w:cs="Times New Roman"/>
          <w:sz w:val="20"/>
          <w:szCs w:val="20"/>
          <w:lang w:val="en-GB"/>
        </w:rPr>
        <w:t>, 2017</w:t>
      </w:r>
      <w:r w:rsidR="00C64CCC" w:rsidRPr="000B354B">
        <w:rPr>
          <w:rFonts w:ascii="Arial Narrow" w:hAnsi="Arial Narrow" w:cs="Times New Roman"/>
          <w:sz w:val="20"/>
          <w:szCs w:val="20"/>
          <w:lang w:val="en-GB"/>
        </w:rPr>
        <w:t>;</w:t>
      </w:r>
      <w:r w:rsidR="008E06BB" w:rsidRPr="000B354B">
        <w:rPr>
          <w:rFonts w:ascii="Arial Narrow" w:hAnsi="Arial Narrow" w:cs="Times New Roman"/>
          <w:sz w:val="20"/>
          <w:szCs w:val="20"/>
          <w:lang w:val="en-GB"/>
        </w:rPr>
        <w:t xml:space="preserve"> </w:t>
      </w:r>
      <w:r w:rsidR="00C64CCC"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00C64CCC" w:rsidRPr="000B354B">
        <w:rPr>
          <w:rFonts w:ascii="Arial Narrow" w:hAnsi="Arial Narrow" w:cs="Times New Roman"/>
          <w:sz w:val="20"/>
          <w:szCs w:val="20"/>
          <w:lang w:val="en-GB"/>
        </w:rPr>
        <w:t>, 2019;</w:t>
      </w:r>
      <w:r w:rsidR="00365A34" w:rsidRPr="000B354B">
        <w:rPr>
          <w:rFonts w:ascii="Arial Narrow" w:hAnsi="Arial Narrow" w:cs="Times New Roman"/>
          <w:sz w:val="20"/>
          <w:szCs w:val="20"/>
          <w:lang w:val="en-GB"/>
        </w:rPr>
        <w:t xml:space="preserve"> Seddon </w:t>
      </w:r>
      <w:r w:rsidR="00A31BCE" w:rsidRPr="000B354B">
        <w:rPr>
          <w:rFonts w:ascii="Arial Narrow" w:hAnsi="Arial Narrow" w:cs="Times New Roman"/>
          <w:i/>
          <w:sz w:val="20"/>
          <w:szCs w:val="20"/>
          <w:lang w:val="en-GB"/>
        </w:rPr>
        <w:t>et al.</w:t>
      </w:r>
      <w:r w:rsidR="00365A34" w:rsidRPr="000B354B">
        <w:rPr>
          <w:rFonts w:ascii="Arial Narrow" w:hAnsi="Arial Narrow" w:cs="Times New Roman"/>
          <w:sz w:val="20"/>
          <w:szCs w:val="20"/>
          <w:lang w:val="en-GB"/>
        </w:rPr>
        <w:t>, 2020a;</w:t>
      </w:r>
      <w:r w:rsidR="00C64CCC" w:rsidRPr="000B354B">
        <w:rPr>
          <w:rFonts w:ascii="Arial Narrow" w:hAnsi="Arial Narrow" w:cs="Times New Roman"/>
          <w:sz w:val="20"/>
          <w:szCs w:val="20"/>
          <w:lang w:val="en-GB"/>
        </w:rPr>
        <w:t xml:space="preserve"> </w:t>
      </w:r>
      <w:r w:rsidR="00620DE0" w:rsidRPr="000B354B">
        <w:rPr>
          <w:rFonts w:ascii="Arial Narrow" w:hAnsi="Arial Narrow" w:cs="Times New Roman"/>
          <w:sz w:val="20"/>
          <w:szCs w:val="20"/>
          <w:lang w:val="en-GB"/>
        </w:rPr>
        <w:t xml:space="preserve">Parker </w:t>
      </w:r>
      <w:r w:rsidR="00A31BCE" w:rsidRPr="000B354B">
        <w:rPr>
          <w:rFonts w:ascii="Arial Narrow" w:hAnsi="Arial Narrow" w:cs="Times New Roman"/>
          <w:i/>
          <w:sz w:val="20"/>
          <w:szCs w:val="20"/>
          <w:lang w:val="en-GB"/>
        </w:rPr>
        <w:t>et al.</w:t>
      </w:r>
      <w:r w:rsidR="00620DE0" w:rsidRPr="000B354B">
        <w:rPr>
          <w:rFonts w:ascii="Arial Narrow" w:hAnsi="Arial Narrow" w:cs="Times New Roman"/>
          <w:sz w:val="20"/>
          <w:szCs w:val="20"/>
          <w:lang w:val="en-GB"/>
        </w:rPr>
        <w:t>, 2020</w:t>
      </w:r>
      <w:r w:rsidR="00280850" w:rsidRPr="000B354B">
        <w:rPr>
          <w:rFonts w:ascii="Arial Narrow" w:hAnsi="Arial Narrow" w:cs="Times New Roman"/>
          <w:sz w:val="20"/>
          <w:szCs w:val="20"/>
          <w:lang w:val="en-GB"/>
        </w:rPr>
        <w:t>).</w:t>
      </w:r>
    </w:p>
    <w:p w14:paraId="5CC630EE" w14:textId="2BCD9F47" w:rsidR="009F4CE5" w:rsidRPr="000B354B" w:rsidRDefault="00E17068" w:rsidP="00AE54EF">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lastRenderedPageBreak/>
        <w:t xml:space="preserve">Since several NbS definitions are available in the literature, Cohen-Shacham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w:t>
      </w:r>
      <w:r w:rsidR="00C327EC" w:rsidRPr="000B354B">
        <w:rPr>
          <w:rFonts w:ascii="Arial Narrow" w:hAnsi="Arial Narrow" w:cs="Times New Roman"/>
          <w:sz w:val="20"/>
          <w:szCs w:val="20"/>
          <w:lang w:val="en-GB"/>
        </w:rPr>
        <w:t>2016</w:t>
      </w:r>
      <w:r w:rsidRPr="000B354B">
        <w:rPr>
          <w:rFonts w:ascii="Arial Narrow" w:hAnsi="Arial Narrow" w:cs="Times New Roman"/>
          <w:sz w:val="20"/>
          <w:szCs w:val="20"/>
          <w:lang w:val="en-GB"/>
        </w:rPr>
        <w:t xml:space="preserve">) developed </w:t>
      </w:r>
      <w:r w:rsidR="00AE54EF" w:rsidRPr="000B354B">
        <w:rPr>
          <w:rFonts w:ascii="Arial Narrow" w:hAnsi="Arial Narrow" w:cs="Times New Roman"/>
          <w:sz w:val="20"/>
          <w:szCs w:val="20"/>
          <w:lang w:val="en-GB"/>
        </w:rPr>
        <w:t xml:space="preserve">eight principles to clarify NbS and facilitate its implementation. </w:t>
      </w:r>
    </w:p>
    <w:p w14:paraId="1FA4B25F" w14:textId="77777777" w:rsidR="00AE54EF" w:rsidRPr="000B354B" w:rsidRDefault="00AE54EF" w:rsidP="00AE54EF">
      <w:pPr>
        <w:spacing w:after="0" w:line="240" w:lineRule="auto"/>
        <w:jc w:val="both"/>
        <w:rPr>
          <w:rFonts w:ascii="Arial Narrow" w:hAnsi="Arial Narrow" w:cs="Times New Roman"/>
          <w:sz w:val="20"/>
          <w:szCs w:val="20"/>
          <w:lang w:val="en-GB"/>
        </w:rPr>
      </w:pPr>
    </w:p>
    <w:p w14:paraId="4F4539ED" w14:textId="695531C5" w:rsidR="00AE54EF" w:rsidRPr="000B354B" w:rsidRDefault="00854DB6"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embrace nature conservation norms</w:t>
      </w:r>
      <w:r w:rsidR="00D8206B" w:rsidRPr="000B354B">
        <w:rPr>
          <w:rFonts w:ascii="Arial Narrow" w:hAnsi="Arial Narrow" w:cs="Times New Roman"/>
          <w:sz w:val="20"/>
          <w:szCs w:val="20"/>
          <w:lang w:val="en-GB"/>
        </w:rPr>
        <w:t>;</w:t>
      </w:r>
    </w:p>
    <w:p w14:paraId="191B4629" w14:textId="24FEC433" w:rsidR="00854DB6" w:rsidRPr="000B354B" w:rsidRDefault="00506888"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can be implemented alone or in an integrated manner with other solutions to societal challenges</w:t>
      </w:r>
      <w:r w:rsidR="00D8206B" w:rsidRPr="000B354B">
        <w:rPr>
          <w:rFonts w:ascii="Arial Narrow" w:hAnsi="Arial Narrow" w:cs="Times New Roman"/>
          <w:sz w:val="20"/>
          <w:szCs w:val="20"/>
          <w:lang w:val="en-GB"/>
        </w:rPr>
        <w:t>;</w:t>
      </w:r>
    </w:p>
    <w:p w14:paraId="2176097E" w14:textId="2EE308B9" w:rsidR="00506888" w:rsidRPr="000B354B" w:rsidRDefault="00A06CBD"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are determined by site-specific natural and cultural contexts </w:t>
      </w:r>
      <w:r w:rsidR="00EA1F8D" w:rsidRPr="000B354B">
        <w:rPr>
          <w:rFonts w:ascii="Arial Narrow" w:hAnsi="Arial Narrow" w:cs="Times New Roman"/>
          <w:sz w:val="20"/>
          <w:szCs w:val="20"/>
          <w:lang w:val="en-GB"/>
        </w:rPr>
        <w:t>involving</w:t>
      </w:r>
      <w:r w:rsidRPr="000B354B">
        <w:rPr>
          <w:rFonts w:ascii="Arial Narrow" w:hAnsi="Arial Narrow" w:cs="Times New Roman"/>
          <w:sz w:val="20"/>
          <w:szCs w:val="20"/>
          <w:lang w:val="en-GB"/>
        </w:rPr>
        <w:t xml:space="preserve"> traditional, local, and scientific knowledge</w:t>
      </w:r>
      <w:r w:rsidR="00D8206B" w:rsidRPr="000B354B">
        <w:rPr>
          <w:rFonts w:ascii="Arial Narrow" w:hAnsi="Arial Narrow" w:cs="Times New Roman"/>
          <w:sz w:val="20"/>
          <w:szCs w:val="20"/>
          <w:lang w:val="en-GB"/>
        </w:rPr>
        <w:t>;</w:t>
      </w:r>
    </w:p>
    <w:p w14:paraId="4CCFE868" w14:textId="30620567" w:rsidR="00AE54EF" w:rsidRPr="000B354B" w:rsidRDefault="00D8206B"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produce societal benefits </w:t>
      </w:r>
      <w:r w:rsidR="00EA1F8D" w:rsidRPr="000B354B">
        <w:rPr>
          <w:rFonts w:ascii="Arial Narrow" w:hAnsi="Arial Narrow" w:cs="Times New Roman"/>
          <w:sz w:val="20"/>
          <w:szCs w:val="20"/>
          <w:lang w:val="en-GB"/>
        </w:rPr>
        <w:t>fairly and equitabl</w:t>
      </w:r>
      <w:r w:rsidRPr="000B354B">
        <w:rPr>
          <w:rFonts w:ascii="Arial Narrow" w:hAnsi="Arial Narrow" w:cs="Times New Roman"/>
          <w:sz w:val="20"/>
          <w:szCs w:val="20"/>
          <w:lang w:val="en-GB"/>
        </w:rPr>
        <w:t>y</w:t>
      </w:r>
      <w:r w:rsidR="003D59F4"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3D59F4" w:rsidRPr="000B354B">
        <w:rPr>
          <w:rFonts w:ascii="Arial Narrow" w:hAnsi="Arial Narrow" w:cs="Times New Roman"/>
          <w:sz w:val="20"/>
          <w:szCs w:val="20"/>
          <w:lang w:val="en-GB"/>
        </w:rPr>
        <w:t xml:space="preserve">promoting </w:t>
      </w:r>
      <w:r w:rsidRPr="000B354B">
        <w:rPr>
          <w:rFonts w:ascii="Arial Narrow" w:hAnsi="Arial Narrow" w:cs="Times New Roman"/>
          <w:sz w:val="20"/>
          <w:szCs w:val="20"/>
          <w:lang w:val="en-GB"/>
        </w:rPr>
        <w:t>transparency and broad participation;</w:t>
      </w:r>
    </w:p>
    <w:p w14:paraId="63E58A97" w14:textId="0F21E80D" w:rsidR="00D8206B" w:rsidRPr="000B354B" w:rsidRDefault="008A2439"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maintain biological and cultural diversity and the ability of ecosystems to evolve;</w:t>
      </w:r>
    </w:p>
    <w:p w14:paraId="671E0475" w14:textId="5D2B2707" w:rsidR="008A2439" w:rsidRPr="000B354B" w:rsidRDefault="008A2439"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are applied at a landscape scale;</w:t>
      </w:r>
    </w:p>
    <w:p w14:paraId="48C44473" w14:textId="20F65E05" w:rsidR="008A2439" w:rsidRPr="000B354B" w:rsidRDefault="00B7703F"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recognize and address the trade-offs between the production of a few immediate economic benefits for development and future options for the production of the full range of ecosystem services;</w:t>
      </w:r>
      <w:r w:rsidR="00531EB3">
        <w:rPr>
          <w:rFonts w:ascii="Arial Narrow" w:hAnsi="Arial Narrow" w:cs="Times New Roman"/>
          <w:sz w:val="20"/>
          <w:szCs w:val="20"/>
          <w:lang w:val="en-GB"/>
        </w:rPr>
        <w:t xml:space="preserve"> and</w:t>
      </w:r>
    </w:p>
    <w:p w14:paraId="6328D2A1" w14:textId="4A21F7D7" w:rsidR="00B7703F" w:rsidRPr="000B354B" w:rsidRDefault="00B7703F" w:rsidP="0050217B">
      <w:pPr>
        <w:pStyle w:val="ListParagraph"/>
        <w:numPr>
          <w:ilvl w:val="0"/>
          <w:numId w:val="44"/>
        </w:numPr>
        <w:spacing w:after="0" w:line="240" w:lineRule="auto"/>
        <w:ind w:hanging="720"/>
        <w:jc w:val="both"/>
        <w:rPr>
          <w:rFonts w:ascii="Arial Narrow" w:hAnsi="Arial Narrow" w:cs="Times New Roman"/>
          <w:sz w:val="20"/>
          <w:szCs w:val="20"/>
          <w:lang w:val="en-GB"/>
        </w:rPr>
      </w:pPr>
      <w:r w:rsidRPr="000B354B">
        <w:rPr>
          <w:rFonts w:ascii="Arial Narrow" w:hAnsi="Arial Narrow" w:cs="Times New Roman"/>
          <w:sz w:val="20"/>
          <w:szCs w:val="20"/>
          <w:lang w:val="en-GB"/>
        </w:rPr>
        <w:t>NbS</w:t>
      </w:r>
      <w:r w:rsidR="000D08F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are an integral part of the overall design of policies, and measures or actions, to address a specific challenge</w:t>
      </w:r>
      <w:r w:rsidR="001C42E9" w:rsidRPr="000B354B">
        <w:rPr>
          <w:rFonts w:ascii="Arial Narrow" w:hAnsi="Arial Narrow" w:cs="Times New Roman"/>
          <w:sz w:val="20"/>
          <w:szCs w:val="20"/>
          <w:lang w:val="en-GB"/>
        </w:rPr>
        <w:t xml:space="preserve"> (Cohen-Shacham </w:t>
      </w:r>
      <w:r w:rsidR="00A31BCE" w:rsidRPr="000B354B">
        <w:rPr>
          <w:rFonts w:ascii="Arial Narrow" w:hAnsi="Arial Narrow" w:cs="Times New Roman"/>
          <w:i/>
          <w:sz w:val="20"/>
          <w:szCs w:val="20"/>
          <w:lang w:val="en-GB"/>
        </w:rPr>
        <w:t>et al.</w:t>
      </w:r>
      <w:r w:rsidR="001C42E9" w:rsidRPr="000B354B">
        <w:rPr>
          <w:rFonts w:ascii="Arial Narrow" w:hAnsi="Arial Narrow" w:cs="Times New Roman"/>
          <w:sz w:val="20"/>
          <w:szCs w:val="20"/>
          <w:lang w:val="en-GB"/>
        </w:rPr>
        <w:t xml:space="preserve">, </w:t>
      </w:r>
      <w:r w:rsidR="00E803CB" w:rsidRPr="000B354B">
        <w:rPr>
          <w:rFonts w:ascii="Arial Narrow" w:hAnsi="Arial Narrow" w:cs="Times New Roman"/>
          <w:sz w:val="20"/>
          <w:szCs w:val="20"/>
          <w:lang w:val="en-GB"/>
        </w:rPr>
        <w:t>2016</w:t>
      </w:r>
      <w:r w:rsidR="00333F33" w:rsidRPr="000B354B">
        <w:rPr>
          <w:rFonts w:ascii="Arial Narrow" w:hAnsi="Arial Narrow" w:cs="Times New Roman"/>
          <w:sz w:val="20"/>
          <w:szCs w:val="20"/>
          <w:lang w:val="en-GB"/>
        </w:rPr>
        <w:t xml:space="preserve">; Cohen-Shacham </w:t>
      </w:r>
      <w:r w:rsidR="00A31BCE" w:rsidRPr="000B354B">
        <w:rPr>
          <w:rFonts w:ascii="Arial Narrow" w:hAnsi="Arial Narrow" w:cs="Times New Roman"/>
          <w:i/>
          <w:sz w:val="20"/>
          <w:szCs w:val="20"/>
          <w:lang w:val="en-GB"/>
        </w:rPr>
        <w:t>et al.</w:t>
      </w:r>
      <w:r w:rsidR="00333F33" w:rsidRPr="000B354B">
        <w:rPr>
          <w:rFonts w:ascii="Arial Narrow" w:hAnsi="Arial Narrow" w:cs="Times New Roman"/>
          <w:sz w:val="20"/>
          <w:szCs w:val="20"/>
          <w:lang w:val="en-GB"/>
        </w:rPr>
        <w:t>, 2019</w:t>
      </w:r>
      <w:r w:rsidR="001C42E9" w:rsidRPr="000B354B">
        <w:rPr>
          <w:rFonts w:ascii="Arial Narrow" w:hAnsi="Arial Narrow" w:cs="Times New Roman"/>
          <w:sz w:val="20"/>
          <w:szCs w:val="20"/>
          <w:lang w:val="en-GB"/>
        </w:rPr>
        <w:t>).</w:t>
      </w:r>
    </w:p>
    <w:p w14:paraId="4F48E5E0" w14:textId="77777777" w:rsidR="00A06CBD" w:rsidRPr="000B354B" w:rsidRDefault="00A06CBD" w:rsidP="005606C9">
      <w:pPr>
        <w:spacing w:after="0" w:line="240" w:lineRule="auto"/>
        <w:jc w:val="both"/>
        <w:rPr>
          <w:rFonts w:ascii="Arial Narrow" w:hAnsi="Arial Narrow" w:cs="Times New Roman"/>
          <w:sz w:val="20"/>
          <w:szCs w:val="20"/>
          <w:lang w:val="en-GB"/>
        </w:rPr>
      </w:pPr>
    </w:p>
    <w:p w14:paraId="12137422" w14:textId="010C4893" w:rsidR="005606C9" w:rsidRPr="000B354B" w:rsidRDefault="005606C9" w:rsidP="005606C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Recently, IUCN (2020a) developed a global standard for NbSs to ensure the application of NbSs is consistent and grounded since NbSs are integrated into the policies and implemented through projects. The Standard aims to provide a robust framework to design and verify NbSs to achieve expected outcomes in solving social, economic, and environmental challenges.</w:t>
      </w:r>
    </w:p>
    <w:p w14:paraId="5EC78703" w14:textId="77777777" w:rsidR="00C93ED0" w:rsidRPr="000B354B" w:rsidRDefault="00C93ED0" w:rsidP="005606C9">
      <w:pPr>
        <w:spacing w:after="0" w:line="240" w:lineRule="auto"/>
        <w:jc w:val="both"/>
        <w:rPr>
          <w:rFonts w:ascii="Arial Narrow" w:hAnsi="Arial Narrow" w:cs="Times New Roman"/>
          <w:sz w:val="20"/>
          <w:szCs w:val="20"/>
          <w:lang w:val="en-GB"/>
        </w:rPr>
      </w:pPr>
    </w:p>
    <w:p w14:paraId="320AE305" w14:textId="4F859EB5" w:rsidR="005606C9" w:rsidRPr="000B354B" w:rsidRDefault="005606C9" w:rsidP="005606C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Similarly, IUCN (2020b) provides guidance and a global framework to design, verify, and scale up NbSs. The Standard established globally consistent</w:t>
      </w:r>
      <w:r w:rsidR="001F3538" w:rsidRPr="000B354B">
        <w:rPr>
          <w:rFonts w:ascii="Arial Narrow" w:hAnsi="Arial Narrow" w:cs="Times New Roman"/>
          <w:sz w:val="20"/>
          <w:szCs w:val="20"/>
          <w:lang w:val="en-GB"/>
        </w:rPr>
        <w:t xml:space="preserve"> 8</w:t>
      </w:r>
      <w:r w:rsidRPr="000B354B">
        <w:rPr>
          <w:rFonts w:ascii="Arial Narrow" w:hAnsi="Arial Narrow" w:cs="Times New Roman"/>
          <w:sz w:val="20"/>
          <w:szCs w:val="20"/>
          <w:lang w:val="en-GB"/>
        </w:rPr>
        <w:t xml:space="preserve"> Criteria and </w:t>
      </w:r>
      <w:r w:rsidR="001F3538" w:rsidRPr="000B354B">
        <w:rPr>
          <w:rFonts w:ascii="Arial Narrow" w:hAnsi="Arial Narrow" w:cs="Times New Roman"/>
          <w:sz w:val="20"/>
          <w:szCs w:val="20"/>
          <w:lang w:val="en-GB"/>
        </w:rPr>
        <w:t xml:space="preserve">28 </w:t>
      </w:r>
      <w:r w:rsidRPr="000B354B">
        <w:rPr>
          <w:rFonts w:ascii="Arial Narrow" w:hAnsi="Arial Narrow" w:cs="Times New Roman"/>
          <w:sz w:val="20"/>
          <w:szCs w:val="20"/>
          <w:lang w:val="en-GB"/>
        </w:rPr>
        <w:t>Indicators in line with the principles for NbSs to measure the effectiveness of NbS interventions</w:t>
      </w:r>
      <w:r w:rsidR="003963BD" w:rsidRPr="000B354B">
        <w:rPr>
          <w:rFonts w:ascii="Arial Narrow" w:hAnsi="Arial Narrow" w:cs="Times New Roman"/>
          <w:sz w:val="20"/>
          <w:szCs w:val="20"/>
          <w:lang w:val="en-GB"/>
        </w:rPr>
        <w:t xml:space="preserve"> (Figure 2)</w:t>
      </w:r>
      <w:r w:rsidRPr="000B354B">
        <w:rPr>
          <w:rFonts w:ascii="Arial Narrow" w:hAnsi="Arial Narrow" w:cs="Times New Roman"/>
          <w:sz w:val="20"/>
          <w:szCs w:val="20"/>
          <w:lang w:val="en-GB"/>
        </w:rPr>
        <w:t>. Criteria and Indicators assess the extent to which a proposed solution qualifies as an NbS and identify specific actions to be taken to strengthen the robustness of the intervention further; and enable a targeted design of an NbS to adhere to the Criteria and Indicators while building in adaptive management mechanisms to maintain the relevance and robustness of the NbS through its lifespan.</w:t>
      </w:r>
      <w:r w:rsidR="00E8286C" w:rsidRPr="000B354B">
        <w:rPr>
          <w:rFonts w:ascii="Arial Narrow" w:hAnsi="Arial Narrow" w:cs="Times New Roman"/>
          <w:sz w:val="20"/>
          <w:szCs w:val="20"/>
          <w:lang w:val="en-GB"/>
        </w:rPr>
        <w:t xml:space="preserve"> IUCN defined the following Criteria:</w:t>
      </w:r>
    </w:p>
    <w:p w14:paraId="6C0B75EF" w14:textId="77777777" w:rsidR="00CD7399" w:rsidRPr="000B354B" w:rsidRDefault="00CD7399" w:rsidP="005606C9">
      <w:pPr>
        <w:spacing w:after="0" w:line="240" w:lineRule="auto"/>
        <w:jc w:val="both"/>
        <w:rPr>
          <w:rFonts w:ascii="Arial Narrow" w:hAnsi="Arial Narrow" w:cs="Times New Roman"/>
          <w:sz w:val="20"/>
          <w:szCs w:val="20"/>
          <w:lang w:val="en-GB"/>
        </w:rPr>
      </w:pPr>
    </w:p>
    <w:p w14:paraId="7D8A580B" w14:textId="4C620352" w:rsidR="002C3152" w:rsidRPr="000B354B" w:rsidRDefault="002C3152" w:rsidP="005606C9">
      <w:pPr>
        <w:spacing w:after="0" w:line="240" w:lineRule="auto"/>
        <w:jc w:val="both"/>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67262F87" wp14:editId="2CF8042A">
            <wp:extent cx="5768975" cy="2461260"/>
            <wp:effectExtent l="57150" t="38100" r="98425" b="72390"/>
            <wp:docPr id="5" name="Diagram 5">
              <a:extLst xmlns:a="http://schemas.openxmlformats.org/drawingml/2006/main">
                <a:ext uri="{FF2B5EF4-FFF2-40B4-BE49-F238E27FC236}">
                  <a16:creationId xmlns:a16="http://schemas.microsoft.com/office/drawing/2014/main" id="{B8050F39-B46D-1A7D-4812-46BACB17128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618AA8D0" w14:textId="1C4F73C3" w:rsidR="009A3E2F" w:rsidRPr="000B354B" w:rsidRDefault="003963BD" w:rsidP="00700092">
      <w:pPr>
        <w:spacing w:after="0" w:line="240" w:lineRule="auto"/>
        <w:jc w:val="both"/>
        <w:rPr>
          <w:rFonts w:ascii="Arial Narrow" w:hAnsi="Arial Narrow" w:cs="URWPalladioL-Roma"/>
          <w:sz w:val="20"/>
          <w:szCs w:val="20"/>
          <w:lang w:val="en-GB"/>
        </w:rPr>
      </w:pPr>
      <w:r w:rsidRPr="000B354B">
        <w:rPr>
          <w:rFonts w:ascii="Arial Narrow" w:hAnsi="Arial Narrow" w:cs="URWPalladioL-Roma"/>
          <w:b/>
          <w:bCs/>
          <w:sz w:val="20"/>
          <w:szCs w:val="20"/>
          <w:lang w:val="en-GB"/>
        </w:rPr>
        <w:t>Figure 2.</w:t>
      </w:r>
      <w:r w:rsidRPr="000B354B">
        <w:rPr>
          <w:rFonts w:ascii="Arial Narrow" w:hAnsi="Arial Narrow" w:cs="URWPalladioL-Roma"/>
          <w:sz w:val="20"/>
          <w:szCs w:val="20"/>
          <w:lang w:val="en-GB"/>
        </w:rPr>
        <w:t xml:space="preserve"> </w:t>
      </w:r>
      <w:r w:rsidR="00EC5952" w:rsidRPr="000B354B">
        <w:rPr>
          <w:rFonts w:ascii="Arial Narrow" w:hAnsi="Arial Narrow" w:cs="URWPalladioL-Roma"/>
          <w:sz w:val="20"/>
          <w:szCs w:val="20"/>
          <w:lang w:val="en-GB"/>
        </w:rPr>
        <w:t xml:space="preserve">NbS criteria (IUCN, 2020a; </w:t>
      </w:r>
      <w:r w:rsidR="00E71D08" w:rsidRPr="000B354B">
        <w:rPr>
          <w:rFonts w:ascii="Arial Narrow" w:hAnsi="Arial Narrow" w:cs="URWPalladioL-Roma"/>
          <w:sz w:val="20"/>
          <w:szCs w:val="20"/>
          <w:lang w:val="en-GB"/>
        </w:rPr>
        <w:t>2020b).</w:t>
      </w:r>
    </w:p>
    <w:p w14:paraId="2FE9AA4A" w14:textId="77777777" w:rsidR="00785687" w:rsidRPr="000B354B" w:rsidRDefault="00785687" w:rsidP="00B411CE">
      <w:pPr>
        <w:spacing w:after="0" w:line="240" w:lineRule="auto"/>
        <w:jc w:val="both"/>
        <w:rPr>
          <w:rFonts w:ascii="Arial Narrow" w:hAnsi="Arial Narrow" w:cs="Times New Roman"/>
          <w:sz w:val="20"/>
          <w:szCs w:val="20"/>
          <w:lang w:val="en-GB"/>
        </w:rPr>
      </w:pPr>
    </w:p>
    <w:p w14:paraId="3F98D789" w14:textId="30DE6F4E" w:rsidR="00B411CE" w:rsidRPr="000B354B" w:rsidRDefault="00746C5D" w:rsidP="00B411C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In summary, N</w:t>
      </w:r>
      <w:r w:rsidR="00F50805" w:rsidRPr="000B354B">
        <w:rPr>
          <w:rFonts w:ascii="Arial Narrow" w:hAnsi="Arial Narrow" w:cs="Times New Roman"/>
          <w:sz w:val="20"/>
          <w:szCs w:val="20"/>
          <w:lang w:val="en-GB"/>
        </w:rPr>
        <w:t>b</w:t>
      </w:r>
      <w:r w:rsidRPr="000B354B">
        <w:rPr>
          <w:rFonts w:ascii="Arial Narrow" w:hAnsi="Arial Narrow" w:cs="Times New Roman"/>
          <w:sz w:val="20"/>
          <w:szCs w:val="20"/>
          <w:lang w:val="en-GB"/>
        </w:rPr>
        <w:t>S</w:t>
      </w:r>
      <w:r w:rsidR="0031493E" w:rsidRPr="000B354B">
        <w:rPr>
          <w:rFonts w:ascii="Arial Narrow" w:hAnsi="Arial Narrow" w:cs="Times New Roman"/>
          <w:sz w:val="20"/>
          <w:szCs w:val="20"/>
          <w:lang w:val="en-GB"/>
        </w:rPr>
        <w:t>s</w:t>
      </w:r>
      <w:r w:rsidRPr="000B354B">
        <w:rPr>
          <w:rFonts w:ascii="Arial Narrow" w:hAnsi="Arial Narrow" w:cs="Times New Roman"/>
          <w:sz w:val="20"/>
          <w:szCs w:val="20"/>
          <w:lang w:val="en-GB"/>
        </w:rPr>
        <w:t xml:space="preserve"> refer to actions/interventions</w:t>
      </w:r>
      <w:r w:rsidR="00F50805" w:rsidRPr="000B354B">
        <w:rPr>
          <w:rFonts w:ascii="Arial Narrow" w:hAnsi="Arial Narrow" w:cs="Times New Roman"/>
          <w:sz w:val="20"/>
          <w:szCs w:val="20"/>
          <w:lang w:val="en-GB"/>
        </w:rPr>
        <w:t>/approaches</w:t>
      </w:r>
      <w:r w:rsidRPr="000B354B">
        <w:rPr>
          <w:rFonts w:ascii="Arial Narrow" w:hAnsi="Arial Narrow" w:cs="Times New Roman"/>
          <w:sz w:val="20"/>
          <w:szCs w:val="20"/>
          <w:lang w:val="en-GB"/>
        </w:rPr>
        <w:t xml:space="preserve"> </w:t>
      </w:r>
      <w:r w:rsidR="003811C8" w:rsidRPr="000B354B">
        <w:rPr>
          <w:rFonts w:ascii="Arial Narrow" w:hAnsi="Arial Narrow" w:cs="Times New Roman"/>
          <w:sz w:val="20"/>
          <w:szCs w:val="20"/>
          <w:lang w:val="en-GB"/>
        </w:rPr>
        <w:t>incorporating</w:t>
      </w:r>
      <w:r w:rsidRPr="000B354B">
        <w:rPr>
          <w:rFonts w:ascii="Arial Narrow" w:hAnsi="Arial Narrow" w:cs="Times New Roman"/>
          <w:sz w:val="20"/>
          <w:szCs w:val="20"/>
          <w:lang w:val="en-GB"/>
        </w:rPr>
        <w:t xml:space="preserve"> four core ideas</w:t>
      </w:r>
      <w:r w:rsidR="00A0070A"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A0070A" w:rsidRPr="000B354B">
        <w:rPr>
          <w:rFonts w:ascii="Arial Narrow" w:hAnsi="Arial Narrow" w:cs="Times New Roman"/>
          <w:sz w:val="20"/>
          <w:szCs w:val="20"/>
          <w:lang w:val="en-GB"/>
        </w:rPr>
        <w:t xml:space="preserve">NbSs </w:t>
      </w:r>
      <w:r w:rsidRPr="000B354B">
        <w:rPr>
          <w:rFonts w:ascii="Arial Narrow" w:hAnsi="Arial Narrow" w:cs="Times New Roman"/>
          <w:sz w:val="20"/>
          <w:szCs w:val="20"/>
          <w:lang w:val="en-GB"/>
        </w:rPr>
        <w:t xml:space="preserve">are </w:t>
      </w:r>
      <w:r w:rsidR="00EA5195" w:rsidRPr="000B354B">
        <w:rPr>
          <w:rFonts w:ascii="Arial Narrow" w:hAnsi="Arial Narrow" w:cs="Times New Roman"/>
          <w:sz w:val="20"/>
          <w:szCs w:val="20"/>
          <w:lang w:val="en-GB"/>
        </w:rPr>
        <w:t xml:space="preserve">(i) </w:t>
      </w:r>
      <w:r w:rsidRPr="000B354B">
        <w:rPr>
          <w:rFonts w:ascii="Arial Narrow" w:hAnsi="Arial Narrow" w:cs="Times New Roman"/>
          <w:sz w:val="20"/>
          <w:szCs w:val="20"/>
          <w:lang w:val="en-GB"/>
        </w:rPr>
        <w:t>inspired and powered by nature</w:t>
      </w:r>
      <w:r w:rsidR="00A0070A"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EA5195" w:rsidRPr="000B354B">
        <w:rPr>
          <w:rFonts w:ascii="Arial Narrow" w:hAnsi="Arial Narrow" w:cs="Times New Roman"/>
          <w:sz w:val="20"/>
          <w:szCs w:val="20"/>
          <w:lang w:val="en-GB"/>
        </w:rPr>
        <w:t xml:space="preserve">(ii) </w:t>
      </w:r>
      <w:r w:rsidRPr="000B354B">
        <w:rPr>
          <w:rFonts w:ascii="Arial Narrow" w:hAnsi="Arial Narrow" w:cs="Times New Roman"/>
          <w:sz w:val="20"/>
          <w:szCs w:val="20"/>
          <w:lang w:val="en-GB"/>
        </w:rPr>
        <w:t>address societal challenges or resolve problems</w:t>
      </w:r>
      <w:r w:rsidR="00524AA7" w:rsidRPr="000B354B">
        <w:rPr>
          <w:rFonts w:ascii="Arial Narrow" w:hAnsi="Arial Narrow" w:cs="Times New Roman"/>
          <w:sz w:val="20"/>
          <w:szCs w:val="20"/>
          <w:lang w:val="en-GB"/>
        </w:rPr>
        <w:t xml:space="preserve">, </w:t>
      </w:r>
      <w:r w:rsidR="00EA5195" w:rsidRPr="000B354B">
        <w:rPr>
          <w:rFonts w:ascii="Arial Narrow" w:hAnsi="Arial Narrow" w:cs="Times New Roman"/>
          <w:sz w:val="20"/>
          <w:szCs w:val="20"/>
          <w:lang w:val="en-GB"/>
        </w:rPr>
        <w:t xml:space="preserve">(iii) </w:t>
      </w:r>
      <w:r w:rsidRPr="000B354B">
        <w:rPr>
          <w:rFonts w:ascii="Arial Narrow" w:hAnsi="Arial Narrow" w:cs="Times New Roman"/>
          <w:sz w:val="20"/>
          <w:szCs w:val="20"/>
          <w:lang w:val="en-GB"/>
        </w:rPr>
        <w:t>provide multiple services/benefits, including biodiversity gain</w:t>
      </w:r>
      <w:r w:rsidR="00524AA7" w:rsidRPr="000B354B">
        <w:rPr>
          <w:rFonts w:ascii="Arial Narrow" w:hAnsi="Arial Narrow" w:cs="Times New Roman"/>
          <w:sz w:val="20"/>
          <w:szCs w:val="20"/>
          <w:lang w:val="en-GB"/>
        </w:rPr>
        <w:t xml:space="preserve">, and </w:t>
      </w:r>
      <w:r w:rsidR="00CE1696" w:rsidRPr="000B354B">
        <w:rPr>
          <w:rFonts w:ascii="Arial Narrow" w:hAnsi="Arial Narrow" w:cs="Times New Roman"/>
          <w:sz w:val="20"/>
          <w:szCs w:val="20"/>
          <w:lang w:val="en-GB"/>
        </w:rPr>
        <w:t xml:space="preserve">(iv) </w:t>
      </w:r>
      <w:r w:rsidRPr="000B354B">
        <w:rPr>
          <w:rFonts w:ascii="Arial Narrow" w:hAnsi="Arial Narrow" w:cs="Times New Roman"/>
          <w:sz w:val="20"/>
          <w:szCs w:val="20"/>
          <w:lang w:val="en-GB"/>
        </w:rPr>
        <w:t xml:space="preserve">are </w:t>
      </w:r>
      <w:r w:rsidR="00A65397" w:rsidRPr="000B354B">
        <w:rPr>
          <w:rFonts w:ascii="Arial Narrow" w:hAnsi="Arial Narrow" w:cs="Times New Roman"/>
          <w:sz w:val="20"/>
          <w:szCs w:val="20"/>
          <w:lang w:val="en-GB"/>
        </w:rPr>
        <w:t>highly effective and economically efficient</w:t>
      </w:r>
      <w:r w:rsidR="00F35F76" w:rsidRPr="000B354B">
        <w:rPr>
          <w:rFonts w:ascii="Arial Narrow" w:hAnsi="Arial Narrow" w:cs="Times New Roman"/>
          <w:sz w:val="20"/>
          <w:szCs w:val="20"/>
          <w:lang w:val="en-GB"/>
        </w:rPr>
        <w:t xml:space="preserve"> (</w:t>
      </w:r>
      <w:r w:rsidR="00B0075A" w:rsidRPr="000B354B">
        <w:rPr>
          <w:rFonts w:ascii="Arial Narrow" w:hAnsi="Arial Narrow" w:cs="Times New Roman"/>
          <w:sz w:val="20"/>
          <w:szCs w:val="20"/>
          <w:lang w:val="en-GB"/>
        </w:rPr>
        <w:t>Sowińska-Świerkosz and García, 2022</w:t>
      </w:r>
      <w:r w:rsidR="00F35F76" w:rsidRPr="000B354B">
        <w:rPr>
          <w:rFonts w:ascii="Arial Narrow" w:hAnsi="Arial Narrow" w:cs="Times New Roman"/>
          <w:sz w:val="20"/>
          <w:szCs w:val="20"/>
          <w:lang w:val="en-GB"/>
        </w:rPr>
        <w:t>)</w:t>
      </w:r>
      <w:r w:rsidRPr="000B354B">
        <w:rPr>
          <w:rFonts w:ascii="Arial Narrow" w:hAnsi="Arial Narrow" w:cs="Times New Roman"/>
          <w:sz w:val="20"/>
          <w:szCs w:val="20"/>
          <w:lang w:val="en-GB"/>
        </w:rPr>
        <w:t>.</w:t>
      </w:r>
      <w:r w:rsidR="00B411CE" w:rsidRPr="000B354B">
        <w:rPr>
          <w:rFonts w:ascii="Arial Narrow" w:hAnsi="Arial Narrow" w:cs="Times New Roman"/>
          <w:sz w:val="20"/>
          <w:szCs w:val="20"/>
          <w:lang w:val="en-GB"/>
        </w:rPr>
        <w:t xml:space="preserve"> NbS approaches could be implemented in three categories: (i) minim</w:t>
      </w:r>
      <w:r w:rsidR="00820695" w:rsidRPr="000B354B">
        <w:rPr>
          <w:rFonts w:ascii="Arial Narrow" w:hAnsi="Arial Narrow" w:cs="Times New Roman"/>
          <w:sz w:val="20"/>
          <w:szCs w:val="20"/>
          <w:lang w:val="en-GB"/>
        </w:rPr>
        <w:t>um</w:t>
      </w:r>
      <w:r w:rsidR="00B411CE" w:rsidRPr="000B354B">
        <w:rPr>
          <w:rFonts w:ascii="Arial Narrow" w:hAnsi="Arial Narrow" w:cs="Times New Roman"/>
          <w:sz w:val="20"/>
          <w:szCs w:val="20"/>
          <w:lang w:val="en-GB"/>
        </w:rPr>
        <w:t xml:space="preserve"> or no intervention, close to the nature protection</w:t>
      </w:r>
      <w:r w:rsidR="00281AD2" w:rsidRPr="000B354B">
        <w:rPr>
          <w:rFonts w:ascii="Arial Narrow" w:hAnsi="Arial Narrow" w:cs="Times New Roman"/>
          <w:sz w:val="20"/>
          <w:szCs w:val="20"/>
          <w:lang w:val="en-GB"/>
        </w:rPr>
        <w:t xml:space="preserve"> concept</w:t>
      </w:r>
      <w:r w:rsidR="00B411CE" w:rsidRPr="000B354B">
        <w:rPr>
          <w:rFonts w:ascii="Arial Narrow" w:hAnsi="Arial Narrow" w:cs="Times New Roman"/>
          <w:sz w:val="20"/>
          <w:szCs w:val="20"/>
          <w:lang w:val="en-GB"/>
        </w:rPr>
        <w:t>; (ii) management approaches, involving limited interventions; (</w:t>
      </w:r>
      <w:r w:rsidR="00104A40" w:rsidRPr="000B354B">
        <w:rPr>
          <w:rFonts w:ascii="Arial Narrow" w:hAnsi="Arial Narrow" w:cs="Times New Roman"/>
          <w:sz w:val="20"/>
          <w:szCs w:val="20"/>
          <w:lang w:val="en-GB"/>
        </w:rPr>
        <w:t>iii</w:t>
      </w:r>
      <w:r w:rsidR="00B411CE" w:rsidRPr="000B354B">
        <w:rPr>
          <w:rFonts w:ascii="Arial Narrow" w:hAnsi="Arial Narrow" w:cs="Times New Roman"/>
          <w:sz w:val="20"/>
          <w:szCs w:val="20"/>
          <w:lang w:val="en-GB"/>
        </w:rPr>
        <w:t xml:space="preserve">) extensive and intrusive ecosystem management, including creating new ones (Eggermont </w:t>
      </w:r>
      <w:r w:rsidR="00A31BCE" w:rsidRPr="000B354B">
        <w:rPr>
          <w:rFonts w:ascii="Arial Narrow" w:hAnsi="Arial Narrow" w:cs="Times New Roman"/>
          <w:i/>
          <w:sz w:val="20"/>
          <w:szCs w:val="20"/>
          <w:lang w:val="en-GB"/>
        </w:rPr>
        <w:t>et al.</w:t>
      </w:r>
      <w:r w:rsidR="00B411CE" w:rsidRPr="000B354B">
        <w:rPr>
          <w:rFonts w:ascii="Arial Narrow" w:hAnsi="Arial Narrow" w:cs="Times New Roman"/>
          <w:sz w:val="20"/>
          <w:szCs w:val="20"/>
          <w:lang w:val="en-GB"/>
        </w:rPr>
        <w:t>, 2015).</w:t>
      </w:r>
    </w:p>
    <w:p w14:paraId="65F70533" w14:textId="77777777" w:rsidR="00104A40" w:rsidRPr="000B354B" w:rsidRDefault="00104A40" w:rsidP="00B411CE">
      <w:pPr>
        <w:spacing w:after="0" w:line="240" w:lineRule="auto"/>
        <w:jc w:val="both"/>
        <w:rPr>
          <w:rFonts w:ascii="Arial Narrow" w:hAnsi="Arial Narrow" w:cs="Times New Roman"/>
          <w:sz w:val="20"/>
          <w:szCs w:val="20"/>
          <w:lang w:val="en-GB"/>
        </w:rPr>
      </w:pPr>
    </w:p>
    <w:p w14:paraId="7E70BAAA" w14:textId="7037B68E" w:rsidR="00104A40" w:rsidRPr="000B354B" w:rsidRDefault="00104A40" w:rsidP="00104A40">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Teo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(2021) highlighted that NbSs targeting climate change mitigation beyond business-as-usual (</w:t>
      </w:r>
      <w:r w:rsidR="00392BF2">
        <w:rPr>
          <w:rFonts w:ascii="Arial Narrow" w:hAnsi="Arial Narrow" w:cs="Times New Roman"/>
          <w:sz w:val="20"/>
          <w:szCs w:val="20"/>
          <w:lang w:val="en-GB"/>
        </w:rPr>
        <w:t>i.e.</w:t>
      </w:r>
      <w:r w:rsidRPr="000B354B">
        <w:rPr>
          <w:rFonts w:ascii="Arial Narrow" w:hAnsi="Arial Narrow" w:cs="Times New Roman"/>
          <w:sz w:val="20"/>
          <w:szCs w:val="20"/>
          <w:lang w:val="en-GB"/>
        </w:rPr>
        <w:t xml:space="preserve"> carbon sequestration and storage and GHG emissions reduction) are referred to as NCSs (Griscom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2017; Fargione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2018; Griscom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2020; Drever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2021; Kaarakka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2021</w:t>
      </w:r>
      <w:r w:rsidR="00623519" w:rsidRPr="000B354B">
        <w:rPr>
          <w:rFonts w:ascii="Arial Narrow" w:hAnsi="Arial Narrow" w:cs="Times New Roman"/>
          <w:sz w:val="20"/>
          <w:szCs w:val="20"/>
          <w:lang w:val="en-GB"/>
        </w:rPr>
        <w:t>;</w:t>
      </w:r>
      <w:r w:rsidR="00623519" w:rsidRPr="000B354B">
        <w:rPr>
          <w:lang w:val="en-GB"/>
        </w:rPr>
        <w:t xml:space="preserve"> </w:t>
      </w:r>
      <w:r w:rsidR="00623519" w:rsidRPr="000B354B">
        <w:rPr>
          <w:rFonts w:ascii="Arial Narrow" w:hAnsi="Arial Narrow" w:cs="Times New Roman"/>
          <w:sz w:val="20"/>
          <w:szCs w:val="20"/>
          <w:lang w:val="en-GB"/>
        </w:rPr>
        <w:t xml:space="preserve">Schulte </w:t>
      </w:r>
      <w:r w:rsidR="00623519" w:rsidRPr="000B354B">
        <w:rPr>
          <w:rFonts w:ascii="Arial Narrow" w:hAnsi="Arial Narrow" w:cs="Times New Roman"/>
          <w:i/>
          <w:iCs/>
          <w:sz w:val="20"/>
          <w:szCs w:val="20"/>
          <w:lang w:val="en-GB"/>
        </w:rPr>
        <w:t>et al.</w:t>
      </w:r>
      <w:r w:rsidR="00623519" w:rsidRPr="000B354B">
        <w:rPr>
          <w:rFonts w:ascii="Arial Narrow" w:hAnsi="Arial Narrow" w:cs="Times New Roman"/>
          <w:sz w:val="20"/>
          <w:szCs w:val="20"/>
          <w:lang w:val="en-GB"/>
        </w:rPr>
        <w:t>, 2022</w:t>
      </w:r>
      <w:r w:rsidRPr="000B354B">
        <w:rPr>
          <w:rFonts w:ascii="Arial Narrow" w:hAnsi="Arial Narrow" w:cs="Times New Roman"/>
          <w:sz w:val="20"/>
          <w:szCs w:val="20"/>
          <w:lang w:val="en-GB"/>
        </w:rPr>
        <w:t>).</w:t>
      </w:r>
    </w:p>
    <w:p w14:paraId="2F8008F9" w14:textId="77777777" w:rsidR="00C224C6" w:rsidRPr="000B354B" w:rsidRDefault="00C224C6" w:rsidP="00104A40">
      <w:pPr>
        <w:spacing w:after="0" w:line="240" w:lineRule="auto"/>
        <w:jc w:val="both"/>
        <w:rPr>
          <w:rFonts w:ascii="Arial Narrow" w:hAnsi="Arial Narrow" w:cs="Times New Roman"/>
          <w:sz w:val="20"/>
          <w:szCs w:val="20"/>
          <w:lang w:val="en-GB"/>
        </w:rPr>
      </w:pPr>
    </w:p>
    <w:p w14:paraId="7812F6CA" w14:textId="57F8476E" w:rsidR="00C224C6" w:rsidRPr="000B354B" w:rsidRDefault="00C224C6" w:rsidP="00C224C6">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NbSs </w:t>
      </w:r>
      <w:r w:rsidR="00037114" w:rsidRPr="000B354B">
        <w:rPr>
          <w:rFonts w:ascii="Arial Narrow" w:hAnsi="Arial Narrow" w:cs="Times New Roman"/>
          <w:sz w:val="20"/>
          <w:szCs w:val="20"/>
          <w:lang w:val="en-GB"/>
        </w:rPr>
        <w:t xml:space="preserve">provide </w:t>
      </w:r>
      <w:r w:rsidRPr="000B354B">
        <w:rPr>
          <w:rFonts w:ascii="Arial Narrow" w:hAnsi="Arial Narrow" w:cs="Times New Roman"/>
          <w:sz w:val="20"/>
          <w:szCs w:val="20"/>
          <w:lang w:val="en-GB"/>
        </w:rPr>
        <w:t>opportunit</w:t>
      </w:r>
      <w:r w:rsidR="00037114" w:rsidRPr="000B354B">
        <w:rPr>
          <w:rFonts w:ascii="Arial Narrow" w:hAnsi="Arial Narrow" w:cs="Times New Roman"/>
          <w:sz w:val="20"/>
          <w:szCs w:val="20"/>
          <w:lang w:val="en-GB"/>
        </w:rPr>
        <w:t>ies</w:t>
      </w:r>
      <w:r w:rsidRPr="000B354B">
        <w:rPr>
          <w:rFonts w:ascii="Arial Narrow" w:hAnsi="Arial Narrow" w:cs="Times New Roman"/>
          <w:sz w:val="20"/>
          <w:szCs w:val="20"/>
          <w:lang w:val="en-GB"/>
        </w:rPr>
        <w:t xml:space="preserve"> to guide the current</w:t>
      </w:r>
      <w:r w:rsidR="00037114"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development into a more sustainable path with eco-friendly technolog</w:t>
      </w:r>
      <w:r w:rsidR="00037114" w:rsidRPr="000B354B">
        <w:rPr>
          <w:rFonts w:ascii="Arial Narrow" w:hAnsi="Arial Narrow" w:cs="Times New Roman"/>
          <w:sz w:val="20"/>
          <w:szCs w:val="20"/>
          <w:lang w:val="en-GB"/>
        </w:rPr>
        <w:t>ies</w:t>
      </w:r>
      <w:r w:rsidRPr="000B354B">
        <w:rPr>
          <w:rFonts w:ascii="Arial Narrow" w:hAnsi="Arial Narrow" w:cs="Times New Roman"/>
          <w:sz w:val="20"/>
          <w:szCs w:val="20"/>
          <w:lang w:val="en-GB"/>
        </w:rPr>
        <w:t xml:space="preserve"> in line with nature</w:t>
      </w:r>
      <w:r w:rsidR="00037114" w:rsidRPr="000B354B">
        <w:rPr>
          <w:rFonts w:ascii="Arial Narrow" w:hAnsi="Arial Narrow" w:cs="Times New Roman"/>
          <w:sz w:val="20"/>
          <w:szCs w:val="20"/>
          <w:lang w:val="en-GB"/>
        </w:rPr>
        <w:t xml:space="preserve"> </w:t>
      </w:r>
      <w:r w:rsidR="00CA7A67" w:rsidRPr="000B354B">
        <w:rPr>
          <w:rFonts w:ascii="Arial Narrow" w:hAnsi="Arial Narrow" w:cs="Times New Roman"/>
          <w:sz w:val="20"/>
          <w:szCs w:val="20"/>
          <w:lang w:val="en-GB"/>
        </w:rPr>
        <w:t>(Arnés García and Santivañez, 2021).</w:t>
      </w:r>
    </w:p>
    <w:p w14:paraId="26159465" w14:textId="77777777" w:rsidR="00746C5D" w:rsidRPr="000B354B" w:rsidRDefault="00746C5D" w:rsidP="005606C9">
      <w:pPr>
        <w:spacing w:after="0" w:line="240" w:lineRule="auto"/>
        <w:jc w:val="both"/>
        <w:rPr>
          <w:rFonts w:ascii="Arial Narrow" w:hAnsi="Arial Narrow" w:cs="Times New Roman"/>
          <w:sz w:val="20"/>
          <w:szCs w:val="20"/>
          <w:lang w:val="en-GB"/>
        </w:rPr>
      </w:pPr>
    </w:p>
    <w:p w14:paraId="4E6F80D2" w14:textId="7D429AD0" w:rsidR="00521222" w:rsidRPr="000B354B" w:rsidRDefault="00B33981" w:rsidP="00E8635F">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82" w:name="_Toc72405401"/>
      <w:bookmarkStart w:id="83" w:name="_Toc138087099"/>
      <w:bookmarkStart w:id="84" w:name="_Toc89714146"/>
      <w:bookmarkStart w:id="85" w:name="_Hlk78587627"/>
      <w:bookmarkEnd w:id="82"/>
      <w:r w:rsidRPr="000B354B">
        <w:rPr>
          <w:rFonts w:ascii="Arial Narrow" w:hAnsi="Arial Narrow" w:cs="Times New Roman"/>
          <w:b/>
          <w:bCs/>
          <w:color w:val="auto"/>
          <w:sz w:val="28"/>
          <w:szCs w:val="28"/>
          <w:lang w:val="en-GB"/>
        </w:rPr>
        <w:lastRenderedPageBreak/>
        <w:t xml:space="preserve">Global </w:t>
      </w:r>
      <w:r w:rsidR="00F57AA8" w:rsidRPr="000B354B">
        <w:rPr>
          <w:rFonts w:ascii="Arial Narrow" w:hAnsi="Arial Narrow" w:cs="Times New Roman"/>
          <w:b/>
          <w:bCs/>
          <w:color w:val="auto"/>
          <w:sz w:val="28"/>
          <w:szCs w:val="28"/>
          <w:lang w:val="en-GB"/>
        </w:rPr>
        <w:t>frameworks</w:t>
      </w:r>
      <w:r w:rsidR="00103C80" w:rsidRPr="000B354B">
        <w:rPr>
          <w:rFonts w:ascii="Arial Narrow" w:hAnsi="Arial Narrow" w:cs="Times New Roman"/>
          <w:b/>
          <w:bCs/>
          <w:color w:val="auto"/>
          <w:sz w:val="28"/>
          <w:szCs w:val="28"/>
          <w:lang w:val="en-GB"/>
        </w:rPr>
        <w:t xml:space="preserve"> </w:t>
      </w:r>
      <w:r w:rsidR="00BA333E" w:rsidRPr="000B354B">
        <w:rPr>
          <w:rFonts w:ascii="Arial Narrow" w:hAnsi="Arial Narrow" w:cs="Times New Roman"/>
          <w:b/>
          <w:bCs/>
          <w:color w:val="auto"/>
          <w:sz w:val="28"/>
          <w:szCs w:val="28"/>
          <w:lang w:val="en-GB"/>
        </w:rPr>
        <w:t xml:space="preserve">promoting </w:t>
      </w:r>
      <w:r w:rsidR="00521222" w:rsidRPr="000B354B">
        <w:rPr>
          <w:rFonts w:ascii="Arial Narrow" w:hAnsi="Arial Narrow" w:cs="Times New Roman"/>
          <w:b/>
          <w:bCs/>
          <w:color w:val="auto"/>
          <w:sz w:val="28"/>
          <w:szCs w:val="28"/>
          <w:lang w:val="en-GB"/>
        </w:rPr>
        <w:t>nature-based solutions</w:t>
      </w:r>
      <w:bookmarkEnd w:id="83"/>
    </w:p>
    <w:bookmarkEnd w:id="84"/>
    <w:p w14:paraId="5634CB48" w14:textId="77777777" w:rsidR="00565FA4" w:rsidRPr="000B354B" w:rsidRDefault="00565FA4" w:rsidP="00565FA4">
      <w:pPr>
        <w:spacing w:after="0" w:line="240" w:lineRule="auto"/>
        <w:jc w:val="both"/>
        <w:rPr>
          <w:rFonts w:ascii="Arial Narrow" w:hAnsi="Arial Narrow" w:cs="Times New Roman"/>
          <w:sz w:val="20"/>
          <w:szCs w:val="20"/>
          <w:lang w:val="en-GB"/>
        </w:rPr>
      </w:pPr>
    </w:p>
    <w:p w14:paraId="49AAA088" w14:textId="6AD92A17" w:rsidR="00DC6594" w:rsidRDefault="0077248E" w:rsidP="00E8635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NbSs </w:t>
      </w:r>
      <w:r w:rsidR="00F06FAE" w:rsidRPr="000B354B">
        <w:rPr>
          <w:rFonts w:ascii="Arial Narrow" w:hAnsi="Arial Narrow" w:cs="Times New Roman"/>
          <w:sz w:val="20"/>
          <w:szCs w:val="20"/>
          <w:lang w:val="en-GB"/>
        </w:rPr>
        <w:t>m</w:t>
      </w:r>
      <w:r w:rsidR="00093028" w:rsidRPr="000B354B">
        <w:rPr>
          <w:rFonts w:ascii="Arial Narrow" w:hAnsi="Arial Narrow" w:cs="Times New Roman"/>
          <w:sz w:val="20"/>
          <w:szCs w:val="20"/>
          <w:lang w:val="en-GB"/>
        </w:rPr>
        <w:t>ain</w:t>
      </w:r>
      <w:r w:rsidR="00F06FAE" w:rsidRPr="000B354B">
        <w:rPr>
          <w:rFonts w:ascii="Arial Narrow" w:hAnsi="Arial Narrow" w:cs="Times New Roman"/>
          <w:sz w:val="20"/>
          <w:szCs w:val="20"/>
          <w:lang w:val="en-GB"/>
        </w:rPr>
        <w:t>ly focus on</w:t>
      </w:r>
      <w:r w:rsidRPr="000B354B">
        <w:rPr>
          <w:rFonts w:ascii="Arial Narrow" w:hAnsi="Arial Narrow" w:cs="Times New Roman"/>
          <w:sz w:val="20"/>
          <w:szCs w:val="20"/>
          <w:lang w:val="en-GB"/>
        </w:rPr>
        <w:t xml:space="preserve"> land management </w:t>
      </w:r>
      <w:r w:rsidR="00D33860" w:rsidRPr="000B354B">
        <w:rPr>
          <w:rFonts w:ascii="Arial Narrow" w:hAnsi="Arial Narrow" w:cs="Times New Roman"/>
          <w:sz w:val="20"/>
          <w:szCs w:val="20"/>
          <w:lang w:val="en-GB"/>
        </w:rPr>
        <w:t xml:space="preserve">targeting </w:t>
      </w:r>
      <w:r w:rsidRPr="000B354B">
        <w:rPr>
          <w:rFonts w:ascii="Arial Narrow" w:hAnsi="Arial Narrow" w:cs="Times New Roman"/>
          <w:sz w:val="20"/>
          <w:szCs w:val="20"/>
          <w:lang w:val="en-GB"/>
        </w:rPr>
        <w:t>forest</w:t>
      </w:r>
      <w:r w:rsidR="00D33860" w:rsidRPr="000B354B">
        <w:rPr>
          <w:rFonts w:ascii="Arial Narrow" w:hAnsi="Arial Narrow" w:cs="Times New Roman"/>
          <w:sz w:val="20"/>
          <w:szCs w:val="20"/>
          <w:lang w:val="en-GB"/>
        </w:rPr>
        <w:t>land</w:t>
      </w:r>
      <w:r w:rsidRPr="000B354B">
        <w:rPr>
          <w:rFonts w:ascii="Arial Narrow" w:hAnsi="Arial Narrow" w:cs="Times New Roman"/>
          <w:sz w:val="20"/>
          <w:szCs w:val="20"/>
          <w:lang w:val="en-GB"/>
        </w:rPr>
        <w:t xml:space="preserve">s, </w:t>
      </w:r>
      <w:r w:rsidR="00D33860" w:rsidRPr="000B354B">
        <w:rPr>
          <w:rFonts w:ascii="Arial Narrow" w:hAnsi="Arial Narrow" w:cs="Times New Roman"/>
          <w:sz w:val="20"/>
          <w:szCs w:val="20"/>
          <w:lang w:val="en-GB"/>
        </w:rPr>
        <w:t xml:space="preserve">croplands, grasslands, </w:t>
      </w:r>
      <w:r w:rsidR="00DF26DC" w:rsidRPr="000B354B">
        <w:rPr>
          <w:rFonts w:ascii="Arial Narrow" w:hAnsi="Arial Narrow" w:cs="Times New Roman"/>
          <w:sz w:val="20"/>
          <w:szCs w:val="20"/>
          <w:lang w:val="en-GB"/>
        </w:rPr>
        <w:t xml:space="preserve">and </w:t>
      </w:r>
      <w:r w:rsidRPr="000B354B">
        <w:rPr>
          <w:rFonts w:ascii="Arial Narrow" w:hAnsi="Arial Narrow" w:cs="Times New Roman"/>
          <w:sz w:val="20"/>
          <w:szCs w:val="20"/>
          <w:lang w:val="en-GB"/>
        </w:rPr>
        <w:t xml:space="preserve">wetlands for protection, </w:t>
      </w:r>
      <w:r w:rsidR="00DF26DC" w:rsidRPr="000B354B">
        <w:rPr>
          <w:rFonts w:ascii="Arial Narrow" w:hAnsi="Arial Narrow" w:cs="Times New Roman"/>
          <w:sz w:val="20"/>
          <w:szCs w:val="20"/>
          <w:lang w:val="en-GB"/>
        </w:rPr>
        <w:t xml:space="preserve">restoration, and </w:t>
      </w:r>
      <w:r w:rsidRPr="000B354B">
        <w:rPr>
          <w:rFonts w:ascii="Arial Narrow" w:hAnsi="Arial Narrow" w:cs="Times New Roman"/>
          <w:sz w:val="20"/>
          <w:szCs w:val="20"/>
          <w:lang w:val="en-GB"/>
        </w:rPr>
        <w:t>management</w:t>
      </w:r>
      <w:r w:rsidR="00DF26DC" w:rsidRPr="000B354B">
        <w:rPr>
          <w:rFonts w:ascii="Arial Narrow" w:hAnsi="Arial Narrow" w:cs="Times New Roman"/>
          <w:sz w:val="20"/>
          <w:szCs w:val="20"/>
          <w:lang w:val="en-GB"/>
        </w:rPr>
        <w:t xml:space="preserve"> purposes </w:t>
      </w:r>
      <w:r w:rsidR="00DC6594" w:rsidRPr="000B354B">
        <w:rPr>
          <w:rFonts w:ascii="Arial Narrow" w:hAnsi="Arial Narrow" w:cs="Times New Roman"/>
          <w:sz w:val="20"/>
          <w:szCs w:val="20"/>
          <w:lang w:val="en-GB"/>
        </w:rPr>
        <w:t xml:space="preserve">(Griscom </w:t>
      </w:r>
      <w:r w:rsidR="00A31BCE" w:rsidRPr="000B354B">
        <w:rPr>
          <w:rFonts w:ascii="Arial Narrow" w:hAnsi="Arial Narrow" w:cs="Times New Roman"/>
          <w:i/>
          <w:sz w:val="20"/>
          <w:szCs w:val="20"/>
          <w:lang w:val="en-GB"/>
        </w:rPr>
        <w:t>et al.</w:t>
      </w:r>
      <w:r w:rsidR="00DC6594" w:rsidRPr="000B354B">
        <w:rPr>
          <w:rFonts w:ascii="Arial Narrow" w:hAnsi="Arial Narrow" w:cs="Times New Roman"/>
          <w:sz w:val="20"/>
          <w:szCs w:val="20"/>
          <w:lang w:val="en-GB"/>
        </w:rPr>
        <w:t>, 2017).</w:t>
      </w:r>
      <w:r w:rsidR="001D02BA" w:rsidRPr="000B354B">
        <w:rPr>
          <w:rFonts w:ascii="Arial Narrow" w:hAnsi="Arial Narrow" w:cs="Times New Roman"/>
          <w:sz w:val="20"/>
          <w:szCs w:val="20"/>
          <w:lang w:val="en-GB"/>
        </w:rPr>
        <w:t xml:space="preserve"> </w:t>
      </w:r>
      <w:r w:rsidR="00290AA5" w:rsidRPr="000B354B">
        <w:rPr>
          <w:rFonts w:ascii="Arial Narrow" w:hAnsi="Arial Narrow" w:cs="Times New Roman"/>
          <w:sz w:val="20"/>
          <w:szCs w:val="20"/>
          <w:lang w:val="en-GB"/>
        </w:rPr>
        <w:t xml:space="preserve">Besides, NbSs also </w:t>
      </w:r>
      <w:r w:rsidR="00337CD6" w:rsidRPr="000B354B">
        <w:rPr>
          <w:rFonts w:ascii="Arial Narrow" w:hAnsi="Arial Narrow" w:cs="Times New Roman"/>
          <w:sz w:val="20"/>
          <w:szCs w:val="20"/>
          <w:lang w:val="en-GB"/>
        </w:rPr>
        <w:t xml:space="preserve">support </w:t>
      </w:r>
      <w:r w:rsidR="00290AA5" w:rsidRPr="000B354B">
        <w:rPr>
          <w:rFonts w:ascii="Arial Narrow" w:hAnsi="Arial Narrow" w:cs="Times New Roman"/>
          <w:sz w:val="20"/>
          <w:szCs w:val="20"/>
          <w:lang w:val="en-GB"/>
        </w:rPr>
        <w:t>settlements</w:t>
      </w:r>
      <w:r w:rsidR="00337CD6" w:rsidRPr="000B354B">
        <w:rPr>
          <w:rFonts w:ascii="Arial Narrow" w:hAnsi="Arial Narrow" w:cs="Times New Roman"/>
          <w:sz w:val="20"/>
          <w:szCs w:val="20"/>
          <w:lang w:val="en-GB"/>
        </w:rPr>
        <w:t xml:space="preserve"> on solving global challenges</w:t>
      </w:r>
      <w:r w:rsidR="007558A3" w:rsidRPr="000B354B">
        <w:rPr>
          <w:rFonts w:ascii="Arial Narrow" w:hAnsi="Arial Narrow" w:cs="Times New Roman"/>
          <w:sz w:val="20"/>
          <w:szCs w:val="20"/>
          <w:lang w:val="en-GB"/>
        </w:rPr>
        <w:t xml:space="preserve"> (Teo </w:t>
      </w:r>
      <w:r w:rsidR="00A31BCE" w:rsidRPr="000B354B">
        <w:rPr>
          <w:rFonts w:ascii="Arial Narrow" w:hAnsi="Arial Narrow" w:cs="Times New Roman"/>
          <w:i/>
          <w:sz w:val="20"/>
          <w:szCs w:val="20"/>
          <w:lang w:val="en-GB"/>
        </w:rPr>
        <w:t>et al.</w:t>
      </w:r>
      <w:r w:rsidR="007558A3" w:rsidRPr="000B354B">
        <w:rPr>
          <w:rFonts w:ascii="Arial Narrow" w:hAnsi="Arial Narrow" w:cs="Times New Roman"/>
          <w:sz w:val="20"/>
          <w:szCs w:val="20"/>
          <w:lang w:val="en-GB"/>
        </w:rPr>
        <w:t xml:space="preserve">, 2021). </w:t>
      </w:r>
      <w:r w:rsidR="00A31544" w:rsidRPr="000B354B">
        <w:rPr>
          <w:rFonts w:ascii="Arial Narrow" w:hAnsi="Arial Narrow" w:cs="Times New Roman"/>
          <w:sz w:val="20"/>
          <w:szCs w:val="20"/>
          <w:lang w:val="en-GB"/>
        </w:rPr>
        <w:t xml:space="preserve">Many NbS examples by </w:t>
      </w:r>
      <w:r w:rsidR="00615C0A" w:rsidRPr="000B354B">
        <w:rPr>
          <w:rFonts w:ascii="Arial Narrow" w:hAnsi="Arial Narrow" w:cs="Times New Roman"/>
          <w:sz w:val="20"/>
          <w:szCs w:val="20"/>
          <w:lang w:val="en-GB"/>
        </w:rPr>
        <w:t xml:space="preserve">the </w:t>
      </w:r>
      <w:r w:rsidR="00A31544" w:rsidRPr="000B354B">
        <w:rPr>
          <w:rFonts w:ascii="Arial Narrow" w:hAnsi="Arial Narrow" w:cs="Times New Roman"/>
          <w:sz w:val="20"/>
          <w:szCs w:val="20"/>
          <w:lang w:val="en-GB"/>
        </w:rPr>
        <w:t>UN</w:t>
      </w:r>
      <w:r w:rsidR="00C17A87" w:rsidRPr="000B354B">
        <w:rPr>
          <w:rFonts w:ascii="Arial Narrow" w:hAnsi="Arial Narrow" w:cs="Times New Roman"/>
          <w:sz w:val="20"/>
          <w:szCs w:val="20"/>
          <w:lang w:val="en-GB"/>
        </w:rPr>
        <w:t xml:space="preserve"> </w:t>
      </w:r>
      <w:r w:rsidR="00D96087" w:rsidRPr="000B354B">
        <w:rPr>
          <w:rFonts w:ascii="Arial Narrow" w:hAnsi="Arial Narrow" w:cs="Times New Roman"/>
          <w:sz w:val="20"/>
          <w:szCs w:val="20"/>
          <w:lang w:val="en-GB"/>
        </w:rPr>
        <w:t xml:space="preserve">agencies </w:t>
      </w:r>
      <w:r w:rsidR="00C17A87"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C17A87" w:rsidRPr="000B354B">
        <w:rPr>
          <w:rFonts w:ascii="Arial Narrow" w:hAnsi="Arial Narrow" w:cs="Times New Roman"/>
          <w:sz w:val="20"/>
          <w:szCs w:val="20"/>
          <w:lang w:val="en-GB"/>
        </w:rPr>
        <w:t xml:space="preserve"> FAO, </w:t>
      </w:r>
      <w:r w:rsidR="00F4554E" w:rsidRPr="000B354B">
        <w:rPr>
          <w:rFonts w:ascii="Arial Narrow" w:hAnsi="Arial Narrow" w:cstheme="majorHAnsi"/>
          <w:sz w:val="20"/>
          <w:szCs w:val="20"/>
          <w:lang w:val="en-GB"/>
        </w:rPr>
        <w:t>United Nations Development Programme (</w:t>
      </w:r>
      <w:r w:rsidR="00C17A87" w:rsidRPr="000B354B">
        <w:rPr>
          <w:rFonts w:ascii="Arial Narrow" w:hAnsi="Arial Narrow" w:cs="Times New Roman"/>
          <w:sz w:val="20"/>
          <w:szCs w:val="20"/>
          <w:lang w:val="en-GB"/>
        </w:rPr>
        <w:t>UNDP</w:t>
      </w:r>
      <w:r w:rsidR="00F4554E" w:rsidRPr="000B354B">
        <w:rPr>
          <w:rFonts w:ascii="Arial Narrow" w:hAnsi="Arial Narrow" w:cs="Times New Roman"/>
          <w:sz w:val="20"/>
          <w:szCs w:val="20"/>
          <w:lang w:val="en-GB"/>
        </w:rPr>
        <w:t>)</w:t>
      </w:r>
      <w:r w:rsidR="00C17A87" w:rsidRPr="000B354B">
        <w:rPr>
          <w:rFonts w:ascii="Arial Narrow" w:hAnsi="Arial Narrow" w:cs="Times New Roman"/>
          <w:sz w:val="20"/>
          <w:szCs w:val="20"/>
          <w:lang w:val="en-GB"/>
        </w:rPr>
        <w:t xml:space="preserve">, </w:t>
      </w:r>
      <w:r w:rsidR="00036EF5" w:rsidRPr="000B354B">
        <w:rPr>
          <w:rFonts w:ascii="Arial Narrow" w:hAnsi="Arial Narrow" w:cstheme="majorHAnsi"/>
          <w:sz w:val="20"/>
          <w:szCs w:val="20"/>
          <w:lang w:val="en-GB"/>
        </w:rPr>
        <w:t>United Nations Environment Programme (</w:t>
      </w:r>
      <w:r w:rsidR="00C17A87" w:rsidRPr="000B354B">
        <w:rPr>
          <w:rFonts w:ascii="Arial Narrow" w:hAnsi="Arial Narrow" w:cs="Times New Roman"/>
          <w:sz w:val="20"/>
          <w:szCs w:val="20"/>
          <w:lang w:val="en-GB"/>
        </w:rPr>
        <w:t>UNEP</w:t>
      </w:r>
      <w:r w:rsidR="00036EF5" w:rsidRPr="000B354B">
        <w:rPr>
          <w:rFonts w:ascii="Arial Narrow" w:hAnsi="Arial Narrow" w:cs="Times New Roman"/>
          <w:sz w:val="20"/>
          <w:szCs w:val="20"/>
          <w:lang w:val="en-GB"/>
        </w:rPr>
        <w:t>)</w:t>
      </w:r>
      <w:r w:rsidR="006F4F1B" w:rsidRPr="000B354B">
        <w:rPr>
          <w:rFonts w:ascii="Arial Narrow" w:hAnsi="Arial Narrow" w:cs="Times New Roman"/>
          <w:sz w:val="20"/>
          <w:szCs w:val="20"/>
          <w:lang w:val="en-GB"/>
        </w:rPr>
        <w:t xml:space="preserve">, </w:t>
      </w:r>
      <w:r w:rsidR="0083179A" w:rsidRPr="001A5813">
        <w:rPr>
          <w:rFonts w:ascii="Arial Narrow" w:hAnsi="Arial Narrow" w:cs="Times New Roman"/>
          <w:sz w:val="20"/>
          <w:szCs w:val="20"/>
          <w:lang w:val="en-GB"/>
        </w:rPr>
        <w:t xml:space="preserve">World Bank, </w:t>
      </w:r>
      <w:r w:rsidR="006F4F1B" w:rsidRPr="001A5813">
        <w:rPr>
          <w:rFonts w:ascii="Arial Narrow" w:hAnsi="Arial Narrow" w:cs="Times New Roman"/>
          <w:sz w:val="20"/>
          <w:szCs w:val="20"/>
          <w:lang w:val="en-GB"/>
        </w:rPr>
        <w:t>United Nations Economic Commission for Europe (UNECE</w:t>
      </w:r>
      <w:r w:rsidR="00AF1994" w:rsidRPr="001A5813">
        <w:rPr>
          <w:rFonts w:ascii="Arial Narrow" w:hAnsi="Arial Narrow" w:cs="Times New Roman"/>
          <w:sz w:val="20"/>
          <w:szCs w:val="20"/>
          <w:lang w:val="en-GB"/>
        </w:rPr>
        <w:t>)</w:t>
      </w:r>
      <w:r w:rsidR="00C17A87" w:rsidRPr="000B354B">
        <w:rPr>
          <w:rFonts w:ascii="Arial Narrow" w:hAnsi="Arial Narrow" w:cs="Times New Roman"/>
          <w:sz w:val="20"/>
          <w:szCs w:val="20"/>
          <w:lang w:val="en-GB"/>
        </w:rPr>
        <w:t>)</w:t>
      </w:r>
      <w:r w:rsidR="00AF1994" w:rsidRPr="000B354B">
        <w:rPr>
          <w:rFonts w:ascii="Arial Narrow" w:hAnsi="Arial Narrow" w:cs="Times New Roman"/>
          <w:sz w:val="20"/>
          <w:szCs w:val="20"/>
          <w:lang w:val="en-GB"/>
        </w:rPr>
        <w:t xml:space="preserve"> and</w:t>
      </w:r>
      <w:r w:rsidR="00A31544" w:rsidRPr="000B354B">
        <w:rPr>
          <w:rFonts w:ascii="Arial Narrow" w:hAnsi="Arial Narrow" w:cs="Times New Roman"/>
          <w:sz w:val="20"/>
          <w:szCs w:val="20"/>
          <w:lang w:val="en-GB"/>
        </w:rPr>
        <w:t xml:space="preserve"> governments, </w:t>
      </w:r>
      <w:r w:rsidR="00AF1994" w:rsidRPr="000B354B">
        <w:rPr>
          <w:rFonts w:ascii="Arial Narrow" w:hAnsi="Arial Narrow" w:cs="Times New Roman"/>
          <w:sz w:val="20"/>
          <w:szCs w:val="20"/>
          <w:lang w:val="en-GB"/>
        </w:rPr>
        <w:t xml:space="preserve">supported by </w:t>
      </w:r>
      <w:r w:rsidR="00C17A87" w:rsidRPr="000B354B">
        <w:rPr>
          <w:rFonts w:ascii="Arial Narrow" w:hAnsi="Arial Narrow" w:cs="Times New Roman"/>
          <w:sz w:val="20"/>
          <w:szCs w:val="20"/>
          <w:lang w:val="en-GB"/>
        </w:rPr>
        <w:t xml:space="preserve">non-governmental organizations </w:t>
      </w:r>
      <w:r w:rsidR="00A31544" w:rsidRPr="000B354B">
        <w:rPr>
          <w:rFonts w:ascii="Arial Narrow" w:hAnsi="Arial Narrow" w:cs="Times New Roman"/>
          <w:sz w:val="20"/>
          <w:szCs w:val="20"/>
          <w:lang w:val="en-GB"/>
        </w:rPr>
        <w:t xml:space="preserve">and </w:t>
      </w:r>
      <w:r w:rsidR="00C17A87" w:rsidRPr="000B354B">
        <w:rPr>
          <w:rFonts w:ascii="Arial Narrow" w:hAnsi="Arial Narrow" w:cs="Times New Roman"/>
          <w:sz w:val="20"/>
          <w:szCs w:val="20"/>
          <w:lang w:val="en-GB"/>
        </w:rPr>
        <w:t>the private sector</w:t>
      </w:r>
      <w:r w:rsidR="00A31544" w:rsidRPr="000B354B">
        <w:rPr>
          <w:rFonts w:ascii="Arial Narrow" w:hAnsi="Arial Narrow" w:cs="Times New Roman"/>
          <w:sz w:val="20"/>
          <w:szCs w:val="20"/>
          <w:lang w:val="en-GB"/>
        </w:rPr>
        <w:t xml:space="preserve"> m</w:t>
      </w:r>
      <w:r w:rsidR="00615C0A" w:rsidRPr="000B354B">
        <w:rPr>
          <w:rFonts w:ascii="Arial Narrow" w:hAnsi="Arial Narrow" w:cs="Times New Roman"/>
          <w:sz w:val="20"/>
          <w:szCs w:val="20"/>
          <w:lang w:val="en-GB"/>
        </w:rPr>
        <w:t>ain</w:t>
      </w:r>
      <w:r w:rsidR="00A31544" w:rsidRPr="000B354B">
        <w:rPr>
          <w:rFonts w:ascii="Arial Narrow" w:hAnsi="Arial Narrow" w:cs="Times New Roman"/>
          <w:sz w:val="20"/>
          <w:szCs w:val="20"/>
          <w:lang w:val="en-GB"/>
        </w:rPr>
        <w:t xml:space="preserve">ly focus on </w:t>
      </w:r>
      <w:r w:rsidR="00615C0A" w:rsidRPr="000B354B">
        <w:rPr>
          <w:rFonts w:ascii="Arial Narrow" w:hAnsi="Arial Narrow" w:cs="Times New Roman"/>
          <w:sz w:val="20"/>
          <w:szCs w:val="20"/>
          <w:lang w:val="en-GB"/>
        </w:rPr>
        <w:t xml:space="preserve">ecosystem </w:t>
      </w:r>
      <w:r w:rsidR="00A31544" w:rsidRPr="000B354B">
        <w:rPr>
          <w:rFonts w:ascii="Arial Narrow" w:hAnsi="Arial Narrow" w:cs="Times New Roman"/>
          <w:sz w:val="20"/>
          <w:szCs w:val="20"/>
          <w:lang w:val="en-GB"/>
        </w:rPr>
        <w:t>restoration</w:t>
      </w:r>
      <w:r w:rsidR="00615C0A" w:rsidRPr="000B354B">
        <w:rPr>
          <w:rFonts w:ascii="Arial Narrow" w:hAnsi="Arial Narrow" w:cs="Times New Roman"/>
          <w:sz w:val="20"/>
          <w:szCs w:val="20"/>
          <w:lang w:val="en-GB"/>
        </w:rPr>
        <w:t xml:space="preserve">. </w:t>
      </w:r>
      <w:r w:rsidR="001D02BA" w:rsidRPr="000B354B">
        <w:rPr>
          <w:rFonts w:ascii="Arial Narrow" w:hAnsi="Arial Narrow" w:cs="Times New Roman"/>
          <w:sz w:val="20"/>
          <w:szCs w:val="20"/>
          <w:lang w:val="en-GB"/>
        </w:rPr>
        <w:t>This section provides brie</w:t>
      </w:r>
      <w:r w:rsidR="00343138" w:rsidRPr="000B354B">
        <w:rPr>
          <w:rFonts w:ascii="Arial Narrow" w:hAnsi="Arial Narrow" w:cs="Times New Roman"/>
          <w:sz w:val="20"/>
          <w:szCs w:val="20"/>
          <w:lang w:val="en-GB"/>
        </w:rPr>
        <w:t xml:space="preserve">f information on </w:t>
      </w:r>
      <w:r w:rsidR="000F01C0" w:rsidRPr="000B354B">
        <w:rPr>
          <w:rFonts w:ascii="Arial Narrow" w:hAnsi="Arial Narrow" w:cs="Times New Roman"/>
          <w:sz w:val="20"/>
          <w:szCs w:val="20"/>
          <w:lang w:val="en-GB"/>
        </w:rPr>
        <w:t xml:space="preserve">global </w:t>
      </w:r>
      <w:r w:rsidR="00C17A87" w:rsidRPr="000B354B">
        <w:rPr>
          <w:rFonts w:ascii="Arial Narrow" w:hAnsi="Arial Narrow" w:cs="Times New Roman"/>
          <w:sz w:val="20"/>
          <w:szCs w:val="20"/>
          <w:lang w:val="en-GB"/>
        </w:rPr>
        <w:t xml:space="preserve">and regional </w:t>
      </w:r>
      <w:r w:rsidR="00343138" w:rsidRPr="000B354B">
        <w:rPr>
          <w:rFonts w:ascii="Arial Narrow" w:hAnsi="Arial Narrow" w:cs="Times New Roman"/>
          <w:sz w:val="20"/>
          <w:szCs w:val="20"/>
          <w:lang w:val="en-GB"/>
        </w:rPr>
        <w:t xml:space="preserve">initiatives implementing </w:t>
      </w:r>
      <w:r w:rsidR="0033520D" w:rsidRPr="000B354B">
        <w:rPr>
          <w:rFonts w:ascii="Arial Narrow" w:hAnsi="Arial Narrow" w:cs="Times New Roman"/>
          <w:sz w:val="20"/>
          <w:szCs w:val="20"/>
          <w:lang w:val="en-GB"/>
        </w:rPr>
        <w:t xml:space="preserve">forestry-based </w:t>
      </w:r>
      <w:r w:rsidR="00343138" w:rsidRPr="000B354B">
        <w:rPr>
          <w:rFonts w:ascii="Arial Narrow" w:hAnsi="Arial Narrow" w:cs="Times New Roman"/>
          <w:sz w:val="20"/>
          <w:szCs w:val="20"/>
          <w:lang w:val="en-GB"/>
        </w:rPr>
        <w:t>NbSs</w:t>
      </w:r>
      <w:r w:rsidR="00FF5A9B" w:rsidRPr="000B354B">
        <w:rPr>
          <w:rFonts w:ascii="Arial Narrow" w:hAnsi="Arial Narrow" w:cs="Times New Roman"/>
          <w:sz w:val="20"/>
          <w:szCs w:val="20"/>
          <w:lang w:val="en-GB"/>
        </w:rPr>
        <w:t>.</w:t>
      </w:r>
    </w:p>
    <w:p w14:paraId="36BD4DD9" w14:textId="77777777" w:rsidR="00491D1F" w:rsidRPr="000B354B" w:rsidRDefault="00491D1F" w:rsidP="00E8635F">
      <w:pPr>
        <w:autoSpaceDE w:val="0"/>
        <w:autoSpaceDN w:val="0"/>
        <w:adjustRightInd w:val="0"/>
        <w:spacing w:after="0" w:line="240" w:lineRule="auto"/>
        <w:jc w:val="both"/>
        <w:rPr>
          <w:rFonts w:ascii="Arial Narrow" w:hAnsi="Arial Narrow" w:cs="Times New Roman"/>
          <w:sz w:val="20"/>
          <w:szCs w:val="20"/>
          <w:lang w:val="en-GB"/>
        </w:rPr>
      </w:pPr>
    </w:p>
    <w:p w14:paraId="40ACD183" w14:textId="56706A02" w:rsidR="00C53154" w:rsidRPr="000B354B" w:rsidRDefault="008436B1" w:rsidP="00C5315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86" w:name="_Toc138087100"/>
      <w:r w:rsidRPr="001A5813">
        <w:rPr>
          <w:rFonts w:ascii="Arial Narrow" w:hAnsi="Arial Narrow" w:cs="Times New Roman"/>
          <w:b/>
          <w:bCs/>
          <w:color w:val="auto"/>
          <w:sz w:val="28"/>
          <w:szCs w:val="28"/>
          <w:lang w:val="en-GB"/>
        </w:rPr>
        <w:t>The Bonn Challenge</w:t>
      </w:r>
      <w:bookmarkEnd w:id="86"/>
    </w:p>
    <w:p w14:paraId="712C6C8C" w14:textId="77777777" w:rsidR="00565FA4" w:rsidRPr="000B354B" w:rsidRDefault="00565FA4" w:rsidP="003768F3">
      <w:pPr>
        <w:spacing w:after="0" w:line="240" w:lineRule="auto"/>
        <w:rPr>
          <w:rFonts w:ascii="Arial Narrow" w:hAnsi="Arial Narrow" w:cs="Times New Roman"/>
          <w:sz w:val="20"/>
          <w:szCs w:val="20"/>
          <w:lang w:val="en-GB"/>
        </w:rPr>
      </w:pPr>
    </w:p>
    <w:p w14:paraId="0D1400A9" w14:textId="63DDEAB2" w:rsidR="00A2749B" w:rsidRPr="000B354B" w:rsidRDefault="00A2749B" w:rsidP="007D1E82">
      <w:pPr>
        <w:pStyle w:val="Default"/>
        <w:jc w:val="both"/>
        <w:rPr>
          <w:rFonts w:ascii="Arial Narrow" w:hAnsi="Arial Narrow" w:cstheme="majorHAnsi"/>
          <w:color w:val="auto"/>
          <w:sz w:val="20"/>
          <w:szCs w:val="20"/>
          <w:lang w:val="en-GB"/>
        </w:rPr>
      </w:pPr>
      <w:r w:rsidRPr="000B354B">
        <w:rPr>
          <w:rFonts w:ascii="Arial Narrow" w:hAnsi="Arial Narrow" w:cstheme="majorHAnsi"/>
          <w:bCs/>
          <w:color w:val="auto"/>
          <w:sz w:val="20"/>
          <w:szCs w:val="20"/>
          <w:lang w:val="en-GB"/>
        </w:rPr>
        <w:t>The Bonn Challenge</w:t>
      </w:r>
      <w:r w:rsidRPr="000B354B">
        <w:rPr>
          <w:rFonts w:ascii="Arial Narrow" w:hAnsi="Arial Narrow" w:cstheme="majorHAnsi"/>
          <w:color w:val="auto"/>
          <w:sz w:val="20"/>
          <w:szCs w:val="20"/>
          <w:lang w:val="en-GB"/>
        </w:rPr>
        <w:t xml:space="preserve"> was launched by the Government of Germany and IUCN in 2011. The Bonn Challenge is a global effort to restore 350 million </w:t>
      </w:r>
      <w:r w:rsidR="00654D4C" w:rsidRPr="000B354B">
        <w:rPr>
          <w:rFonts w:ascii="Arial Narrow" w:hAnsi="Arial Narrow" w:cstheme="majorHAnsi"/>
          <w:color w:val="auto"/>
          <w:sz w:val="20"/>
          <w:szCs w:val="20"/>
          <w:lang w:val="en-GB"/>
        </w:rPr>
        <w:t xml:space="preserve">ha </w:t>
      </w:r>
      <w:r w:rsidRPr="000B354B">
        <w:rPr>
          <w:rFonts w:ascii="Arial Narrow" w:hAnsi="Arial Narrow" w:cstheme="majorHAnsi"/>
          <w:color w:val="auto"/>
          <w:sz w:val="20"/>
          <w:szCs w:val="20"/>
          <w:lang w:val="en-GB"/>
        </w:rPr>
        <w:t xml:space="preserve">of deforested and degraded land by 2030 through the FLR approach. The main objective of the Bonn Challenge is to restore ecological integrity and improve human well-being through multi-functional landscapes. </w:t>
      </w:r>
      <w:r w:rsidRPr="000B354B">
        <w:rPr>
          <w:rFonts w:ascii="Arial Narrow" w:hAnsi="Arial Narrow" w:cstheme="majorHAnsi"/>
          <w:bCs/>
          <w:color w:val="auto"/>
          <w:sz w:val="20"/>
          <w:szCs w:val="20"/>
          <w:lang w:val="en-GB"/>
        </w:rPr>
        <w:t>In this context, achieving the 350 million ha goal will generate about USD 170 billion/year net benefits from watershed protection, improved crop yields, and forest products, including climate change mitigation co-benefits that restoration activities could sequester up to 1.7 giga</w:t>
      </w:r>
      <w:r w:rsidR="00A77A4E">
        <w:rPr>
          <w:rFonts w:ascii="Arial Narrow" w:hAnsi="Arial Narrow" w:cstheme="majorHAnsi"/>
          <w:bCs/>
          <w:color w:val="auto"/>
          <w:sz w:val="20"/>
          <w:szCs w:val="20"/>
          <w:lang w:val="en-GB"/>
        </w:rPr>
        <w:t>tonne</w:t>
      </w:r>
      <w:r w:rsidRPr="000B354B">
        <w:rPr>
          <w:rFonts w:ascii="Arial Narrow" w:hAnsi="Arial Narrow" w:cstheme="majorHAnsi"/>
          <w:bCs/>
          <w:color w:val="auto"/>
          <w:sz w:val="20"/>
          <w:szCs w:val="20"/>
          <w:lang w:val="en-GB"/>
        </w:rPr>
        <w:t>s of CO</w:t>
      </w:r>
      <w:r w:rsidRPr="000B354B">
        <w:rPr>
          <w:rFonts w:ascii="Arial Narrow" w:hAnsi="Arial Narrow" w:cstheme="majorHAnsi"/>
          <w:bCs/>
          <w:color w:val="auto"/>
          <w:sz w:val="20"/>
          <w:szCs w:val="20"/>
          <w:vertAlign w:val="subscript"/>
          <w:lang w:val="en-GB"/>
        </w:rPr>
        <w:t>2</w:t>
      </w:r>
      <w:r w:rsidRPr="000B354B">
        <w:rPr>
          <w:rFonts w:ascii="Arial Narrow" w:hAnsi="Arial Narrow" w:cstheme="majorHAnsi"/>
          <w:bCs/>
          <w:color w:val="auto"/>
          <w:sz w:val="20"/>
          <w:szCs w:val="20"/>
          <w:lang w:val="en-GB"/>
        </w:rPr>
        <w:t>e per year. So far, 61 countries have pledged 210.12 million h</w:t>
      </w:r>
      <w:r w:rsidR="0091389A" w:rsidRPr="000B354B">
        <w:rPr>
          <w:rFonts w:ascii="Arial Narrow" w:hAnsi="Arial Narrow" w:cstheme="majorHAnsi"/>
          <w:bCs/>
          <w:color w:val="auto"/>
          <w:sz w:val="20"/>
          <w:szCs w:val="20"/>
          <w:lang w:val="en-GB"/>
        </w:rPr>
        <w:t>a</w:t>
      </w:r>
      <w:r w:rsidRPr="000B354B">
        <w:rPr>
          <w:rFonts w:ascii="Arial Narrow" w:hAnsi="Arial Narrow" w:cstheme="majorHAnsi"/>
          <w:color w:val="auto"/>
          <w:sz w:val="20"/>
          <w:szCs w:val="20"/>
          <w:lang w:val="en-GB"/>
        </w:rPr>
        <w:t xml:space="preserve"> (Bonn Challenge, 2023). </w:t>
      </w:r>
      <w:r w:rsidR="00587493" w:rsidRPr="000B354B">
        <w:rPr>
          <w:rFonts w:ascii="Arial Narrow" w:hAnsi="Arial Narrow" w:cstheme="majorHAnsi"/>
          <w:color w:val="auto"/>
          <w:sz w:val="20"/>
          <w:szCs w:val="20"/>
          <w:lang w:val="en-GB"/>
        </w:rPr>
        <w:t>ECCA30 is a regional initiative established by the European, Caucasian, and Central Asian governments and investors to bring 30 million ha of land under restoration through FLR by 2030.</w:t>
      </w:r>
      <w:r w:rsidR="00610890" w:rsidRPr="000B354B">
        <w:rPr>
          <w:rFonts w:ascii="Arial Narrow" w:hAnsi="Arial Narrow" w:cstheme="majorHAnsi"/>
          <w:color w:val="auto"/>
          <w:sz w:val="20"/>
          <w:szCs w:val="20"/>
          <w:lang w:val="en-GB"/>
        </w:rPr>
        <w:t xml:space="preserve"> </w:t>
      </w:r>
      <w:r w:rsidR="003F40B4" w:rsidRPr="000B354B">
        <w:rPr>
          <w:rFonts w:ascii="Arial Narrow" w:hAnsi="Arial Narrow" w:cstheme="majorHAnsi"/>
          <w:color w:val="auto"/>
          <w:sz w:val="20"/>
          <w:szCs w:val="20"/>
          <w:lang w:val="en-GB"/>
        </w:rPr>
        <w:t>Türkiye</w:t>
      </w:r>
      <w:r w:rsidR="00B31F22" w:rsidRPr="000B354B">
        <w:rPr>
          <w:rFonts w:ascii="Arial Narrow" w:hAnsi="Arial Narrow" w:cstheme="majorHAnsi"/>
          <w:color w:val="auto"/>
          <w:sz w:val="20"/>
          <w:szCs w:val="20"/>
          <w:lang w:val="en-GB"/>
        </w:rPr>
        <w:t xml:space="preserve"> is also</w:t>
      </w:r>
      <w:r w:rsidR="006817BB" w:rsidRPr="000B354B">
        <w:rPr>
          <w:rFonts w:ascii="Arial Narrow" w:hAnsi="Arial Narrow" w:cstheme="majorHAnsi"/>
          <w:color w:val="auto"/>
          <w:sz w:val="20"/>
          <w:szCs w:val="20"/>
          <w:lang w:val="en-GB"/>
        </w:rPr>
        <w:t xml:space="preserve"> a</w:t>
      </w:r>
      <w:r w:rsidR="00B31F22" w:rsidRPr="000B354B">
        <w:rPr>
          <w:rFonts w:ascii="Arial Narrow" w:hAnsi="Arial Narrow" w:cstheme="majorHAnsi"/>
          <w:color w:val="auto"/>
          <w:sz w:val="20"/>
          <w:szCs w:val="20"/>
          <w:lang w:val="en-GB"/>
        </w:rPr>
        <w:t xml:space="preserve"> participatory country to the </w:t>
      </w:r>
      <w:r w:rsidR="007D1E82" w:rsidRPr="000B354B">
        <w:rPr>
          <w:rFonts w:ascii="Arial Narrow" w:hAnsi="Arial Narrow" w:cstheme="majorHAnsi"/>
          <w:color w:val="auto"/>
          <w:sz w:val="20"/>
          <w:szCs w:val="20"/>
          <w:lang w:val="en-GB"/>
        </w:rPr>
        <w:t xml:space="preserve">Agadir Commitment, which aims to </w:t>
      </w:r>
      <w:r w:rsidR="00FC5EB4" w:rsidRPr="000B354B">
        <w:rPr>
          <w:rFonts w:ascii="Arial Narrow" w:hAnsi="Arial Narrow" w:cstheme="majorHAnsi"/>
          <w:color w:val="auto"/>
          <w:sz w:val="20"/>
          <w:szCs w:val="20"/>
          <w:lang w:val="en-GB"/>
        </w:rPr>
        <w:t xml:space="preserve">restore </w:t>
      </w:r>
      <w:r w:rsidR="007D1E82" w:rsidRPr="000B354B">
        <w:rPr>
          <w:rFonts w:ascii="Arial Narrow" w:hAnsi="Arial Narrow" w:cstheme="majorHAnsi"/>
          <w:color w:val="auto"/>
          <w:sz w:val="20"/>
          <w:szCs w:val="20"/>
          <w:lang w:val="en-GB"/>
        </w:rPr>
        <w:t>8 million ha by 2030 in Algeria, France, Iran, Israel, Lebanon, Morocco, Portugal, Spain,</w:t>
      </w:r>
      <w:r w:rsidR="00FC5EB4" w:rsidRPr="000B354B">
        <w:rPr>
          <w:rFonts w:ascii="Arial Narrow" w:hAnsi="Arial Narrow" w:cstheme="majorHAnsi"/>
          <w:color w:val="auto"/>
          <w:sz w:val="20"/>
          <w:szCs w:val="20"/>
          <w:lang w:val="en-GB"/>
        </w:rPr>
        <w:t xml:space="preserve"> </w:t>
      </w:r>
      <w:r w:rsidR="007D1E82" w:rsidRPr="000B354B">
        <w:rPr>
          <w:rFonts w:ascii="Arial Narrow" w:hAnsi="Arial Narrow" w:cstheme="majorHAnsi"/>
          <w:color w:val="auto"/>
          <w:sz w:val="20"/>
          <w:szCs w:val="20"/>
          <w:lang w:val="en-GB"/>
        </w:rPr>
        <w:t xml:space="preserve">Tunisia, and </w:t>
      </w:r>
      <w:r w:rsidR="003F40B4" w:rsidRPr="000B354B">
        <w:rPr>
          <w:rFonts w:ascii="Arial Narrow" w:hAnsi="Arial Narrow" w:cstheme="majorHAnsi"/>
          <w:color w:val="auto"/>
          <w:sz w:val="20"/>
          <w:szCs w:val="20"/>
          <w:lang w:val="en-GB"/>
        </w:rPr>
        <w:t>Türkiye</w:t>
      </w:r>
      <w:r w:rsidR="006817BB" w:rsidRPr="000B354B">
        <w:rPr>
          <w:rFonts w:ascii="Arial Narrow" w:hAnsi="Arial Narrow" w:cstheme="majorHAnsi"/>
          <w:color w:val="auto"/>
          <w:sz w:val="20"/>
          <w:szCs w:val="20"/>
          <w:lang w:val="en-GB"/>
        </w:rPr>
        <w:t xml:space="preserve"> to achieve LDN</w:t>
      </w:r>
      <w:r w:rsidR="00387C10" w:rsidRPr="000B354B">
        <w:rPr>
          <w:rFonts w:ascii="Arial Narrow" w:hAnsi="Arial Narrow" w:cstheme="majorHAnsi"/>
          <w:color w:val="auto"/>
          <w:sz w:val="20"/>
          <w:szCs w:val="20"/>
          <w:lang w:val="en-GB"/>
        </w:rPr>
        <w:t xml:space="preserve"> (Seddon </w:t>
      </w:r>
      <w:r w:rsidR="00A31BCE" w:rsidRPr="000B354B">
        <w:rPr>
          <w:rFonts w:ascii="Arial Narrow" w:hAnsi="Arial Narrow" w:cstheme="majorHAnsi"/>
          <w:i/>
          <w:color w:val="auto"/>
          <w:sz w:val="20"/>
          <w:szCs w:val="20"/>
          <w:lang w:val="en-GB"/>
        </w:rPr>
        <w:t>et al.</w:t>
      </w:r>
      <w:r w:rsidR="00387C10" w:rsidRPr="000B354B">
        <w:rPr>
          <w:rFonts w:ascii="Arial Narrow" w:hAnsi="Arial Narrow" w:cstheme="majorHAnsi"/>
          <w:color w:val="auto"/>
          <w:sz w:val="20"/>
          <w:szCs w:val="20"/>
          <w:lang w:val="en-GB"/>
        </w:rPr>
        <w:t>, 2021)</w:t>
      </w:r>
      <w:r w:rsidR="00FC5EB4" w:rsidRPr="000B354B">
        <w:rPr>
          <w:rFonts w:ascii="Arial Narrow" w:hAnsi="Arial Narrow" w:cstheme="majorHAnsi"/>
          <w:color w:val="auto"/>
          <w:sz w:val="20"/>
          <w:szCs w:val="20"/>
          <w:lang w:val="en-GB"/>
        </w:rPr>
        <w:t>.</w:t>
      </w:r>
      <w:r w:rsidR="007D1E82" w:rsidRPr="000B354B">
        <w:rPr>
          <w:rFonts w:ascii="Arial Narrow" w:hAnsi="Arial Narrow" w:cstheme="majorHAnsi"/>
          <w:color w:val="auto"/>
          <w:sz w:val="20"/>
          <w:szCs w:val="20"/>
          <w:lang w:val="en-GB"/>
        </w:rPr>
        <w:t xml:space="preserve"> </w:t>
      </w:r>
      <w:r w:rsidR="00610890" w:rsidRPr="000B354B">
        <w:rPr>
          <w:rFonts w:ascii="Arial Narrow" w:hAnsi="Arial Narrow" w:cstheme="majorHAnsi"/>
          <w:color w:val="auto"/>
          <w:sz w:val="20"/>
          <w:szCs w:val="20"/>
          <w:lang w:val="en-GB"/>
        </w:rPr>
        <w:t>In this sense, the pledges of sub-region countries are given in Table 2.</w:t>
      </w:r>
    </w:p>
    <w:p w14:paraId="1B844799" w14:textId="77777777" w:rsidR="00B636E7" w:rsidRPr="000B354B" w:rsidRDefault="00B636E7" w:rsidP="007D1E82">
      <w:pPr>
        <w:pStyle w:val="Default"/>
        <w:jc w:val="both"/>
        <w:rPr>
          <w:rFonts w:ascii="Arial Narrow" w:hAnsi="Arial Narrow" w:cstheme="majorHAnsi"/>
          <w:color w:val="auto"/>
          <w:sz w:val="20"/>
          <w:szCs w:val="20"/>
          <w:lang w:val="en-GB"/>
        </w:rPr>
      </w:pPr>
    </w:p>
    <w:p w14:paraId="24D2F37B" w14:textId="53733C51" w:rsidR="00A2749B" w:rsidRPr="000B354B" w:rsidRDefault="00A2749B" w:rsidP="00A2749B">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 xml:space="preserve">Table </w:t>
      </w:r>
      <w:r w:rsidR="003D012B" w:rsidRPr="000B354B">
        <w:rPr>
          <w:rFonts w:ascii="Arial Narrow" w:hAnsi="Arial Narrow" w:cstheme="majorHAnsi"/>
          <w:b/>
          <w:bCs/>
          <w:color w:val="auto"/>
          <w:sz w:val="20"/>
          <w:szCs w:val="20"/>
          <w:lang w:val="en-GB"/>
        </w:rPr>
        <w:t>2</w:t>
      </w:r>
      <w:r w:rsidRPr="000B354B">
        <w:rPr>
          <w:rFonts w:ascii="Arial Narrow" w:hAnsi="Arial Narrow" w:cstheme="majorHAnsi"/>
          <w:b/>
          <w:bCs/>
          <w:color w:val="auto"/>
          <w:sz w:val="20"/>
          <w:szCs w:val="20"/>
          <w:lang w:val="en-GB"/>
        </w:rPr>
        <w:t>.</w:t>
      </w:r>
      <w:r w:rsidRPr="000B354B">
        <w:rPr>
          <w:rFonts w:ascii="Arial Narrow" w:hAnsi="Arial Narrow" w:cstheme="majorHAnsi"/>
          <w:color w:val="auto"/>
          <w:sz w:val="20"/>
          <w:szCs w:val="20"/>
          <w:lang w:val="en-GB"/>
        </w:rPr>
        <w:t xml:space="preserve"> Pledges by country till 2030</w:t>
      </w:r>
    </w:p>
    <w:tbl>
      <w:tblPr>
        <w:tblStyle w:val="ListeTablo3-Vurgu61"/>
        <w:tblW w:w="5000" w:type="pct"/>
        <w:tblLook w:val="04A0" w:firstRow="1" w:lastRow="0" w:firstColumn="1" w:lastColumn="0" w:noHBand="0" w:noVBand="1"/>
      </w:tblPr>
      <w:tblGrid>
        <w:gridCol w:w="5082"/>
        <w:gridCol w:w="3993"/>
      </w:tblGrid>
      <w:tr w:rsidR="004A2D23" w:rsidRPr="00994B02" w14:paraId="534E6EAA" w14:textId="77777777" w:rsidTr="00700092">
        <w:trPr>
          <w:cnfStyle w:val="100000000000" w:firstRow="1" w:lastRow="0" w:firstColumn="0" w:lastColumn="0" w:oddVBand="0" w:evenVBand="0" w:oddHBand="0" w:evenHBand="0" w:firstRowFirstColumn="0" w:firstRowLastColumn="0" w:lastRowFirstColumn="0" w:lastRowLastColumn="0"/>
          <w:trHeight w:hRule="exact" w:val="230"/>
        </w:trPr>
        <w:tc>
          <w:tcPr>
            <w:cnfStyle w:val="001000000100" w:firstRow="0" w:lastRow="0" w:firstColumn="1" w:lastColumn="0" w:oddVBand="0" w:evenVBand="0" w:oddHBand="0" w:evenHBand="0" w:firstRowFirstColumn="1" w:firstRowLastColumn="0" w:lastRowFirstColumn="0" w:lastRowLastColumn="0"/>
            <w:tcW w:w="2800" w:type="pct"/>
          </w:tcPr>
          <w:p w14:paraId="4BD37466" w14:textId="77777777" w:rsidR="00A2749B" w:rsidRPr="000B354B" w:rsidRDefault="00A2749B" w:rsidP="007A103F">
            <w:pPr>
              <w:pStyle w:val="Default"/>
              <w:jc w:val="center"/>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Country</w:t>
            </w:r>
          </w:p>
        </w:tc>
        <w:tc>
          <w:tcPr>
            <w:tcW w:w="2200" w:type="pct"/>
          </w:tcPr>
          <w:p w14:paraId="0A25482C" w14:textId="77777777" w:rsidR="00A2749B" w:rsidRPr="000B354B" w:rsidRDefault="00A2749B" w:rsidP="007A103F">
            <w:pPr>
              <w:pStyle w:val="Default"/>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Pledge (ha)</w:t>
            </w:r>
          </w:p>
        </w:tc>
      </w:tr>
      <w:tr w:rsidR="004A2D23" w:rsidRPr="00994B02" w14:paraId="20179FEF"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02F84FD2"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Azerbaijan</w:t>
            </w:r>
          </w:p>
        </w:tc>
        <w:tc>
          <w:tcPr>
            <w:tcW w:w="2200" w:type="pct"/>
          </w:tcPr>
          <w:p w14:paraId="0B1AD986"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270,000</w:t>
            </w:r>
          </w:p>
        </w:tc>
      </w:tr>
      <w:tr w:rsidR="004A2D23" w:rsidRPr="00994B02" w14:paraId="7C12B006"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455F4B69"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Kazakhstan</w:t>
            </w:r>
          </w:p>
        </w:tc>
        <w:tc>
          <w:tcPr>
            <w:tcW w:w="2200" w:type="pct"/>
          </w:tcPr>
          <w:p w14:paraId="73DCE38E"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1,500,000</w:t>
            </w:r>
          </w:p>
        </w:tc>
      </w:tr>
      <w:tr w:rsidR="004A2D23" w:rsidRPr="00994B02" w14:paraId="72ECC153"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73F7D6AE"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Kyrgyzstan</w:t>
            </w:r>
          </w:p>
        </w:tc>
        <w:tc>
          <w:tcPr>
            <w:tcW w:w="2200" w:type="pct"/>
          </w:tcPr>
          <w:p w14:paraId="05F3BED6"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323,000</w:t>
            </w:r>
          </w:p>
        </w:tc>
      </w:tr>
      <w:tr w:rsidR="004A2D23" w:rsidRPr="00994B02" w14:paraId="7F6558BE"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7FC18615"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Tajikistan</w:t>
            </w:r>
          </w:p>
        </w:tc>
        <w:tc>
          <w:tcPr>
            <w:tcW w:w="2200" w:type="pct"/>
          </w:tcPr>
          <w:p w14:paraId="3E41DA6D"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66,000</w:t>
            </w:r>
          </w:p>
        </w:tc>
      </w:tr>
      <w:tr w:rsidR="004A2D23" w:rsidRPr="00994B02" w14:paraId="18090B16"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6E0A665C"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Türkiye</w:t>
            </w:r>
          </w:p>
        </w:tc>
        <w:tc>
          <w:tcPr>
            <w:tcW w:w="2200" w:type="pct"/>
          </w:tcPr>
          <w:p w14:paraId="2005C2A6"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2,300,000</w:t>
            </w:r>
          </w:p>
        </w:tc>
      </w:tr>
      <w:tr w:rsidR="004A2D23" w:rsidRPr="00994B02" w14:paraId="263B7935"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2DFB07FC"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Turkmenistan</w:t>
            </w:r>
          </w:p>
        </w:tc>
        <w:tc>
          <w:tcPr>
            <w:tcW w:w="2200" w:type="pct"/>
          </w:tcPr>
          <w:p w14:paraId="126E22D8" w14:textId="77777777" w:rsidR="00A2749B" w:rsidRPr="000B354B" w:rsidRDefault="00A2749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w:t>
            </w:r>
          </w:p>
        </w:tc>
      </w:tr>
      <w:tr w:rsidR="004A2D23" w:rsidRPr="00994B02" w14:paraId="19E4DB38" w14:textId="77777777" w:rsidTr="00700092">
        <w:trPr>
          <w:cnfStyle w:val="000000100000" w:firstRow="0" w:lastRow="0" w:firstColumn="0" w:lastColumn="0" w:oddVBand="0" w:evenVBand="0" w:oddHBand="1" w:evenHBand="0" w:firstRowFirstColumn="0" w:firstRowLastColumn="0" w:lastRowFirstColumn="0" w:lastRowLastColumn="0"/>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52A5BDB2" w14:textId="77777777" w:rsidR="00A2749B" w:rsidRPr="000B354B" w:rsidRDefault="00A2749B" w:rsidP="007A103F">
            <w:pPr>
              <w:pStyle w:val="Default"/>
              <w:jc w:val="center"/>
              <w:rPr>
                <w:rFonts w:ascii="Arial Narrow" w:hAnsi="Arial Narrow" w:cstheme="majorHAnsi"/>
                <w:b w:val="0"/>
                <w:bCs w:val="0"/>
                <w:color w:val="auto"/>
                <w:sz w:val="18"/>
                <w:szCs w:val="18"/>
                <w:lang w:val="en-GB"/>
              </w:rPr>
            </w:pPr>
            <w:r w:rsidRPr="000B354B">
              <w:rPr>
                <w:rFonts w:ascii="Arial Narrow" w:hAnsi="Arial Narrow" w:cstheme="majorHAnsi"/>
                <w:color w:val="auto"/>
                <w:sz w:val="18"/>
                <w:szCs w:val="18"/>
                <w:lang w:val="en-GB"/>
              </w:rPr>
              <w:t>Uzbekistan</w:t>
            </w:r>
          </w:p>
        </w:tc>
        <w:tc>
          <w:tcPr>
            <w:tcW w:w="2200" w:type="pct"/>
          </w:tcPr>
          <w:p w14:paraId="3B6B2E88" w14:textId="77777777" w:rsidR="00A2749B" w:rsidRPr="000B354B" w:rsidRDefault="00A2749B" w:rsidP="007A103F">
            <w:pPr>
              <w:pStyle w:val="Default"/>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500,000</w:t>
            </w:r>
          </w:p>
        </w:tc>
      </w:tr>
      <w:tr w:rsidR="00030B4C" w:rsidRPr="00994B02" w14:paraId="479BF462" w14:textId="77777777" w:rsidTr="00700092">
        <w:trPr>
          <w:trHeight w:hRule="exact" w:val="230"/>
        </w:trPr>
        <w:tc>
          <w:tcPr>
            <w:cnfStyle w:val="001000000000" w:firstRow="0" w:lastRow="0" w:firstColumn="1" w:lastColumn="0" w:oddVBand="0" w:evenVBand="0" w:oddHBand="0" w:evenHBand="0" w:firstRowFirstColumn="0" w:firstRowLastColumn="0" w:lastRowFirstColumn="0" w:lastRowLastColumn="0"/>
            <w:tcW w:w="2800" w:type="pct"/>
          </w:tcPr>
          <w:p w14:paraId="4034559B" w14:textId="7940AAB1" w:rsidR="00030B4C" w:rsidRPr="000B354B" w:rsidRDefault="00030B4C" w:rsidP="007A103F">
            <w:pPr>
              <w:pStyle w:val="Default"/>
              <w:jc w:val="center"/>
              <w:rPr>
                <w:rFonts w:ascii="Arial Narrow" w:hAnsi="Arial Narrow" w:cstheme="majorHAnsi"/>
                <w:color w:val="auto"/>
                <w:sz w:val="18"/>
                <w:szCs w:val="18"/>
                <w:lang w:val="en-GB"/>
              </w:rPr>
            </w:pPr>
            <w:r w:rsidRPr="000B354B">
              <w:rPr>
                <w:rFonts w:ascii="Arial Narrow" w:hAnsi="Arial Narrow" w:cstheme="majorHAnsi"/>
                <w:color w:val="auto"/>
                <w:sz w:val="18"/>
                <w:szCs w:val="18"/>
                <w:lang w:val="en-GB"/>
              </w:rPr>
              <w:t>Total</w:t>
            </w:r>
          </w:p>
        </w:tc>
        <w:tc>
          <w:tcPr>
            <w:tcW w:w="2200" w:type="pct"/>
          </w:tcPr>
          <w:p w14:paraId="32C4EBEF" w14:textId="3CAF36E8" w:rsidR="00030B4C" w:rsidRPr="000B354B" w:rsidRDefault="001F253B" w:rsidP="007A103F">
            <w:pPr>
              <w:pStyle w:val="Default"/>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b/>
                <w:bCs/>
                <w:color w:val="auto"/>
                <w:sz w:val="18"/>
                <w:szCs w:val="18"/>
                <w:lang w:val="en-GB"/>
              </w:rPr>
            </w:pPr>
            <w:r w:rsidRPr="000B354B">
              <w:rPr>
                <w:rFonts w:ascii="Arial Narrow" w:hAnsi="Arial Narrow" w:cstheme="majorHAnsi"/>
                <w:b/>
                <w:bCs/>
                <w:color w:val="auto"/>
                <w:sz w:val="18"/>
                <w:szCs w:val="18"/>
                <w:lang w:val="en-GB"/>
              </w:rPr>
              <w:t>4,959,000</w:t>
            </w:r>
          </w:p>
        </w:tc>
      </w:tr>
    </w:tbl>
    <w:p w14:paraId="254FA135" w14:textId="77777777" w:rsidR="006430A1" w:rsidRPr="000B354B" w:rsidRDefault="006430A1" w:rsidP="003768F3">
      <w:pPr>
        <w:spacing w:after="0" w:line="240" w:lineRule="auto"/>
        <w:rPr>
          <w:rFonts w:ascii="Arial Narrow" w:hAnsi="Arial Narrow" w:cs="Times New Roman"/>
          <w:sz w:val="20"/>
          <w:szCs w:val="20"/>
          <w:lang w:val="en-GB"/>
        </w:rPr>
      </w:pPr>
    </w:p>
    <w:p w14:paraId="48A1475B" w14:textId="626B6882" w:rsidR="00C53154" w:rsidRPr="000B354B" w:rsidRDefault="000C54B0" w:rsidP="00C5315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87" w:name="_Toc138087101"/>
      <w:r w:rsidRPr="000B354B">
        <w:rPr>
          <w:rFonts w:ascii="Arial Narrow" w:hAnsi="Arial Narrow" w:cs="Times New Roman"/>
          <w:b/>
          <w:bCs/>
          <w:color w:val="auto"/>
          <w:sz w:val="28"/>
          <w:szCs w:val="28"/>
          <w:lang w:val="en-GB"/>
        </w:rPr>
        <w:t>The New York Declaration on Forests</w:t>
      </w:r>
      <w:bookmarkEnd w:id="87"/>
    </w:p>
    <w:p w14:paraId="28A5F7A9" w14:textId="77777777" w:rsidR="00C53154" w:rsidRPr="000B354B" w:rsidRDefault="00C53154" w:rsidP="003768F3">
      <w:pPr>
        <w:spacing w:after="0" w:line="240" w:lineRule="auto"/>
        <w:rPr>
          <w:rFonts w:ascii="Arial Narrow" w:hAnsi="Arial Narrow" w:cs="Times New Roman"/>
          <w:sz w:val="20"/>
          <w:szCs w:val="20"/>
          <w:lang w:val="en-GB"/>
        </w:rPr>
      </w:pPr>
    </w:p>
    <w:p w14:paraId="3BF6EA0E" w14:textId="4D951BB7" w:rsidR="00565FA4" w:rsidRPr="000B354B" w:rsidRDefault="00A90B5C" w:rsidP="007A103F">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The New York Declaration on Forests (NYDF) is a voluntary and non-binding international declaration to act to halt global deforestation. It was first endorsed at the U</w:t>
      </w:r>
      <w:r w:rsidR="00147123" w:rsidRPr="000B354B">
        <w:rPr>
          <w:rFonts w:ascii="Arial Narrow" w:hAnsi="Arial Narrow" w:cs="Times New Roman"/>
          <w:sz w:val="20"/>
          <w:szCs w:val="20"/>
          <w:lang w:val="en-GB"/>
        </w:rPr>
        <w:t>N</w:t>
      </w:r>
      <w:r w:rsidRPr="000B354B">
        <w:rPr>
          <w:rFonts w:ascii="Arial Narrow" w:hAnsi="Arial Narrow" w:cs="Times New Roman"/>
          <w:sz w:val="20"/>
          <w:szCs w:val="20"/>
          <w:lang w:val="en-GB"/>
        </w:rPr>
        <w:t xml:space="preserve"> Climate Summit in September 2014. Refreshed in 2021, NYDF provides a renewed framework for forest action by considering climate change. NYDF aims to stop natural forest loss by 2030, restore 350 million h</w:t>
      </w:r>
      <w:r w:rsidR="00644C94" w:rsidRPr="000B354B">
        <w:rPr>
          <w:rFonts w:ascii="Arial Narrow" w:hAnsi="Arial Narrow" w:cs="Times New Roman"/>
          <w:sz w:val="20"/>
          <w:szCs w:val="20"/>
          <w:lang w:val="en-GB"/>
        </w:rPr>
        <w:t>a</w:t>
      </w:r>
      <w:r w:rsidRPr="000B354B">
        <w:rPr>
          <w:rFonts w:ascii="Arial Narrow" w:hAnsi="Arial Narrow" w:cs="Times New Roman"/>
          <w:sz w:val="20"/>
          <w:szCs w:val="20"/>
          <w:lang w:val="en-GB"/>
        </w:rPr>
        <w:t xml:space="preserve"> of degraded landscapes and forestlands, improve governance and the rights of forest communities, increase financial flows to forests, and reduce carbon emissions from deforestation and forest degradation to tackle the climate and biodiversity crises. Türkiye is an endorser of the NYDF from the sub-region.</w:t>
      </w:r>
    </w:p>
    <w:p w14:paraId="32168457" w14:textId="77777777" w:rsidR="004D4358" w:rsidRPr="000B354B" w:rsidRDefault="004D4358" w:rsidP="000838B1">
      <w:pPr>
        <w:spacing w:after="0" w:line="240" w:lineRule="auto"/>
        <w:rPr>
          <w:rFonts w:ascii="Arial Narrow" w:hAnsi="Arial Narrow" w:cs="Times New Roman"/>
          <w:sz w:val="20"/>
          <w:szCs w:val="20"/>
          <w:lang w:val="en-GB"/>
        </w:rPr>
      </w:pPr>
    </w:p>
    <w:p w14:paraId="74AB6587" w14:textId="77777777" w:rsidR="00DE648B" w:rsidRPr="000B354B" w:rsidRDefault="00DE648B" w:rsidP="00DE648B">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88" w:name="_Toc138087102"/>
      <w:r w:rsidRPr="000B354B">
        <w:rPr>
          <w:rFonts w:ascii="Arial Narrow" w:hAnsi="Arial Narrow" w:cs="Times New Roman"/>
          <w:b/>
          <w:bCs/>
          <w:color w:val="auto"/>
          <w:sz w:val="28"/>
          <w:szCs w:val="28"/>
          <w:lang w:val="en-GB"/>
        </w:rPr>
        <w:t>Sendai Framework for Disaster Risk Reduction 2015–2030</w:t>
      </w:r>
      <w:bookmarkEnd w:id="88"/>
    </w:p>
    <w:p w14:paraId="6E62D337" w14:textId="77777777" w:rsidR="00DE648B" w:rsidRPr="000B354B" w:rsidRDefault="00DE648B" w:rsidP="00DE648B">
      <w:pPr>
        <w:spacing w:after="0" w:line="240" w:lineRule="auto"/>
        <w:rPr>
          <w:rFonts w:ascii="Arial Narrow" w:hAnsi="Arial Narrow" w:cs="Times New Roman"/>
          <w:sz w:val="20"/>
          <w:szCs w:val="20"/>
          <w:lang w:val="en-GB"/>
        </w:rPr>
      </w:pPr>
    </w:p>
    <w:p w14:paraId="604DE9D4" w14:textId="33DB38E7" w:rsidR="00DE648B" w:rsidRPr="000B354B" w:rsidRDefault="004E6077" w:rsidP="00706565">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Sendai Framework for Disaster Risk Reduction 2015–2030 aims to reduce disaster risk and losses in lives, livelihoods, </w:t>
      </w:r>
      <w:r w:rsidR="004B2531" w:rsidRPr="000B354B">
        <w:rPr>
          <w:rFonts w:ascii="Arial Narrow" w:hAnsi="Arial Narrow" w:cs="Times New Roman"/>
          <w:sz w:val="20"/>
          <w:szCs w:val="20"/>
          <w:lang w:val="en-GB"/>
        </w:rPr>
        <w:t>health,</w:t>
      </w:r>
      <w:r w:rsidRPr="000B354B">
        <w:rPr>
          <w:rFonts w:ascii="Arial Narrow" w:hAnsi="Arial Narrow" w:cs="Times New Roman"/>
          <w:sz w:val="20"/>
          <w:szCs w:val="20"/>
          <w:lang w:val="en-GB"/>
        </w:rPr>
        <w:t xml:space="preserve"> and the economic, physical, social, cultural, and environmental assets of persons, businesses, communities, and countries</w:t>
      </w:r>
      <w:r w:rsidR="006F6870" w:rsidRPr="000B354B">
        <w:rPr>
          <w:rFonts w:ascii="Arial Narrow" w:hAnsi="Arial Narrow" w:cs="Times New Roman"/>
          <w:sz w:val="20"/>
          <w:szCs w:val="20"/>
          <w:lang w:val="en-GB"/>
        </w:rPr>
        <w:t xml:space="preserve">. The goal </w:t>
      </w:r>
      <w:r w:rsidR="004B2531" w:rsidRPr="000B354B">
        <w:rPr>
          <w:rFonts w:ascii="Arial Narrow" w:hAnsi="Arial Narrow" w:cs="Times New Roman"/>
          <w:sz w:val="20"/>
          <w:szCs w:val="20"/>
          <w:lang w:val="en-GB"/>
        </w:rPr>
        <w:t>is to prevent new</w:t>
      </w:r>
      <w:r w:rsidR="007E52AB" w:rsidRPr="000B354B">
        <w:rPr>
          <w:rFonts w:ascii="Arial Narrow" w:hAnsi="Arial Narrow" w:cs="Times New Roman"/>
          <w:sz w:val="20"/>
          <w:szCs w:val="20"/>
          <w:lang w:val="en-GB"/>
        </w:rPr>
        <w:t xml:space="preserve"> disasters</w:t>
      </w:r>
      <w:r w:rsidR="004B2531" w:rsidRPr="000B354B">
        <w:rPr>
          <w:rFonts w:ascii="Arial Narrow" w:hAnsi="Arial Narrow" w:cs="Times New Roman"/>
          <w:sz w:val="20"/>
          <w:szCs w:val="20"/>
          <w:lang w:val="en-GB"/>
        </w:rPr>
        <w:t xml:space="preserve"> and reduce disaster risks </w:t>
      </w:r>
      <w:r w:rsidR="003F6767" w:rsidRPr="000B354B">
        <w:rPr>
          <w:rFonts w:ascii="Arial Narrow" w:hAnsi="Arial Narrow" w:cs="Times New Roman"/>
          <w:sz w:val="20"/>
          <w:szCs w:val="20"/>
          <w:lang w:val="en-GB"/>
        </w:rPr>
        <w:t>by</w:t>
      </w:r>
      <w:r w:rsidR="004B2531" w:rsidRPr="000B354B">
        <w:rPr>
          <w:rFonts w:ascii="Arial Narrow" w:hAnsi="Arial Narrow" w:cs="Times New Roman"/>
          <w:sz w:val="20"/>
          <w:szCs w:val="20"/>
          <w:lang w:val="en-GB"/>
        </w:rPr>
        <w:t xml:space="preserve"> implementing measures that prevent and reduce hazard exposure</w:t>
      </w:r>
      <w:r w:rsidR="003F6767" w:rsidRPr="000B354B">
        <w:rPr>
          <w:rFonts w:ascii="Arial Narrow" w:hAnsi="Arial Narrow" w:cs="Times New Roman"/>
          <w:sz w:val="20"/>
          <w:szCs w:val="20"/>
          <w:lang w:val="en-GB"/>
        </w:rPr>
        <w:t xml:space="preserve"> </w:t>
      </w:r>
      <w:r w:rsidR="004B2531" w:rsidRPr="000B354B">
        <w:rPr>
          <w:rFonts w:ascii="Arial Narrow" w:hAnsi="Arial Narrow" w:cs="Times New Roman"/>
          <w:sz w:val="20"/>
          <w:szCs w:val="20"/>
          <w:lang w:val="en-GB"/>
        </w:rPr>
        <w:t>and vulnerability to disaster, increase preparedness for response and recovery, and strengthen resilience</w:t>
      </w:r>
      <w:r w:rsidRPr="000B354B">
        <w:rPr>
          <w:rFonts w:ascii="Arial Narrow" w:hAnsi="Arial Narrow" w:cs="Times New Roman"/>
          <w:sz w:val="20"/>
          <w:szCs w:val="20"/>
          <w:lang w:val="en-GB"/>
        </w:rPr>
        <w:t xml:space="preserve"> (UN, 2015).</w:t>
      </w:r>
    </w:p>
    <w:p w14:paraId="668986D6" w14:textId="77777777" w:rsidR="00971E6F" w:rsidRPr="000B354B" w:rsidRDefault="00971E6F" w:rsidP="00706565">
      <w:pPr>
        <w:spacing w:after="0" w:line="240" w:lineRule="auto"/>
        <w:jc w:val="both"/>
        <w:rPr>
          <w:rFonts w:ascii="Arial Narrow" w:hAnsi="Arial Narrow" w:cs="Times New Roman"/>
          <w:sz w:val="20"/>
          <w:szCs w:val="20"/>
          <w:lang w:val="en-GB"/>
        </w:rPr>
      </w:pPr>
    </w:p>
    <w:p w14:paraId="772E3DC2" w14:textId="3EBB68F9" w:rsidR="0028633C" w:rsidRPr="000B354B" w:rsidRDefault="0028633C" w:rsidP="0028633C">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89" w:name="_Toc134454917"/>
      <w:bookmarkStart w:id="90" w:name="_Toc138087103"/>
      <w:bookmarkEnd w:id="89"/>
      <w:r w:rsidRPr="000B354B">
        <w:rPr>
          <w:rFonts w:ascii="Arial Narrow" w:hAnsi="Arial Narrow" w:cs="Times New Roman"/>
          <w:b/>
          <w:bCs/>
          <w:color w:val="auto"/>
          <w:sz w:val="28"/>
          <w:szCs w:val="28"/>
          <w:lang w:val="en-GB"/>
        </w:rPr>
        <w:t>L</w:t>
      </w:r>
      <w:r w:rsidR="007E52AB" w:rsidRPr="000B354B">
        <w:rPr>
          <w:rFonts w:ascii="Arial Narrow" w:hAnsi="Arial Narrow" w:cs="Times New Roman"/>
          <w:b/>
          <w:bCs/>
          <w:color w:val="auto"/>
          <w:sz w:val="28"/>
          <w:szCs w:val="28"/>
          <w:lang w:val="en-GB"/>
        </w:rPr>
        <w:t xml:space="preserve">and </w:t>
      </w:r>
      <w:r w:rsidRPr="000B354B">
        <w:rPr>
          <w:rFonts w:ascii="Arial Narrow" w:hAnsi="Arial Narrow" w:cs="Times New Roman"/>
          <w:b/>
          <w:bCs/>
          <w:color w:val="auto"/>
          <w:sz w:val="28"/>
          <w:szCs w:val="28"/>
          <w:lang w:val="en-GB"/>
        </w:rPr>
        <w:t>D</w:t>
      </w:r>
      <w:r w:rsidR="007E52AB" w:rsidRPr="000B354B">
        <w:rPr>
          <w:rFonts w:ascii="Arial Narrow" w:hAnsi="Arial Narrow" w:cs="Times New Roman"/>
          <w:b/>
          <w:bCs/>
          <w:color w:val="auto"/>
          <w:sz w:val="28"/>
          <w:szCs w:val="28"/>
          <w:lang w:val="en-GB"/>
        </w:rPr>
        <w:t xml:space="preserve">egradation </w:t>
      </w:r>
      <w:r w:rsidRPr="000B354B">
        <w:rPr>
          <w:rFonts w:ascii="Arial Narrow" w:hAnsi="Arial Narrow" w:cs="Times New Roman"/>
          <w:b/>
          <w:bCs/>
          <w:color w:val="auto"/>
          <w:sz w:val="28"/>
          <w:szCs w:val="28"/>
          <w:lang w:val="en-GB"/>
        </w:rPr>
        <w:t>N</w:t>
      </w:r>
      <w:r w:rsidR="007E52AB" w:rsidRPr="000B354B">
        <w:rPr>
          <w:rFonts w:ascii="Arial Narrow" w:hAnsi="Arial Narrow" w:cs="Times New Roman"/>
          <w:b/>
          <w:bCs/>
          <w:color w:val="auto"/>
          <w:sz w:val="28"/>
          <w:szCs w:val="28"/>
          <w:lang w:val="en-GB"/>
        </w:rPr>
        <w:t>eutrality</w:t>
      </w:r>
      <w:r w:rsidRPr="000B354B">
        <w:rPr>
          <w:rFonts w:ascii="Arial Narrow" w:hAnsi="Arial Narrow" w:cs="Times New Roman"/>
          <w:b/>
          <w:bCs/>
          <w:color w:val="auto"/>
          <w:sz w:val="28"/>
          <w:szCs w:val="28"/>
          <w:lang w:val="en-GB"/>
        </w:rPr>
        <w:t xml:space="preserve"> Target Setting Programme</w:t>
      </w:r>
      <w:bookmarkEnd w:id="90"/>
    </w:p>
    <w:p w14:paraId="44043589" w14:textId="77777777" w:rsidR="0028633C" w:rsidRPr="000B354B" w:rsidRDefault="0028633C" w:rsidP="0028633C">
      <w:pPr>
        <w:spacing w:after="0" w:line="240" w:lineRule="auto"/>
        <w:rPr>
          <w:rFonts w:ascii="Arial Narrow" w:hAnsi="Arial Narrow" w:cs="Times New Roman"/>
          <w:sz w:val="20"/>
          <w:szCs w:val="20"/>
          <w:lang w:val="en-GB"/>
        </w:rPr>
      </w:pPr>
    </w:p>
    <w:p w14:paraId="70869E8F" w14:textId="6B94F16C" w:rsidR="0028633C" w:rsidRPr="000B354B" w:rsidRDefault="00654DD1" w:rsidP="0028633C">
      <w:pPr>
        <w:pStyle w:val="Default"/>
        <w:jc w:val="both"/>
        <w:rPr>
          <w:rFonts w:ascii="Arial Narrow" w:hAnsi="Arial Narrow" w:cs="Tahoma"/>
          <w:color w:val="auto"/>
          <w:sz w:val="20"/>
          <w:szCs w:val="20"/>
          <w:lang w:val="en-GB"/>
        </w:rPr>
      </w:pPr>
      <w:r w:rsidRPr="000B354B">
        <w:rPr>
          <w:rFonts w:ascii="Arial Narrow" w:hAnsi="Arial Narrow" w:cs="Tahoma"/>
          <w:color w:val="auto"/>
          <w:sz w:val="20"/>
          <w:szCs w:val="20"/>
          <w:lang w:val="en-GB"/>
        </w:rPr>
        <w:t>Land Degradation Neutrality (</w:t>
      </w:r>
      <w:r w:rsidR="0028633C" w:rsidRPr="000B354B">
        <w:rPr>
          <w:rFonts w:ascii="Arial Narrow" w:hAnsi="Arial Narrow" w:cs="Tahoma"/>
          <w:color w:val="auto"/>
          <w:sz w:val="20"/>
          <w:szCs w:val="20"/>
          <w:lang w:val="en-GB"/>
        </w:rPr>
        <w:t>LDN</w:t>
      </w:r>
      <w:r w:rsidRPr="000B354B">
        <w:rPr>
          <w:rFonts w:ascii="Arial Narrow" w:hAnsi="Arial Narrow" w:cs="Tahoma"/>
          <w:color w:val="auto"/>
          <w:sz w:val="20"/>
          <w:szCs w:val="20"/>
          <w:lang w:val="en-GB"/>
        </w:rPr>
        <w:t>)</w:t>
      </w:r>
      <w:r w:rsidR="0028633C" w:rsidRPr="000B354B">
        <w:rPr>
          <w:rFonts w:ascii="Arial Narrow" w:hAnsi="Arial Narrow" w:cs="Tahoma"/>
          <w:color w:val="auto"/>
          <w:sz w:val="20"/>
          <w:szCs w:val="20"/>
          <w:lang w:val="en-GB"/>
        </w:rPr>
        <w:t xml:space="preserve"> is </w:t>
      </w:r>
      <w:r w:rsidR="0028633C" w:rsidRPr="000B354B">
        <w:rPr>
          <w:rFonts w:ascii="Arial Narrow" w:hAnsi="Arial Narrow" w:cs="Tahoma"/>
          <w:i/>
          <w:color w:val="auto"/>
          <w:sz w:val="20"/>
          <w:szCs w:val="20"/>
          <w:lang w:val="en-GB"/>
        </w:rPr>
        <w:t>“a state whereby the amount and quality of land resources, necessary to support ecosystem functions and services and enhance food security, remains stable or increases within specified temporal and spatial scales and ecosystems.”</w:t>
      </w:r>
      <w:r w:rsidR="0028633C" w:rsidRPr="000B354B">
        <w:rPr>
          <w:rFonts w:ascii="Arial Narrow" w:hAnsi="Arial Narrow" w:cs="Tahoma"/>
          <w:color w:val="auto"/>
          <w:sz w:val="20"/>
          <w:szCs w:val="20"/>
          <w:lang w:val="en-GB"/>
        </w:rPr>
        <w:t xml:space="preserve"> LDN represents a concept that counterbalances the expected loss of productive land with the recovery of degraded areas. The LDN Target Setting Programme was established in 2015 to achieve SDG </w:t>
      </w:r>
      <w:r w:rsidR="00227D30">
        <w:rPr>
          <w:rFonts w:ascii="Arial Narrow" w:hAnsi="Arial Narrow" w:cs="Tahoma"/>
          <w:color w:val="auto"/>
          <w:sz w:val="20"/>
          <w:szCs w:val="20"/>
          <w:lang w:val="en-GB"/>
        </w:rPr>
        <w:t>T</w:t>
      </w:r>
      <w:r w:rsidR="0028633C" w:rsidRPr="000B354B">
        <w:rPr>
          <w:rFonts w:ascii="Arial Narrow" w:hAnsi="Arial Narrow" w:cs="Tahoma"/>
          <w:color w:val="auto"/>
          <w:sz w:val="20"/>
          <w:szCs w:val="20"/>
          <w:lang w:val="en-GB"/>
        </w:rPr>
        <w:t>arget 15.3. The program includes the definition of national baselines, targets, and associated measures to achieve LDN by 2030 (UNCCD, 2019).</w:t>
      </w:r>
    </w:p>
    <w:p w14:paraId="700BF3D7" w14:textId="77777777" w:rsidR="00E3193D" w:rsidRPr="000B354B" w:rsidRDefault="00E3193D" w:rsidP="0028633C">
      <w:pPr>
        <w:pStyle w:val="Default"/>
        <w:jc w:val="both"/>
        <w:rPr>
          <w:rFonts w:ascii="Arial Narrow" w:hAnsi="Arial Narrow" w:cs="Tahoma"/>
          <w:color w:val="auto"/>
          <w:sz w:val="20"/>
          <w:szCs w:val="20"/>
          <w:lang w:val="en-GB"/>
        </w:rPr>
      </w:pPr>
    </w:p>
    <w:p w14:paraId="3B2D9F84" w14:textId="690A963A" w:rsidR="005541F2" w:rsidRPr="000B354B" w:rsidRDefault="002B19D0" w:rsidP="005541F2">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1" w:name="_Toc138087104"/>
      <w:r w:rsidRPr="000B354B">
        <w:rPr>
          <w:rFonts w:ascii="Arial Narrow" w:hAnsi="Arial Narrow" w:cs="Times New Roman"/>
          <w:b/>
          <w:bCs/>
          <w:color w:val="auto"/>
          <w:sz w:val="28"/>
          <w:szCs w:val="28"/>
          <w:lang w:val="en-GB"/>
        </w:rPr>
        <w:lastRenderedPageBreak/>
        <w:t>United Nations Strategic Plan for Forests 2030</w:t>
      </w:r>
      <w:bookmarkEnd w:id="91"/>
    </w:p>
    <w:p w14:paraId="738C9201" w14:textId="77777777" w:rsidR="005541F2" w:rsidRPr="000B354B" w:rsidRDefault="005541F2" w:rsidP="000838B1">
      <w:pPr>
        <w:spacing w:after="0" w:line="240" w:lineRule="auto"/>
        <w:rPr>
          <w:rFonts w:ascii="Arial Narrow" w:hAnsi="Arial Narrow" w:cs="Times New Roman"/>
          <w:sz w:val="20"/>
          <w:szCs w:val="20"/>
          <w:lang w:val="en-GB"/>
        </w:rPr>
      </w:pPr>
    </w:p>
    <w:p w14:paraId="112815F4" w14:textId="3FDF9054" w:rsidR="007C0AED" w:rsidRPr="000B354B" w:rsidRDefault="007C0AED" w:rsidP="00067E94">
      <w:pPr>
        <w:spacing w:after="0" w:line="240" w:lineRule="auto"/>
        <w:jc w:val="both"/>
        <w:rPr>
          <w:rFonts w:ascii="Arial Narrow" w:hAnsi="Arial Narrow" w:cs="Tahoma"/>
          <w:sz w:val="20"/>
          <w:szCs w:val="20"/>
          <w:lang w:val="en-GB"/>
        </w:rPr>
      </w:pPr>
      <w:r w:rsidRPr="000B354B">
        <w:rPr>
          <w:rFonts w:ascii="Arial Narrow" w:hAnsi="Arial Narrow" w:cs="Tahoma"/>
          <w:sz w:val="20"/>
          <w:szCs w:val="20"/>
          <w:lang w:val="en-GB"/>
        </w:rPr>
        <w:t xml:space="preserve">The UNFF adopted the </w:t>
      </w:r>
      <w:bookmarkStart w:id="92" w:name="_Hlk120442586"/>
      <w:r w:rsidRPr="000B354B">
        <w:rPr>
          <w:rFonts w:ascii="Arial Narrow" w:hAnsi="Arial Narrow" w:cs="Tahoma"/>
          <w:sz w:val="20"/>
          <w:szCs w:val="20"/>
          <w:lang w:val="en-GB"/>
        </w:rPr>
        <w:t>United Nations Strategic Plan for Forests 2030</w:t>
      </w:r>
      <w:bookmarkEnd w:id="92"/>
      <w:r w:rsidRPr="000B354B">
        <w:rPr>
          <w:rFonts w:ascii="Arial Narrow" w:hAnsi="Arial Narrow" w:cs="Tahoma"/>
          <w:sz w:val="20"/>
          <w:szCs w:val="20"/>
          <w:lang w:val="en-GB"/>
        </w:rPr>
        <w:t xml:space="preserve"> in 2017, which provides a global framework for action at all levels to manage all types of forests and trees outside forests sustainably and halt deforestation and forest degradation. At the heart of the Strategic Plan are six Global Forest Goals and 26 associated targets to be achieved by 2030. The main output is to increase the global forest area by 3</w:t>
      </w:r>
      <w:r w:rsidR="00A77A4E">
        <w:rPr>
          <w:rFonts w:ascii="Arial Narrow" w:hAnsi="Arial Narrow" w:cs="Tahoma"/>
          <w:sz w:val="20"/>
          <w:szCs w:val="20"/>
          <w:lang w:val="en-GB"/>
        </w:rPr>
        <w:t xml:space="preserve"> percent</w:t>
      </w:r>
      <w:r w:rsidRPr="000B354B">
        <w:rPr>
          <w:rFonts w:ascii="Arial Narrow" w:hAnsi="Arial Narrow" w:cs="Tahoma"/>
          <w:sz w:val="20"/>
          <w:szCs w:val="20"/>
          <w:lang w:val="en-GB"/>
        </w:rPr>
        <w:t xml:space="preserve"> or 120 million ha by 2030 (UN, 2017</w:t>
      </w:r>
      <w:r w:rsidR="00072BE4" w:rsidRPr="000B354B">
        <w:rPr>
          <w:rFonts w:ascii="Arial Narrow" w:hAnsi="Arial Narrow" w:cs="Tahoma"/>
          <w:sz w:val="20"/>
          <w:szCs w:val="20"/>
          <w:lang w:val="en-GB"/>
        </w:rPr>
        <w:t>a</w:t>
      </w:r>
      <w:r w:rsidRPr="000B354B">
        <w:rPr>
          <w:rFonts w:ascii="Arial Narrow" w:hAnsi="Arial Narrow" w:cs="Tahoma"/>
          <w:sz w:val="20"/>
          <w:szCs w:val="20"/>
          <w:lang w:val="en-GB"/>
        </w:rPr>
        <w:t>).</w:t>
      </w:r>
      <w:r w:rsidR="00067E94" w:rsidRPr="000B354B">
        <w:rPr>
          <w:rFonts w:ascii="Arial Narrow" w:hAnsi="Arial Narrow" w:cs="Tahoma"/>
          <w:sz w:val="20"/>
          <w:szCs w:val="20"/>
          <w:lang w:val="en-GB"/>
        </w:rPr>
        <w:t xml:space="preserve"> UNFF promotes NbS</w:t>
      </w:r>
      <w:r w:rsidR="008F2C2A">
        <w:rPr>
          <w:rFonts w:ascii="Arial Narrow" w:hAnsi="Arial Narrow" w:cs="Tahoma"/>
          <w:sz w:val="20"/>
          <w:szCs w:val="20"/>
          <w:lang w:val="en-GB"/>
        </w:rPr>
        <w:t>s</w:t>
      </w:r>
      <w:r w:rsidR="00067E94" w:rsidRPr="000B354B">
        <w:rPr>
          <w:rFonts w:ascii="Arial Narrow" w:hAnsi="Arial Narrow" w:cs="Tahoma"/>
          <w:sz w:val="20"/>
          <w:szCs w:val="20"/>
          <w:lang w:val="en-GB"/>
        </w:rPr>
        <w:t xml:space="preserve"> and ecosystem-based approaches</w:t>
      </w:r>
      <w:r w:rsidR="00402AEA" w:rsidRPr="000B354B">
        <w:rPr>
          <w:rFonts w:ascii="Arial Narrow" w:hAnsi="Arial Narrow" w:cs="Tahoma"/>
          <w:sz w:val="20"/>
          <w:szCs w:val="20"/>
          <w:lang w:val="en-GB"/>
        </w:rPr>
        <w:t>, which is a subset of NbSs.</w:t>
      </w:r>
    </w:p>
    <w:p w14:paraId="1FB21C3B" w14:textId="77777777" w:rsidR="000E3E60" w:rsidRPr="000B354B" w:rsidRDefault="000E3E60" w:rsidP="000838B1">
      <w:pPr>
        <w:spacing w:after="0" w:line="240" w:lineRule="auto"/>
        <w:rPr>
          <w:rFonts w:ascii="Arial Narrow" w:hAnsi="Arial Narrow" w:cs="Times New Roman"/>
          <w:sz w:val="20"/>
          <w:szCs w:val="20"/>
          <w:lang w:val="en-GB"/>
        </w:rPr>
      </w:pPr>
    </w:p>
    <w:p w14:paraId="56DF468E" w14:textId="399CDD38" w:rsidR="00466581" w:rsidRPr="000B354B" w:rsidRDefault="00466581" w:rsidP="00466581">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3" w:name="_Toc138087105"/>
      <w:r w:rsidRPr="000B354B">
        <w:rPr>
          <w:rFonts w:ascii="Arial Narrow" w:hAnsi="Arial Narrow" w:cs="Times New Roman"/>
          <w:b/>
          <w:bCs/>
          <w:color w:val="auto"/>
          <w:sz w:val="28"/>
          <w:szCs w:val="28"/>
          <w:lang w:val="en-GB"/>
        </w:rPr>
        <w:t>UNCCD 2018-2030 Strategic Framework</w:t>
      </w:r>
      <w:bookmarkEnd w:id="93"/>
    </w:p>
    <w:p w14:paraId="187FF88F" w14:textId="77777777" w:rsidR="002D38B8" w:rsidRPr="000B354B" w:rsidRDefault="002D38B8" w:rsidP="000838B1">
      <w:pPr>
        <w:spacing w:after="0" w:line="240" w:lineRule="auto"/>
        <w:rPr>
          <w:rFonts w:ascii="Arial Narrow" w:hAnsi="Arial Narrow" w:cs="Times New Roman"/>
          <w:sz w:val="20"/>
          <w:szCs w:val="20"/>
          <w:lang w:val="en-GB"/>
        </w:rPr>
      </w:pPr>
    </w:p>
    <w:p w14:paraId="00EC9FC0" w14:textId="2CF2A756" w:rsidR="00D47FCB" w:rsidRPr="000B354B" w:rsidRDefault="00D47FCB" w:rsidP="00D47FCB">
      <w:pPr>
        <w:pStyle w:val="Default"/>
        <w:jc w:val="both"/>
        <w:rPr>
          <w:rFonts w:ascii="Arial Narrow" w:hAnsi="Arial Narrow" w:cs="Tahoma"/>
          <w:color w:val="auto"/>
          <w:sz w:val="20"/>
          <w:szCs w:val="20"/>
          <w:lang w:val="en-GB"/>
        </w:rPr>
      </w:pPr>
      <w:r w:rsidRPr="000B354B">
        <w:rPr>
          <w:rFonts w:ascii="Arial Narrow" w:hAnsi="Arial Narrow" w:cs="Tahoma"/>
          <w:color w:val="auto"/>
          <w:sz w:val="20"/>
          <w:szCs w:val="20"/>
          <w:lang w:val="en-GB"/>
        </w:rPr>
        <w:t xml:space="preserve">The UNCCD 2018-2030 Strategic Framework aims to improve the condition of affected ecosystems and populations, combat desertification/land degradation, promote </w:t>
      </w:r>
      <w:r w:rsidR="00B71634" w:rsidRPr="000B354B">
        <w:rPr>
          <w:rFonts w:ascii="Arial Narrow" w:hAnsi="Arial Narrow" w:cs="Tahoma"/>
          <w:color w:val="auto"/>
          <w:sz w:val="20"/>
          <w:szCs w:val="20"/>
          <w:lang w:val="en-GB"/>
        </w:rPr>
        <w:t>sustainable land management</w:t>
      </w:r>
      <w:r w:rsidRPr="000B354B">
        <w:rPr>
          <w:rFonts w:ascii="Arial Narrow" w:hAnsi="Arial Narrow" w:cs="Tahoma"/>
          <w:color w:val="auto"/>
          <w:sz w:val="20"/>
          <w:szCs w:val="20"/>
          <w:lang w:val="en-GB"/>
        </w:rPr>
        <w:t xml:space="preserve"> and contribute to LDN; mitigate, adapt to, and manage the effects of drought to enhance the resilience of vulnerable populations and ecosystems; generate global environmental benefits through effective implementation of the UNCCD; and mobilize substantial and additional financial and non-financial resources to support the implementation of the UNCCD through establishing partnerships at various levels.</w:t>
      </w:r>
    </w:p>
    <w:p w14:paraId="12484132" w14:textId="77777777" w:rsidR="007411C0" w:rsidRPr="000B354B" w:rsidRDefault="007411C0" w:rsidP="00D47FCB">
      <w:pPr>
        <w:pStyle w:val="Default"/>
        <w:jc w:val="both"/>
        <w:rPr>
          <w:rFonts w:ascii="Arial Narrow" w:hAnsi="Arial Narrow" w:cs="Tahoma"/>
          <w:color w:val="auto"/>
          <w:sz w:val="20"/>
          <w:szCs w:val="20"/>
          <w:lang w:val="en-GB"/>
        </w:rPr>
      </w:pPr>
    </w:p>
    <w:p w14:paraId="67E8DBF7" w14:textId="6C264ED6" w:rsidR="006C7419" w:rsidRPr="000B354B" w:rsidRDefault="006C7419" w:rsidP="006C7419">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4" w:name="_Toc138087106"/>
      <w:r w:rsidRPr="000B354B">
        <w:rPr>
          <w:rFonts w:ascii="Arial Narrow" w:hAnsi="Arial Narrow" w:cs="Times New Roman"/>
          <w:b/>
          <w:bCs/>
          <w:color w:val="auto"/>
          <w:sz w:val="28"/>
          <w:szCs w:val="28"/>
          <w:lang w:val="en-GB"/>
        </w:rPr>
        <w:t>The United Nations Decade on Ecosystem Restoration</w:t>
      </w:r>
      <w:bookmarkEnd w:id="94"/>
    </w:p>
    <w:p w14:paraId="6B4B8A50" w14:textId="77777777" w:rsidR="006C7419" w:rsidRPr="000B354B" w:rsidRDefault="006C7419" w:rsidP="006C7419">
      <w:pPr>
        <w:spacing w:after="0" w:line="240" w:lineRule="auto"/>
        <w:jc w:val="both"/>
        <w:rPr>
          <w:rFonts w:ascii="Arial Narrow" w:hAnsi="Arial Narrow" w:cs="Times New Roman"/>
          <w:sz w:val="20"/>
          <w:szCs w:val="20"/>
          <w:lang w:val="en-GB"/>
        </w:rPr>
      </w:pPr>
    </w:p>
    <w:p w14:paraId="4C061B5E" w14:textId="66834202" w:rsidR="006C7419" w:rsidRPr="000B354B" w:rsidRDefault="006C7419" w:rsidP="006C7419">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The UN General Assembly declared 2021–2030 as the United Nations Decade on Ecosystem Restoration to halt, prevent and reverse ecosystem degradation, and restore degraded terrestrial, freshwater, and marine ecosystems worldwide </w:t>
      </w:r>
      <w:r w:rsidR="00DB48A3" w:rsidRPr="000B354B">
        <w:rPr>
          <w:rFonts w:ascii="Arial Narrow" w:hAnsi="Arial Narrow" w:cs="Times New Roman"/>
          <w:sz w:val="20"/>
          <w:szCs w:val="20"/>
          <w:lang w:val="en-GB"/>
        </w:rPr>
        <w:t>to benefit</w:t>
      </w:r>
      <w:r w:rsidRPr="000B354B">
        <w:rPr>
          <w:rFonts w:ascii="Arial Narrow" w:hAnsi="Arial Narrow" w:cs="Times New Roman"/>
          <w:sz w:val="20"/>
          <w:szCs w:val="20"/>
          <w:lang w:val="en-GB"/>
        </w:rPr>
        <w:t xml:space="preserve"> people and nature (UN, 2021). Its goal is to restore over 1 billion ha of degraded land by 2030. The objectives of the UN Decade on Ecosystem Restoration will be achieved by building political momentum for restoration and initiatives in the field to achieve a sustainable future (UN, 2021). An action plan has been developed to define targets and guide the implementation of future restoration activities together to achieve the goals of the UN Decade (FAO and UNEP, 2022</w:t>
      </w:r>
      <w:r w:rsidR="00B95B86" w:rsidRPr="000B354B">
        <w:rPr>
          <w:rFonts w:ascii="Arial Narrow" w:hAnsi="Arial Narrow" w:cs="Times New Roman"/>
          <w:sz w:val="20"/>
          <w:szCs w:val="20"/>
          <w:lang w:val="en-GB"/>
        </w:rPr>
        <w:t>a</w:t>
      </w:r>
      <w:r w:rsidRPr="000B354B">
        <w:rPr>
          <w:rFonts w:ascii="Arial Narrow" w:hAnsi="Arial Narrow" w:cs="Times New Roman"/>
          <w:sz w:val="20"/>
          <w:szCs w:val="20"/>
          <w:lang w:val="en-GB"/>
        </w:rPr>
        <w:t>). The UN Decade on Ecosystem Restoration could be an opportunity to scale up NbSs by sharing lessons learned and promoting best practices to maximize climate, biodiversity, and development benefits from forests.</w:t>
      </w:r>
    </w:p>
    <w:p w14:paraId="2154CC2D" w14:textId="77777777" w:rsidR="006C7419" w:rsidRPr="000B354B" w:rsidRDefault="006C7419" w:rsidP="006C7419">
      <w:pPr>
        <w:spacing w:after="0" w:line="240" w:lineRule="auto"/>
        <w:rPr>
          <w:rFonts w:ascii="Arial Narrow" w:hAnsi="Arial Narrow" w:cs="Times New Roman"/>
          <w:sz w:val="20"/>
          <w:szCs w:val="20"/>
          <w:lang w:val="en-GB"/>
        </w:rPr>
      </w:pPr>
    </w:p>
    <w:p w14:paraId="0B09404E" w14:textId="77777777" w:rsidR="00DE648B" w:rsidRPr="000B354B" w:rsidRDefault="00DE648B" w:rsidP="00DE648B">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5" w:name="_Toc138087107"/>
      <w:r w:rsidRPr="000B354B">
        <w:rPr>
          <w:rFonts w:ascii="Arial Narrow" w:hAnsi="Arial Narrow" w:cs="Times New Roman"/>
          <w:b/>
          <w:bCs/>
          <w:color w:val="auto"/>
          <w:sz w:val="28"/>
          <w:szCs w:val="28"/>
          <w:lang w:val="en-GB"/>
        </w:rPr>
        <w:t>Post-2020 Global Biodiversity Framework</w:t>
      </w:r>
      <w:bookmarkEnd w:id="95"/>
    </w:p>
    <w:p w14:paraId="7CF49A4B" w14:textId="77777777" w:rsidR="00DE648B" w:rsidRPr="000B354B" w:rsidRDefault="00DE648B" w:rsidP="00DE648B">
      <w:pPr>
        <w:spacing w:after="0" w:line="240" w:lineRule="auto"/>
        <w:rPr>
          <w:rFonts w:ascii="Arial Narrow" w:hAnsi="Arial Narrow" w:cs="Times New Roman"/>
          <w:sz w:val="20"/>
          <w:szCs w:val="20"/>
          <w:lang w:val="en-GB"/>
        </w:rPr>
      </w:pPr>
    </w:p>
    <w:p w14:paraId="4ED024A8" w14:textId="77777777" w:rsidR="00DE648B" w:rsidRPr="000B354B" w:rsidRDefault="00DE648B" w:rsidP="00DE648B">
      <w:pPr>
        <w:spacing w:after="0" w:line="240" w:lineRule="auto"/>
        <w:jc w:val="both"/>
        <w:rPr>
          <w:rFonts w:ascii="Arial Narrow" w:hAnsi="Arial Narrow" w:cs="Tahoma"/>
          <w:sz w:val="20"/>
          <w:szCs w:val="20"/>
          <w:lang w:val="en-GB"/>
        </w:rPr>
      </w:pPr>
      <w:r w:rsidRPr="000B354B">
        <w:rPr>
          <w:rFonts w:ascii="Arial Narrow" w:hAnsi="Arial Narrow" w:cs="Tahoma"/>
          <w:sz w:val="20"/>
          <w:szCs w:val="20"/>
          <w:lang w:val="en-GB"/>
        </w:rPr>
        <w:t>The Post-2020 Global Biodiversity Framework was developed in 2021 to support the objectives of CBD and associated Protocols and other biodiversity-related initiatives. The Post-2020 Global Biodiversity Framework targets to ensure forestry is managed sustainably to meet people’s needs. This will be achieved by conservation and sustainable use of biodiversity, increasing the productivity and resilience of the forestry production system, and benefit-sharing.</w:t>
      </w:r>
    </w:p>
    <w:p w14:paraId="221B3326" w14:textId="77777777" w:rsidR="00DE648B" w:rsidRPr="000B354B" w:rsidRDefault="00DE648B" w:rsidP="00DE648B">
      <w:pPr>
        <w:spacing w:after="0" w:line="240" w:lineRule="auto"/>
        <w:rPr>
          <w:rFonts w:ascii="Arial Narrow" w:hAnsi="Arial Narrow" w:cs="Times New Roman"/>
          <w:sz w:val="20"/>
          <w:szCs w:val="20"/>
          <w:lang w:val="en-GB"/>
        </w:rPr>
      </w:pPr>
    </w:p>
    <w:p w14:paraId="022BFA4F" w14:textId="77777777" w:rsidR="00483098" w:rsidRPr="000B354B" w:rsidRDefault="00483098"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96" w:name="_Toc138087108"/>
      <w:r w:rsidRPr="000B354B">
        <w:rPr>
          <w:rFonts w:ascii="Arial Narrow" w:hAnsi="Arial Narrow" w:cs="Times New Roman"/>
          <w:b/>
          <w:bCs/>
          <w:color w:val="auto"/>
          <w:sz w:val="28"/>
          <w:szCs w:val="28"/>
          <w:lang w:val="en-GB"/>
        </w:rPr>
        <w:t>Glasgow Leaders’ Declaration on Forests and Land Use</w:t>
      </w:r>
      <w:bookmarkEnd w:id="96"/>
    </w:p>
    <w:p w14:paraId="3A273E5C" w14:textId="77777777" w:rsidR="0017702A" w:rsidRPr="000B354B" w:rsidRDefault="0017702A" w:rsidP="0030193E">
      <w:pPr>
        <w:spacing w:after="0" w:line="240" w:lineRule="auto"/>
        <w:rPr>
          <w:rFonts w:ascii="Arial Narrow" w:hAnsi="Arial Narrow" w:cs="Times New Roman"/>
          <w:sz w:val="20"/>
          <w:szCs w:val="20"/>
          <w:lang w:val="en-GB"/>
        </w:rPr>
      </w:pPr>
    </w:p>
    <w:p w14:paraId="24E4D878" w14:textId="541D4811" w:rsidR="008C35A4" w:rsidRPr="000B354B" w:rsidRDefault="008C35A4" w:rsidP="008C35A4">
      <w:pPr>
        <w:spacing w:after="0" w:line="240" w:lineRule="auto"/>
        <w:jc w:val="both"/>
        <w:rPr>
          <w:rFonts w:ascii="Arial Narrow" w:hAnsi="Arial Narrow" w:cs="Tahoma"/>
          <w:sz w:val="20"/>
          <w:szCs w:val="20"/>
          <w:lang w:val="en-GB"/>
        </w:rPr>
      </w:pPr>
      <w:r w:rsidRPr="000B354B">
        <w:rPr>
          <w:rFonts w:ascii="Arial Narrow" w:hAnsi="Arial Narrow" w:cs="Tahoma"/>
          <w:sz w:val="20"/>
          <w:szCs w:val="20"/>
          <w:lang w:val="en-GB"/>
        </w:rPr>
        <w:t>Forests received exquisite attention in 2021. In this respect, sustainable management and conservation of forests were addressed during the UN Climate Change Conference in 2021</w:t>
      </w:r>
      <w:r w:rsidR="00924E29" w:rsidRPr="000B354B">
        <w:rPr>
          <w:rFonts w:ascii="Arial Narrow" w:hAnsi="Arial Narrow" w:cs="Tahoma"/>
          <w:sz w:val="20"/>
          <w:szCs w:val="20"/>
          <w:lang w:val="en-GB"/>
        </w:rPr>
        <w:t xml:space="preserve">, </w:t>
      </w:r>
      <w:r w:rsidR="00003189" w:rsidRPr="000B354B">
        <w:rPr>
          <w:rFonts w:ascii="Arial Narrow" w:hAnsi="Arial Narrow" w:cs="Tahoma"/>
          <w:sz w:val="20"/>
          <w:szCs w:val="20"/>
          <w:lang w:val="en-GB"/>
        </w:rPr>
        <w:t xml:space="preserve">in </w:t>
      </w:r>
      <w:r w:rsidR="00924E29" w:rsidRPr="000B354B">
        <w:rPr>
          <w:rFonts w:ascii="Arial Narrow" w:hAnsi="Arial Narrow" w:cs="Tahoma"/>
          <w:sz w:val="20"/>
          <w:szCs w:val="20"/>
          <w:lang w:val="en-GB"/>
        </w:rPr>
        <w:t>which</w:t>
      </w:r>
      <w:r w:rsidRPr="000B354B">
        <w:rPr>
          <w:rFonts w:ascii="Arial Narrow" w:hAnsi="Arial Narrow" w:cs="Tahoma"/>
          <w:sz w:val="20"/>
          <w:szCs w:val="20"/>
          <w:lang w:val="en-GB"/>
        </w:rPr>
        <w:t xml:space="preserve"> 145 countries are committed to working together to halt and reverse forest loss and land degradation by 2030, including delivering sustainable development and promoting an inclusive rural transformation through the </w:t>
      </w:r>
      <w:bookmarkStart w:id="97" w:name="_Hlk120442510"/>
      <w:r w:rsidRPr="000B354B">
        <w:rPr>
          <w:rFonts w:ascii="Arial Narrow" w:hAnsi="Arial Narrow" w:cs="Tahoma"/>
          <w:bCs/>
          <w:iCs/>
          <w:sz w:val="20"/>
          <w:szCs w:val="20"/>
          <w:lang w:val="en-GB"/>
        </w:rPr>
        <w:t>Glasgow Leaders’ Declaration on Forests and Land Use</w:t>
      </w:r>
      <w:bookmarkEnd w:id="97"/>
      <w:r w:rsidRPr="000B354B">
        <w:rPr>
          <w:rFonts w:ascii="Arial Narrow" w:hAnsi="Arial Narrow" w:cs="Tahoma"/>
          <w:b/>
          <w:i/>
          <w:sz w:val="20"/>
          <w:szCs w:val="20"/>
          <w:lang w:val="en-GB"/>
        </w:rPr>
        <w:t xml:space="preserve"> </w:t>
      </w:r>
      <w:r w:rsidRPr="000B354B">
        <w:rPr>
          <w:rFonts w:ascii="Arial Narrow" w:hAnsi="Arial Narrow" w:cs="Tahoma"/>
          <w:sz w:val="20"/>
          <w:szCs w:val="20"/>
          <w:lang w:val="en-GB"/>
        </w:rPr>
        <w:t>(UK, 2021).</w:t>
      </w:r>
    </w:p>
    <w:p w14:paraId="3FA1A974" w14:textId="77777777" w:rsidR="00683656" w:rsidRPr="000B354B" w:rsidRDefault="00683656" w:rsidP="0030193E">
      <w:pPr>
        <w:spacing w:after="0" w:line="240" w:lineRule="auto"/>
        <w:rPr>
          <w:rFonts w:ascii="Arial Narrow" w:hAnsi="Arial Narrow" w:cs="Times New Roman"/>
          <w:sz w:val="20"/>
          <w:szCs w:val="20"/>
          <w:lang w:val="en-GB"/>
        </w:rPr>
      </w:pPr>
    </w:p>
    <w:p w14:paraId="77017D8F" w14:textId="3917C96C" w:rsidR="0030193E" w:rsidRPr="000B354B" w:rsidRDefault="00D629D8" w:rsidP="0030193E">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98" w:name="_Toc138087109"/>
      <w:bookmarkStart w:id="99" w:name="_Toc138087110"/>
      <w:bookmarkStart w:id="100" w:name="_Toc138087111"/>
      <w:bookmarkStart w:id="101" w:name="_Toc138087112"/>
      <w:bookmarkStart w:id="102" w:name="_Toc138087113"/>
      <w:bookmarkEnd w:id="98"/>
      <w:bookmarkEnd w:id="99"/>
      <w:bookmarkEnd w:id="100"/>
      <w:bookmarkEnd w:id="101"/>
      <w:r w:rsidRPr="000B354B">
        <w:rPr>
          <w:rFonts w:ascii="Arial Narrow" w:hAnsi="Arial Narrow" w:cs="Times New Roman"/>
          <w:b/>
          <w:bCs/>
          <w:color w:val="auto"/>
          <w:sz w:val="28"/>
          <w:szCs w:val="28"/>
          <w:lang w:val="en-GB"/>
        </w:rPr>
        <w:t>Global and regional initiatives</w:t>
      </w:r>
      <w:r w:rsidR="00D9143C" w:rsidRPr="000B354B">
        <w:rPr>
          <w:rFonts w:ascii="Arial Narrow" w:hAnsi="Arial Narrow" w:cs="Times New Roman"/>
          <w:b/>
          <w:bCs/>
          <w:color w:val="auto"/>
          <w:sz w:val="28"/>
          <w:szCs w:val="28"/>
          <w:lang w:val="en-GB"/>
        </w:rPr>
        <w:t>,</w:t>
      </w:r>
      <w:r w:rsidRPr="000B354B">
        <w:rPr>
          <w:rFonts w:ascii="Arial Narrow" w:hAnsi="Arial Narrow" w:cs="Times New Roman"/>
          <w:b/>
          <w:bCs/>
          <w:color w:val="auto"/>
          <w:sz w:val="28"/>
          <w:szCs w:val="28"/>
          <w:lang w:val="en-GB"/>
        </w:rPr>
        <w:t xml:space="preserve"> platforms</w:t>
      </w:r>
      <w:r w:rsidR="00E24AE5" w:rsidRPr="000B354B">
        <w:rPr>
          <w:rFonts w:ascii="Arial Narrow" w:hAnsi="Arial Narrow" w:cs="Times New Roman"/>
          <w:b/>
          <w:bCs/>
          <w:color w:val="auto"/>
          <w:sz w:val="28"/>
          <w:szCs w:val="28"/>
          <w:lang w:val="en-GB"/>
        </w:rPr>
        <w:t>, projects,</w:t>
      </w:r>
      <w:r w:rsidRPr="000B354B">
        <w:rPr>
          <w:rFonts w:ascii="Arial Narrow" w:hAnsi="Arial Narrow" w:cs="Times New Roman"/>
          <w:b/>
          <w:bCs/>
          <w:color w:val="auto"/>
          <w:sz w:val="28"/>
          <w:szCs w:val="28"/>
          <w:lang w:val="en-GB"/>
        </w:rPr>
        <w:t xml:space="preserve"> </w:t>
      </w:r>
      <w:r w:rsidR="00D9143C" w:rsidRPr="000B354B">
        <w:rPr>
          <w:rFonts w:ascii="Arial Narrow" w:hAnsi="Arial Narrow" w:cs="Times New Roman"/>
          <w:b/>
          <w:bCs/>
          <w:color w:val="auto"/>
          <w:sz w:val="28"/>
          <w:szCs w:val="28"/>
          <w:lang w:val="en-GB"/>
        </w:rPr>
        <w:t>and examples</w:t>
      </w:r>
      <w:bookmarkEnd w:id="102"/>
    </w:p>
    <w:p w14:paraId="0F3AE10C" w14:textId="77777777" w:rsidR="0030193E" w:rsidRPr="000B354B" w:rsidRDefault="0030193E" w:rsidP="00561321">
      <w:pPr>
        <w:spacing w:after="0" w:line="240" w:lineRule="auto"/>
        <w:rPr>
          <w:rFonts w:ascii="Arial Narrow" w:hAnsi="Arial Narrow" w:cs="Times New Roman"/>
          <w:sz w:val="20"/>
          <w:szCs w:val="20"/>
          <w:lang w:val="en-GB"/>
        </w:rPr>
      </w:pPr>
    </w:p>
    <w:p w14:paraId="6BC7DBDE" w14:textId="7777777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3" w:name="_Toc138087114"/>
      <w:r w:rsidRPr="001A5813">
        <w:rPr>
          <w:rFonts w:ascii="Arial Narrow" w:hAnsi="Arial Narrow" w:cs="Times New Roman"/>
          <w:b/>
          <w:bCs/>
          <w:color w:val="auto"/>
          <w:sz w:val="28"/>
          <w:szCs w:val="28"/>
          <w:lang w:val="en-GB"/>
        </w:rPr>
        <w:t>Nature-based Solutions Policy Platform</w:t>
      </w:r>
      <w:r w:rsidRPr="001A5813">
        <w:rPr>
          <w:rFonts w:ascii="Arial Narrow" w:hAnsi="Arial Narrow" w:cs="Times New Roman"/>
          <w:b/>
          <w:bCs/>
          <w:color w:val="auto"/>
          <w:sz w:val="28"/>
          <w:szCs w:val="28"/>
          <w:vertAlign w:val="superscript"/>
          <w:lang w:val="en-GB"/>
        </w:rPr>
        <w:footnoteReference w:id="10"/>
      </w:r>
      <w:bookmarkEnd w:id="103"/>
      <w:r w:rsidRPr="001A5813">
        <w:rPr>
          <w:rFonts w:ascii="Arial Narrow" w:hAnsi="Arial Narrow" w:cs="Times New Roman"/>
          <w:b/>
          <w:bCs/>
          <w:color w:val="auto"/>
          <w:sz w:val="28"/>
          <w:szCs w:val="28"/>
          <w:vertAlign w:val="superscript"/>
          <w:lang w:val="en-GB"/>
        </w:rPr>
        <w:t xml:space="preserve"> </w:t>
      </w:r>
    </w:p>
    <w:p w14:paraId="6D4AD353"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6A9A04C5" w14:textId="77777777" w:rsidR="00B928F6" w:rsidRPr="000B354B" w:rsidRDefault="00B928F6" w:rsidP="00706565">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The Platform provides open-access information on global climate change adaptation planning by analyzing countries’ adaptation components of NDCs under the Paris Agreement, highlights the prominence of NbSs to climate change impacts in global policy, and links pledges to the underlying evidence. </w:t>
      </w:r>
    </w:p>
    <w:p w14:paraId="0EB8A1D7" w14:textId="77777777" w:rsidR="00BA1677" w:rsidRPr="000B354B" w:rsidRDefault="00BA1677" w:rsidP="00706565">
      <w:pPr>
        <w:spacing w:after="0" w:line="240" w:lineRule="auto"/>
        <w:jc w:val="both"/>
        <w:rPr>
          <w:rFonts w:ascii="Arial Narrow" w:hAnsi="Arial Narrow" w:cstheme="majorHAnsi"/>
          <w:sz w:val="20"/>
          <w:szCs w:val="20"/>
          <w:lang w:val="en-GB"/>
        </w:rPr>
      </w:pPr>
    </w:p>
    <w:p w14:paraId="2BC05D50" w14:textId="7777777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4" w:name="_Toc138087115"/>
      <w:r w:rsidRPr="001A5813">
        <w:rPr>
          <w:rFonts w:ascii="Arial Narrow" w:hAnsi="Arial Narrow" w:cs="Times New Roman"/>
          <w:b/>
          <w:bCs/>
          <w:color w:val="auto"/>
          <w:sz w:val="28"/>
          <w:szCs w:val="28"/>
          <w:lang w:val="en-GB"/>
        </w:rPr>
        <w:t>Nature-based Solutions Evidence Platform</w:t>
      </w:r>
      <w:r w:rsidRPr="001A5813">
        <w:rPr>
          <w:rFonts w:ascii="Arial Narrow" w:hAnsi="Arial Narrow" w:cs="Times New Roman"/>
          <w:b/>
          <w:bCs/>
          <w:color w:val="auto"/>
          <w:sz w:val="28"/>
          <w:szCs w:val="28"/>
          <w:vertAlign w:val="superscript"/>
          <w:lang w:val="en-GB"/>
        </w:rPr>
        <w:footnoteReference w:id="11"/>
      </w:r>
      <w:bookmarkEnd w:id="104"/>
    </w:p>
    <w:p w14:paraId="0DC87FFC"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FE2A9AE" w14:textId="77777777"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The Platform is an interactive map linking NbSs to climate change adaptation outcomes through a systematic review of the peer-reviewed literature to (i) explore evidence on how effective different nature-based interventions are to address the impacts of climate change, (ii) compare social, economic, and ecological effects of different nature-based interventions, (iii) filter by </w:t>
      </w:r>
      <w:r w:rsidRPr="000B354B">
        <w:rPr>
          <w:rFonts w:ascii="Arial Narrow" w:hAnsi="Arial Narrow" w:cstheme="majorHAnsi"/>
          <w:sz w:val="20"/>
          <w:szCs w:val="20"/>
          <w:lang w:val="en-GB"/>
        </w:rPr>
        <w:lastRenderedPageBreak/>
        <w:t>region, country, ecosystem type, intervention type, or type of outcome, (iv) generate maps, and graphs, and download data, (v) directly link from science to national climate policy.</w:t>
      </w:r>
    </w:p>
    <w:p w14:paraId="15946ED3"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0EE5E5C3" w14:textId="5E72C49F" w:rsidR="00133191" w:rsidRPr="000B354B" w:rsidRDefault="007924A0"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Some of the</w:t>
      </w:r>
      <w:r w:rsidR="007328E9" w:rsidRPr="000B354B">
        <w:rPr>
          <w:rFonts w:ascii="Arial Narrow" w:hAnsi="Arial Narrow" w:cstheme="majorHAnsi"/>
          <w:sz w:val="20"/>
          <w:szCs w:val="20"/>
          <w:lang w:val="en-GB"/>
        </w:rPr>
        <w:t xml:space="preserve"> worldwide</w:t>
      </w:r>
      <w:r w:rsidRPr="000B354B">
        <w:rPr>
          <w:rFonts w:ascii="Arial Narrow" w:hAnsi="Arial Narrow" w:cstheme="majorHAnsi"/>
          <w:sz w:val="20"/>
          <w:szCs w:val="20"/>
          <w:lang w:val="en-GB"/>
        </w:rPr>
        <w:t xml:space="preserve"> NbS examples </w:t>
      </w:r>
      <w:r w:rsidR="00F63F7E" w:rsidRPr="000B354B">
        <w:rPr>
          <w:rFonts w:ascii="Arial Narrow" w:hAnsi="Arial Narrow" w:cstheme="majorHAnsi"/>
          <w:sz w:val="20"/>
          <w:szCs w:val="20"/>
          <w:lang w:val="en-GB"/>
        </w:rPr>
        <w:t xml:space="preserve">in the platform </w:t>
      </w:r>
      <w:r w:rsidR="00674FC3" w:rsidRPr="000B354B">
        <w:rPr>
          <w:rFonts w:ascii="Arial Narrow" w:hAnsi="Arial Narrow" w:cstheme="majorHAnsi"/>
          <w:sz w:val="20"/>
          <w:szCs w:val="20"/>
          <w:lang w:val="en-GB"/>
        </w:rPr>
        <w:t xml:space="preserve">for the protection/conservation, restoration, and sustainable management of ecosystems </w:t>
      </w:r>
      <w:r w:rsidRPr="000B354B">
        <w:rPr>
          <w:rFonts w:ascii="Arial Narrow" w:hAnsi="Arial Narrow" w:cstheme="majorHAnsi"/>
          <w:sz w:val="20"/>
          <w:szCs w:val="20"/>
          <w:lang w:val="en-GB"/>
        </w:rPr>
        <w:t xml:space="preserve">are </w:t>
      </w:r>
      <w:r w:rsidR="005A6952" w:rsidRPr="000B354B">
        <w:rPr>
          <w:rFonts w:ascii="Arial Narrow" w:hAnsi="Arial Narrow" w:cstheme="majorHAnsi"/>
          <w:sz w:val="20"/>
          <w:szCs w:val="20"/>
          <w:lang w:val="en-GB"/>
        </w:rPr>
        <w:t xml:space="preserve">the conservation of old-growth forests, </w:t>
      </w:r>
      <w:r w:rsidR="00AE2A03" w:rsidRPr="000B354B">
        <w:rPr>
          <w:rFonts w:ascii="Arial Narrow" w:hAnsi="Arial Narrow" w:cstheme="majorHAnsi"/>
          <w:sz w:val="20"/>
          <w:szCs w:val="20"/>
          <w:lang w:val="en-GB"/>
        </w:rPr>
        <w:t>r</w:t>
      </w:r>
      <w:r w:rsidR="00F16E20" w:rsidRPr="000B354B">
        <w:rPr>
          <w:rFonts w:ascii="Arial Narrow" w:hAnsi="Arial Narrow" w:cstheme="majorHAnsi"/>
          <w:sz w:val="20"/>
          <w:szCs w:val="20"/>
          <w:lang w:val="en-GB"/>
        </w:rPr>
        <w:t xml:space="preserve">iparian habitat conservation, </w:t>
      </w:r>
      <w:r w:rsidR="00286538" w:rsidRPr="000B354B">
        <w:rPr>
          <w:rFonts w:ascii="Arial Narrow" w:hAnsi="Arial Narrow" w:cstheme="majorHAnsi"/>
          <w:sz w:val="20"/>
          <w:szCs w:val="20"/>
          <w:lang w:val="en-GB"/>
        </w:rPr>
        <w:t>f</w:t>
      </w:r>
      <w:r w:rsidR="00196494" w:rsidRPr="000B354B">
        <w:rPr>
          <w:rFonts w:ascii="Arial Narrow" w:hAnsi="Arial Narrow" w:cstheme="majorHAnsi"/>
          <w:sz w:val="20"/>
          <w:szCs w:val="20"/>
          <w:lang w:val="en-GB"/>
        </w:rPr>
        <w:t>orest protection</w:t>
      </w:r>
      <w:r w:rsidR="004A7243" w:rsidRPr="000B354B">
        <w:rPr>
          <w:rFonts w:ascii="Arial Narrow" w:hAnsi="Arial Narrow" w:cstheme="majorHAnsi"/>
          <w:sz w:val="20"/>
          <w:szCs w:val="20"/>
          <w:lang w:val="en-GB"/>
        </w:rPr>
        <w:t xml:space="preserve">, </w:t>
      </w:r>
      <w:r w:rsidR="00505477" w:rsidRPr="000B354B">
        <w:rPr>
          <w:rFonts w:ascii="Arial Narrow" w:hAnsi="Arial Narrow" w:cstheme="majorHAnsi"/>
          <w:sz w:val="20"/>
          <w:szCs w:val="20"/>
          <w:lang w:val="en-GB"/>
        </w:rPr>
        <w:t xml:space="preserve">forest restoration, </w:t>
      </w:r>
      <w:r w:rsidR="004A7243" w:rsidRPr="000B354B">
        <w:rPr>
          <w:rFonts w:ascii="Arial Narrow" w:hAnsi="Arial Narrow" w:cstheme="majorHAnsi"/>
          <w:sz w:val="20"/>
          <w:szCs w:val="20"/>
          <w:lang w:val="en-GB"/>
        </w:rPr>
        <w:t xml:space="preserve">natural revegetation of degraded lands, </w:t>
      </w:r>
      <w:r w:rsidR="0010429C" w:rsidRPr="000B354B">
        <w:rPr>
          <w:rFonts w:ascii="Arial Narrow" w:hAnsi="Arial Narrow" w:cstheme="majorHAnsi"/>
          <w:sz w:val="20"/>
          <w:szCs w:val="20"/>
          <w:lang w:val="en-GB"/>
        </w:rPr>
        <w:t xml:space="preserve">FLR, grassland restoration with trees, </w:t>
      </w:r>
      <w:r w:rsidR="00AE2A03" w:rsidRPr="000B354B">
        <w:rPr>
          <w:rFonts w:ascii="Arial Narrow" w:hAnsi="Arial Narrow" w:cstheme="majorHAnsi"/>
          <w:sz w:val="20"/>
          <w:szCs w:val="20"/>
          <w:lang w:val="en-GB"/>
        </w:rPr>
        <w:t>r</w:t>
      </w:r>
      <w:r w:rsidR="007328E9" w:rsidRPr="000B354B">
        <w:rPr>
          <w:rFonts w:ascii="Arial Narrow" w:hAnsi="Arial Narrow" w:cstheme="majorHAnsi"/>
          <w:sz w:val="20"/>
          <w:szCs w:val="20"/>
          <w:lang w:val="en-GB"/>
        </w:rPr>
        <w:t xml:space="preserve">estoring degraded mangroves, </w:t>
      </w:r>
      <w:r w:rsidR="00AE2A03" w:rsidRPr="000B354B">
        <w:rPr>
          <w:rFonts w:ascii="Arial Narrow" w:hAnsi="Arial Narrow" w:cstheme="majorHAnsi"/>
          <w:sz w:val="20"/>
          <w:szCs w:val="20"/>
          <w:lang w:val="en-GB"/>
        </w:rPr>
        <w:t>r</w:t>
      </w:r>
      <w:r w:rsidR="00794390" w:rsidRPr="000B354B">
        <w:rPr>
          <w:rFonts w:ascii="Arial Narrow" w:hAnsi="Arial Narrow" w:cstheme="majorHAnsi"/>
          <w:sz w:val="20"/>
          <w:szCs w:val="20"/>
          <w:lang w:val="en-GB"/>
        </w:rPr>
        <w:t xml:space="preserve">estoration of riparian ecosystems, </w:t>
      </w:r>
      <w:r w:rsidR="00447F63" w:rsidRPr="000B354B">
        <w:rPr>
          <w:rFonts w:ascii="Arial Narrow" w:hAnsi="Arial Narrow" w:cstheme="majorHAnsi"/>
          <w:sz w:val="20"/>
          <w:szCs w:val="20"/>
          <w:lang w:val="en-GB"/>
        </w:rPr>
        <w:t xml:space="preserve">natural forest management, </w:t>
      </w:r>
      <w:r w:rsidR="001F5D44" w:rsidRPr="000B354B">
        <w:rPr>
          <w:rFonts w:ascii="Arial Narrow" w:hAnsi="Arial Narrow" w:cstheme="majorHAnsi"/>
          <w:sz w:val="20"/>
          <w:szCs w:val="20"/>
          <w:lang w:val="en-GB"/>
        </w:rPr>
        <w:t>improved</w:t>
      </w:r>
      <w:r w:rsidR="000E04A5" w:rsidRPr="000B354B">
        <w:rPr>
          <w:rFonts w:ascii="Arial Narrow" w:hAnsi="Arial Narrow" w:cstheme="majorHAnsi"/>
          <w:sz w:val="20"/>
          <w:szCs w:val="20"/>
          <w:lang w:val="en-GB"/>
        </w:rPr>
        <w:t xml:space="preserve"> forest management, </w:t>
      </w:r>
      <w:r w:rsidR="00E33D45" w:rsidRPr="000B354B">
        <w:rPr>
          <w:rFonts w:ascii="Arial Narrow" w:hAnsi="Arial Narrow" w:cstheme="majorHAnsi"/>
          <w:sz w:val="20"/>
          <w:szCs w:val="20"/>
          <w:lang w:val="en-GB"/>
        </w:rPr>
        <w:t xml:space="preserve">adaptive forest management, </w:t>
      </w:r>
      <w:r w:rsidR="00B30F39" w:rsidRPr="000B354B">
        <w:rPr>
          <w:rFonts w:ascii="Arial Narrow" w:hAnsi="Arial Narrow" w:cstheme="majorHAnsi"/>
          <w:sz w:val="20"/>
          <w:szCs w:val="20"/>
          <w:lang w:val="en-GB"/>
        </w:rPr>
        <w:t>establishing protected areas,</w:t>
      </w:r>
      <w:r w:rsidR="00951076" w:rsidRPr="000B354B">
        <w:rPr>
          <w:lang w:val="en-GB"/>
        </w:rPr>
        <w:t xml:space="preserve"> </w:t>
      </w:r>
      <w:r w:rsidR="00951076" w:rsidRPr="000B354B">
        <w:rPr>
          <w:rFonts w:ascii="Arial Narrow" w:hAnsi="Arial Narrow" w:cstheme="majorHAnsi"/>
          <w:sz w:val="20"/>
          <w:szCs w:val="20"/>
          <w:lang w:val="en-GB"/>
        </w:rPr>
        <w:t xml:space="preserve">multi-functional forest management, </w:t>
      </w:r>
      <w:r w:rsidR="000476EE" w:rsidRPr="000B354B">
        <w:rPr>
          <w:rFonts w:ascii="Arial Narrow" w:hAnsi="Arial Narrow" w:cstheme="majorHAnsi"/>
          <w:sz w:val="20"/>
          <w:szCs w:val="20"/>
          <w:lang w:val="en-GB"/>
        </w:rPr>
        <w:t>afforestation</w:t>
      </w:r>
      <w:r w:rsidR="00552E9C" w:rsidRPr="000B354B">
        <w:rPr>
          <w:rFonts w:ascii="Arial Narrow" w:hAnsi="Arial Narrow" w:cstheme="majorHAnsi"/>
          <w:sz w:val="20"/>
          <w:szCs w:val="20"/>
          <w:lang w:val="en-GB"/>
        </w:rPr>
        <w:t>, natural regeneration</w:t>
      </w:r>
      <w:r w:rsidR="005E02B5" w:rsidRPr="000B354B">
        <w:rPr>
          <w:rFonts w:ascii="Arial Narrow" w:hAnsi="Arial Narrow" w:cstheme="majorHAnsi"/>
          <w:sz w:val="20"/>
          <w:szCs w:val="20"/>
          <w:lang w:val="en-GB"/>
        </w:rPr>
        <w:t xml:space="preserve">, </w:t>
      </w:r>
      <w:r w:rsidR="003424FE" w:rsidRPr="000B354B">
        <w:rPr>
          <w:rFonts w:ascii="Arial Narrow" w:hAnsi="Arial Narrow" w:cstheme="majorHAnsi"/>
          <w:sz w:val="20"/>
          <w:szCs w:val="20"/>
          <w:lang w:val="en-GB"/>
        </w:rPr>
        <w:t xml:space="preserve">improved </w:t>
      </w:r>
      <w:r w:rsidR="005E02B5" w:rsidRPr="000B354B">
        <w:rPr>
          <w:rFonts w:ascii="Arial Narrow" w:hAnsi="Arial Narrow" w:cstheme="majorHAnsi"/>
          <w:sz w:val="20"/>
          <w:szCs w:val="20"/>
          <w:lang w:val="en-GB"/>
        </w:rPr>
        <w:t>fire management</w:t>
      </w:r>
      <w:r w:rsidR="00286538" w:rsidRPr="000B354B">
        <w:rPr>
          <w:rFonts w:ascii="Arial Narrow" w:hAnsi="Arial Narrow" w:cstheme="majorHAnsi"/>
          <w:sz w:val="20"/>
          <w:szCs w:val="20"/>
          <w:lang w:val="en-GB"/>
        </w:rPr>
        <w:t>.</w:t>
      </w:r>
    </w:p>
    <w:p w14:paraId="02D3E779" w14:textId="77777777" w:rsidR="007924A0" w:rsidRPr="000B354B" w:rsidRDefault="007924A0" w:rsidP="00706565">
      <w:pPr>
        <w:spacing w:after="0" w:line="240" w:lineRule="auto"/>
        <w:jc w:val="both"/>
        <w:rPr>
          <w:rFonts w:ascii="Arial Narrow" w:hAnsi="Arial Narrow" w:cstheme="majorHAnsi"/>
          <w:sz w:val="20"/>
          <w:szCs w:val="20"/>
          <w:lang w:val="en-GB"/>
        </w:rPr>
      </w:pPr>
    </w:p>
    <w:p w14:paraId="7A6C5CBB" w14:textId="7777777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5" w:name="_Toc138087116"/>
      <w:r w:rsidRPr="001A5813">
        <w:rPr>
          <w:rFonts w:ascii="Arial Narrow" w:hAnsi="Arial Narrow" w:cs="Times New Roman"/>
          <w:b/>
          <w:bCs/>
          <w:color w:val="auto"/>
          <w:sz w:val="28"/>
          <w:szCs w:val="28"/>
          <w:lang w:val="en-GB"/>
        </w:rPr>
        <w:t>The Nature-based Solutions Initiative</w:t>
      </w:r>
      <w:r w:rsidRPr="001A5813">
        <w:rPr>
          <w:rFonts w:ascii="Arial Narrow" w:hAnsi="Arial Narrow" w:cs="Times New Roman"/>
          <w:b/>
          <w:bCs/>
          <w:color w:val="auto"/>
          <w:sz w:val="28"/>
          <w:szCs w:val="28"/>
          <w:vertAlign w:val="superscript"/>
          <w:lang w:val="en-GB"/>
        </w:rPr>
        <w:footnoteReference w:id="12"/>
      </w:r>
      <w:bookmarkEnd w:id="105"/>
    </w:p>
    <w:p w14:paraId="2A2E6819"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15C4BCA" w14:textId="77777777"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The Nature-based Solutions Initiative is an interdisciplinary program of research, education, and policy advice based in the Department of Biology at the University of Oxford. Its mission is to enhance understanding of the potential of NbSs to address multiple global challenges while supporting the health of ecosystems and respecting the rights of Indigenous Peoples and local communities.</w:t>
      </w:r>
    </w:p>
    <w:p w14:paraId="5CD473E0"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D6E3D01" w14:textId="795821B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6" w:name="_Toc138087117"/>
      <w:r w:rsidRPr="001A5813">
        <w:rPr>
          <w:rFonts w:ascii="Arial Narrow" w:hAnsi="Arial Narrow" w:cs="Times New Roman"/>
          <w:b/>
          <w:bCs/>
          <w:color w:val="auto"/>
          <w:sz w:val="28"/>
          <w:szCs w:val="28"/>
          <w:lang w:val="en-GB"/>
        </w:rPr>
        <w:t>The Global Program on Nature-</w:t>
      </w:r>
      <w:r w:rsidR="00BE385D" w:rsidRPr="001A5813">
        <w:rPr>
          <w:rFonts w:ascii="Arial Narrow" w:hAnsi="Arial Narrow" w:cs="Times New Roman"/>
          <w:b/>
          <w:bCs/>
          <w:color w:val="auto"/>
          <w:sz w:val="28"/>
          <w:szCs w:val="28"/>
          <w:lang w:val="en-GB"/>
        </w:rPr>
        <w:t>b</w:t>
      </w:r>
      <w:r w:rsidRPr="001A5813">
        <w:rPr>
          <w:rFonts w:ascii="Arial Narrow" w:hAnsi="Arial Narrow" w:cs="Times New Roman"/>
          <w:b/>
          <w:bCs/>
          <w:color w:val="auto"/>
          <w:sz w:val="28"/>
          <w:szCs w:val="28"/>
          <w:lang w:val="en-GB"/>
        </w:rPr>
        <w:t>ased Solutions</w:t>
      </w:r>
      <w:r w:rsidRPr="001A5813">
        <w:rPr>
          <w:rFonts w:ascii="Arial Narrow" w:hAnsi="Arial Narrow" w:cs="Times New Roman"/>
          <w:b/>
          <w:bCs/>
          <w:color w:val="auto"/>
          <w:sz w:val="28"/>
          <w:szCs w:val="28"/>
          <w:vertAlign w:val="superscript"/>
          <w:lang w:val="en-GB"/>
        </w:rPr>
        <w:footnoteReference w:id="13"/>
      </w:r>
      <w:bookmarkEnd w:id="106"/>
    </w:p>
    <w:p w14:paraId="69272707" w14:textId="77777777" w:rsidR="00B928F6" w:rsidRPr="000B354B" w:rsidRDefault="00B928F6" w:rsidP="00706565">
      <w:pPr>
        <w:pStyle w:val="ListParagraph"/>
        <w:spacing w:after="0" w:line="240" w:lineRule="auto"/>
        <w:jc w:val="both"/>
        <w:rPr>
          <w:rFonts w:ascii="Arial Narrow" w:hAnsi="Arial Narrow" w:cstheme="majorHAnsi"/>
          <w:sz w:val="20"/>
          <w:szCs w:val="20"/>
          <w:lang w:val="en-GB"/>
        </w:rPr>
      </w:pPr>
    </w:p>
    <w:p w14:paraId="1E112551" w14:textId="77777777"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The Global Program on Nature-Based Solutions for Climate Resilience is a cross-sectoral effort at the World Bank Group to increase investments in solutions that integrate and strengthen natural systems across regions and sectors. The program involves many World Bank Global Practices, such as (i) urban, disaster risk management, resilience, and land, (ii) water, (iii) environment, natural resources, and the blue economy.</w:t>
      </w:r>
    </w:p>
    <w:p w14:paraId="70A02456" w14:textId="77777777" w:rsidR="007F7461" w:rsidRPr="000B354B" w:rsidRDefault="007F7461" w:rsidP="00706565">
      <w:pPr>
        <w:pStyle w:val="ListParagraph"/>
        <w:spacing w:after="0" w:line="240" w:lineRule="auto"/>
        <w:jc w:val="both"/>
        <w:rPr>
          <w:rFonts w:ascii="Arial Narrow" w:hAnsi="Arial Narrow" w:cstheme="majorHAnsi"/>
          <w:sz w:val="20"/>
          <w:szCs w:val="20"/>
          <w:lang w:val="en-GB"/>
        </w:rPr>
      </w:pPr>
    </w:p>
    <w:p w14:paraId="025893BD" w14:textId="77777777" w:rsidR="00B928F6" w:rsidRPr="000B354B" w:rsidRDefault="00B928F6" w:rsidP="00706565">
      <w:pPr>
        <w:pStyle w:val="Heading3"/>
        <w:numPr>
          <w:ilvl w:val="2"/>
          <w:numId w:val="1"/>
        </w:numPr>
        <w:spacing w:before="0" w:line="240" w:lineRule="auto"/>
        <w:ind w:left="0" w:firstLine="0"/>
        <w:jc w:val="both"/>
        <w:rPr>
          <w:rFonts w:ascii="Arial Narrow" w:hAnsi="Arial Narrow" w:cstheme="majorHAnsi"/>
          <w:color w:val="auto"/>
          <w:sz w:val="20"/>
          <w:szCs w:val="20"/>
          <w:lang w:val="en-GB"/>
        </w:rPr>
      </w:pPr>
      <w:bookmarkStart w:id="107" w:name="_Toc138087118"/>
      <w:r w:rsidRPr="001A5813">
        <w:rPr>
          <w:rFonts w:ascii="Arial Narrow" w:hAnsi="Arial Narrow" w:cs="Times New Roman"/>
          <w:b/>
          <w:bCs/>
          <w:color w:val="auto"/>
          <w:sz w:val="28"/>
          <w:szCs w:val="28"/>
          <w:lang w:val="en-GB"/>
        </w:rPr>
        <w:t>Nature-based Solutions for Adaptation</w:t>
      </w:r>
      <w:r w:rsidRPr="001A5813">
        <w:rPr>
          <w:rFonts w:ascii="Arial Narrow" w:hAnsi="Arial Narrow" w:cs="Times New Roman"/>
          <w:b/>
          <w:bCs/>
          <w:color w:val="auto"/>
          <w:sz w:val="28"/>
          <w:szCs w:val="28"/>
          <w:vertAlign w:val="superscript"/>
          <w:lang w:val="en-GB"/>
        </w:rPr>
        <w:footnoteReference w:id="14"/>
      </w:r>
      <w:bookmarkEnd w:id="107"/>
    </w:p>
    <w:p w14:paraId="1B287874" w14:textId="77777777" w:rsidR="00B928F6" w:rsidRPr="000B354B" w:rsidRDefault="00B928F6" w:rsidP="00706565">
      <w:pPr>
        <w:spacing w:after="0" w:line="240" w:lineRule="auto"/>
        <w:ind w:left="360"/>
        <w:jc w:val="both"/>
        <w:rPr>
          <w:rFonts w:ascii="Arial Narrow" w:hAnsi="Arial Narrow" w:cstheme="majorHAnsi"/>
          <w:sz w:val="20"/>
          <w:szCs w:val="20"/>
          <w:lang w:val="en-GB"/>
        </w:rPr>
      </w:pPr>
    </w:p>
    <w:p w14:paraId="00897C47" w14:textId="58E9AC4D"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World Resources Institute (WRI) is working to support governments and multilateral institutions in understanding the value of nature for climate change adaptation, strengthening the impact of existing nature-based initiatives, identifying appropriate metrics</w:t>
      </w:r>
      <w:r w:rsidR="007F7461"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and catalyzing investment in NbSs. WRI aims to accelerate the uptake of NbSs for climate change adaptation by countries and cities.</w:t>
      </w:r>
      <w:r w:rsidR="007F7461"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WRI assesses how existing platforms and initiatives that support NbSs have addressed adaptation and contributed to adaptation outcomes. WRI also identifies new opportunities for these platforms to support scaling up NbS for adaptation.</w:t>
      </w:r>
    </w:p>
    <w:p w14:paraId="3571624C"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9D4C16B" w14:textId="7777777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8" w:name="_Toc138087119"/>
      <w:r w:rsidRPr="001A5813">
        <w:rPr>
          <w:rFonts w:ascii="Arial Narrow" w:hAnsi="Arial Narrow" w:cs="Times New Roman"/>
          <w:b/>
          <w:bCs/>
          <w:color w:val="auto"/>
          <w:sz w:val="28"/>
          <w:szCs w:val="28"/>
          <w:lang w:val="en-GB"/>
        </w:rPr>
        <w:t>Nature-based Solutions</w:t>
      </w:r>
      <w:r w:rsidRPr="001A5813">
        <w:rPr>
          <w:rFonts w:ascii="Arial Narrow" w:hAnsi="Arial Narrow" w:cs="Times New Roman"/>
          <w:b/>
          <w:bCs/>
          <w:color w:val="auto"/>
          <w:sz w:val="28"/>
          <w:szCs w:val="28"/>
          <w:vertAlign w:val="superscript"/>
          <w:lang w:val="en-GB"/>
        </w:rPr>
        <w:footnoteReference w:id="15"/>
      </w:r>
      <w:bookmarkEnd w:id="108"/>
    </w:p>
    <w:p w14:paraId="520D19EF"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BA8CD86" w14:textId="77777777"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IUCN provides a platform for a better understanding of NbSs by topics. IUCN works to advance practical NbSs for climate mitigation and adaptation, centered on better conserving, managing, and restoring the world’s ecosystems.</w:t>
      </w:r>
      <w:r w:rsidRPr="000B354B">
        <w:rPr>
          <w:rFonts w:ascii="Arial Narrow" w:hAnsi="Arial Narrow"/>
          <w:sz w:val="20"/>
          <w:szCs w:val="20"/>
          <w:lang w:val="en-GB"/>
        </w:rPr>
        <w:t xml:space="preserve"> </w:t>
      </w:r>
      <w:r w:rsidRPr="000B354B">
        <w:rPr>
          <w:rFonts w:ascii="Arial Narrow" w:hAnsi="Arial Narrow" w:cstheme="majorHAnsi"/>
          <w:sz w:val="20"/>
          <w:szCs w:val="20"/>
          <w:lang w:val="en-GB"/>
        </w:rPr>
        <w:t>IUCN supports the acceleration of financing for NbSs for climate change through multiple grant mechanisms, including the Global EbA Fund, the Blue Natural Capital Financing Facility, the Subnational Climate Finance initiative, and the Nature+ Accelerator Fund, which collectively represent USD 200 million in available funding for NbSs.</w:t>
      </w:r>
    </w:p>
    <w:p w14:paraId="2BC8E947" w14:textId="77777777" w:rsidR="00A53B87" w:rsidRPr="000B354B" w:rsidRDefault="00A53B87" w:rsidP="00706565">
      <w:pPr>
        <w:spacing w:after="0" w:line="240" w:lineRule="auto"/>
        <w:jc w:val="both"/>
        <w:rPr>
          <w:rFonts w:ascii="Arial Narrow" w:hAnsi="Arial Narrow" w:cstheme="majorHAnsi"/>
          <w:sz w:val="20"/>
          <w:szCs w:val="20"/>
          <w:lang w:val="en-GB"/>
        </w:rPr>
      </w:pPr>
    </w:p>
    <w:p w14:paraId="658C111F" w14:textId="1783E2A9"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09" w:name="_Toc134454931"/>
      <w:bookmarkStart w:id="110" w:name="_Toc138087120"/>
      <w:bookmarkEnd w:id="109"/>
      <w:r w:rsidRPr="001A5813">
        <w:rPr>
          <w:rFonts w:ascii="Arial Narrow" w:hAnsi="Arial Narrow" w:cs="Times New Roman"/>
          <w:b/>
          <w:bCs/>
          <w:color w:val="auto"/>
          <w:sz w:val="28"/>
          <w:szCs w:val="28"/>
          <w:lang w:val="en-GB"/>
        </w:rPr>
        <w:t>Nature-</w:t>
      </w:r>
      <w:r w:rsidR="00BE385D" w:rsidRPr="001A5813">
        <w:rPr>
          <w:rFonts w:ascii="Arial Narrow" w:hAnsi="Arial Narrow" w:cs="Times New Roman"/>
          <w:b/>
          <w:bCs/>
          <w:color w:val="auto"/>
          <w:sz w:val="28"/>
          <w:szCs w:val="28"/>
          <w:lang w:val="en-GB"/>
        </w:rPr>
        <w:t>b</w:t>
      </w:r>
      <w:r w:rsidRPr="001A5813">
        <w:rPr>
          <w:rFonts w:ascii="Arial Narrow" w:hAnsi="Arial Narrow" w:cs="Times New Roman"/>
          <w:b/>
          <w:bCs/>
          <w:color w:val="auto"/>
          <w:sz w:val="28"/>
          <w:szCs w:val="28"/>
          <w:lang w:val="en-GB"/>
        </w:rPr>
        <w:t>ased Solutions Investment</w:t>
      </w:r>
      <w:r w:rsidRPr="001A5813">
        <w:rPr>
          <w:rFonts w:ascii="Arial Narrow" w:hAnsi="Arial Narrow" w:cs="Times New Roman"/>
          <w:b/>
          <w:bCs/>
          <w:color w:val="auto"/>
          <w:sz w:val="28"/>
          <w:szCs w:val="28"/>
          <w:vertAlign w:val="superscript"/>
          <w:lang w:val="en-GB"/>
        </w:rPr>
        <w:footnoteReference w:id="16"/>
      </w:r>
      <w:bookmarkEnd w:id="110"/>
    </w:p>
    <w:p w14:paraId="4979BF95"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EB7917E" w14:textId="77777777"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Capital for Climate, in collaboration with the High-Level Champions and Race to Zero, developed the Nature-based Solutions Investment Platform. The Platform is designed to enable allocators to see the landscape of climate opportunity in one place - to inform strategy, navigate, source, and execute investments aligned with science-based net zero pathways.</w:t>
      </w:r>
    </w:p>
    <w:p w14:paraId="43556ADC"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3EF15CD4" w14:textId="77777777" w:rsidR="00B928F6" w:rsidRPr="001A5813" w:rsidRDefault="00B928F6" w:rsidP="00706565">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11" w:name="_Toc138087121"/>
      <w:r w:rsidRPr="001A5813">
        <w:rPr>
          <w:rFonts w:ascii="Arial Narrow" w:hAnsi="Arial Narrow" w:cs="Times New Roman"/>
          <w:b/>
          <w:bCs/>
          <w:color w:val="auto"/>
          <w:sz w:val="28"/>
          <w:szCs w:val="28"/>
          <w:lang w:val="en-GB"/>
        </w:rPr>
        <w:t>Nature Based Solutions Institute</w:t>
      </w:r>
      <w:r w:rsidRPr="001A5813">
        <w:rPr>
          <w:rFonts w:ascii="Arial Narrow" w:hAnsi="Arial Narrow" w:cs="Times New Roman"/>
          <w:b/>
          <w:bCs/>
          <w:color w:val="auto"/>
          <w:sz w:val="28"/>
          <w:szCs w:val="28"/>
          <w:vertAlign w:val="superscript"/>
          <w:lang w:val="en-GB"/>
        </w:rPr>
        <w:footnoteReference w:id="17"/>
      </w:r>
      <w:bookmarkEnd w:id="111"/>
    </w:p>
    <w:p w14:paraId="4C8301DD" w14:textId="77777777" w:rsidR="00B928F6" w:rsidRPr="000B354B" w:rsidRDefault="00B928F6" w:rsidP="00706565">
      <w:pPr>
        <w:spacing w:after="0" w:line="240" w:lineRule="auto"/>
        <w:jc w:val="both"/>
        <w:rPr>
          <w:rFonts w:ascii="Arial Narrow" w:hAnsi="Arial Narrow" w:cstheme="majorHAnsi"/>
          <w:sz w:val="20"/>
          <w:szCs w:val="20"/>
          <w:lang w:val="en-GB"/>
        </w:rPr>
      </w:pPr>
    </w:p>
    <w:p w14:paraId="58EB54C0" w14:textId="5381A892" w:rsidR="00B928F6" w:rsidRPr="000B354B" w:rsidRDefault="00B928F6" w:rsidP="00706565">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In 2020, Johan Östberg and Cecil Konijnendijk founded the Nature Based Solutions Institute (NBSI), resulting from a solid wish to support the greening of cities with the best available knowledge and practice. NBSI strives to be an internationally recognized institute for research, development, training, and policy advice in urban forestry and NbSs. NBSI introduced the 3-30-300 rule for developing urban forests and creating greener and healthier cities. This means that every</w:t>
      </w:r>
      <w:r w:rsidR="00BE333F">
        <w:rPr>
          <w:rFonts w:ascii="Arial Narrow" w:hAnsi="Arial Narrow" w:cstheme="majorHAnsi"/>
          <w:sz w:val="20"/>
          <w:szCs w:val="20"/>
          <w:lang w:val="en-GB"/>
        </w:rPr>
        <w:t>one</w:t>
      </w:r>
      <w:r w:rsidRPr="000B354B">
        <w:rPr>
          <w:rFonts w:ascii="Arial Narrow" w:hAnsi="Arial Narrow" w:cstheme="majorHAnsi"/>
          <w:sz w:val="20"/>
          <w:szCs w:val="20"/>
          <w:lang w:val="en-GB"/>
        </w:rPr>
        <w:t xml:space="preserve"> should be able to see </w:t>
      </w:r>
      <w:r w:rsidR="007F7461" w:rsidRPr="000B354B">
        <w:rPr>
          <w:rFonts w:ascii="Arial Narrow" w:hAnsi="Arial Narrow" w:cstheme="majorHAnsi"/>
          <w:sz w:val="20"/>
          <w:szCs w:val="20"/>
          <w:lang w:val="en-GB"/>
        </w:rPr>
        <w:t>three</w:t>
      </w:r>
      <w:r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lastRenderedPageBreak/>
        <w:t>trees from their home, live in a neighborhood with at least 30</w:t>
      </w:r>
      <w:r w:rsidR="00A77A4E">
        <w:rPr>
          <w:rFonts w:ascii="Arial Narrow" w:hAnsi="Arial Narrow" w:cstheme="majorHAnsi"/>
          <w:sz w:val="20"/>
          <w:szCs w:val="20"/>
          <w:lang w:val="en-GB"/>
        </w:rPr>
        <w:t xml:space="preserve"> percent</w:t>
      </w:r>
      <w:r w:rsidRPr="000B354B">
        <w:rPr>
          <w:rFonts w:ascii="Arial Narrow" w:hAnsi="Arial Narrow" w:cstheme="majorHAnsi"/>
          <w:sz w:val="20"/>
          <w:szCs w:val="20"/>
          <w:lang w:val="en-GB"/>
        </w:rPr>
        <w:t xml:space="preserve"> tree canopy (or vegetation) cover, and be no more than 300 meters from the nearest green space that allows for multiple recreational activities.</w:t>
      </w:r>
    </w:p>
    <w:p w14:paraId="6C0EC4C6" w14:textId="77777777" w:rsidR="006D5D33" w:rsidRPr="000B354B" w:rsidRDefault="006D5D33" w:rsidP="00561321">
      <w:pPr>
        <w:spacing w:after="0" w:line="240" w:lineRule="auto"/>
        <w:rPr>
          <w:rFonts w:ascii="Arial Narrow" w:hAnsi="Arial Narrow" w:cs="Times New Roman"/>
          <w:sz w:val="20"/>
          <w:szCs w:val="20"/>
          <w:lang w:val="en-GB"/>
        </w:rPr>
      </w:pPr>
    </w:p>
    <w:p w14:paraId="45B9E4BF" w14:textId="77777777" w:rsidR="00A804C2" w:rsidRPr="001A5813" w:rsidRDefault="00A804C2" w:rsidP="00561321">
      <w:pPr>
        <w:pStyle w:val="Heading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12" w:name="_Toc138087122"/>
      <w:r w:rsidRPr="001A5813">
        <w:rPr>
          <w:rFonts w:ascii="Arial Narrow" w:hAnsi="Arial Narrow" w:cs="Times New Roman"/>
          <w:b/>
          <w:bCs/>
          <w:color w:val="auto"/>
          <w:sz w:val="28"/>
          <w:szCs w:val="28"/>
          <w:lang w:val="en-GB"/>
        </w:rPr>
        <w:t>Trees in Cities Challenge</w:t>
      </w:r>
      <w:r w:rsidRPr="001A5813">
        <w:rPr>
          <w:rFonts w:ascii="Arial Narrow" w:hAnsi="Arial Narrow" w:cs="Times New Roman"/>
          <w:b/>
          <w:bCs/>
          <w:color w:val="auto"/>
          <w:sz w:val="28"/>
          <w:szCs w:val="28"/>
          <w:vertAlign w:val="superscript"/>
          <w:lang w:val="en-GB"/>
        </w:rPr>
        <w:footnoteReference w:id="18"/>
      </w:r>
      <w:bookmarkEnd w:id="112"/>
    </w:p>
    <w:p w14:paraId="07893BEC" w14:textId="77777777" w:rsidR="00A804C2" w:rsidRPr="001A5813" w:rsidRDefault="00A804C2" w:rsidP="00561321">
      <w:pPr>
        <w:pStyle w:val="FootnoteText"/>
        <w:contextualSpacing/>
        <w:jc w:val="both"/>
        <w:rPr>
          <w:rFonts w:ascii="Arial Narrow" w:hAnsi="Arial Narrow" w:cs="Times New Roman"/>
          <w:b/>
          <w:bCs/>
          <w:lang w:val="en-GB"/>
        </w:rPr>
      </w:pPr>
    </w:p>
    <w:p w14:paraId="36CC799E" w14:textId="77777777" w:rsidR="00A804C2" w:rsidRDefault="00A804C2" w:rsidP="00561321">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Cities are responsible for around 75 percent of global carbon dioxide (CO</w:t>
      </w:r>
      <w:r w:rsidRPr="000B354B">
        <w:rPr>
          <w:rFonts w:ascii="Arial Narrow" w:hAnsi="Arial Narrow" w:cstheme="majorHAnsi"/>
          <w:sz w:val="20"/>
          <w:szCs w:val="20"/>
          <w:vertAlign w:val="subscript"/>
          <w:lang w:val="en-GB"/>
        </w:rPr>
        <w:t>2</w:t>
      </w:r>
      <w:r w:rsidRPr="000B354B">
        <w:rPr>
          <w:rFonts w:ascii="Arial Narrow" w:hAnsi="Arial Narrow" w:cstheme="majorHAnsi"/>
          <w:sz w:val="20"/>
          <w:szCs w:val="20"/>
          <w:lang w:val="en-GB"/>
        </w:rPr>
        <w:t xml:space="preserve">) emissions. However, they are vulnerable to the negative impacts of climate change. Since 70 percent of humanity is projected to live in urban areas by 2050 (UN, 2018), as a low-cost NbS, urban forests and trees can help settlements reduce vulnerabilities and increase resilience to the impacts of climate change, including higher temperatures, pandemics, extreme weather events, and natural disasters. Urban forests and trees in and around settlements could also play a key role in achieving SDGs and provide co-benefits such as the provision of ecosystem services and conservation of biodiversity as well as improved public health and well-being, reduced temperatures, increased energy efficiency, green job creation, opportunities for urban food production and decreasing risks of floods, landslides, and other natural hazards. </w:t>
      </w:r>
    </w:p>
    <w:p w14:paraId="2E7B6C8E" w14:textId="77777777" w:rsidR="00D059F0" w:rsidRPr="000B354B" w:rsidRDefault="00D059F0" w:rsidP="00561321">
      <w:pPr>
        <w:pStyle w:val="ListParagraph"/>
        <w:spacing w:after="0" w:line="240" w:lineRule="auto"/>
        <w:ind w:left="0"/>
        <w:jc w:val="both"/>
        <w:rPr>
          <w:rFonts w:ascii="Arial Narrow" w:hAnsi="Arial Narrow" w:cstheme="majorHAnsi"/>
          <w:sz w:val="20"/>
          <w:szCs w:val="20"/>
          <w:lang w:val="en-GB"/>
        </w:rPr>
      </w:pPr>
    </w:p>
    <w:p w14:paraId="2522AEE5" w14:textId="77777777" w:rsidR="00A804C2" w:rsidRPr="000B354B" w:rsidRDefault="00A804C2" w:rsidP="00A804C2">
      <w:pPr>
        <w:shd w:val="clear" w:color="auto" w:fill="FFFFFF"/>
        <w:spacing w:after="0" w:line="240" w:lineRule="auto"/>
        <w:jc w:val="both"/>
        <w:rPr>
          <w:rFonts w:ascii="Arial Narrow" w:hAnsi="Arial Narrow" w:cstheme="majorHAnsi"/>
          <w:noProof/>
          <w:sz w:val="20"/>
          <w:szCs w:val="20"/>
          <w:lang w:val="en-GB"/>
        </w:rPr>
      </w:pPr>
      <w:r w:rsidRPr="000B354B">
        <w:rPr>
          <w:rFonts w:ascii="Arial Narrow" w:hAnsi="Arial Narrow" w:cstheme="majorHAnsi"/>
          <w:noProof/>
          <w:sz w:val="20"/>
          <w:szCs w:val="20"/>
          <w:lang w:val="en-GB"/>
        </w:rPr>
        <w:t>In this context, the United Nations Economic Commission for Europe (UNECE) launched the "Trees in Cities Challenge" in 2019. This initiative invites mayors and local governments worldwide to make a tree-planting pledge and set objectives to ensure cities are greener, more resilient, and more sustainable.  </w:t>
      </w:r>
    </w:p>
    <w:p w14:paraId="3E9C5AD0" w14:textId="77777777" w:rsidR="00A804C2" w:rsidRPr="000B354B" w:rsidRDefault="00A804C2" w:rsidP="00A804C2">
      <w:pPr>
        <w:shd w:val="clear" w:color="auto" w:fill="FFFFFF"/>
        <w:spacing w:after="0" w:line="240" w:lineRule="auto"/>
        <w:jc w:val="both"/>
        <w:rPr>
          <w:rFonts w:ascii="Arial Narrow" w:hAnsi="Arial Narrow" w:cstheme="majorHAnsi"/>
          <w:noProof/>
          <w:sz w:val="20"/>
          <w:szCs w:val="20"/>
          <w:lang w:val="en-GB"/>
        </w:rPr>
      </w:pPr>
    </w:p>
    <w:p w14:paraId="73BD0227" w14:textId="77777777" w:rsidR="000A1EA3" w:rsidRDefault="00A804C2" w:rsidP="00A804C2">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Over 70 cities have pledged, including Ashgabat, Balykchy, Batken, Cholpon-Ata, Jalal-Abad, Kadamjay, Karakol, Kara-Kul, Kara-Suu, Kyzyl-Kiya, Naryn, Osh, Razzakov, Sulukta, and Talas from the sub-region. </w:t>
      </w:r>
    </w:p>
    <w:p w14:paraId="4C0741D5" w14:textId="77777777" w:rsidR="000A1EA3" w:rsidRDefault="000A1EA3" w:rsidP="00A804C2">
      <w:pPr>
        <w:pStyle w:val="ListParagraph"/>
        <w:spacing w:after="0" w:line="240" w:lineRule="auto"/>
        <w:ind w:left="0"/>
        <w:jc w:val="both"/>
        <w:rPr>
          <w:rFonts w:ascii="Arial Narrow" w:hAnsi="Arial Narrow" w:cstheme="majorHAnsi"/>
          <w:sz w:val="20"/>
          <w:szCs w:val="20"/>
          <w:lang w:val="en-GB"/>
        </w:rPr>
      </w:pPr>
    </w:p>
    <w:p w14:paraId="3E634F3B" w14:textId="06537DA1" w:rsidR="00A804C2" w:rsidRPr="000B354B" w:rsidRDefault="00A804C2" w:rsidP="00A804C2">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For example, Ashgabat, the capital of Turkmenistan, aims to address rapid urbanization in the project "Sustainable Cities in Turkmenistan: Integrated Green Urban Development in Ashgabat and Awaza" led by UNEP and UNDP in cooperation with the Ministry of Environment of Turkmenistan. The project will facilitate sustainable urban development in Ashgabat and the development of city-wide sustainability plans. Ashgabat pledged to plant 1.6 million new trees under the "Trees in Cities Challenge" in line with the "National Forest Program," which aims to plant 10 million trees nationwide. </w:t>
      </w:r>
    </w:p>
    <w:p w14:paraId="02E35FEE" w14:textId="77777777" w:rsidR="00A804C2" w:rsidRPr="000B354B" w:rsidRDefault="00A804C2" w:rsidP="00A804C2">
      <w:pPr>
        <w:pStyle w:val="ListParagraph"/>
        <w:spacing w:after="0" w:line="240" w:lineRule="auto"/>
        <w:ind w:left="0"/>
        <w:jc w:val="both"/>
        <w:rPr>
          <w:rFonts w:ascii="Arial Narrow" w:hAnsi="Arial Narrow" w:cstheme="majorHAnsi"/>
          <w:sz w:val="20"/>
          <w:szCs w:val="20"/>
          <w:lang w:val="en-GB"/>
        </w:rPr>
      </w:pPr>
    </w:p>
    <w:p w14:paraId="67E3EA9A" w14:textId="77777777" w:rsidR="00A804C2" w:rsidRPr="000B354B" w:rsidRDefault="00A804C2" w:rsidP="00A804C2">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UNECE also published the </w:t>
      </w:r>
      <w:r w:rsidRPr="000B354B">
        <w:rPr>
          <w:rFonts w:ascii="Tahoma" w:hAnsi="Tahoma" w:cs="Tahoma"/>
          <w:sz w:val="20"/>
          <w:szCs w:val="20"/>
          <w:lang w:val="en-GB"/>
        </w:rPr>
        <w:t>‶</w:t>
      </w:r>
      <w:r w:rsidRPr="000B354B">
        <w:rPr>
          <w:rFonts w:ascii="Arial Narrow" w:hAnsi="Arial Narrow" w:cstheme="majorHAnsi"/>
          <w:sz w:val="20"/>
          <w:szCs w:val="20"/>
          <w:lang w:val="en-GB"/>
        </w:rPr>
        <w:t xml:space="preserve">Advancing Sustainable Urban and Peri-Urban Forestry″ highlighting the role of sustainable urban and peri-urban forestry as an integrative and strategic NbS to develop healthier, more sustainable, and climate-resilient cities (UNECE, 2021). The study strongly advises increasing the forest cover in urban areas, and it emphasizes that sustainable long-term management objectives shall support afforestation and tree planting to optimize the benefits of urban forests and trees. </w:t>
      </w:r>
    </w:p>
    <w:p w14:paraId="2DABF82E" w14:textId="77777777" w:rsidR="00A804C2" w:rsidRPr="000B354B" w:rsidRDefault="00A804C2" w:rsidP="00A804C2">
      <w:pPr>
        <w:spacing w:after="0" w:line="240" w:lineRule="auto"/>
        <w:rPr>
          <w:rFonts w:ascii="Arial Narrow" w:hAnsi="Arial Narrow" w:cs="Times New Roman"/>
          <w:sz w:val="20"/>
          <w:szCs w:val="20"/>
          <w:lang w:val="en-GB"/>
        </w:rPr>
      </w:pPr>
    </w:p>
    <w:p w14:paraId="525B2624" w14:textId="77777777" w:rsidR="00A804C2" w:rsidRPr="001A5813" w:rsidRDefault="00A804C2" w:rsidP="00A804C2">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13" w:name="_Toc138087123"/>
      <w:r w:rsidRPr="001A5813">
        <w:rPr>
          <w:rFonts w:ascii="Arial Narrow" w:hAnsi="Arial Narrow" w:cs="Times New Roman"/>
          <w:b/>
          <w:bCs/>
          <w:color w:val="auto"/>
          <w:sz w:val="28"/>
          <w:szCs w:val="28"/>
          <w:lang w:val="en-GB"/>
        </w:rPr>
        <w:t>Nature-based Solutions 2022 Project</w:t>
      </w:r>
      <w:r w:rsidRPr="001A5813">
        <w:rPr>
          <w:rFonts w:ascii="Arial Narrow" w:hAnsi="Arial Narrow" w:cs="Times New Roman"/>
          <w:b/>
          <w:bCs/>
          <w:color w:val="auto"/>
          <w:sz w:val="28"/>
          <w:szCs w:val="28"/>
          <w:vertAlign w:val="superscript"/>
          <w:lang w:val="en-GB"/>
        </w:rPr>
        <w:footnoteReference w:id="19"/>
      </w:r>
      <w:bookmarkEnd w:id="113"/>
    </w:p>
    <w:p w14:paraId="0DD31F5A"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7766853A" w14:textId="4D5C20E8"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The objective of the NbS 2022 Project is to develop an Asian component of urban NbSs in the Urban Nature Atlas</w:t>
      </w:r>
      <w:r w:rsidR="00787C5C" w:rsidRPr="000B354B">
        <w:rPr>
          <w:rStyle w:val="FootnoteReference"/>
          <w:rFonts w:ascii="Arial Narrow" w:hAnsi="Arial Narrow" w:cstheme="majorHAnsi"/>
          <w:sz w:val="20"/>
          <w:szCs w:val="20"/>
          <w:lang w:val="en-GB"/>
        </w:rPr>
        <w:footnoteReference w:id="20"/>
      </w:r>
      <w:r w:rsidRPr="000B354B">
        <w:rPr>
          <w:rFonts w:ascii="Arial Narrow" w:hAnsi="Arial Narrow" w:cstheme="majorHAnsi"/>
          <w:sz w:val="20"/>
          <w:szCs w:val="20"/>
          <w:lang w:val="en-GB"/>
        </w:rPr>
        <w:t>, a global database of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100 urban NbSs from European cities and other cities worldwide. The project includes identifying and analyzing up to 100 NbSs in selected Asian countries, and examples from Kazakhstan, Kyrgyzstan, and Türkiye are listed below. Selected NbSs are blue infrastructure, green areas for water management, and grey infrastructure featuring greens, parks, and urban forests.</w:t>
      </w:r>
    </w:p>
    <w:p w14:paraId="3311F17D"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526A2625" w14:textId="77777777" w:rsidR="00A804C2" w:rsidRPr="000B354B" w:rsidRDefault="00A804C2" w:rsidP="00A804C2">
      <w:pPr>
        <w:pStyle w:val="ListParagraph"/>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Green belt of Nur-Sultan city – Nur Sultan/Kazakhstan</w:t>
      </w:r>
      <w:r w:rsidRPr="000B354B">
        <w:rPr>
          <w:rStyle w:val="FootnoteReference"/>
          <w:rFonts w:ascii="Arial Narrow" w:hAnsi="Arial Narrow" w:cstheme="majorHAnsi"/>
          <w:sz w:val="20"/>
          <w:szCs w:val="20"/>
          <w:lang w:val="en-GB"/>
        </w:rPr>
        <w:footnoteReference w:id="21"/>
      </w:r>
    </w:p>
    <w:p w14:paraId="4D463C32" w14:textId="77777777" w:rsidR="00A804C2" w:rsidRPr="000B354B" w:rsidRDefault="00A804C2" w:rsidP="00A804C2">
      <w:pPr>
        <w:pStyle w:val="ListParagraph"/>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Eco Park project – Bishkek/Kyrgyzstan</w:t>
      </w:r>
      <w:r w:rsidRPr="000B354B">
        <w:rPr>
          <w:rStyle w:val="FootnoteReference"/>
          <w:rFonts w:ascii="Arial Narrow" w:hAnsi="Arial Narrow" w:cstheme="majorHAnsi"/>
          <w:sz w:val="20"/>
          <w:szCs w:val="20"/>
          <w:lang w:val="en-GB"/>
        </w:rPr>
        <w:footnoteReference w:id="22"/>
      </w:r>
    </w:p>
    <w:p w14:paraId="1A803371" w14:textId="77777777" w:rsidR="00A804C2" w:rsidRPr="000B354B" w:rsidRDefault="00A804C2" w:rsidP="00A804C2">
      <w:pPr>
        <w:pStyle w:val="ListParagraph"/>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Ecosystem-based adaptation planning Osh/Kyrgyzstan</w:t>
      </w:r>
      <w:r w:rsidRPr="000B354B">
        <w:rPr>
          <w:rStyle w:val="FootnoteReference"/>
          <w:rFonts w:ascii="Arial Narrow" w:hAnsi="Arial Narrow" w:cstheme="majorHAnsi"/>
          <w:sz w:val="20"/>
          <w:szCs w:val="20"/>
          <w:lang w:val="en-GB"/>
        </w:rPr>
        <w:footnoteReference w:id="23"/>
      </w:r>
    </w:p>
    <w:p w14:paraId="43423165" w14:textId="77777777" w:rsidR="00A804C2" w:rsidRPr="000B354B" w:rsidRDefault="00A804C2" w:rsidP="00A804C2">
      <w:pPr>
        <w:pStyle w:val="ListParagraph"/>
        <w:numPr>
          <w:ilvl w:val="0"/>
          <w:numId w:val="59"/>
        </w:numPr>
        <w:spacing w:after="0" w:line="240" w:lineRule="auto"/>
        <w:ind w:left="0" w:firstLine="0"/>
        <w:contextualSpacing w:val="0"/>
        <w:jc w:val="both"/>
        <w:rPr>
          <w:rFonts w:ascii="Arial Narrow" w:hAnsi="Arial Narrow" w:cstheme="majorHAnsi"/>
          <w:sz w:val="20"/>
          <w:szCs w:val="20"/>
          <w:lang w:val="en-GB"/>
        </w:rPr>
      </w:pPr>
      <w:r w:rsidRPr="000B354B">
        <w:rPr>
          <w:rFonts w:ascii="Arial Narrow" w:hAnsi="Arial Narrow" w:cstheme="majorHAnsi"/>
          <w:sz w:val="20"/>
          <w:szCs w:val="20"/>
          <w:lang w:val="en-GB"/>
        </w:rPr>
        <w:t>River rehabilitation and creation of green corridor – Eskisehir/Türkiye</w:t>
      </w:r>
      <w:r w:rsidRPr="000B354B">
        <w:rPr>
          <w:rStyle w:val="FootnoteReference"/>
          <w:rFonts w:ascii="Arial Narrow" w:hAnsi="Arial Narrow" w:cstheme="majorHAnsi"/>
          <w:sz w:val="20"/>
          <w:szCs w:val="20"/>
          <w:lang w:val="en-GB"/>
        </w:rPr>
        <w:footnoteReference w:id="24"/>
      </w:r>
    </w:p>
    <w:p w14:paraId="5D6DC422" w14:textId="77777777" w:rsidR="00A804C2" w:rsidRPr="000B354B" w:rsidRDefault="00A804C2" w:rsidP="00A804C2">
      <w:pPr>
        <w:pStyle w:val="ListParagraph"/>
        <w:spacing w:after="0" w:line="240" w:lineRule="auto"/>
        <w:ind w:left="0"/>
        <w:contextualSpacing w:val="0"/>
        <w:jc w:val="both"/>
        <w:rPr>
          <w:rFonts w:ascii="Arial Narrow" w:hAnsi="Arial Narrow" w:cstheme="majorHAnsi"/>
          <w:sz w:val="20"/>
          <w:szCs w:val="20"/>
          <w:lang w:val="en-GB"/>
        </w:rPr>
      </w:pPr>
    </w:p>
    <w:p w14:paraId="45599C40" w14:textId="77777777" w:rsidR="00A804C2" w:rsidRPr="001A5813" w:rsidRDefault="00A804C2" w:rsidP="00A804C2">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14" w:name="_Toc138087124"/>
      <w:r w:rsidRPr="001A5813">
        <w:rPr>
          <w:rFonts w:ascii="Arial Narrow" w:hAnsi="Arial Narrow" w:cs="Times New Roman"/>
          <w:b/>
          <w:bCs/>
          <w:color w:val="auto"/>
          <w:sz w:val="28"/>
          <w:szCs w:val="28"/>
          <w:lang w:val="en-GB"/>
        </w:rPr>
        <w:t>Issue-Based Coalition on Environment and Climate Change in Europe and Central Asia Region</w:t>
      </w:r>
      <w:r w:rsidRPr="001A5813">
        <w:rPr>
          <w:rFonts w:ascii="Arial Narrow" w:hAnsi="Arial Narrow" w:cs="Times New Roman"/>
          <w:b/>
          <w:bCs/>
          <w:color w:val="auto"/>
          <w:sz w:val="28"/>
          <w:szCs w:val="28"/>
          <w:vertAlign w:val="superscript"/>
          <w:lang w:val="en-GB"/>
        </w:rPr>
        <w:footnoteReference w:id="25"/>
      </w:r>
      <w:bookmarkEnd w:id="114"/>
    </w:p>
    <w:p w14:paraId="19CC18F8" w14:textId="77777777" w:rsidR="00A804C2" w:rsidRPr="001A5813" w:rsidRDefault="00A804C2" w:rsidP="00A804C2">
      <w:pPr>
        <w:pStyle w:val="FootnoteText"/>
        <w:contextualSpacing/>
        <w:jc w:val="both"/>
        <w:rPr>
          <w:rFonts w:ascii="Arial Narrow" w:eastAsiaTheme="majorEastAsia" w:hAnsi="Arial Narrow" w:cs="Times New Roman"/>
          <w:b/>
          <w:bCs/>
          <w:lang w:val="en-GB"/>
        </w:rPr>
      </w:pPr>
    </w:p>
    <w:p w14:paraId="45E6B424" w14:textId="77777777" w:rsidR="00A804C2" w:rsidRPr="000B354B" w:rsidRDefault="00A804C2" w:rsidP="00A804C2">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Martonakova (2021) recommended pathways to recover more inclusive, environmentally sustainable, and resilient COVID-19. The study provided guidance and tools for assisting countries in integrating environmental and climate change issues into their </w:t>
      </w:r>
      <w:r w:rsidRPr="000B354B">
        <w:rPr>
          <w:rFonts w:ascii="Arial Narrow" w:hAnsi="Arial Narrow" w:cstheme="majorHAnsi"/>
          <w:sz w:val="20"/>
          <w:szCs w:val="20"/>
          <w:lang w:val="en-GB"/>
        </w:rPr>
        <w:lastRenderedPageBreak/>
        <w:t xml:space="preserve">COVID-19 recovery strategies and supporting a "building back better" approach – a green recovery. In this regard, Measure 8 acknowledges the role of forests for human health and well-being and integrates the health and nutrition aspects in forest management planning (Case study: Inspiring fruit tree cultivation and use in Central Asia). </w:t>
      </w:r>
    </w:p>
    <w:p w14:paraId="093166FC" w14:textId="77777777" w:rsidR="00F656EF" w:rsidRPr="000B354B" w:rsidRDefault="00F656EF" w:rsidP="00A804C2">
      <w:pPr>
        <w:pStyle w:val="ListParagraph"/>
        <w:spacing w:after="0" w:line="240" w:lineRule="auto"/>
        <w:ind w:left="0"/>
        <w:jc w:val="both"/>
        <w:rPr>
          <w:rFonts w:ascii="Arial Narrow" w:hAnsi="Arial Narrow" w:cstheme="majorHAnsi"/>
          <w:sz w:val="20"/>
          <w:szCs w:val="20"/>
          <w:lang w:val="en-GB"/>
        </w:rPr>
      </w:pPr>
    </w:p>
    <w:p w14:paraId="03C6D766" w14:textId="77777777" w:rsidR="00A804C2" w:rsidRPr="001A5813" w:rsidRDefault="00A804C2" w:rsidP="00A804C2">
      <w:pPr>
        <w:pStyle w:val="Heading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15" w:name="_Toc138087125"/>
      <w:r w:rsidRPr="001A5813">
        <w:rPr>
          <w:rFonts w:ascii="Arial Narrow" w:hAnsi="Arial Narrow" w:cs="Times New Roman"/>
          <w:b/>
          <w:bCs/>
          <w:color w:val="auto"/>
          <w:sz w:val="28"/>
          <w:szCs w:val="28"/>
          <w:lang w:val="en-GB"/>
        </w:rPr>
        <w:t>Critical Ecosystem Partnership Fund</w:t>
      </w:r>
      <w:r w:rsidRPr="001A5813">
        <w:rPr>
          <w:rFonts w:ascii="Arial Narrow" w:hAnsi="Arial Narrow" w:cs="Times New Roman"/>
          <w:b/>
          <w:bCs/>
          <w:color w:val="auto"/>
          <w:sz w:val="28"/>
          <w:szCs w:val="28"/>
          <w:vertAlign w:val="superscript"/>
          <w:lang w:val="en-GB"/>
        </w:rPr>
        <w:footnoteReference w:id="26"/>
      </w:r>
      <w:bookmarkEnd w:id="115"/>
    </w:p>
    <w:p w14:paraId="7E421069"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477C7A5D" w14:textId="77777777"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Climate change negatively impacts humans, natural ecosystems, and biodiversity in the sub-region. These impacts were addressed at the Climate Change in Central Asia Conference between 3 and 4 April 2019 in Tashkent, Uzbekistan. </w:t>
      </w:r>
    </w:p>
    <w:p w14:paraId="0D6F231F" w14:textId="77777777" w:rsidR="00A804C2" w:rsidRPr="000B354B" w:rsidRDefault="00A804C2" w:rsidP="00A804C2">
      <w:pPr>
        <w:spacing w:after="0" w:line="240" w:lineRule="auto"/>
        <w:jc w:val="both"/>
        <w:rPr>
          <w:rFonts w:ascii="Arial Narrow" w:hAnsi="Arial Narrow" w:cstheme="majorHAnsi"/>
          <w:sz w:val="20"/>
          <w:szCs w:val="20"/>
          <w:lang w:val="en-GB"/>
        </w:rPr>
      </w:pPr>
    </w:p>
    <w:p w14:paraId="7BA30DDC" w14:textId="77777777" w:rsidR="00A804C2" w:rsidRPr="000B354B"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In this regard, the Critical Ecosystem Partnership Fund (CEPF) plans to invest in the Mountains of Central Asia Biodiversity Hotspot to conserve wild lands and biodiversity to increase resilience and reduce the vulnerability of ecosystems and people to climate change. CEPF aims to achieve these goals through implementing EbA to climate change that integrates the conservation and restoration of biodiversity and ecosystem services into broader climate change adaptation strategies. The EbA approach uses main NbSs such as conservation, restoration of ecosystems, and improved management to address social, economic, and environmental challenges and benefit humans, natural ecosystems, and biodiversity to adapt to climate variability. </w:t>
      </w:r>
    </w:p>
    <w:p w14:paraId="217F4DFB" w14:textId="77777777" w:rsidR="00C541F5" w:rsidRPr="000B354B" w:rsidRDefault="00C541F5" w:rsidP="00A804C2">
      <w:pPr>
        <w:spacing w:after="0" w:line="240" w:lineRule="auto"/>
        <w:jc w:val="both"/>
        <w:rPr>
          <w:rFonts w:ascii="Arial Narrow" w:hAnsi="Arial Narrow" w:cstheme="majorHAnsi"/>
          <w:sz w:val="20"/>
          <w:szCs w:val="20"/>
          <w:lang w:val="en-GB"/>
        </w:rPr>
      </w:pPr>
    </w:p>
    <w:p w14:paraId="759D1A13" w14:textId="77777777" w:rsidR="00A804C2" w:rsidRDefault="00A804C2"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The investment period is from 2019 to 2024, with a budget of USD 8 million. In this regard, in its conservation strategy, CEPF identified 25 biological corridors and 167 key biodiversity areas in the Mountains of Central Asia. Five biological corridors and 28 key biodiversity areas have been identified as a priority for the CEPF investment. By doing so, CEPF will financially support seven countries of the Mountains of Central Asia Biodiversity Hotspot for increased and improved natural ecosystem management to avoid the negative impacts of climate change.</w:t>
      </w:r>
    </w:p>
    <w:p w14:paraId="41B513EF" w14:textId="77777777" w:rsidR="00295246" w:rsidRPr="000B354B" w:rsidRDefault="00295246" w:rsidP="00A804C2">
      <w:pPr>
        <w:spacing w:after="0" w:line="240" w:lineRule="auto"/>
        <w:jc w:val="both"/>
        <w:rPr>
          <w:rFonts w:ascii="Arial Narrow" w:hAnsi="Arial Narrow" w:cstheme="majorHAnsi"/>
          <w:sz w:val="20"/>
          <w:szCs w:val="20"/>
          <w:lang w:val="en-GB"/>
        </w:rPr>
      </w:pPr>
    </w:p>
    <w:p w14:paraId="0B9BC198" w14:textId="37B92ECF" w:rsidR="002C35FB" w:rsidRPr="001A5813" w:rsidRDefault="002C35FB" w:rsidP="002C35FB">
      <w:pPr>
        <w:pStyle w:val="Heading3"/>
        <w:numPr>
          <w:ilvl w:val="2"/>
          <w:numId w:val="1"/>
        </w:numPr>
        <w:spacing w:before="0" w:line="240" w:lineRule="auto"/>
        <w:ind w:left="0" w:firstLine="0"/>
        <w:jc w:val="both"/>
        <w:rPr>
          <w:rFonts w:ascii="Arial Narrow" w:hAnsi="Arial Narrow" w:cs="Times New Roman"/>
          <w:b/>
          <w:bCs/>
          <w:color w:val="auto"/>
          <w:sz w:val="28"/>
          <w:szCs w:val="28"/>
          <w:vertAlign w:val="superscript"/>
          <w:lang w:val="en-GB"/>
        </w:rPr>
      </w:pPr>
      <w:bookmarkStart w:id="116" w:name="_Toc138087126"/>
      <w:bookmarkStart w:id="117" w:name="_Toc138087127"/>
      <w:bookmarkEnd w:id="116"/>
      <w:r w:rsidRPr="001A5813">
        <w:rPr>
          <w:rFonts w:ascii="Arial Narrow" w:hAnsi="Arial Narrow" w:cs="Times New Roman"/>
          <w:b/>
          <w:bCs/>
          <w:color w:val="auto"/>
          <w:sz w:val="28"/>
          <w:szCs w:val="28"/>
          <w:lang w:val="en-GB"/>
        </w:rPr>
        <w:t>Other initiatives</w:t>
      </w:r>
      <w:bookmarkEnd w:id="117"/>
    </w:p>
    <w:p w14:paraId="02CEDE61" w14:textId="77777777" w:rsidR="002C35FB" w:rsidRPr="000B354B" w:rsidRDefault="002C35FB" w:rsidP="00A804C2">
      <w:pPr>
        <w:spacing w:after="0" w:line="240" w:lineRule="auto"/>
        <w:jc w:val="both"/>
        <w:rPr>
          <w:rFonts w:ascii="Arial Narrow" w:hAnsi="Arial Narrow" w:cstheme="majorHAnsi"/>
          <w:sz w:val="20"/>
          <w:szCs w:val="20"/>
          <w:lang w:val="en-GB"/>
        </w:rPr>
      </w:pPr>
    </w:p>
    <w:p w14:paraId="36F76002" w14:textId="3D78C43D" w:rsidR="002C35FB" w:rsidRPr="000B354B" w:rsidRDefault="00BD0DC8" w:rsidP="00A804C2">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Since the afforestation and reforestation programs are the pioneers in NbS implementation (</w:t>
      </w:r>
      <w:r w:rsidRPr="000B354B">
        <w:rPr>
          <w:rFonts w:ascii="Arial Narrow" w:hAnsi="Arial Narrow" w:cs="Lato-Regular"/>
          <w:sz w:val="20"/>
          <w:szCs w:val="20"/>
          <w:lang w:val="en-GB"/>
        </w:rPr>
        <w:t xml:space="preserve">Fargione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2018; </w:t>
      </w:r>
      <w:r w:rsidRPr="000B354B">
        <w:rPr>
          <w:rFonts w:ascii="Arial Narrow" w:hAnsi="Arial Narrow" w:cs="URWPalladioL-Roma"/>
          <w:sz w:val="20"/>
          <w:szCs w:val="20"/>
          <w:lang w:val="en-GB"/>
        </w:rPr>
        <w:t xml:space="preserve">Chausson </w:t>
      </w:r>
      <w:r w:rsidR="00A31BCE" w:rsidRPr="000B354B">
        <w:rPr>
          <w:rFonts w:ascii="Arial Narrow" w:hAnsi="Arial Narrow" w:cs="URWPalladioL-Roma"/>
          <w:i/>
          <w:sz w:val="20"/>
          <w:szCs w:val="20"/>
          <w:lang w:val="en-GB"/>
        </w:rPr>
        <w:t>et al.</w:t>
      </w:r>
      <w:r w:rsidRPr="000B354B">
        <w:rPr>
          <w:rFonts w:ascii="Arial Narrow" w:hAnsi="Arial Narrow" w:cs="URWPalladioL-Roma"/>
          <w:sz w:val="20"/>
          <w:szCs w:val="20"/>
          <w:lang w:val="en-GB"/>
        </w:rPr>
        <w:t>, 2020</w:t>
      </w:r>
      <w:r w:rsidRPr="000B354B">
        <w:rPr>
          <w:rFonts w:ascii="Arial Narrow" w:hAnsi="Arial Narrow" w:cstheme="majorHAnsi"/>
          <w:sz w:val="20"/>
          <w:szCs w:val="20"/>
          <w:lang w:val="en-GB"/>
        </w:rPr>
        <w:t>), remarkable examples of tree plantation programs are also available for forests and cities worldwide.</w:t>
      </w:r>
      <w:r w:rsidR="00536E30" w:rsidRPr="000B354B">
        <w:rPr>
          <w:rFonts w:ascii="Arial Narrow" w:hAnsi="Arial Narrow" w:cstheme="majorHAnsi"/>
          <w:sz w:val="20"/>
          <w:szCs w:val="20"/>
          <w:lang w:val="en-GB"/>
        </w:rPr>
        <w:t xml:space="preserve"> These initiatives</w:t>
      </w:r>
      <w:r w:rsidR="005A7BDF" w:rsidRPr="000B354B">
        <w:rPr>
          <w:rFonts w:ascii="Arial Narrow" w:hAnsi="Arial Narrow" w:cstheme="majorHAnsi"/>
          <w:sz w:val="20"/>
          <w:szCs w:val="20"/>
          <w:lang w:val="en-GB"/>
        </w:rPr>
        <w:t>, listed below,</w:t>
      </w:r>
      <w:r w:rsidR="00536E30" w:rsidRPr="000B354B">
        <w:rPr>
          <w:rFonts w:ascii="Arial Narrow" w:hAnsi="Arial Narrow" w:cstheme="majorHAnsi"/>
          <w:sz w:val="20"/>
          <w:szCs w:val="20"/>
          <w:lang w:val="en-GB"/>
        </w:rPr>
        <w:t xml:space="preserve"> provide excellent examples of NbS implementation</w:t>
      </w:r>
      <w:r w:rsidR="00F01DE4" w:rsidRPr="000B354B">
        <w:rPr>
          <w:rFonts w:ascii="Arial Narrow" w:hAnsi="Arial Narrow" w:cstheme="majorHAnsi"/>
          <w:sz w:val="20"/>
          <w:szCs w:val="20"/>
          <w:lang w:val="en-GB"/>
        </w:rPr>
        <w:t xml:space="preserve"> under projects</w:t>
      </w:r>
      <w:r w:rsidR="00EE19E5" w:rsidRPr="000B354B">
        <w:rPr>
          <w:rFonts w:ascii="Arial Narrow" w:hAnsi="Arial Narrow" w:cstheme="majorHAnsi"/>
          <w:sz w:val="20"/>
          <w:szCs w:val="20"/>
          <w:lang w:val="en-GB"/>
        </w:rPr>
        <w:t xml:space="preserve"> and funding opportunities</w:t>
      </w:r>
      <w:r w:rsidR="00F01DE4" w:rsidRPr="000B354B">
        <w:rPr>
          <w:rFonts w:ascii="Arial Narrow" w:hAnsi="Arial Narrow" w:cstheme="majorHAnsi"/>
          <w:sz w:val="20"/>
          <w:szCs w:val="20"/>
          <w:lang w:val="en-GB"/>
        </w:rPr>
        <w:t xml:space="preserve"> through financial partners</w:t>
      </w:r>
      <w:r w:rsidR="00536E30" w:rsidRPr="000B354B">
        <w:rPr>
          <w:rFonts w:ascii="Arial Narrow" w:hAnsi="Arial Narrow" w:cstheme="majorHAnsi"/>
          <w:sz w:val="20"/>
          <w:szCs w:val="20"/>
          <w:lang w:val="en-GB"/>
        </w:rPr>
        <w:t>.</w:t>
      </w:r>
    </w:p>
    <w:p w14:paraId="6FD6A0A6" w14:textId="77777777" w:rsidR="00D52425" w:rsidRPr="000B354B" w:rsidRDefault="00D52425" w:rsidP="00FF088F">
      <w:pPr>
        <w:spacing w:after="0" w:line="240" w:lineRule="auto"/>
        <w:jc w:val="both"/>
        <w:rPr>
          <w:rFonts w:ascii="Arial Narrow" w:hAnsi="Arial Narrow" w:cstheme="majorHAnsi"/>
          <w:sz w:val="20"/>
          <w:szCs w:val="20"/>
          <w:lang w:val="en-GB"/>
        </w:rPr>
      </w:pPr>
    </w:p>
    <w:p w14:paraId="179B7E3E" w14:textId="77777777" w:rsidR="00EE4B6D" w:rsidRPr="000B354B" w:rsidRDefault="00EE4B6D" w:rsidP="00774891">
      <w:pPr>
        <w:pStyle w:val="ListParagraph"/>
        <w:numPr>
          <w:ilvl w:val="0"/>
          <w:numId w:val="63"/>
        </w:numPr>
        <w:spacing w:after="0" w:line="240" w:lineRule="auto"/>
        <w:ind w:hanging="720"/>
        <w:jc w:val="both"/>
        <w:rPr>
          <w:rFonts w:ascii="Arial Narrow" w:hAnsi="Arial Narrow" w:cs="Lato-Regular"/>
          <w:sz w:val="20"/>
          <w:szCs w:val="20"/>
          <w:lang w:val="en-GB"/>
        </w:rPr>
        <w:sectPr w:rsidR="00EE4B6D" w:rsidRPr="000B354B" w:rsidSect="004F105A">
          <w:footerReference w:type="default" r:id="rId22"/>
          <w:footerReference w:type="first" r:id="rId23"/>
          <w:pgSz w:w="11907" w:h="16840" w:code="9"/>
          <w:pgMar w:top="1411" w:right="1411" w:bottom="1411" w:left="1411" w:header="720" w:footer="720" w:gutter="0"/>
          <w:pgNumType w:start="1"/>
          <w:cols w:space="720"/>
          <w:titlePg/>
          <w:docGrid w:linePitch="360"/>
        </w:sectPr>
      </w:pPr>
    </w:p>
    <w:p w14:paraId="670D826D" w14:textId="77777777"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Active Giving</w:t>
      </w:r>
      <w:r w:rsidRPr="000B354B">
        <w:rPr>
          <w:rStyle w:val="FootnoteReference"/>
          <w:rFonts w:ascii="Arial Narrow" w:hAnsi="Arial Narrow" w:cs="Lato-Regular"/>
          <w:sz w:val="20"/>
          <w:szCs w:val="20"/>
          <w:lang w:val="en-GB"/>
        </w:rPr>
        <w:footnoteReference w:id="27"/>
      </w:r>
    </w:p>
    <w:p w14:paraId="4A2EEBD6"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African Forest Landscape Restoration Initiative (AFR100)</w:t>
      </w:r>
      <w:r w:rsidRPr="000B354B">
        <w:rPr>
          <w:rStyle w:val="FootnoteReference"/>
          <w:rFonts w:ascii="Arial Narrow" w:hAnsi="Arial Narrow" w:cs="Lato-Regular"/>
          <w:sz w:val="20"/>
          <w:szCs w:val="20"/>
          <w:lang w:val="en-GB"/>
        </w:rPr>
        <w:footnoteReference w:id="28"/>
      </w:r>
    </w:p>
    <w:p w14:paraId="4731ECFC" w14:textId="77777777"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Arbor Day Foundation</w:t>
      </w:r>
      <w:r w:rsidRPr="000B354B">
        <w:rPr>
          <w:rStyle w:val="FootnoteReference"/>
          <w:rFonts w:ascii="Arial Narrow" w:hAnsi="Arial Narrow" w:cs="Lato-Regular"/>
          <w:sz w:val="20"/>
          <w:szCs w:val="20"/>
          <w:lang w:val="en-GB"/>
        </w:rPr>
        <w:footnoteReference w:id="29"/>
      </w:r>
    </w:p>
    <w:p w14:paraId="03C345A0"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Asian Forest Cooperation Organization (AFoCO)</w:t>
      </w:r>
      <w:r w:rsidRPr="000B354B">
        <w:rPr>
          <w:rStyle w:val="FootnoteReference"/>
          <w:rFonts w:ascii="Arial Narrow" w:hAnsi="Arial Narrow" w:cs="Lato-Regular"/>
          <w:sz w:val="20"/>
          <w:szCs w:val="20"/>
          <w:lang w:val="en-GB"/>
        </w:rPr>
        <w:footnoteReference w:id="30"/>
      </w:r>
    </w:p>
    <w:p w14:paraId="73AE405F" w14:textId="1D715841" w:rsidR="00A71EAF" w:rsidRPr="000B354B" w:rsidRDefault="00A71EAF"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Botanic Gardens Conservation International</w:t>
      </w:r>
      <w:r w:rsidRPr="000B354B">
        <w:rPr>
          <w:rStyle w:val="FootnoteReference"/>
          <w:rFonts w:ascii="Arial Narrow" w:hAnsi="Arial Narrow" w:cs="Lato-Regular"/>
          <w:sz w:val="20"/>
          <w:szCs w:val="20"/>
          <w:lang w:val="en-GB"/>
        </w:rPr>
        <w:footnoteReference w:id="31"/>
      </w:r>
    </w:p>
    <w:p w14:paraId="137D2FAA" w14:textId="4F0AFD8F" w:rsidR="00C637CC" w:rsidRPr="000B354B" w:rsidRDefault="00C637CC"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Brettacorp Inc.</w:t>
      </w:r>
      <w:r w:rsidRPr="000B354B">
        <w:rPr>
          <w:rStyle w:val="FootnoteReference"/>
          <w:rFonts w:ascii="Arial Narrow" w:hAnsi="Arial Narrow" w:cs="Lato-Regular"/>
          <w:sz w:val="20"/>
          <w:szCs w:val="20"/>
          <w:lang w:val="en-GB"/>
        </w:rPr>
        <w:footnoteReference w:id="32"/>
      </w:r>
    </w:p>
    <w:p w14:paraId="508E753C" w14:textId="3E5D11B5" w:rsidR="006261C0" w:rsidRPr="000B354B" w:rsidRDefault="006261C0"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Cassinia Environmental</w:t>
      </w:r>
      <w:r w:rsidRPr="000B354B">
        <w:rPr>
          <w:rStyle w:val="FootnoteReference"/>
          <w:rFonts w:ascii="Arial Narrow" w:hAnsi="Arial Narrow" w:cs="Lato-Regular"/>
          <w:sz w:val="20"/>
          <w:szCs w:val="20"/>
          <w:lang w:val="en-GB"/>
        </w:rPr>
        <w:footnoteReference w:id="33"/>
      </w:r>
    </w:p>
    <w:p w14:paraId="6CA8D262" w14:textId="0D2DC244" w:rsidR="00D766A7" w:rsidRPr="000B354B" w:rsidRDefault="00D766A7"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Climate ADAPT</w:t>
      </w:r>
      <w:r w:rsidRPr="000B354B">
        <w:rPr>
          <w:rStyle w:val="FootnoteReference"/>
          <w:rFonts w:ascii="Arial Narrow" w:hAnsi="Arial Narrow" w:cs="Lato-Regular"/>
          <w:sz w:val="20"/>
          <w:szCs w:val="20"/>
          <w:lang w:val="en-GB"/>
        </w:rPr>
        <w:footnoteReference w:id="34"/>
      </w:r>
    </w:p>
    <w:p w14:paraId="22CC053E" w14:textId="263F7CF0"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Climate Impact Partners</w:t>
      </w:r>
      <w:r w:rsidRPr="000B354B">
        <w:rPr>
          <w:rStyle w:val="FootnoteReference"/>
          <w:rFonts w:ascii="Arial Narrow" w:hAnsi="Arial Narrow" w:cs="Lato-Regular"/>
          <w:sz w:val="20"/>
          <w:szCs w:val="20"/>
          <w:lang w:val="en-GB"/>
        </w:rPr>
        <w:footnoteReference w:id="35"/>
      </w:r>
    </w:p>
    <w:p w14:paraId="4DED4E2C"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COMMONLAND</w:t>
      </w:r>
      <w:r w:rsidRPr="000B354B">
        <w:rPr>
          <w:rStyle w:val="FootnoteReference"/>
          <w:rFonts w:ascii="Arial Narrow" w:hAnsi="Arial Narrow" w:cs="Lato-Regular"/>
          <w:sz w:val="20"/>
          <w:szCs w:val="20"/>
          <w:lang w:val="en-GB"/>
        </w:rPr>
        <w:footnoteReference w:id="36"/>
      </w:r>
    </w:p>
    <w:p w14:paraId="0624DC6B" w14:textId="1F9CA548" w:rsidR="002C09D8" w:rsidRPr="000B354B" w:rsidRDefault="002C09D8" w:rsidP="006541E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Conservation International</w:t>
      </w:r>
      <w:r w:rsidRPr="000B354B">
        <w:rPr>
          <w:rStyle w:val="FootnoteReference"/>
          <w:rFonts w:ascii="Arial Narrow" w:hAnsi="Arial Narrow" w:cs="Lato-Regular"/>
          <w:sz w:val="20"/>
          <w:szCs w:val="20"/>
          <w:lang w:val="en-GB"/>
        </w:rPr>
        <w:footnoteReference w:id="37"/>
      </w:r>
    </w:p>
    <w:p w14:paraId="3E727B26" w14:textId="0409C706" w:rsidR="006541E1" w:rsidRPr="000B354B" w:rsidRDefault="006541E1" w:rsidP="006541E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Earth Day</w:t>
      </w:r>
      <w:r w:rsidRPr="000B354B">
        <w:rPr>
          <w:rStyle w:val="FootnoteReference"/>
          <w:rFonts w:ascii="Arial Narrow" w:hAnsi="Arial Narrow" w:cs="Lato-Regular"/>
          <w:sz w:val="20"/>
          <w:szCs w:val="20"/>
          <w:lang w:val="en-GB"/>
        </w:rPr>
        <w:footnoteReference w:id="38"/>
      </w:r>
    </w:p>
    <w:p w14:paraId="35868BAB" w14:textId="77777777"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Ecologi</w:t>
      </w:r>
      <w:r w:rsidRPr="000B354B">
        <w:rPr>
          <w:rStyle w:val="FootnoteReference"/>
          <w:rFonts w:ascii="Arial Narrow" w:hAnsi="Arial Narrow" w:cs="Lato-Regular"/>
          <w:sz w:val="20"/>
          <w:szCs w:val="20"/>
          <w:lang w:val="en-GB"/>
        </w:rPr>
        <w:footnoteReference w:id="39"/>
      </w:r>
    </w:p>
    <w:p w14:paraId="7D3199B9" w14:textId="77777777"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Ecosia</w:t>
      </w:r>
      <w:r w:rsidRPr="000B354B">
        <w:rPr>
          <w:rStyle w:val="FootnoteReference"/>
          <w:rFonts w:ascii="Arial Narrow" w:hAnsi="Arial Narrow" w:cs="Lato-Regular"/>
          <w:sz w:val="20"/>
          <w:szCs w:val="20"/>
          <w:lang w:val="en-GB"/>
        </w:rPr>
        <w:footnoteReference w:id="40"/>
      </w:r>
    </w:p>
    <w:p w14:paraId="2715F434" w14:textId="77777777"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EcoRestoration Alliance</w:t>
      </w:r>
      <w:r w:rsidRPr="000B354B">
        <w:rPr>
          <w:rStyle w:val="FootnoteReference"/>
          <w:rFonts w:ascii="Arial Narrow" w:hAnsi="Arial Narrow" w:cs="Lato-Regular"/>
          <w:sz w:val="20"/>
          <w:szCs w:val="20"/>
          <w:lang w:val="en-GB"/>
        </w:rPr>
        <w:footnoteReference w:id="41"/>
      </w:r>
    </w:p>
    <w:p w14:paraId="4EBABF80" w14:textId="706BF605" w:rsidR="00CE6633" w:rsidRPr="000B354B" w:rsidRDefault="00CE6633"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ENFORLAR</w:t>
      </w:r>
      <w:r w:rsidRPr="000B354B">
        <w:rPr>
          <w:rStyle w:val="FootnoteReference"/>
          <w:rFonts w:ascii="Arial Narrow" w:hAnsi="Arial Narrow" w:cs="Lato-Regular"/>
          <w:sz w:val="20"/>
          <w:szCs w:val="20"/>
          <w:lang w:val="en-GB"/>
        </w:rPr>
        <w:footnoteReference w:id="42"/>
      </w:r>
    </w:p>
    <w:p w14:paraId="28A19088" w14:textId="35A0BB28" w:rsidR="009C5BC6" w:rsidRPr="000B354B" w:rsidRDefault="009C5BC6"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Forest Information System for Europe</w:t>
      </w:r>
      <w:r w:rsidR="0099294A" w:rsidRPr="000B354B">
        <w:rPr>
          <w:rStyle w:val="FootnoteReference"/>
          <w:rFonts w:ascii="Arial Narrow" w:hAnsi="Arial Narrow" w:cs="Lato-Regular"/>
          <w:sz w:val="20"/>
          <w:szCs w:val="20"/>
          <w:lang w:val="en-GB"/>
        </w:rPr>
        <w:footnoteReference w:id="43"/>
      </w:r>
    </w:p>
    <w:p w14:paraId="1C9B7E61" w14:textId="139DD282"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Global EverGreening Alliance</w:t>
      </w:r>
      <w:r w:rsidRPr="000B354B">
        <w:rPr>
          <w:rStyle w:val="FootnoteReference"/>
          <w:rFonts w:ascii="Arial Narrow" w:hAnsi="Arial Narrow" w:cs="Lato-Regular"/>
          <w:sz w:val="20"/>
          <w:szCs w:val="20"/>
          <w:lang w:val="en-GB"/>
        </w:rPr>
        <w:footnoteReference w:id="44"/>
      </w:r>
    </w:p>
    <w:p w14:paraId="5A5A2142"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Global Forest Generation</w:t>
      </w:r>
      <w:r w:rsidRPr="000B354B">
        <w:rPr>
          <w:rStyle w:val="FootnoteReference"/>
          <w:rFonts w:ascii="Arial Narrow" w:hAnsi="Arial Narrow" w:cs="Lato-Regular"/>
          <w:sz w:val="20"/>
          <w:szCs w:val="20"/>
          <w:lang w:val="en-GB"/>
        </w:rPr>
        <w:footnoteReference w:id="45"/>
      </w:r>
    </w:p>
    <w:p w14:paraId="736AE9A7" w14:textId="5D0D1D3E"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 xml:space="preserve">Grain for Green Program (Xu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2022)</w:t>
      </w:r>
    </w:p>
    <w:p w14:paraId="18F4626D"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lastRenderedPageBreak/>
        <w:t>Green Legacy Programme</w:t>
      </w:r>
      <w:r w:rsidRPr="000B354B">
        <w:rPr>
          <w:rStyle w:val="FootnoteReference"/>
          <w:rFonts w:ascii="Arial Narrow" w:hAnsi="Arial Narrow" w:cs="Lato-Regular"/>
          <w:sz w:val="20"/>
          <w:szCs w:val="20"/>
          <w:lang w:val="en-GB"/>
        </w:rPr>
        <w:footnoteReference w:id="46"/>
      </w:r>
    </w:p>
    <w:p w14:paraId="6CB44FAE" w14:textId="2A7298A3" w:rsidR="00813051" w:rsidRPr="000B354B" w:rsidRDefault="00813051"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Green World</w:t>
      </w:r>
      <w:r w:rsidRPr="000B354B">
        <w:rPr>
          <w:rStyle w:val="FootnoteReference"/>
          <w:rFonts w:ascii="Arial Narrow" w:hAnsi="Arial Narrow" w:cs="Lato-Regular"/>
          <w:sz w:val="20"/>
          <w:szCs w:val="20"/>
          <w:lang w:val="en-GB"/>
        </w:rPr>
        <w:footnoteReference w:id="47"/>
      </w:r>
    </w:p>
    <w:p w14:paraId="1788DD79" w14:textId="5260F56E" w:rsidR="003B2B7F" w:rsidRPr="000B354B" w:rsidRDefault="003B2B7F"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Greening Commo</w:t>
      </w:r>
      <w:r w:rsidR="00230B4A" w:rsidRPr="000B354B">
        <w:rPr>
          <w:rFonts w:ascii="Arial Narrow" w:hAnsi="Arial Narrow" w:cs="Lato-Regular"/>
          <w:sz w:val="20"/>
          <w:szCs w:val="20"/>
          <w:lang w:val="en-GB"/>
        </w:rPr>
        <w:t>dities</w:t>
      </w:r>
      <w:r w:rsidR="00230B4A" w:rsidRPr="000B354B">
        <w:rPr>
          <w:rStyle w:val="FootnoteReference"/>
          <w:rFonts w:ascii="Arial Narrow" w:hAnsi="Arial Narrow" w:cs="Lato-Regular"/>
          <w:sz w:val="20"/>
          <w:szCs w:val="20"/>
          <w:lang w:val="en-GB"/>
        </w:rPr>
        <w:footnoteReference w:id="48"/>
      </w:r>
    </w:p>
    <w:p w14:paraId="2E637992" w14:textId="06C39070"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Initiative 20x20</w:t>
      </w:r>
      <w:r w:rsidRPr="000B354B">
        <w:rPr>
          <w:rStyle w:val="FootnoteReference"/>
          <w:rFonts w:ascii="Arial Narrow" w:hAnsi="Arial Narrow" w:cs="Lato-Regular"/>
          <w:sz w:val="20"/>
          <w:szCs w:val="20"/>
          <w:lang w:val="en-GB"/>
        </w:rPr>
        <w:footnoteReference w:id="49"/>
      </w:r>
    </w:p>
    <w:p w14:paraId="4311D8BA" w14:textId="77777777"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International Model Forest Network</w:t>
      </w:r>
      <w:r w:rsidRPr="000B354B">
        <w:rPr>
          <w:rStyle w:val="FootnoteReference"/>
          <w:rFonts w:ascii="Arial Narrow" w:hAnsi="Arial Narrow" w:cs="Lato-Regular"/>
          <w:sz w:val="20"/>
          <w:szCs w:val="20"/>
          <w:lang w:val="en-GB"/>
        </w:rPr>
        <w:footnoteReference w:id="50"/>
      </w:r>
    </w:p>
    <w:p w14:paraId="17F448BA" w14:textId="13C59232" w:rsidR="008335BE" w:rsidRPr="000B354B" w:rsidRDefault="008335BE" w:rsidP="003E7E1E">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International Tree Foundation</w:t>
      </w:r>
      <w:r w:rsidRPr="000B354B">
        <w:rPr>
          <w:rStyle w:val="FootnoteReference"/>
          <w:rFonts w:ascii="Arial Narrow" w:hAnsi="Arial Narrow" w:cstheme="majorHAnsi"/>
          <w:sz w:val="20"/>
          <w:szCs w:val="20"/>
          <w:lang w:val="en-GB"/>
        </w:rPr>
        <w:footnoteReference w:id="51"/>
      </w:r>
    </w:p>
    <w:p w14:paraId="07B91948" w14:textId="1B1CC546" w:rsidR="00F65F4A" w:rsidRPr="000B354B" w:rsidRDefault="00F65F4A" w:rsidP="003E7E1E">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JUSTDIGGIT</w:t>
      </w:r>
      <w:r w:rsidRPr="000B354B">
        <w:rPr>
          <w:rStyle w:val="FootnoteReference"/>
          <w:rFonts w:ascii="Arial Narrow" w:hAnsi="Arial Narrow" w:cstheme="majorHAnsi"/>
          <w:sz w:val="20"/>
          <w:szCs w:val="20"/>
          <w:lang w:val="en-GB"/>
        </w:rPr>
        <w:footnoteReference w:id="52"/>
      </w:r>
    </w:p>
    <w:p w14:paraId="5F828E1F" w14:textId="5B27BF7E" w:rsidR="003E7E1E" w:rsidRPr="000B354B" w:rsidRDefault="003E7E1E" w:rsidP="003E7E1E">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Million Trees in New York </w:t>
      </w:r>
      <w:r w:rsidR="00E71F6C"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McPhearson </w:t>
      </w:r>
      <w:r w:rsidR="00A31BCE" w:rsidRPr="000B354B">
        <w:rPr>
          <w:rFonts w:ascii="Arial Narrow" w:hAnsi="Arial Narrow" w:cstheme="majorHAnsi"/>
          <w:i/>
          <w:sz w:val="20"/>
          <w:szCs w:val="20"/>
          <w:lang w:val="en-GB"/>
        </w:rPr>
        <w:t>et al.</w:t>
      </w:r>
      <w:r w:rsidR="00E71F6C"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2011)</w:t>
      </w:r>
    </w:p>
    <w:p w14:paraId="2E931780" w14:textId="1EEA3B2A" w:rsidR="003E7E1E" w:rsidRPr="000B354B" w:rsidRDefault="003E7E1E" w:rsidP="003E7E1E">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Million Trees in Los Angeles </w:t>
      </w:r>
      <w:r w:rsidR="00EC2449"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McPherson </w:t>
      </w:r>
      <w:r w:rsidR="00A31BCE" w:rsidRPr="000B354B">
        <w:rPr>
          <w:rFonts w:ascii="Arial Narrow" w:hAnsi="Arial Narrow" w:cstheme="majorHAnsi"/>
          <w:i/>
          <w:sz w:val="20"/>
          <w:szCs w:val="20"/>
          <w:lang w:val="en-GB"/>
        </w:rPr>
        <w:t>et al.</w:t>
      </w:r>
      <w:r w:rsidR="00EC2449"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2008)</w:t>
      </w:r>
    </w:p>
    <w:p w14:paraId="24BC68B2"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National Greening Program</w:t>
      </w:r>
      <w:r w:rsidRPr="000B354B">
        <w:rPr>
          <w:rStyle w:val="FootnoteReference"/>
          <w:rFonts w:ascii="Arial Narrow" w:hAnsi="Arial Narrow" w:cs="Lato-Regular"/>
          <w:sz w:val="20"/>
          <w:szCs w:val="20"/>
          <w:lang w:val="en-GB"/>
        </w:rPr>
        <w:footnoteReference w:id="53"/>
      </w:r>
    </w:p>
    <w:p w14:paraId="73727266" w14:textId="77777777"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Norway's International Climate and Forest Initiative</w:t>
      </w:r>
      <w:r w:rsidRPr="000B354B">
        <w:rPr>
          <w:rStyle w:val="FootnoteReference"/>
          <w:rFonts w:ascii="Arial Narrow" w:hAnsi="Arial Narrow" w:cs="Lato-Regular"/>
          <w:sz w:val="20"/>
          <w:szCs w:val="20"/>
          <w:lang w:val="en-GB"/>
        </w:rPr>
        <w:footnoteReference w:id="54"/>
      </w:r>
    </w:p>
    <w:p w14:paraId="3D1BD93F" w14:textId="7A0380D5" w:rsidR="003E7E1E" w:rsidRPr="000B354B" w:rsidRDefault="003E7E1E" w:rsidP="003E7E1E">
      <w:pPr>
        <w:pStyle w:val="ListParagraph"/>
        <w:numPr>
          <w:ilvl w:val="0"/>
          <w:numId w:val="63"/>
        </w:numPr>
        <w:autoSpaceDE w:val="0"/>
        <w:autoSpaceDN w:val="0"/>
        <w:adjustRightInd w:val="0"/>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One Billion Trees Programme</w:t>
      </w:r>
      <w:r w:rsidRPr="000B354B">
        <w:rPr>
          <w:rStyle w:val="FootnoteReference"/>
          <w:rFonts w:ascii="Arial Narrow" w:hAnsi="Arial Narrow" w:cs="Lato-Regular"/>
          <w:sz w:val="20"/>
          <w:szCs w:val="20"/>
          <w:lang w:val="en-GB"/>
        </w:rPr>
        <w:footnoteReference w:id="55"/>
      </w:r>
    </w:p>
    <w:p w14:paraId="1C371F38" w14:textId="77777777" w:rsidR="006541E1" w:rsidRPr="000B354B" w:rsidRDefault="006541E1" w:rsidP="006541E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ONETREEPLANTED</w:t>
      </w:r>
      <w:r w:rsidRPr="000B354B">
        <w:rPr>
          <w:rStyle w:val="FootnoteReference"/>
          <w:rFonts w:ascii="Arial Narrow" w:hAnsi="Arial Narrow" w:cs="Lato-Regular"/>
          <w:sz w:val="20"/>
          <w:szCs w:val="20"/>
          <w:lang w:val="en-GB"/>
        </w:rPr>
        <w:footnoteReference w:id="56"/>
      </w:r>
    </w:p>
    <w:p w14:paraId="059C8A4C" w14:textId="23C426E5" w:rsidR="000D7611" w:rsidRPr="000B354B" w:rsidRDefault="000D761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Oppla</w:t>
      </w:r>
      <w:r w:rsidRPr="000B354B">
        <w:rPr>
          <w:rStyle w:val="FootnoteReference"/>
          <w:rFonts w:ascii="Arial Narrow" w:hAnsi="Arial Narrow" w:cs="Lato-Regular"/>
          <w:sz w:val="20"/>
          <w:szCs w:val="20"/>
          <w:lang w:val="en-GB"/>
        </w:rPr>
        <w:footnoteReference w:id="57"/>
      </w:r>
    </w:p>
    <w:p w14:paraId="728AF11C" w14:textId="046CB4D5" w:rsidR="00EA1BA8" w:rsidRPr="000B354B" w:rsidRDefault="00EA1BA8"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Panorama</w:t>
      </w:r>
      <w:r w:rsidRPr="000B354B">
        <w:rPr>
          <w:rStyle w:val="FootnoteReference"/>
          <w:rFonts w:ascii="Arial Narrow" w:hAnsi="Arial Narrow" w:cs="Lato-Regular"/>
          <w:sz w:val="20"/>
          <w:szCs w:val="20"/>
          <w:lang w:val="en-GB"/>
        </w:rPr>
        <w:footnoteReference w:id="58"/>
      </w:r>
    </w:p>
    <w:p w14:paraId="61ED60A0" w14:textId="01CEB88F" w:rsidR="002A3278" w:rsidRPr="000B354B" w:rsidRDefault="002A3278"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Plant with Purpose</w:t>
      </w:r>
      <w:r w:rsidRPr="000B354B">
        <w:rPr>
          <w:rStyle w:val="FootnoteReference"/>
          <w:rFonts w:ascii="Arial Narrow" w:hAnsi="Arial Narrow" w:cs="Lato-Regular"/>
          <w:sz w:val="20"/>
          <w:szCs w:val="20"/>
          <w:lang w:val="en-GB"/>
        </w:rPr>
        <w:footnoteReference w:id="59"/>
      </w:r>
    </w:p>
    <w:p w14:paraId="1EDC9E11" w14:textId="0610E1F2" w:rsidR="00B26E4D" w:rsidRPr="000B354B" w:rsidRDefault="00B26E4D"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Rainforest Alliance</w:t>
      </w:r>
      <w:r w:rsidRPr="000B354B">
        <w:rPr>
          <w:rStyle w:val="FootnoteReference"/>
          <w:rFonts w:ascii="Arial Narrow" w:hAnsi="Arial Narrow" w:cs="Lato-Regular"/>
          <w:sz w:val="20"/>
          <w:szCs w:val="20"/>
          <w:lang w:val="en-GB"/>
        </w:rPr>
        <w:footnoteReference w:id="60"/>
      </w:r>
    </w:p>
    <w:p w14:paraId="3AE2173D" w14:textId="4D004825" w:rsidR="00A82C3A" w:rsidRPr="000B354B" w:rsidRDefault="00A82C3A"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Say Trees</w:t>
      </w:r>
      <w:r w:rsidRPr="000B354B">
        <w:rPr>
          <w:rStyle w:val="FootnoteReference"/>
          <w:rFonts w:ascii="Arial Narrow" w:hAnsi="Arial Narrow" w:cs="Lato-Regular"/>
          <w:sz w:val="20"/>
          <w:szCs w:val="20"/>
          <w:lang w:val="en-GB"/>
        </w:rPr>
        <w:footnoteReference w:id="61"/>
      </w:r>
    </w:p>
    <w:p w14:paraId="0D700744" w14:textId="5BC8A155"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Society for Ecological Restoration</w:t>
      </w:r>
      <w:r w:rsidRPr="000B354B">
        <w:rPr>
          <w:rStyle w:val="FootnoteReference"/>
          <w:rFonts w:ascii="Arial Narrow" w:hAnsi="Arial Narrow" w:cs="Lato-Regular"/>
          <w:sz w:val="20"/>
          <w:szCs w:val="20"/>
          <w:lang w:val="en-GB"/>
        </w:rPr>
        <w:footnoteReference w:id="62"/>
      </w:r>
    </w:p>
    <w:p w14:paraId="2C2D82E1" w14:textId="77777777" w:rsidR="006541E1" w:rsidRPr="000B354B" w:rsidRDefault="006541E1" w:rsidP="006541E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Sustainable Harvest International</w:t>
      </w:r>
      <w:r w:rsidRPr="000B354B">
        <w:rPr>
          <w:rStyle w:val="FootnoteReference"/>
          <w:rFonts w:ascii="Arial Narrow" w:hAnsi="Arial Narrow" w:cs="Lato-Regular"/>
          <w:sz w:val="20"/>
          <w:szCs w:val="20"/>
          <w:lang w:val="en-GB"/>
        </w:rPr>
        <w:footnoteReference w:id="63"/>
      </w:r>
    </w:p>
    <w:p w14:paraId="6EC4468F" w14:textId="77777777"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Terra Match</w:t>
      </w:r>
      <w:r w:rsidRPr="000B354B">
        <w:rPr>
          <w:rStyle w:val="FootnoteReference"/>
          <w:rFonts w:ascii="Arial Narrow" w:hAnsi="Arial Narrow" w:cs="Lato-Regular"/>
          <w:sz w:val="20"/>
          <w:szCs w:val="20"/>
          <w:lang w:val="en-GB"/>
        </w:rPr>
        <w:footnoteReference w:id="64"/>
      </w:r>
    </w:p>
    <w:p w14:paraId="50DC4FD1" w14:textId="77777777"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The Global Partnership on Forest and Landscape Restoration</w:t>
      </w:r>
      <w:r w:rsidRPr="000B354B">
        <w:rPr>
          <w:rStyle w:val="FootnoteReference"/>
          <w:rFonts w:ascii="Arial Narrow" w:hAnsi="Arial Narrow" w:cs="Lato-Regular"/>
          <w:sz w:val="20"/>
          <w:szCs w:val="20"/>
          <w:lang w:val="en-GB"/>
        </w:rPr>
        <w:footnoteReference w:id="65"/>
      </w:r>
    </w:p>
    <w:p w14:paraId="1AB2651A" w14:textId="5305CFA1" w:rsidR="00336383" w:rsidRPr="000B354B" w:rsidRDefault="00336383"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The Forest Declaration Platform</w:t>
      </w:r>
      <w:r w:rsidRPr="000B354B">
        <w:rPr>
          <w:rStyle w:val="FootnoteReference"/>
          <w:rFonts w:ascii="Arial Narrow" w:hAnsi="Arial Narrow" w:cs="Lato-Regular"/>
          <w:sz w:val="20"/>
          <w:szCs w:val="20"/>
          <w:lang w:val="en-GB"/>
        </w:rPr>
        <w:footnoteReference w:id="66"/>
      </w:r>
    </w:p>
    <w:p w14:paraId="57B38BD9" w14:textId="753F5BD1" w:rsidR="000B08D8" w:rsidRPr="000B354B" w:rsidRDefault="0010720B"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The Forgotten Solution</w:t>
      </w:r>
      <w:r w:rsidRPr="000B354B">
        <w:rPr>
          <w:rStyle w:val="FootnoteReference"/>
          <w:rFonts w:ascii="Arial Narrow" w:hAnsi="Arial Narrow" w:cs="Lato-Regular"/>
          <w:sz w:val="20"/>
          <w:szCs w:val="20"/>
          <w:lang w:val="en-GB"/>
        </w:rPr>
        <w:footnoteReference w:id="67"/>
      </w:r>
    </w:p>
    <w:p w14:paraId="306D89CA" w14:textId="3AF803B8"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URWPalladioL-Roma"/>
          <w:sz w:val="20"/>
          <w:szCs w:val="20"/>
          <w:lang w:val="en-GB"/>
        </w:rPr>
        <w:t xml:space="preserve">The Great Green Wall </w:t>
      </w:r>
      <w:r w:rsidR="00EC2449" w:rsidRPr="000B354B">
        <w:rPr>
          <w:rFonts w:ascii="Arial Narrow" w:hAnsi="Arial Narrow" w:cs="URWPalladioL-Roma"/>
          <w:sz w:val="20"/>
          <w:szCs w:val="20"/>
          <w:lang w:val="en-GB"/>
        </w:rPr>
        <w:t>(</w:t>
      </w:r>
      <w:r w:rsidRPr="000B354B">
        <w:rPr>
          <w:rFonts w:ascii="Arial Narrow" w:hAnsi="Arial Narrow" w:cs="URWPalladioL-Roma"/>
          <w:sz w:val="20"/>
          <w:szCs w:val="20"/>
          <w:lang w:val="en-GB"/>
        </w:rPr>
        <w:t xml:space="preserve">Goffner </w:t>
      </w:r>
      <w:r w:rsidR="00A31BCE" w:rsidRPr="000B354B">
        <w:rPr>
          <w:rFonts w:ascii="Arial Narrow" w:hAnsi="Arial Narrow" w:cs="URWPalladioL-Roma"/>
          <w:i/>
          <w:sz w:val="20"/>
          <w:szCs w:val="20"/>
          <w:lang w:val="en-GB"/>
        </w:rPr>
        <w:t>et al.</w:t>
      </w:r>
      <w:r w:rsidR="00EC2449"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2019)</w:t>
      </w:r>
    </w:p>
    <w:p w14:paraId="4E5D37E1" w14:textId="77777777"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The Nature Conservancy</w:t>
      </w:r>
      <w:r w:rsidRPr="000B354B">
        <w:rPr>
          <w:rStyle w:val="FootnoteReference"/>
          <w:rFonts w:ascii="Arial Narrow" w:hAnsi="Arial Narrow" w:cs="Lato-Regular"/>
          <w:sz w:val="20"/>
          <w:szCs w:val="20"/>
          <w:lang w:val="en-GB"/>
        </w:rPr>
        <w:footnoteReference w:id="68"/>
      </w:r>
    </w:p>
    <w:p w14:paraId="1748F662" w14:textId="6C20083C" w:rsidR="00F9595F" w:rsidRPr="000B354B" w:rsidRDefault="00F9595F"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ThinkNature</w:t>
      </w:r>
      <w:r w:rsidRPr="000B354B">
        <w:rPr>
          <w:rStyle w:val="FootnoteReference"/>
          <w:rFonts w:ascii="Arial Narrow" w:hAnsi="Arial Narrow" w:cs="Lato-Regular"/>
          <w:sz w:val="20"/>
          <w:szCs w:val="20"/>
          <w:lang w:val="en-GB"/>
        </w:rPr>
        <w:footnoteReference w:id="69"/>
      </w:r>
    </w:p>
    <w:p w14:paraId="29A19B42" w14:textId="22B1BA68" w:rsidR="0088267E" w:rsidRPr="000B354B" w:rsidRDefault="0088267E"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Tree Aid</w:t>
      </w:r>
      <w:r w:rsidRPr="000B354B">
        <w:rPr>
          <w:rStyle w:val="FootnoteReference"/>
          <w:rFonts w:ascii="Arial Narrow" w:hAnsi="Arial Narrow" w:cs="Lato-Regular"/>
          <w:sz w:val="20"/>
          <w:szCs w:val="20"/>
          <w:lang w:val="en-GB"/>
        </w:rPr>
        <w:footnoteReference w:id="70"/>
      </w:r>
    </w:p>
    <w:p w14:paraId="75D69B5C" w14:textId="39AFD596" w:rsidR="00774891" w:rsidRPr="000B354B" w:rsidRDefault="00774891" w:rsidP="0077489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TREES FOR THE FUTURE</w:t>
      </w:r>
      <w:r w:rsidRPr="000B354B">
        <w:rPr>
          <w:rStyle w:val="FootnoteReference"/>
          <w:rFonts w:ascii="Arial Narrow" w:hAnsi="Arial Narrow" w:cs="Lato-Regular"/>
          <w:sz w:val="20"/>
          <w:szCs w:val="20"/>
          <w:lang w:val="en-GB"/>
        </w:rPr>
        <w:footnoteReference w:id="71"/>
      </w:r>
    </w:p>
    <w:p w14:paraId="374B3511" w14:textId="3437F5AA" w:rsidR="00D52425" w:rsidRPr="000B354B" w:rsidRDefault="00056926" w:rsidP="00700092">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Trillion Trees</w:t>
      </w:r>
      <w:r w:rsidRPr="000B354B">
        <w:rPr>
          <w:rStyle w:val="FootnoteReference"/>
          <w:rFonts w:ascii="Arial Narrow" w:hAnsi="Arial Narrow" w:cs="Lato-Regular"/>
          <w:sz w:val="20"/>
          <w:szCs w:val="20"/>
          <w:lang w:val="en-GB"/>
        </w:rPr>
        <w:footnoteReference w:id="72"/>
      </w:r>
    </w:p>
    <w:p w14:paraId="2102F9A3" w14:textId="2848AB1B" w:rsidR="00D52425" w:rsidRPr="000B354B" w:rsidRDefault="00056926" w:rsidP="00700092">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Trillion Tree Campaign</w:t>
      </w:r>
      <w:r w:rsidRPr="000B354B">
        <w:rPr>
          <w:rStyle w:val="FootnoteReference"/>
          <w:rFonts w:ascii="Arial Narrow" w:hAnsi="Arial Narrow" w:cs="Lato-Regular"/>
          <w:sz w:val="20"/>
          <w:szCs w:val="20"/>
          <w:lang w:val="en-GB"/>
        </w:rPr>
        <w:footnoteReference w:id="73"/>
      </w:r>
    </w:p>
    <w:p w14:paraId="46FAE13E" w14:textId="79F8F074" w:rsidR="00D52425" w:rsidRPr="000B354B" w:rsidRDefault="00056926" w:rsidP="00700092">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Lato-Regular"/>
          <w:sz w:val="20"/>
          <w:szCs w:val="20"/>
          <w:lang w:val="en-GB"/>
        </w:rPr>
        <w:t>Trillion Tree Platform</w:t>
      </w:r>
      <w:r w:rsidRPr="000B354B">
        <w:rPr>
          <w:rStyle w:val="FootnoteReference"/>
          <w:rFonts w:ascii="Arial Narrow" w:hAnsi="Arial Narrow" w:cs="Lato-Regular"/>
          <w:sz w:val="20"/>
          <w:szCs w:val="20"/>
          <w:lang w:val="en-GB"/>
        </w:rPr>
        <w:footnoteReference w:id="74"/>
      </w:r>
    </w:p>
    <w:p w14:paraId="5E85A9EB" w14:textId="77777777" w:rsidR="006541E1" w:rsidRPr="000B354B" w:rsidRDefault="006541E1" w:rsidP="006541E1">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Tropenbos International</w:t>
      </w:r>
      <w:r w:rsidRPr="000B354B">
        <w:rPr>
          <w:rStyle w:val="FootnoteReference"/>
          <w:rFonts w:ascii="Arial Narrow" w:hAnsi="Arial Narrow" w:cs="Lato-Regular"/>
          <w:sz w:val="20"/>
          <w:szCs w:val="20"/>
          <w:lang w:val="en-GB"/>
        </w:rPr>
        <w:footnoteReference w:id="75"/>
      </w:r>
    </w:p>
    <w:p w14:paraId="04AE31F3" w14:textId="01EE48E6" w:rsidR="009C762B" w:rsidRPr="000B354B" w:rsidRDefault="00056926" w:rsidP="00700092">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WeForest</w:t>
      </w:r>
      <w:r w:rsidRPr="000B354B">
        <w:rPr>
          <w:rStyle w:val="FootnoteReference"/>
          <w:rFonts w:ascii="Arial Narrow" w:hAnsi="Arial Narrow" w:cs="Lato-Regular"/>
          <w:sz w:val="20"/>
          <w:szCs w:val="20"/>
          <w:lang w:val="en-GB"/>
        </w:rPr>
        <w:footnoteReference w:id="76"/>
      </w:r>
    </w:p>
    <w:p w14:paraId="3A2EC5EF" w14:textId="212E8537" w:rsidR="00365834" w:rsidRPr="000B354B" w:rsidRDefault="00365834"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Wildlife</w:t>
      </w:r>
      <w:r w:rsidR="00436EA9" w:rsidRPr="000B354B">
        <w:rPr>
          <w:rFonts w:ascii="Arial Narrow" w:hAnsi="Arial Narrow" w:cs="Lato-Regular"/>
          <w:sz w:val="20"/>
          <w:szCs w:val="20"/>
          <w:lang w:val="en-GB"/>
        </w:rPr>
        <w:t xml:space="preserve"> Works</w:t>
      </w:r>
      <w:r w:rsidR="00436EA9" w:rsidRPr="000B354B">
        <w:rPr>
          <w:rStyle w:val="FootnoteReference"/>
          <w:rFonts w:ascii="Arial Narrow" w:hAnsi="Arial Narrow" w:cs="Lato-Regular"/>
          <w:sz w:val="20"/>
          <w:szCs w:val="20"/>
          <w:lang w:val="en-GB"/>
        </w:rPr>
        <w:footnoteReference w:id="77"/>
      </w:r>
    </w:p>
    <w:p w14:paraId="063AC85A" w14:textId="3BA814B2" w:rsidR="003E7E1E" w:rsidRPr="000B354B" w:rsidRDefault="003E7E1E" w:rsidP="003E7E1E">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World Agroforestry (ICRAF)</w:t>
      </w:r>
      <w:r w:rsidRPr="000B354B">
        <w:rPr>
          <w:rStyle w:val="FootnoteReference"/>
          <w:rFonts w:ascii="Arial Narrow" w:hAnsi="Arial Narrow" w:cs="Lato-Regular"/>
          <w:sz w:val="20"/>
          <w:szCs w:val="20"/>
          <w:lang w:val="en-GB"/>
        </w:rPr>
        <w:footnoteReference w:id="78"/>
      </w:r>
    </w:p>
    <w:p w14:paraId="536BCAC6" w14:textId="0FBA7981" w:rsidR="00E31243" w:rsidRPr="000B354B" w:rsidRDefault="00E31243" w:rsidP="00700092">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1t.org</w:t>
      </w:r>
      <w:r w:rsidRPr="000B354B">
        <w:rPr>
          <w:rStyle w:val="FootnoteReference"/>
          <w:rFonts w:ascii="Arial Narrow" w:hAnsi="Arial Narrow" w:cs="Lato-Regular"/>
          <w:sz w:val="20"/>
          <w:szCs w:val="20"/>
          <w:lang w:val="en-GB"/>
        </w:rPr>
        <w:footnoteReference w:id="79"/>
      </w:r>
    </w:p>
    <w:p w14:paraId="799B1A33" w14:textId="2AAFDB8E" w:rsidR="008F7EE0" w:rsidRPr="000B354B" w:rsidRDefault="008F7EE0" w:rsidP="00700092">
      <w:pPr>
        <w:pStyle w:val="ListParagraph"/>
        <w:numPr>
          <w:ilvl w:val="0"/>
          <w:numId w:val="63"/>
        </w:numPr>
        <w:spacing w:after="0" w:line="240" w:lineRule="auto"/>
        <w:ind w:hanging="720"/>
        <w:jc w:val="both"/>
        <w:rPr>
          <w:rFonts w:ascii="Arial Narrow" w:hAnsi="Arial Narrow" w:cs="Lato-Regular"/>
          <w:sz w:val="20"/>
          <w:szCs w:val="20"/>
          <w:lang w:val="en-GB"/>
        </w:rPr>
      </w:pPr>
      <w:r w:rsidRPr="000B354B">
        <w:rPr>
          <w:rFonts w:ascii="Arial Narrow" w:hAnsi="Arial Narrow" w:cs="Lato-Regular"/>
          <w:sz w:val="20"/>
          <w:szCs w:val="20"/>
          <w:lang w:val="en-GB"/>
        </w:rPr>
        <w:t>1%</w:t>
      </w:r>
      <w:r w:rsidR="0073630C" w:rsidRPr="000B354B">
        <w:rPr>
          <w:rFonts w:ascii="Arial Narrow" w:hAnsi="Arial Narrow" w:cs="Lato-Regular"/>
          <w:sz w:val="20"/>
          <w:szCs w:val="20"/>
          <w:lang w:val="en-GB"/>
        </w:rPr>
        <w:t xml:space="preserve"> FOR THE PLANET</w:t>
      </w:r>
      <w:r w:rsidR="0073630C" w:rsidRPr="000B354B">
        <w:rPr>
          <w:rStyle w:val="FootnoteReference"/>
          <w:rFonts w:ascii="Arial Narrow" w:hAnsi="Arial Narrow" w:cs="Lato-Regular"/>
          <w:sz w:val="20"/>
          <w:szCs w:val="20"/>
          <w:lang w:val="en-GB"/>
        </w:rPr>
        <w:footnoteReference w:id="80"/>
      </w:r>
    </w:p>
    <w:p w14:paraId="0E6C0AE8" w14:textId="316060E0" w:rsidR="003E7E1E" w:rsidRPr="000B354B" w:rsidRDefault="003E7E1E" w:rsidP="003E7E1E">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URWPalladioL-Roma"/>
          <w:sz w:val="20"/>
          <w:szCs w:val="20"/>
          <w:lang w:val="en-GB"/>
        </w:rPr>
        <w:t>3 billion trees in the Europe</w:t>
      </w:r>
      <w:r w:rsidR="00EC2449" w:rsidRPr="000B354B">
        <w:rPr>
          <w:rFonts w:ascii="Arial Narrow" w:hAnsi="Arial Narrow" w:cs="URWPalladioL-Roma"/>
          <w:sz w:val="20"/>
          <w:szCs w:val="20"/>
          <w:lang w:val="en-GB"/>
        </w:rPr>
        <w:t>a</w:t>
      </w:r>
      <w:r w:rsidRPr="000B354B">
        <w:rPr>
          <w:rFonts w:ascii="Arial Narrow" w:hAnsi="Arial Narrow" w:cs="URWPalladioL-Roma"/>
          <w:sz w:val="20"/>
          <w:szCs w:val="20"/>
          <w:lang w:val="en-GB"/>
        </w:rPr>
        <w:t xml:space="preserve">n Union </w:t>
      </w:r>
      <w:r w:rsidR="00EC2449" w:rsidRPr="000B354B">
        <w:rPr>
          <w:rFonts w:ascii="Arial Narrow" w:hAnsi="Arial Narrow" w:cs="URWPalladioL-Roma"/>
          <w:sz w:val="20"/>
          <w:szCs w:val="20"/>
          <w:lang w:val="en-GB"/>
        </w:rPr>
        <w:t>(</w:t>
      </w:r>
      <w:r w:rsidRPr="000B354B">
        <w:rPr>
          <w:rFonts w:ascii="Arial Narrow" w:hAnsi="Arial Narrow" w:cs="URWPalladioL-Roma"/>
          <w:sz w:val="20"/>
          <w:szCs w:val="20"/>
          <w:lang w:val="en-GB"/>
        </w:rPr>
        <w:t>European Commission</w:t>
      </w:r>
      <w:r w:rsidR="00EC2449" w:rsidRPr="000B354B">
        <w:rPr>
          <w:rFonts w:ascii="Arial Narrow" w:hAnsi="Arial Narrow" w:cs="URWPalladioL-Roma"/>
          <w:sz w:val="20"/>
          <w:szCs w:val="20"/>
          <w:lang w:val="en-GB"/>
        </w:rPr>
        <w:t>,</w:t>
      </w:r>
      <w:r w:rsidRPr="000B354B">
        <w:rPr>
          <w:rFonts w:ascii="Arial Narrow" w:hAnsi="Arial Narrow" w:cs="URWPalladioL-Roma"/>
          <w:sz w:val="20"/>
          <w:szCs w:val="20"/>
          <w:lang w:val="en-GB"/>
        </w:rPr>
        <w:t xml:space="preserve"> 2021b)</w:t>
      </w:r>
    </w:p>
    <w:p w14:paraId="6B5D36CA" w14:textId="7B2F177C" w:rsidR="001E334A" w:rsidRPr="000B354B" w:rsidRDefault="001E334A" w:rsidP="00700092">
      <w:pPr>
        <w:pStyle w:val="ListParagraph"/>
        <w:numPr>
          <w:ilvl w:val="0"/>
          <w:numId w:val="63"/>
        </w:numPr>
        <w:spacing w:after="0" w:line="240" w:lineRule="auto"/>
        <w:ind w:hanging="720"/>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50 million trees in Beijing </w:t>
      </w:r>
      <w:r w:rsidR="00EC2449"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Yao </w:t>
      </w:r>
      <w:r w:rsidR="00A31BCE" w:rsidRPr="000B354B">
        <w:rPr>
          <w:rFonts w:ascii="Arial Narrow" w:hAnsi="Arial Narrow" w:cstheme="majorHAnsi"/>
          <w:i/>
          <w:sz w:val="20"/>
          <w:szCs w:val="20"/>
          <w:lang w:val="en-GB"/>
        </w:rPr>
        <w:t>et al.</w:t>
      </w:r>
      <w:r w:rsidR="00EC2449"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2019)</w:t>
      </w:r>
    </w:p>
    <w:p w14:paraId="4346CF2A" w14:textId="77777777" w:rsidR="00EE4B6D" w:rsidRPr="000B354B" w:rsidRDefault="00EE4B6D" w:rsidP="00FF088F">
      <w:pPr>
        <w:spacing w:after="0" w:line="240" w:lineRule="auto"/>
        <w:jc w:val="both"/>
        <w:rPr>
          <w:rFonts w:ascii="Arial Narrow" w:hAnsi="Arial Narrow" w:cs="Lato-Regular"/>
          <w:sz w:val="20"/>
          <w:szCs w:val="20"/>
          <w:lang w:val="en-GB"/>
        </w:rPr>
        <w:sectPr w:rsidR="00EE4B6D" w:rsidRPr="000B354B" w:rsidSect="00E72A0B">
          <w:type w:val="continuous"/>
          <w:pgSz w:w="11907" w:h="16840" w:code="9"/>
          <w:pgMar w:top="1411" w:right="1411" w:bottom="1411" w:left="1411" w:header="720" w:footer="720" w:gutter="0"/>
          <w:cols w:num="2" w:space="720"/>
          <w:titlePg/>
          <w:docGrid w:linePitch="360"/>
        </w:sectPr>
      </w:pPr>
    </w:p>
    <w:p w14:paraId="33810E2B" w14:textId="77777777" w:rsidR="00D629D8" w:rsidRPr="000B354B" w:rsidRDefault="00D629D8" w:rsidP="00FF088F">
      <w:pPr>
        <w:spacing w:after="0" w:line="240" w:lineRule="auto"/>
        <w:jc w:val="both"/>
        <w:rPr>
          <w:rFonts w:ascii="Arial Narrow" w:hAnsi="Arial Narrow" w:cs="Lato-Regular"/>
          <w:sz w:val="20"/>
          <w:szCs w:val="20"/>
          <w:lang w:val="en-GB"/>
        </w:rPr>
      </w:pPr>
    </w:p>
    <w:p w14:paraId="417DCFBD" w14:textId="4FB7CF30" w:rsidR="009E266B" w:rsidRPr="000B354B" w:rsidRDefault="009E266B" w:rsidP="00FF088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More examples</w:t>
      </w:r>
      <w:r w:rsidR="006557EA" w:rsidRPr="000B354B">
        <w:rPr>
          <w:rFonts w:ascii="Arial Narrow" w:hAnsi="Arial Narrow" w:cs="Lato-Regular"/>
          <w:sz w:val="20"/>
          <w:szCs w:val="20"/>
          <w:lang w:val="en-GB"/>
        </w:rPr>
        <w:t xml:space="preserve"> related to the implementation of forestry-based NbS</w:t>
      </w:r>
      <w:r w:rsidRPr="000B354B">
        <w:rPr>
          <w:rFonts w:ascii="Arial Narrow" w:hAnsi="Arial Narrow" w:cs="Lato-Regular"/>
          <w:sz w:val="20"/>
          <w:szCs w:val="20"/>
          <w:lang w:val="en-GB"/>
        </w:rPr>
        <w:t xml:space="preserve"> </w:t>
      </w:r>
      <w:r w:rsidR="00C760C6" w:rsidRPr="000B354B">
        <w:rPr>
          <w:rFonts w:ascii="Arial Narrow" w:hAnsi="Arial Narrow" w:cs="Lato-Regular"/>
          <w:sz w:val="20"/>
          <w:szCs w:val="20"/>
          <w:lang w:val="en-GB"/>
        </w:rPr>
        <w:t xml:space="preserve">approaches </w:t>
      </w:r>
      <w:r w:rsidRPr="000B354B">
        <w:rPr>
          <w:rFonts w:ascii="Arial Narrow" w:hAnsi="Arial Narrow" w:cs="Lato-Regular"/>
          <w:sz w:val="20"/>
          <w:szCs w:val="20"/>
          <w:lang w:val="en-GB"/>
        </w:rPr>
        <w:t xml:space="preserve">are available </w:t>
      </w:r>
      <w:r w:rsidR="006D45A9" w:rsidRPr="000B354B">
        <w:rPr>
          <w:rFonts w:ascii="Arial Narrow" w:hAnsi="Arial Narrow" w:cs="Lato-Regular"/>
          <w:sz w:val="20"/>
          <w:szCs w:val="20"/>
          <w:lang w:val="en-GB"/>
        </w:rPr>
        <w:t xml:space="preserve">in </w:t>
      </w:r>
      <w:r w:rsidR="006D45A9"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006D45A9" w:rsidRPr="000B354B">
        <w:rPr>
          <w:rFonts w:ascii="Arial Narrow" w:hAnsi="Arial Narrow" w:cs="Times New Roman"/>
          <w:sz w:val="20"/>
          <w:szCs w:val="20"/>
          <w:lang w:val="en-GB"/>
        </w:rPr>
        <w:t xml:space="preserve"> (2016), </w:t>
      </w:r>
      <w:r w:rsidR="00431DA5" w:rsidRPr="000B354B">
        <w:rPr>
          <w:rFonts w:ascii="Arial Narrow" w:hAnsi="Arial Narrow" w:cs="Times New Roman"/>
          <w:sz w:val="20"/>
          <w:szCs w:val="20"/>
          <w:lang w:val="en-GB"/>
        </w:rPr>
        <w:t xml:space="preserve">Chausson </w:t>
      </w:r>
      <w:r w:rsidR="00A31BCE" w:rsidRPr="000B354B">
        <w:rPr>
          <w:rFonts w:ascii="Arial Narrow" w:hAnsi="Arial Narrow" w:cs="Times New Roman"/>
          <w:i/>
          <w:sz w:val="20"/>
          <w:szCs w:val="20"/>
          <w:lang w:val="en-GB"/>
        </w:rPr>
        <w:t>et al.</w:t>
      </w:r>
      <w:r w:rsidR="00FF7760" w:rsidRPr="000B354B">
        <w:rPr>
          <w:rFonts w:ascii="Arial Narrow" w:hAnsi="Arial Narrow" w:cs="Times New Roman"/>
          <w:sz w:val="20"/>
          <w:szCs w:val="20"/>
          <w:lang w:val="en-GB"/>
        </w:rPr>
        <w:t xml:space="preserve"> (</w:t>
      </w:r>
      <w:r w:rsidR="00431DA5" w:rsidRPr="000B354B">
        <w:rPr>
          <w:rFonts w:ascii="Arial Narrow" w:hAnsi="Arial Narrow" w:cs="Times New Roman"/>
          <w:sz w:val="20"/>
          <w:szCs w:val="20"/>
          <w:lang w:val="en-GB"/>
        </w:rPr>
        <w:t>2020</w:t>
      </w:r>
      <w:r w:rsidR="00FF7760" w:rsidRPr="000B354B">
        <w:rPr>
          <w:rFonts w:ascii="Arial Narrow" w:hAnsi="Arial Narrow" w:cs="Times New Roman"/>
          <w:sz w:val="20"/>
          <w:szCs w:val="20"/>
          <w:lang w:val="en-GB"/>
        </w:rPr>
        <w:t xml:space="preserve">), </w:t>
      </w:r>
      <w:r w:rsidR="0041180A" w:rsidRPr="000B354B">
        <w:rPr>
          <w:rFonts w:ascii="Arial Narrow" w:hAnsi="Arial Narrow" w:cs="Times New Roman"/>
          <w:sz w:val="20"/>
          <w:szCs w:val="20"/>
          <w:lang w:val="en-GB"/>
        </w:rPr>
        <w:t>Keha</w:t>
      </w:r>
      <w:r w:rsidR="0001559A" w:rsidRPr="000B354B">
        <w:rPr>
          <w:rFonts w:ascii="Arial Narrow" w:hAnsi="Arial Narrow" w:cs="Times New Roman"/>
          <w:sz w:val="20"/>
          <w:szCs w:val="20"/>
          <w:lang w:val="en-GB"/>
        </w:rPr>
        <w:t xml:space="preserve">yova </w:t>
      </w:r>
      <w:r w:rsidR="00A31BCE" w:rsidRPr="000B354B">
        <w:rPr>
          <w:rFonts w:ascii="Arial Narrow" w:hAnsi="Arial Narrow" w:cs="Times New Roman"/>
          <w:i/>
          <w:sz w:val="20"/>
          <w:szCs w:val="20"/>
          <w:lang w:val="en-GB"/>
        </w:rPr>
        <w:t>et al.</w:t>
      </w:r>
      <w:r w:rsidR="0001559A" w:rsidRPr="000B354B">
        <w:rPr>
          <w:rFonts w:ascii="Arial Narrow" w:hAnsi="Arial Narrow" w:cs="Times New Roman"/>
          <w:sz w:val="20"/>
          <w:szCs w:val="20"/>
          <w:lang w:val="en-GB"/>
        </w:rPr>
        <w:t xml:space="preserve"> (2020), </w:t>
      </w:r>
      <w:r w:rsidR="00D05FDB" w:rsidRPr="000B354B">
        <w:rPr>
          <w:rFonts w:ascii="Arial Narrow" w:hAnsi="Arial Narrow" w:cs="Times New Roman"/>
          <w:sz w:val="20"/>
          <w:szCs w:val="20"/>
          <w:lang w:val="en-GB"/>
        </w:rPr>
        <w:t xml:space="preserve">and </w:t>
      </w:r>
      <w:r w:rsidR="00C23DBD" w:rsidRPr="000B354B">
        <w:rPr>
          <w:rFonts w:ascii="Arial Narrow" w:hAnsi="Arial Narrow" w:cs="Times New Roman"/>
          <w:sz w:val="20"/>
          <w:szCs w:val="20"/>
          <w:lang w:val="en-GB"/>
        </w:rPr>
        <w:t xml:space="preserve">Liu </w:t>
      </w:r>
      <w:r w:rsidR="00A31BCE" w:rsidRPr="000B354B">
        <w:rPr>
          <w:rFonts w:ascii="Arial Narrow" w:hAnsi="Arial Narrow" w:cs="Times New Roman"/>
          <w:i/>
          <w:sz w:val="20"/>
          <w:szCs w:val="20"/>
          <w:lang w:val="en-GB"/>
        </w:rPr>
        <w:t>et al.</w:t>
      </w:r>
      <w:r w:rsidR="0001559A" w:rsidRPr="000B354B">
        <w:rPr>
          <w:rFonts w:ascii="Arial Narrow" w:hAnsi="Arial Narrow" w:cs="Times New Roman"/>
          <w:sz w:val="20"/>
          <w:szCs w:val="20"/>
          <w:lang w:val="en-GB"/>
        </w:rPr>
        <w:t xml:space="preserve"> (2021).</w:t>
      </w:r>
    </w:p>
    <w:p w14:paraId="53434A69" w14:textId="77777777" w:rsidR="00D629D8" w:rsidRPr="000B354B" w:rsidRDefault="00D629D8" w:rsidP="00FF088F">
      <w:pPr>
        <w:spacing w:after="0" w:line="240" w:lineRule="auto"/>
        <w:jc w:val="both"/>
        <w:rPr>
          <w:rFonts w:ascii="Arial Narrow" w:hAnsi="Arial Narrow" w:cs="Lato-Regular"/>
          <w:sz w:val="20"/>
          <w:szCs w:val="20"/>
          <w:lang w:val="en-GB"/>
        </w:rPr>
      </w:pPr>
    </w:p>
    <w:p w14:paraId="5D5585A1" w14:textId="59945581" w:rsidR="002B3062" w:rsidRPr="000B354B" w:rsidRDefault="00AF3066" w:rsidP="00FF088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For example, Chausson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(2020) reviewed the global distribution of studies, including Türkiye and Uzbekistan, examining the effectiveness of NbSs to combat the negative impacts of climate change. Most studies focus on created ecosystems, restoration, and management; the remaining studies include protection or a combination. The most represented ecosystems in the studies were forests and mountain ecosystems. The study revealed that NbS implementations have positive, negative, mixed, or no effects. </w:t>
      </w:r>
    </w:p>
    <w:p w14:paraId="7D8B1534" w14:textId="77777777" w:rsidR="002B3062" w:rsidRPr="000B354B" w:rsidRDefault="002B3062" w:rsidP="00FF088F">
      <w:pPr>
        <w:spacing w:after="0" w:line="240" w:lineRule="auto"/>
        <w:jc w:val="both"/>
        <w:rPr>
          <w:rFonts w:ascii="Arial Narrow" w:hAnsi="Arial Narrow" w:cs="Lato-Regular"/>
          <w:sz w:val="20"/>
          <w:szCs w:val="20"/>
          <w:lang w:val="en-GB"/>
        </w:rPr>
      </w:pPr>
    </w:p>
    <w:p w14:paraId="6B0AEB51" w14:textId="3102D7B0" w:rsidR="002B3062" w:rsidRDefault="00C83565" w:rsidP="005153CF">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Keha</w:t>
      </w:r>
      <w:r w:rsidR="00CA4183" w:rsidRPr="000B354B">
        <w:rPr>
          <w:rFonts w:ascii="Arial Narrow" w:hAnsi="Arial Narrow" w:cs="Lato-Regular"/>
          <w:sz w:val="20"/>
          <w:szCs w:val="20"/>
          <w:lang w:val="en-GB"/>
        </w:rPr>
        <w:t xml:space="preserve">yova </w:t>
      </w:r>
      <w:r w:rsidR="00A31BCE" w:rsidRPr="000B354B">
        <w:rPr>
          <w:rFonts w:ascii="Arial Narrow" w:hAnsi="Arial Narrow" w:cs="Lato-Regular"/>
          <w:i/>
          <w:sz w:val="20"/>
          <w:szCs w:val="20"/>
          <w:lang w:val="en-GB"/>
        </w:rPr>
        <w:t>et al.</w:t>
      </w:r>
      <w:r w:rsidR="00CA4183" w:rsidRPr="000B354B">
        <w:rPr>
          <w:rFonts w:ascii="Arial Narrow" w:hAnsi="Arial Narrow" w:cs="Lato-Regular"/>
          <w:sz w:val="20"/>
          <w:szCs w:val="20"/>
          <w:lang w:val="en-GB"/>
        </w:rPr>
        <w:t xml:space="preserve"> (2020) offered forest-based NbSs</w:t>
      </w:r>
      <w:r w:rsidR="00803177" w:rsidRPr="000B354B">
        <w:rPr>
          <w:rFonts w:ascii="Arial Narrow" w:hAnsi="Arial Narrow" w:cs="Lato-Regular"/>
          <w:sz w:val="20"/>
          <w:szCs w:val="20"/>
          <w:lang w:val="en-GB"/>
        </w:rPr>
        <w:t xml:space="preserve"> for Kazakhstan, Kyrgyzstan, and Tajikistan</w:t>
      </w:r>
      <w:r w:rsidR="00431AE5" w:rsidRPr="000B354B">
        <w:rPr>
          <w:rFonts w:ascii="Arial Narrow" w:hAnsi="Arial Narrow" w:cs="Lato-Regular"/>
          <w:sz w:val="20"/>
          <w:szCs w:val="20"/>
          <w:lang w:val="en-GB"/>
        </w:rPr>
        <w:t xml:space="preserve"> to achieve or support meeting NDC </w:t>
      </w:r>
      <w:r w:rsidR="00D962CF" w:rsidRPr="000B354B">
        <w:rPr>
          <w:rFonts w:ascii="Arial Narrow" w:hAnsi="Arial Narrow" w:cs="Lato-Regular"/>
          <w:sz w:val="20"/>
          <w:szCs w:val="20"/>
          <w:lang w:val="en-GB"/>
        </w:rPr>
        <w:t>commitments</w:t>
      </w:r>
      <w:r w:rsidR="00803177" w:rsidRPr="000B354B">
        <w:rPr>
          <w:rFonts w:ascii="Arial Narrow" w:hAnsi="Arial Narrow" w:cs="Lato-Regular"/>
          <w:sz w:val="20"/>
          <w:szCs w:val="20"/>
          <w:lang w:val="en-GB"/>
        </w:rPr>
        <w:t xml:space="preserve">. </w:t>
      </w:r>
      <w:r w:rsidR="00806082" w:rsidRPr="000B354B">
        <w:rPr>
          <w:rFonts w:ascii="Arial Narrow" w:hAnsi="Arial Narrow" w:cs="Lato-Regular"/>
          <w:sz w:val="20"/>
          <w:szCs w:val="20"/>
          <w:lang w:val="en-GB"/>
        </w:rPr>
        <w:t>NbSs include a</w:t>
      </w:r>
      <w:r w:rsidR="00F9172A" w:rsidRPr="000B354B">
        <w:rPr>
          <w:rFonts w:ascii="Arial Narrow" w:hAnsi="Arial Narrow" w:cs="Lato-Regular"/>
          <w:sz w:val="20"/>
          <w:szCs w:val="20"/>
          <w:lang w:val="en-GB"/>
        </w:rPr>
        <w:t>fforestation with fast-growing species</w:t>
      </w:r>
      <w:r w:rsidR="00C5674B" w:rsidRPr="000B354B">
        <w:rPr>
          <w:rFonts w:ascii="Arial Narrow" w:hAnsi="Arial Narrow" w:cs="Lato-Regular"/>
          <w:sz w:val="20"/>
          <w:szCs w:val="20"/>
          <w:lang w:val="en-GB"/>
        </w:rPr>
        <w:t xml:space="preserve"> (</w:t>
      </w:r>
      <w:r w:rsidR="00392BF2">
        <w:rPr>
          <w:rFonts w:ascii="Arial Narrow" w:hAnsi="Arial Narrow" w:cs="Lato-Regular"/>
          <w:sz w:val="20"/>
          <w:szCs w:val="20"/>
          <w:lang w:val="en-GB"/>
        </w:rPr>
        <w:t>i.e.</w:t>
      </w:r>
      <w:r w:rsidR="00C5674B" w:rsidRPr="000B354B">
        <w:rPr>
          <w:rFonts w:ascii="Arial Narrow" w:hAnsi="Arial Narrow" w:cs="Lato-Regular"/>
          <w:sz w:val="20"/>
          <w:szCs w:val="20"/>
          <w:lang w:val="en-GB"/>
        </w:rPr>
        <w:t xml:space="preserve"> poplar)</w:t>
      </w:r>
      <w:r w:rsidR="00173D5F" w:rsidRPr="000B354B">
        <w:rPr>
          <w:rFonts w:ascii="Arial Narrow" w:hAnsi="Arial Narrow" w:cs="Lato-Regular"/>
          <w:sz w:val="20"/>
          <w:szCs w:val="20"/>
          <w:lang w:val="en-GB"/>
        </w:rPr>
        <w:t>, natural forest management,</w:t>
      </w:r>
      <w:r w:rsidR="00F9172A" w:rsidRPr="000B354B">
        <w:rPr>
          <w:rFonts w:ascii="Arial Narrow" w:hAnsi="Arial Narrow" w:cs="Lato-Regular"/>
          <w:sz w:val="20"/>
          <w:szCs w:val="20"/>
          <w:lang w:val="en-GB"/>
        </w:rPr>
        <w:t xml:space="preserve"> </w:t>
      </w:r>
      <w:r w:rsidR="00806082" w:rsidRPr="000B354B">
        <w:rPr>
          <w:rFonts w:ascii="Arial Narrow" w:hAnsi="Arial Narrow" w:cs="Lato-Regular"/>
          <w:sz w:val="20"/>
          <w:szCs w:val="20"/>
          <w:lang w:val="en-GB"/>
        </w:rPr>
        <w:t xml:space="preserve">and SFM </w:t>
      </w:r>
      <w:r w:rsidR="00F9172A" w:rsidRPr="000B354B">
        <w:rPr>
          <w:rFonts w:ascii="Arial Narrow" w:hAnsi="Arial Narrow" w:cs="Lato-Regular"/>
          <w:sz w:val="20"/>
          <w:szCs w:val="20"/>
          <w:lang w:val="en-GB"/>
        </w:rPr>
        <w:t>in Kazakhstan</w:t>
      </w:r>
      <w:r w:rsidR="00173D5F" w:rsidRPr="000B354B">
        <w:rPr>
          <w:rFonts w:ascii="Arial Narrow" w:hAnsi="Arial Narrow" w:cs="Lato-Regular"/>
          <w:sz w:val="20"/>
          <w:szCs w:val="20"/>
          <w:lang w:val="en-GB"/>
        </w:rPr>
        <w:t>;</w:t>
      </w:r>
      <w:r w:rsidR="00F9172A" w:rsidRPr="000B354B">
        <w:rPr>
          <w:rFonts w:ascii="Arial Narrow" w:hAnsi="Arial Narrow" w:cs="Lato-Regular"/>
          <w:sz w:val="20"/>
          <w:szCs w:val="20"/>
          <w:lang w:val="en-GB"/>
        </w:rPr>
        <w:t xml:space="preserve"> </w:t>
      </w:r>
      <w:r w:rsidR="0000773C" w:rsidRPr="000B354B">
        <w:rPr>
          <w:rFonts w:ascii="Arial Narrow" w:hAnsi="Arial Narrow" w:cs="Lato-Regular"/>
          <w:sz w:val="20"/>
          <w:szCs w:val="20"/>
          <w:lang w:val="en-GB"/>
        </w:rPr>
        <w:t>afforestation with fast-growing species</w:t>
      </w:r>
      <w:r w:rsidR="00F84419" w:rsidRPr="000B354B">
        <w:rPr>
          <w:rFonts w:ascii="Arial Narrow" w:hAnsi="Arial Narrow" w:cs="Lato-Regular"/>
          <w:sz w:val="20"/>
          <w:szCs w:val="20"/>
          <w:lang w:val="en-GB"/>
        </w:rPr>
        <w:t>, agroforestry,</w:t>
      </w:r>
      <w:r w:rsidR="0000773C" w:rsidRPr="000B354B">
        <w:rPr>
          <w:rFonts w:ascii="Arial Narrow" w:hAnsi="Arial Narrow" w:cs="Lato-Regular"/>
          <w:sz w:val="20"/>
          <w:szCs w:val="20"/>
          <w:lang w:val="en-GB"/>
        </w:rPr>
        <w:t xml:space="preserve"> and </w:t>
      </w:r>
      <w:r w:rsidR="006A0214" w:rsidRPr="000B354B">
        <w:rPr>
          <w:rFonts w:ascii="Arial Narrow" w:hAnsi="Arial Narrow" w:cs="Lato-Regular"/>
          <w:sz w:val="20"/>
          <w:szCs w:val="20"/>
          <w:lang w:val="en-GB"/>
        </w:rPr>
        <w:t>joint forest management in Kyrgyzstan</w:t>
      </w:r>
      <w:r w:rsidR="00173D5F" w:rsidRPr="000B354B">
        <w:rPr>
          <w:rFonts w:ascii="Arial Narrow" w:hAnsi="Arial Narrow" w:cs="Lato-Regular"/>
          <w:sz w:val="20"/>
          <w:szCs w:val="20"/>
          <w:lang w:val="en-GB"/>
        </w:rPr>
        <w:t>;</w:t>
      </w:r>
      <w:r w:rsidR="006A0214" w:rsidRPr="000B354B">
        <w:rPr>
          <w:rFonts w:ascii="Arial Narrow" w:hAnsi="Arial Narrow" w:cs="Lato-Regular"/>
          <w:sz w:val="20"/>
          <w:szCs w:val="20"/>
          <w:lang w:val="en-GB"/>
        </w:rPr>
        <w:t xml:space="preserve"> and </w:t>
      </w:r>
      <w:r w:rsidR="003D68A2" w:rsidRPr="000B354B">
        <w:rPr>
          <w:rFonts w:ascii="Arial Narrow" w:hAnsi="Arial Narrow" w:cs="Lato-Regular"/>
          <w:sz w:val="20"/>
          <w:szCs w:val="20"/>
          <w:lang w:val="en-GB"/>
        </w:rPr>
        <w:t xml:space="preserve">joint forest management </w:t>
      </w:r>
      <w:r w:rsidR="0083368C" w:rsidRPr="000B354B">
        <w:rPr>
          <w:rFonts w:ascii="Arial Narrow" w:hAnsi="Arial Narrow" w:cs="Lato-Regular"/>
          <w:sz w:val="20"/>
          <w:szCs w:val="20"/>
          <w:lang w:val="en-GB"/>
        </w:rPr>
        <w:t>(</w:t>
      </w:r>
      <w:r w:rsidR="00392BF2">
        <w:rPr>
          <w:rFonts w:ascii="Arial Narrow" w:hAnsi="Arial Narrow" w:cs="Lato-Regular"/>
          <w:sz w:val="20"/>
          <w:szCs w:val="20"/>
          <w:lang w:val="en-GB"/>
        </w:rPr>
        <w:t>i.e.</w:t>
      </w:r>
      <w:r w:rsidR="0083368C" w:rsidRPr="000B354B">
        <w:rPr>
          <w:rFonts w:ascii="Arial Narrow" w:hAnsi="Arial Narrow" w:cs="Lato-Regular"/>
          <w:sz w:val="20"/>
          <w:szCs w:val="20"/>
          <w:lang w:val="en-GB"/>
        </w:rPr>
        <w:t xml:space="preserve"> reforestation and rehabilitation) </w:t>
      </w:r>
      <w:r w:rsidR="003D68A2" w:rsidRPr="000B354B">
        <w:rPr>
          <w:rFonts w:ascii="Arial Narrow" w:hAnsi="Arial Narrow" w:cs="Lato-Regular"/>
          <w:sz w:val="20"/>
          <w:szCs w:val="20"/>
          <w:lang w:val="en-GB"/>
        </w:rPr>
        <w:t>in Tajikistan.</w:t>
      </w:r>
      <w:r w:rsidR="003A0675" w:rsidRPr="000B354B">
        <w:rPr>
          <w:rFonts w:ascii="Arial Narrow" w:hAnsi="Arial Narrow" w:cs="Lato-Regular"/>
          <w:sz w:val="20"/>
          <w:szCs w:val="20"/>
          <w:lang w:val="en-GB"/>
        </w:rPr>
        <w:t xml:space="preserve"> The study also calculated the climate change mitigation benefits of implementing NbSs. </w:t>
      </w:r>
      <w:r w:rsidR="00586A9E" w:rsidRPr="000B354B">
        <w:rPr>
          <w:rFonts w:ascii="Arial Narrow" w:hAnsi="Arial Narrow" w:cs="Lato-Regular"/>
          <w:sz w:val="20"/>
          <w:szCs w:val="20"/>
          <w:lang w:val="en-GB"/>
        </w:rPr>
        <w:t>Afforestation with fast-growing species would sequester</w:t>
      </w:r>
      <w:r w:rsidR="00586A9E" w:rsidRPr="000B354B">
        <w:rPr>
          <w:lang w:val="en-GB"/>
        </w:rPr>
        <w:t xml:space="preserve"> </w:t>
      </w:r>
      <w:r w:rsidR="00586A9E" w:rsidRPr="000B354B">
        <w:rPr>
          <w:rFonts w:ascii="Arial Narrow" w:hAnsi="Arial Narrow" w:cs="Lato-Regular"/>
          <w:sz w:val="20"/>
          <w:szCs w:val="20"/>
          <w:lang w:val="en-GB"/>
        </w:rPr>
        <w:t>11.9 t</w:t>
      </w:r>
      <w:r w:rsidR="003E4614">
        <w:rPr>
          <w:rFonts w:ascii="Arial Narrow" w:hAnsi="Arial Narrow" w:cs="Lato-Regular"/>
          <w:sz w:val="20"/>
          <w:szCs w:val="20"/>
          <w:lang w:val="en-GB"/>
        </w:rPr>
        <w:t xml:space="preserve">onnes </w:t>
      </w:r>
      <w:r w:rsidR="00586A9E" w:rsidRPr="000B354B">
        <w:rPr>
          <w:rFonts w:ascii="Arial Narrow" w:hAnsi="Arial Narrow" w:cs="Lato-Regular"/>
          <w:sz w:val="20"/>
          <w:szCs w:val="20"/>
          <w:lang w:val="en-GB"/>
        </w:rPr>
        <w:t>CO</w:t>
      </w:r>
      <w:r w:rsidR="00586A9E" w:rsidRPr="000B354B">
        <w:rPr>
          <w:rFonts w:ascii="Arial Narrow" w:hAnsi="Arial Narrow" w:cs="Lato-Regular"/>
          <w:sz w:val="20"/>
          <w:szCs w:val="20"/>
          <w:vertAlign w:val="subscript"/>
          <w:lang w:val="en-GB"/>
        </w:rPr>
        <w:t>2</w:t>
      </w:r>
      <w:r w:rsidR="00586A9E" w:rsidRPr="000B354B">
        <w:rPr>
          <w:rFonts w:ascii="Arial Narrow" w:hAnsi="Arial Narrow" w:cs="Lato-Regular"/>
          <w:sz w:val="20"/>
          <w:szCs w:val="20"/>
          <w:lang w:val="en-GB"/>
        </w:rPr>
        <w:t xml:space="preserve">/year/ha, SFM </w:t>
      </w:r>
      <w:r w:rsidR="00381320" w:rsidRPr="000B354B">
        <w:rPr>
          <w:rFonts w:ascii="Arial Narrow" w:hAnsi="Arial Narrow" w:cs="Lato-Regular"/>
          <w:sz w:val="20"/>
          <w:szCs w:val="20"/>
          <w:lang w:val="en-GB"/>
        </w:rPr>
        <w:t>sequesters 6.6 t</w:t>
      </w:r>
      <w:r w:rsidR="003E4614">
        <w:rPr>
          <w:rFonts w:ascii="Arial Narrow" w:hAnsi="Arial Narrow" w:cs="Lato-Regular"/>
          <w:sz w:val="20"/>
          <w:szCs w:val="20"/>
          <w:lang w:val="en-GB"/>
        </w:rPr>
        <w:t xml:space="preserve">onnes </w:t>
      </w:r>
      <w:r w:rsidR="00381320" w:rsidRPr="000B354B">
        <w:rPr>
          <w:rFonts w:ascii="Arial Narrow" w:hAnsi="Arial Narrow" w:cs="Lato-Regular"/>
          <w:sz w:val="20"/>
          <w:szCs w:val="20"/>
          <w:lang w:val="en-GB"/>
        </w:rPr>
        <w:t>CO</w:t>
      </w:r>
      <w:r w:rsidR="00381320" w:rsidRPr="000B354B">
        <w:rPr>
          <w:rFonts w:ascii="Arial Narrow" w:hAnsi="Arial Narrow" w:cs="Lato-Regular"/>
          <w:sz w:val="20"/>
          <w:szCs w:val="20"/>
          <w:vertAlign w:val="subscript"/>
          <w:lang w:val="en-GB"/>
        </w:rPr>
        <w:t>2</w:t>
      </w:r>
      <w:r w:rsidR="00381320" w:rsidRPr="000B354B">
        <w:rPr>
          <w:rFonts w:ascii="Arial Narrow" w:hAnsi="Arial Narrow" w:cs="Lato-Regular"/>
          <w:sz w:val="20"/>
          <w:szCs w:val="20"/>
          <w:lang w:val="en-GB"/>
        </w:rPr>
        <w:t>/year/ha, and joint forest management</w:t>
      </w:r>
      <w:r w:rsidR="00361D9D" w:rsidRPr="000B354B">
        <w:rPr>
          <w:rFonts w:ascii="Arial Narrow" w:hAnsi="Arial Narrow" w:cs="Lato-Regular"/>
          <w:sz w:val="20"/>
          <w:szCs w:val="20"/>
          <w:lang w:val="en-GB"/>
        </w:rPr>
        <w:t xml:space="preserve"> </w:t>
      </w:r>
      <w:r w:rsidR="005178E6" w:rsidRPr="000B354B">
        <w:rPr>
          <w:rFonts w:ascii="Arial Narrow" w:hAnsi="Arial Narrow" w:cs="Lato-Regular"/>
          <w:sz w:val="20"/>
          <w:szCs w:val="20"/>
          <w:lang w:val="en-GB"/>
        </w:rPr>
        <w:t>sequester</w:t>
      </w:r>
      <w:r w:rsidR="00381320" w:rsidRPr="000B354B">
        <w:rPr>
          <w:rFonts w:ascii="Arial Narrow" w:hAnsi="Arial Narrow" w:cs="Lato-Regular"/>
          <w:sz w:val="20"/>
          <w:szCs w:val="20"/>
          <w:lang w:val="en-GB"/>
        </w:rPr>
        <w:t>s</w:t>
      </w:r>
      <w:r w:rsidR="005178E6" w:rsidRPr="000B354B">
        <w:rPr>
          <w:rFonts w:ascii="Arial Narrow" w:hAnsi="Arial Narrow" w:cs="Lato-Regular"/>
          <w:sz w:val="20"/>
          <w:szCs w:val="20"/>
          <w:lang w:val="en-GB"/>
        </w:rPr>
        <w:t xml:space="preserve"> </w:t>
      </w:r>
      <w:r w:rsidR="00361D9D" w:rsidRPr="000B354B">
        <w:rPr>
          <w:rFonts w:ascii="Arial Narrow" w:hAnsi="Arial Narrow" w:cs="Lato-Regular"/>
          <w:sz w:val="20"/>
          <w:szCs w:val="20"/>
          <w:lang w:val="en-GB"/>
        </w:rPr>
        <w:t>7.</w:t>
      </w:r>
      <w:r w:rsidR="005178E6" w:rsidRPr="000B354B">
        <w:rPr>
          <w:rFonts w:ascii="Arial Narrow" w:hAnsi="Arial Narrow" w:cs="Lato-Regular"/>
          <w:sz w:val="20"/>
          <w:szCs w:val="20"/>
          <w:lang w:val="en-GB"/>
        </w:rPr>
        <w:t>0</w:t>
      </w:r>
      <w:r w:rsidR="00361D9D" w:rsidRPr="000B354B">
        <w:rPr>
          <w:rFonts w:ascii="Arial Narrow" w:hAnsi="Arial Narrow" w:cs="Lato-Regular"/>
          <w:sz w:val="20"/>
          <w:szCs w:val="20"/>
          <w:lang w:val="en-GB"/>
        </w:rPr>
        <w:t xml:space="preserve"> t</w:t>
      </w:r>
      <w:r w:rsidR="003E4614">
        <w:rPr>
          <w:rFonts w:ascii="Arial Narrow" w:hAnsi="Arial Narrow" w:cs="Lato-Regular"/>
          <w:sz w:val="20"/>
          <w:szCs w:val="20"/>
          <w:lang w:val="en-GB"/>
        </w:rPr>
        <w:t xml:space="preserve">onnes </w:t>
      </w:r>
      <w:r w:rsidR="00361D9D" w:rsidRPr="000B354B">
        <w:rPr>
          <w:rFonts w:ascii="Arial Narrow" w:hAnsi="Arial Narrow" w:cs="Lato-Regular"/>
          <w:sz w:val="20"/>
          <w:szCs w:val="20"/>
          <w:lang w:val="en-GB"/>
        </w:rPr>
        <w:t>CO</w:t>
      </w:r>
      <w:r w:rsidR="00361D9D" w:rsidRPr="000B354B">
        <w:rPr>
          <w:rFonts w:ascii="Arial Narrow" w:hAnsi="Arial Narrow" w:cs="Lato-Regular"/>
          <w:sz w:val="20"/>
          <w:szCs w:val="20"/>
          <w:vertAlign w:val="subscript"/>
          <w:lang w:val="en-GB"/>
        </w:rPr>
        <w:t>2</w:t>
      </w:r>
      <w:r w:rsidR="00361D9D" w:rsidRPr="000B354B">
        <w:rPr>
          <w:rFonts w:ascii="Arial Narrow" w:hAnsi="Arial Narrow" w:cs="Lato-Regular"/>
          <w:sz w:val="20"/>
          <w:szCs w:val="20"/>
          <w:lang w:val="en-GB"/>
        </w:rPr>
        <w:t>/year/ha.</w:t>
      </w:r>
      <w:r w:rsidR="003A0336" w:rsidRPr="000B354B">
        <w:rPr>
          <w:rFonts w:ascii="Arial Narrow" w:hAnsi="Arial Narrow" w:cs="Lato-Regular"/>
          <w:sz w:val="20"/>
          <w:szCs w:val="20"/>
          <w:lang w:val="en-GB"/>
        </w:rPr>
        <w:t xml:space="preserve"> </w:t>
      </w:r>
    </w:p>
    <w:p w14:paraId="2EEEB465" w14:textId="77777777" w:rsidR="00C73579" w:rsidRPr="000B354B" w:rsidRDefault="00C73579" w:rsidP="005153CF">
      <w:pPr>
        <w:spacing w:after="0" w:line="240" w:lineRule="auto"/>
        <w:jc w:val="both"/>
        <w:rPr>
          <w:rFonts w:ascii="Arial Narrow" w:hAnsi="Arial Narrow" w:cs="Lato-Regular"/>
          <w:sz w:val="20"/>
          <w:szCs w:val="20"/>
          <w:lang w:val="en-GB"/>
        </w:rPr>
      </w:pPr>
    </w:p>
    <w:p w14:paraId="20F653FD" w14:textId="007117BB" w:rsidR="00FF694F" w:rsidRPr="000B354B" w:rsidRDefault="00C23DBD" w:rsidP="007866ED">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Liu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(2021)</w:t>
      </w:r>
      <w:r w:rsidR="005153CF" w:rsidRPr="000B354B">
        <w:rPr>
          <w:lang w:val="en-GB"/>
        </w:rPr>
        <w:t xml:space="preserve"> </w:t>
      </w:r>
      <w:r w:rsidR="00D437F4" w:rsidRPr="000B354B">
        <w:rPr>
          <w:rFonts w:ascii="Arial Narrow" w:hAnsi="Arial Narrow" w:cs="Lato-Regular"/>
          <w:sz w:val="20"/>
          <w:szCs w:val="20"/>
          <w:lang w:val="en-GB"/>
        </w:rPr>
        <w:t xml:space="preserve">reviewed </w:t>
      </w:r>
      <w:r w:rsidR="005153CF" w:rsidRPr="000B354B">
        <w:rPr>
          <w:rFonts w:ascii="Arial Narrow" w:hAnsi="Arial Narrow" w:cs="Lato-Regular"/>
          <w:sz w:val="20"/>
          <w:szCs w:val="20"/>
          <w:lang w:val="en-GB"/>
        </w:rPr>
        <w:t xml:space="preserve">the </w:t>
      </w:r>
      <w:r w:rsidR="004F7265" w:rsidRPr="000B354B">
        <w:rPr>
          <w:rFonts w:ascii="Arial Narrow" w:hAnsi="Arial Narrow" w:cs="Lato-Regular"/>
          <w:sz w:val="20"/>
          <w:szCs w:val="20"/>
          <w:lang w:val="en-GB"/>
        </w:rPr>
        <w:t xml:space="preserve">different </w:t>
      </w:r>
      <w:r w:rsidR="005153CF" w:rsidRPr="000B354B">
        <w:rPr>
          <w:rFonts w:ascii="Arial Narrow" w:hAnsi="Arial Narrow" w:cs="Lato-Regular"/>
          <w:sz w:val="20"/>
          <w:szCs w:val="20"/>
          <w:lang w:val="en-GB"/>
        </w:rPr>
        <w:t>NbS</w:t>
      </w:r>
      <w:r w:rsidR="004F7265" w:rsidRPr="000B354B">
        <w:rPr>
          <w:rFonts w:ascii="Arial Narrow" w:hAnsi="Arial Narrow" w:cs="Lato-Regular"/>
          <w:sz w:val="20"/>
          <w:szCs w:val="20"/>
          <w:lang w:val="en-GB"/>
        </w:rPr>
        <w:t xml:space="preserve"> type</w:t>
      </w:r>
      <w:r w:rsidR="00D437F4" w:rsidRPr="000B354B">
        <w:rPr>
          <w:rFonts w:ascii="Arial Narrow" w:hAnsi="Arial Narrow" w:cs="Lato-Regular"/>
          <w:sz w:val="20"/>
          <w:szCs w:val="20"/>
          <w:lang w:val="en-GB"/>
        </w:rPr>
        <w:t>s</w:t>
      </w:r>
      <w:r w:rsidR="005153CF" w:rsidRPr="000B354B">
        <w:rPr>
          <w:rFonts w:ascii="Arial Narrow" w:hAnsi="Arial Narrow" w:cs="Lato-Regular"/>
          <w:sz w:val="20"/>
          <w:szCs w:val="20"/>
          <w:lang w:val="en-GB"/>
        </w:rPr>
        <w:t xml:space="preserve"> </w:t>
      </w:r>
      <w:r w:rsidR="002A5365" w:rsidRPr="000B354B">
        <w:rPr>
          <w:rFonts w:ascii="Arial Narrow" w:hAnsi="Arial Narrow" w:cs="Lato-Regular"/>
          <w:sz w:val="20"/>
          <w:szCs w:val="20"/>
          <w:lang w:val="en-GB"/>
        </w:rPr>
        <w:t xml:space="preserve">and </w:t>
      </w:r>
      <w:r w:rsidR="00254596" w:rsidRPr="000B354B">
        <w:rPr>
          <w:rFonts w:ascii="Arial Narrow" w:hAnsi="Arial Narrow" w:cs="Lato-Regular"/>
          <w:sz w:val="20"/>
          <w:szCs w:val="20"/>
          <w:lang w:val="en-GB"/>
        </w:rPr>
        <w:t xml:space="preserve">searched </w:t>
      </w:r>
      <w:r w:rsidR="002A5365" w:rsidRPr="000B354B">
        <w:rPr>
          <w:rFonts w:ascii="Arial Narrow" w:hAnsi="Arial Narrow" w:cs="Lato-Regular"/>
          <w:sz w:val="20"/>
          <w:szCs w:val="20"/>
          <w:lang w:val="en-GB"/>
        </w:rPr>
        <w:t xml:space="preserve">the benefits </w:t>
      </w:r>
      <w:r w:rsidR="00254596" w:rsidRPr="000B354B">
        <w:rPr>
          <w:rFonts w:ascii="Arial Narrow" w:hAnsi="Arial Narrow" w:cs="Lato-Regular"/>
          <w:sz w:val="20"/>
          <w:szCs w:val="20"/>
          <w:lang w:val="en-GB"/>
        </w:rPr>
        <w:t xml:space="preserve">of NbSs </w:t>
      </w:r>
      <w:r w:rsidR="005153CF" w:rsidRPr="000B354B">
        <w:rPr>
          <w:rFonts w:ascii="Arial Narrow" w:hAnsi="Arial Narrow" w:cs="Lato-Regular"/>
          <w:sz w:val="20"/>
          <w:szCs w:val="20"/>
          <w:lang w:val="en-GB"/>
        </w:rPr>
        <w:t>implemented in Europe</w:t>
      </w:r>
      <w:r w:rsidR="00B12FDC" w:rsidRPr="000B354B">
        <w:rPr>
          <w:rFonts w:ascii="Arial Narrow" w:hAnsi="Arial Narrow" w:cs="Lato-Regular"/>
          <w:sz w:val="20"/>
          <w:szCs w:val="20"/>
          <w:lang w:val="en-GB"/>
        </w:rPr>
        <w:t>.</w:t>
      </w:r>
      <w:r w:rsidR="008D7E50" w:rsidRPr="000B354B">
        <w:rPr>
          <w:rFonts w:ascii="Arial Narrow" w:hAnsi="Arial Narrow" w:cs="Lato-Regular"/>
          <w:sz w:val="20"/>
          <w:szCs w:val="20"/>
          <w:lang w:val="en-GB"/>
        </w:rPr>
        <w:t xml:space="preserve"> The </w:t>
      </w:r>
      <w:r w:rsidR="007866ED" w:rsidRPr="000B354B">
        <w:rPr>
          <w:rFonts w:ascii="Arial Narrow" w:hAnsi="Arial Narrow" w:cs="Lato-Regular"/>
          <w:sz w:val="20"/>
          <w:szCs w:val="20"/>
          <w:lang w:val="en-GB"/>
        </w:rPr>
        <w:t>study</w:t>
      </w:r>
      <w:r w:rsidR="00365170" w:rsidRPr="000B354B">
        <w:rPr>
          <w:rFonts w:ascii="Arial Narrow" w:hAnsi="Arial Narrow" w:cs="Lato-Regular"/>
          <w:sz w:val="20"/>
          <w:szCs w:val="20"/>
          <w:lang w:val="en-GB"/>
        </w:rPr>
        <w:t xml:space="preserve"> categoriz</w:t>
      </w:r>
      <w:r w:rsidR="007866ED" w:rsidRPr="000B354B">
        <w:rPr>
          <w:rFonts w:ascii="Arial Narrow" w:hAnsi="Arial Narrow" w:cs="Lato-Regular"/>
          <w:sz w:val="20"/>
          <w:szCs w:val="20"/>
          <w:lang w:val="en-GB"/>
        </w:rPr>
        <w:t>ed NbSs</w:t>
      </w:r>
      <w:r w:rsidR="00365170" w:rsidRPr="000B354B">
        <w:rPr>
          <w:rFonts w:ascii="Arial Narrow" w:hAnsi="Arial Narrow" w:cs="Lato-Regular"/>
          <w:sz w:val="20"/>
          <w:szCs w:val="20"/>
          <w:lang w:val="en-GB"/>
        </w:rPr>
        <w:t xml:space="preserve"> and highlight</w:t>
      </w:r>
      <w:r w:rsidR="007866ED" w:rsidRPr="000B354B">
        <w:rPr>
          <w:rFonts w:ascii="Arial Narrow" w:hAnsi="Arial Narrow" w:cs="Lato-Regular"/>
          <w:sz w:val="20"/>
          <w:szCs w:val="20"/>
          <w:lang w:val="en-GB"/>
        </w:rPr>
        <w:t>ed</w:t>
      </w:r>
      <w:r w:rsidR="00365170" w:rsidRPr="000B354B">
        <w:rPr>
          <w:rFonts w:ascii="Arial Narrow" w:hAnsi="Arial Narrow" w:cs="Lato-Regular"/>
          <w:sz w:val="20"/>
          <w:szCs w:val="20"/>
          <w:lang w:val="en-GB"/>
        </w:rPr>
        <w:t xml:space="preserve"> the key methods, criteria, and indicators to identify and assess </w:t>
      </w:r>
      <w:r w:rsidR="00182E82" w:rsidRPr="000B354B">
        <w:rPr>
          <w:rFonts w:ascii="Arial Narrow" w:hAnsi="Arial Narrow" w:cs="Lato-Regular"/>
          <w:sz w:val="20"/>
          <w:szCs w:val="20"/>
          <w:lang w:val="en-GB"/>
        </w:rPr>
        <w:t>t</w:t>
      </w:r>
      <w:r w:rsidR="00365170" w:rsidRPr="000B354B">
        <w:rPr>
          <w:rFonts w:ascii="Arial Narrow" w:hAnsi="Arial Narrow" w:cs="Lato-Regular"/>
          <w:sz w:val="20"/>
          <w:szCs w:val="20"/>
          <w:lang w:val="en-GB"/>
        </w:rPr>
        <w:t xml:space="preserve">he impacts, co-benefits, and </w:t>
      </w:r>
      <w:r w:rsidR="00365170" w:rsidRPr="000B354B">
        <w:rPr>
          <w:rFonts w:ascii="Arial Narrow" w:hAnsi="Arial Narrow" w:cs="Lato-Regular"/>
          <w:sz w:val="20"/>
          <w:szCs w:val="20"/>
          <w:lang w:val="en-GB"/>
        </w:rPr>
        <w:lastRenderedPageBreak/>
        <w:t>trade-offs</w:t>
      </w:r>
      <w:r w:rsidR="00182E82" w:rsidRPr="000B354B">
        <w:rPr>
          <w:rFonts w:ascii="Arial Narrow" w:hAnsi="Arial Narrow" w:cs="Lato-Regular"/>
          <w:sz w:val="20"/>
          <w:szCs w:val="20"/>
          <w:lang w:val="en-GB"/>
        </w:rPr>
        <w:t xml:space="preserve"> related to the NbSs</w:t>
      </w:r>
      <w:r w:rsidR="00365170" w:rsidRPr="000B354B">
        <w:rPr>
          <w:rFonts w:ascii="Arial Narrow" w:hAnsi="Arial Narrow" w:cs="Lato-Regular"/>
          <w:sz w:val="20"/>
          <w:szCs w:val="20"/>
          <w:lang w:val="en-GB"/>
        </w:rPr>
        <w:t xml:space="preserve">. </w:t>
      </w:r>
      <w:r w:rsidR="008328B2" w:rsidRPr="000B354B">
        <w:rPr>
          <w:rFonts w:ascii="Arial Narrow" w:hAnsi="Arial Narrow" w:cs="Lato-Regular"/>
          <w:sz w:val="20"/>
          <w:szCs w:val="20"/>
          <w:lang w:val="en-GB"/>
        </w:rPr>
        <w:t xml:space="preserve">The study showed that </w:t>
      </w:r>
      <w:r w:rsidR="00912625" w:rsidRPr="000B354B">
        <w:rPr>
          <w:rFonts w:ascii="Arial Narrow" w:hAnsi="Arial Narrow" w:cs="Lato-Regular"/>
          <w:sz w:val="20"/>
          <w:szCs w:val="20"/>
          <w:lang w:val="en-GB"/>
        </w:rPr>
        <w:t xml:space="preserve">several NbS projects use hybrid approaches </w:t>
      </w:r>
      <w:r w:rsidR="00C141D5" w:rsidRPr="000B354B">
        <w:rPr>
          <w:rFonts w:ascii="Arial Narrow" w:hAnsi="Arial Narrow" w:cs="Lato-Regular"/>
          <w:sz w:val="20"/>
          <w:szCs w:val="20"/>
          <w:lang w:val="en-GB"/>
        </w:rPr>
        <w:t xml:space="preserve">to </w:t>
      </w:r>
      <w:r w:rsidR="006D4FB6" w:rsidRPr="000B354B">
        <w:rPr>
          <w:rFonts w:ascii="Arial Narrow" w:hAnsi="Arial Narrow" w:cs="Lato-Regular"/>
          <w:sz w:val="20"/>
          <w:szCs w:val="20"/>
          <w:lang w:val="en-GB"/>
        </w:rPr>
        <w:t>addressing societal challenges. The study provides evidence that NbSs</w:t>
      </w:r>
      <w:r w:rsidR="00C141D5" w:rsidRPr="000B354B">
        <w:rPr>
          <w:rFonts w:ascii="Arial Narrow" w:hAnsi="Arial Narrow" w:cs="Lato-Regular"/>
          <w:sz w:val="20"/>
          <w:szCs w:val="20"/>
          <w:lang w:val="en-GB"/>
        </w:rPr>
        <w:t xml:space="preserve"> provide benefits in climate change mitigation and adaptation</w:t>
      </w:r>
      <w:r w:rsidR="00EA5DD4" w:rsidRPr="000B354B">
        <w:rPr>
          <w:rFonts w:ascii="Arial Narrow" w:hAnsi="Arial Narrow" w:cs="Lato-Regular"/>
          <w:sz w:val="20"/>
          <w:szCs w:val="20"/>
          <w:lang w:val="en-GB"/>
        </w:rPr>
        <w:t>.</w:t>
      </w:r>
    </w:p>
    <w:p w14:paraId="6A185F8C" w14:textId="77777777" w:rsidR="00D059F0" w:rsidRDefault="00D059F0" w:rsidP="00FF088F">
      <w:pPr>
        <w:spacing w:after="0" w:line="240" w:lineRule="auto"/>
        <w:jc w:val="both"/>
        <w:rPr>
          <w:rFonts w:ascii="Arial Narrow" w:hAnsi="Arial Narrow" w:cs="Lato-Regular"/>
          <w:sz w:val="20"/>
          <w:szCs w:val="20"/>
          <w:lang w:val="en-GB"/>
        </w:rPr>
      </w:pPr>
    </w:p>
    <w:p w14:paraId="5A0B3EA2" w14:textId="6B1AE7EC" w:rsidR="00383BDD" w:rsidRPr="000B354B" w:rsidRDefault="00383BDD" w:rsidP="00383BDD">
      <w:pPr>
        <w:pStyle w:val="Heading2"/>
        <w:numPr>
          <w:ilvl w:val="1"/>
          <w:numId w:val="1"/>
        </w:numPr>
        <w:spacing w:before="0" w:line="240" w:lineRule="auto"/>
        <w:ind w:left="0" w:firstLine="0"/>
        <w:rPr>
          <w:rFonts w:ascii="Arial Narrow" w:hAnsi="Arial Narrow" w:cs="Times New Roman"/>
          <w:b/>
          <w:bCs/>
          <w:color w:val="auto"/>
          <w:sz w:val="28"/>
          <w:szCs w:val="28"/>
          <w:lang w:val="en-GB"/>
        </w:rPr>
      </w:pPr>
      <w:bookmarkStart w:id="118" w:name="_Toc134454939"/>
      <w:bookmarkStart w:id="119" w:name="_Toc134454940"/>
      <w:bookmarkStart w:id="120" w:name="_Toc134454941"/>
      <w:bookmarkStart w:id="121" w:name="_Toc134454942"/>
      <w:bookmarkStart w:id="122" w:name="_Toc134454943"/>
      <w:bookmarkStart w:id="123" w:name="_Toc134454944"/>
      <w:bookmarkStart w:id="124" w:name="_Toc134454945"/>
      <w:bookmarkStart w:id="125" w:name="_Toc138087128"/>
      <w:bookmarkEnd w:id="118"/>
      <w:bookmarkEnd w:id="119"/>
      <w:bookmarkEnd w:id="120"/>
      <w:bookmarkEnd w:id="121"/>
      <w:bookmarkEnd w:id="122"/>
      <w:bookmarkEnd w:id="123"/>
      <w:bookmarkEnd w:id="124"/>
      <w:r w:rsidRPr="000B354B">
        <w:rPr>
          <w:rFonts w:ascii="Arial Narrow" w:hAnsi="Arial Narrow" w:cs="Times New Roman"/>
          <w:b/>
          <w:bCs/>
          <w:color w:val="auto"/>
          <w:sz w:val="28"/>
          <w:szCs w:val="28"/>
          <w:lang w:val="en-GB"/>
        </w:rPr>
        <w:t xml:space="preserve">Current NbS implementation: Examples from </w:t>
      </w:r>
      <w:r w:rsidR="0034677D" w:rsidRPr="000B354B">
        <w:rPr>
          <w:rFonts w:ascii="Arial Narrow" w:hAnsi="Arial Narrow" w:cs="Times New Roman"/>
          <w:b/>
          <w:bCs/>
          <w:color w:val="auto"/>
          <w:sz w:val="28"/>
          <w:szCs w:val="28"/>
          <w:lang w:val="en-GB"/>
        </w:rPr>
        <w:t>the sub-region</w:t>
      </w:r>
      <w:bookmarkEnd w:id="125"/>
    </w:p>
    <w:p w14:paraId="13AB7669" w14:textId="77777777" w:rsidR="00B44A2C" w:rsidRPr="000B354B" w:rsidRDefault="00B44A2C" w:rsidP="008E695B">
      <w:pPr>
        <w:spacing w:after="0" w:line="240" w:lineRule="auto"/>
        <w:rPr>
          <w:rFonts w:cs="Times New Roman"/>
          <w:lang w:val="en-GB"/>
        </w:rPr>
      </w:pPr>
    </w:p>
    <w:p w14:paraId="341A3B43" w14:textId="77777777" w:rsidR="00857E86" w:rsidRPr="000B354B" w:rsidRDefault="00857E86" w:rsidP="00CD2EF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26" w:name="_Toc81472592"/>
      <w:bookmarkStart w:id="127" w:name="_Toc72234098"/>
      <w:bookmarkStart w:id="128" w:name="_Toc72405403"/>
      <w:bookmarkStart w:id="129" w:name="_Toc72234099"/>
      <w:bookmarkStart w:id="130" w:name="_Toc72405404"/>
      <w:bookmarkStart w:id="131" w:name="_Toc138087129"/>
      <w:bookmarkStart w:id="132" w:name="_Toc89714148"/>
      <w:bookmarkStart w:id="133" w:name="_Hlk87280426"/>
      <w:bookmarkEnd w:id="85"/>
      <w:bookmarkEnd w:id="126"/>
      <w:bookmarkEnd w:id="127"/>
      <w:bookmarkEnd w:id="128"/>
      <w:bookmarkEnd w:id="129"/>
      <w:bookmarkEnd w:id="130"/>
      <w:r w:rsidRPr="001A5813">
        <w:rPr>
          <w:rFonts w:ascii="Arial Narrow" w:hAnsi="Arial Narrow" w:cs="Times New Roman"/>
          <w:b/>
          <w:bCs/>
          <w:color w:val="auto"/>
          <w:sz w:val="28"/>
          <w:szCs w:val="28"/>
          <w:lang w:val="en-GB"/>
        </w:rPr>
        <w:t>Nationally Determined Contributions</w:t>
      </w:r>
      <w:bookmarkEnd w:id="131"/>
    </w:p>
    <w:p w14:paraId="6D603BF3"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1FE8C57A" w14:textId="77777777"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The Paris Agreement introduced NDCs as the implementation tool for the post-2020 period to achieve the Agreement's long-term goals. In this context, NDCs define a roadmap for the countries to set and strengthen their efforts and contributions to tackling climate change, including adaptation communications.</w:t>
      </w:r>
    </w:p>
    <w:p w14:paraId="3FEC97E3"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728BACA3" w14:textId="0DA809D9"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As evidence strengthens, NbSs are increasingly prominent in climate change policy, particularly in developing countries (Seddon </w:t>
      </w:r>
      <w:r w:rsidR="00A31BCE" w:rsidRPr="000B354B">
        <w:rPr>
          <w:rFonts w:ascii="Arial Narrow" w:hAnsi="Arial Narrow" w:cstheme="majorHAnsi"/>
          <w:i/>
          <w:sz w:val="20"/>
          <w:szCs w:val="20"/>
          <w:lang w:val="en-GB"/>
        </w:rPr>
        <w:t>et al.</w:t>
      </w:r>
      <w:r w:rsidRPr="000B354B">
        <w:rPr>
          <w:rFonts w:ascii="Arial Narrow" w:hAnsi="Arial Narrow" w:cstheme="majorHAnsi"/>
          <w:sz w:val="20"/>
          <w:szCs w:val="20"/>
          <w:lang w:val="en-GB"/>
        </w:rPr>
        <w:t>, 2020b).</w:t>
      </w:r>
      <w:r w:rsidRPr="000B354B">
        <w:rPr>
          <w:lang w:val="en-GB"/>
        </w:rPr>
        <w:t xml:space="preserve"> </w:t>
      </w:r>
      <w:r w:rsidRPr="000B354B">
        <w:rPr>
          <w:rFonts w:ascii="Arial Narrow" w:hAnsi="Arial Narrow" w:cstheme="majorHAnsi"/>
          <w:sz w:val="20"/>
          <w:szCs w:val="20"/>
          <w:lang w:val="en-GB"/>
        </w:rPr>
        <w:t>Four countries (Kyrgyzstan, Tajikistan, Türkiye, Uzbekistan) included NbSs in their mitigation and adaptation components of NDCs, and two countries (Azerbaijan and Turkmenistan) included them as part of their mitigation plans. Finally, Kazakhstan included NbSs in the adaptation component of its NDC. In other words, all sub-region countries have committed to working with ecosystems, particularly forests, and the commitments focus more on managing and restoring than protecting forest ecosystems. However, NDCs lack quantified targets.</w:t>
      </w:r>
    </w:p>
    <w:p w14:paraId="736AECDC"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680DB9AB" w14:textId="44D7CE4C"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In this regard, NbS implementation in the NDCs of FAO-SEC countries focuses on protection and conservation (</w:t>
      </w:r>
      <w:r w:rsidR="00392BF2">
        <w:rPr>
          <w:rFonts w:ascii="Arial Narrow" w:hAnsi="Arial Narrow" w:cstheme="majorHAnsi"/>
          <w:sz w:val="20"/>
          <w:szCs w:val="20"/>
          <w:lang w:val="en-GB"/>
        </w:rPr>
        <w:t>i.e.</w:t>
      </w:r>
      <w:r w:rsidRPr="000B354B">
        <w:rPr>
          <w:rFonts w:ascii="Arial Narrow" w:hAnsi="Arial Narrow" w:cstheme="majorHAnsi"/>
          <w:sz w:val="20"/>
          <w:szCs w:val="20"/>
          <w:lang w:val="en-GB"/>
        </w:rPr>
        <w:t xml:space="preserve"> Kyrgyzstan, Tajikistan, Turkmenistan, and Uzbekistan), restoration and expansion of forests (</w:t>
      </w:r>
      <w:r w:rsidR="00392BF2">
        <w:rPr>
          <w:rFonts w:ascii="Arial Narrow" w:hAnsi="Arial Narrow" w:cstheme="majorHAnsi"/>
          <w:sz w:val="20"/>
          <w:szCs w:val="20"/>
          <w:lang w:val="en-GB"/>
        </w:rPr>
        <w:t>i.e.</w:t>
      </w:r>
      <w:r w:rsidRPr="000B354B">
        <w:rPr>
          <w:rFonts w:ascii="Arial Narrow" w:hAnsi="Arial Narrow" w:cstheme="majorHAnsi"/>
          <w:sz w:val="20"/>
          <w:szCs w:val="20"/>
          <w:lang w:val="en-GB"/>
        </w:rPr>
        <w:t xml:space="preserve"> all countries), and sustainable management of forests (</w:t>
      </w:r>
      <w:r w:rsidR="00392BF2">
        <w:rPr>
          <w:rFonts w:ascii="Arial Narrow" w:hAnsi="Arial Narrow" w:cstheme="majorHAnsi"/>
          <w:sz w:val="20"/>
          <w:szCs w:val="20"/>
          <w:lang w:val="en-GB"/>
        </w:rPr>
        <w:t>i.e.</w:t>
      </w:r>
      <w:r w:rsidRPr="000B354B">
        <w:rPr>
          <w:rFonts w:ascii="Arial Narrow" w:hAnsi="Arial Narrow" w:cstheme="majorHAnsi"/>
          <w:sz w:val="20"/>
          <w:szCs w:val="20"/>
          <w:lang w:val="en-GB"/>
        </w:rPr>
        <w:t xml:space="preserve"> Tajikistan</w:t>
      </w:r>
      <w:r w:rsidR="00722A92">
        <w:rPr>
          <w:rFonts w:ascii="Arial Narrow" w:hAnsi="Arial Narrow" w:cstheme="majorHAnsi"/>
          <w:sz w:val="20"/>
          <w:szCs w:val="20"/>
          <w:lang w:val="en-GB"/>
        </w:rPr>
        <w:t xml:space="preserve"> and </w:t>
      </w:r>
      <w:r w:rsidR="00722A92" w:rsidRPr="000B354B">
        <w:rPr>
          <w:rFonts w:ascii="Arial Narrow" w:hAnsi="Arial Narrow" w:cstheme="majorHAnsi"/>
          <w:sz w:val="20"/>
          <w:szCs w:val="20"/>
          <w:lang w:val="en-GB"/>
        </w:rPr>
        <w:t>Türkiye</w:t>
      </w:r>
      <w:r w:rsidRPr="000B354B">
        <w:rPr>
          <w:rFonts w:ascii="Arial Narrow" w:hAnsi="Arial Narrow" w:cstheme="majorHAnsi"/>
          <w:sz w:val="20"/>
          <w:szCs w:val="20"/>
          <w:lang w:val="en-GB"/>
        </w:rPr>
        <w:t>) contributing climate change mitigation and adaptation and other co-benefits.</w:t>
      </w:r>
    </w:p>
    <w:p w14:paraId="7198B7CD" w14:textId="77777777" w:rsidR="00857E86" w:rsidRPr="000B354B" w:rsidRDefault="00857E86" w:rsidP="00857E86">
      <w:pPr>
        <w:spacing w:after="0" w:line="240" w:lineRule="auto"/>
        <w:jc w:val="both"/>
        <w:rPr>
          <w:rFonts w:ascii="Arial Narrow" w:hAnsi="Arial Narrow" w:cstheme="majorHAnsi"/>
          <w:sz w:val="20"/>
          <w:szCs w:val="20"/>
          <w:lang w:val="en-GB"/>
        </w:rPr>
      </w:pPr>
    </w:p>
    <w:p w14:paraId="0AD015C8" w14:textId="680DE488" w:rsidR="00857E86" w:rsidRPr="000B354B" w:rsidRDefault="00857E86" w:rsidP="00857E86">
      <w:pPr>
        <w:spacing w:after="0" w:line="240" w:lineRule="auto"/>
        <w:jc w:val="both"/>
        <w:rPr>
          <w:rFonts w:ascii="Arial Narrow" w:hAnsi="Arial Narrow"/>
          <w:sz w:val="20"/>
          <w:szCs w:val="20"/>
          <w:lang w:val="en-GB"/>
        </w:rPr>
      </w:pPr>
      <w:r w:rsidRPr="000B354B">
        <w:rPr>
          <w:rFonts w:ascii="Arial Narrow" w:hAnsi="Arial Narrow" w:cstheme="majorHAnsi"/>
          <w:sz w:val="20"/>
          <w:szCs w:val="20"/>
          <w:lang w:val="en-GB"/>
        </w:rPr>
        <w:t xml:space="preserve">More specifically, </w:t>
      </w:r>
      <w:r w:rsidRPr="000B354B">
        <w:rPr>
          <w:rFonts w:ascii="Arial Narrow" w:hAnsi="Arial Narrow"/>
          <w:b/>
          <w:bCs/>
          <w:sz w:val="20"/>
          <w:szCs w:val="20"/>
          <w:lang w:val="en-GB"/>
        </w:rPr>
        <w:t>Azerbaijan</w:t>
      </w:r>
      <w:r w:rsidR="00BD7AA6" w:rsidRPr="000B354B">
        <w:rPr>
          <w:rStyle w:val="FootnoteReference"/>
          <w:rFonts w:ascii="Arial Narrow" w:hAnsi="Arial Narrow"/>
          <w:b/>
          <w:bCs/>
          <w:sz w:val="20"/>
          <w:szCs w:val="20"/>
          <w:lang w:val="en-GB"/>
        </w:rPr>
        <w:footnoteReference w:id="81"/>
      </w:r>
      <w:r w:rsidRPr="000B354B">
        <w:rPr>
          <w:rFonts w:ascii="Arial Narrow" w:hAnsi="Arial Narrow"/>
          <w:b/>
          <w:bCs/>
          <w:sz w:val="20"/>
          <w:szCs w:val="20"/>
          <w:lang w:val="en-GB"/>
        </w:rPr>
        <w:t xml:space="preserve"> </w:t>
      </w:r>
      <w:r w:rsidRPr="000B354B">
        <w:rPr>
          <w:rFonts w:ascii="Arial Narrow" w:hAnsi="Arial Narrow"/>
          <w:sz w:val="20"/>
          <w:szCs w:val="20"/>
          <w:lang w:val="en-GB"/>
        </w:rPr>
        <w:t xml:space="preserve">aims to establish new forest areas and water and land-protecting forest strips (windbreaks) and implement urban and roadside greening activities. </w:t>
      </w:r>
      <w:r w:rsidRPr="000B354B">
        <w:rPr>
          <w:rFonts w:ascii="Arial Narrow" w:hAnsi="Arial Narrow"/>
          <w:b/>
          <w:bCs/>
          <w:sz w:val="20"/>
          <w:szCs w:val="20"/>
          <w:lang w:val="en-GB"/>
        </w:rPr>
        <w:t>Kazakhstan</w:t>
      </w:r>
      <w:r w:rsidR="00483368" w:rsidRPr="000B354B">
        <w:rPr>
          <w:rStyle w:val="FootnoteReference"/>
          <w:rFonts w:ascii="Arial Narrow" w:hAnsi="Arial Narrow"/>
          <w:b/>
          <w:bCs/>
          <w:sz w:val="20"/>
          <w:szCs w:val="20"/>
          <w:lang w:val="en-GB"/>
        </w:rPr>
        <w:footnoteReference w:id="82"/>
      </w:r>
      <w:r w:rsidRPr="000B354B">
        <w:rPr>
          <w:rFonts w:ascii="Arial Narrow" w:hAnsi="Arial Narrow"/>
          <w:b/>
          <w:bCs/>
          <w:sz w:val="20"/>
          <w:szCs w:val="20"/>
          <w:lang w:val="en-GB"/>
        </w:rPr>
        <w:t xml:space="preserve"> </w:t>
      </w:r>
      <w:r w:rsidRPr="000B354B">
        <w:rPr>
          <w:rFonts w:ascii="Arial Narrow" w:hAnsi="Arial Narrow"/>
          <w:sz w:val="20"/>
          <w:szCs w:val="20"/>
          <w:lang w:val="en-GB"/>
        </w:rPr>
        <w:t xml:space="preserve">includes the Land Use, Land Use Change, and Forestry (LULUCF) sector to combat the negative impact of climate change on forestry; however, no specific targets were listed. </w:t>
      </w:r>
      <w:r w:rsidRPr="000B354B">
        <w:rPr>
          <w:rFonts w:ascii="Arial Narrow" w:hAnsi="Arial Narrow"/>
          <w:b/>
          <w:bCs/>
          <w:sz w:val="20"/>
          <w:szCs w:val="20"/>
          <w:lang w:val="en-GB"/>
        </w:rPr>
        <w:t>Kyrgyzstan</w:t>
      </w:r>
      <w:r w:rsidR="00574438" w:rsidRPr="000B354B">
        <w:rPr>
          <w:rStyle w:val="FootnoteReference"/>
          <w:rFonts w:ascii="Arial Narrow" w:hAnsi="Arial Narrow"/>
          <w:b/>
          <w:bCs/>
          <w:sz w:val="20"/>
          <w:szCs w:val="20"/>
          <w:lang w:val="en-GB"/>
        </w:rPr>
        <w:footnoteReference w:id="83"/>
      </w:r>
      <w:r w:rsidRPr="000B354B">
        <w:rPr>
          <w:rFonts w:ascii="Arial Narrow" w:hAnsi="Arial Narrow"/>
          <w:b/>
          <w:bCs/>
          <w:sz w:val="20"/>
          <w:szCs w:val="20"/>
          <w:lang w:val="en-GB"/>
        </w:rPr>
        <w:t xml:space="preserve"> </w:t>
      </w:r>
      <w:r w:rsidRPr="000B354B">
        <w:rPr>
          <w:rFonts w:ascii="Arial Narrow" w:hAnsi="Arial Narrow"/>
          <w:sz w:val="20"/>
          <w:szCs w:val="20"/>
          <w:lang w:val="en-GB"/>
        </w:rPr>
        <w:t>offers to</w:t>
      </w:r>
      <w:r w:rsidRPr="000B354B">
        <w:rPr>
          <w:rFonts w:ascii="Arial Narrow" w:hAnsi="Arial Narrow"/>
          <w:b/>
          <w:bCs/>
          <w:sz w:val="20"/>
          <w:szCs w:val="20"/>
          <w:lang w:val="en-GB"/>
        </w:rPr>
        <w:t xml:space="preserve"> </w:t>
      </w:r>
      <w:r w:rsidRPr="000B354B">
        <w:rPr>
          <w:rFonts w:ascii="Arial Narrow" w:hAnsi="Arial Narrow"/>
          <w:sz w:val="20"/>
          <w:szCs w:val="20"/>
          <w:lang w:val="en-GB"/>
        </w:rPr>
        <w:t>protect and increase forests and expand the perennial plantations, as well as increase adaptive capacity, strengthen climate resilience, and reduce vulnerability to the adverse effects of climate change.</w:t>
      </w:r>
    </w:p>
    <w:p w14:paraId="6BE0591E" w14:textId="77777777" w:rsidR="00857E86" w:rsidRPr="000B354B" w:rsidRDefault="00857E86" w:rsidP="00857E86">
      <w:pPr>
        <w:spacing w:after="0" w:line="240" w:lineRule="auto"/>
        <w:jc w:val="both"/>
        <w:rPr>
          <w:rFonts w:ascii="Arial Narrow" w:hAnsi="Arial Narrow"/>
          <w:sz w:val="20"/>
          <w:szCs w:val="20"/>
          <w:lang w:val="en-GB"/>
        </w:rPr>
      </w:pPr>
    </w:p>
    <w:p w14:paraId="18C7CE56" w14:textId="67BBD250" w:rsidR="00857E86" w:rsidRPr="000B354B" w:rsidRDefault="00857E86" w:rsidP="00857E86">
      <w:pPr>
        <w:spacing w:after="0" w:line="240" w:lineRule="auto"/>
        <w:jc w:val="both"/>
        <w:rPr>
          <w:rFonts w:ascii="Arial Narrow" w:hAnsi="Arial Narrow" w:cstheme="majorHAnsi"/>
          <w:sz w:val="20"/>
          <w:szCs w:val="20"/>
          <w:lang w:val="en-GB"/>
        </w:rPr>
      </w:pPr>
      <w:r w:rsidRPr="000B354B">
        <w:rPr>
          <w:rFonts w:ascii="Arial Narrow" w:hAnsi="Arial Narrow"/>
          <w:b/>
          <w:bCs/>
          <w:sz w:val="20"/>
          <w:szCs w:val="20"/>
          <w:lang w:val="en-GB"/>
        </w:rPr>
        <w:t>Tajikistan</w:t>
      </w:r>
      <w:r w:rsidR="00C37B95" w:rsidRPr="000B354B">
        <w:rPr>
          <w:rStyle w:val="FootnoteReference"/>
          <w:rFonts w:ascii="Arial Narrow" w:hAnsi="Arial Narrow"/>
          <w:b/>
          <w:bCs/>
          <w:sz w:val="20"/>
          <w:szCs w:val="20"/>
          <w:lang w:val="en-GB"/>
        </w:rPr>
        <w:footnoteReference w:id="84"/>
      </w:r>
      <w:r w:rsidRPr="000B354B">
        <w:rPr>
          <w:rFonts w:ascii="Arial Narrow" w:hAnsi="Arial Narrow"/>
          <w:b/>
          <w:bCs/>
          <w:sz w:val="20"/>
          <w:szCs w:val="20"/>
          <w:lang w:val="en-GB"/>
        </w:rPr>
        <w:t xml:space="preserve"> </w:t>
      </w:r>
      <w:r w:rsidRPr="000B354B">
        <w:rPr>
          <w:rFonts w:ascii="Arial Narrow" w:hAnsi="Arial Narrow"/>
          <w:sz w:val="20"/>
          <w:szCs w:val="20"/>
          <w:lang w:val="en-GB"/>
        </w:rPr>
        <w:t>proposed the</w:t>
      </w:r>
      <w:r w:rsidRPr="000B354B">
        <w:rPr>
          <w:rFonts w:ascii="Arial Narrow" w:hAnsi="Arial Narrow"/>
          <w:b/>
          <w:bCs/>
          <w:sz w:val="20"/>
          <w:szCs w:val="20"/>
          <w:lang w:val="en-GB"/>
        </w:rPr>
        <w:t xml:space="preserve"> </w:t>
      </w:r>
      <w:r w:rsidRPr="000B354B">
        <w:rPr>
          <w:rFonts w:ascii="Arial Narrow" w:hAnsi="Arial Narrow"/>
          <w:sz w:val="20"/>
          <w:szCs w:val="20"/>
          <w:lang w:val="en-GB"/>
        </w:rPr>
        <w:t>following measures to combat the negative impact of climate change on forestry</w:t>
      </w:r>
      <w:r w:rsidR="00722A92">
        <w:rPr>
          <w:rFonts w:ascii="Arial Narrow" w:hAnsi="Arial Narrow"/>
          <w:sz w:val="20"/>
          <w:szCs w:val="20"/>
          <w:lang w:val="en-GB"/>
        </w:rPr>
        <w:t>:</w:t>
      </w:r>
      <w:r w:rsidRPr="000B354B">
        <w:rPr>
          <w:rFonts w:ascii="Arial Narrow" w:hAnsi="Arial Narrow"/>
          <w:sz w:val="20"/>
          <w:szCs w:val="20"/>
          <w:lang w:val="en-GB"/>
        </w:rPr>
        <w:t xml:space="preserve"> (i) implement afforestation/reforestation, natural regeneration, and active regeneration for erosion stabilization/prevention and reduce land degradation, (ii) promote NbSs, FLR, and other relevant approaches to improve forest conditions, (iii) promote forest protection, </w:t>
      </w:r>
      <w:r w:rsidR="00160FEC" w:rsidRPr="000B354B">
        <w:rPr>
          <w:rFonts w:ascii="Arial Narrow" w:hAnsi="Arial Narrow"/>
          <w:sz w:val="20"/>
          <w:szCs w:val="20"/>
          <w:lang w:val="en-GB"/>
        </w:rPr>
        <w:t>SFM</w:t>
      </w:r>
      <w:r w:rsidRPr="000B354B">
        <w:rPr>
          <w:rFonts w:ascii="Arial Narrow" w:hAnsi="Arial Narrow"/>
          <w:sz w:val="20"/>
          <w:szCs w:val="20"/>
          <w:lang w:val="en-GB"/>
        </w:rPr>
        <w:t xml:space="preserve">, and provision of ecosystem services, and (iv) promote crosscutting actions such as integrated land management. </w:t>
      </w:r>
      <w:r w:rsidRPr="000B354B">
        <w:rPr>
          <w:rFonts w:ascii="Arial Narrow" w:hAnsi="Arial Narrow" w:cstheme="majorHAnsi"/>
          <w:b/>
          <w:bCs/>
          <w:sz w:val="20"/>
          <w:szCs w:val="20"/>
          <w:lang w:val="en-GB"/>
        </w:rPr>
        <w:t>Türkiye</w:t>
      </w:r>
      <w:r w:rsidR="00C145F8" w:rsidRPr="000B354B">
        <w:rPr>
          <w:rStyle w:val="FootnoteReference"/>
          <w:rFonts w:ascii="Arial Narrow" w:hAnsi="Arial Narrow" w:cstheme="majorHAnsi"/>
          <w:b/>
          <w:bCs/>
          <w:sz w:val="20"/>
          <w:szCs w:val="20"/>
          <w:lang w:val="en-GB"/>
        </w:rPr>
        <w:footnoteReference w:id="85"/>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targets to</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increase the sink capacity of forests through SFM, </w:t>
      </w:r>
      <w:r w:rsidR="0095778A" w:rsidRPr="000B354B">
        <w:rPr>
          <w:rFonts w:ascii="Arial Narrow" w:hAnsi="Arial Narrow" w:cstheme="majorHAnsi"/>
          <w:sz w:val="20"/>
          <w:szCs w:val="20"/>
          <w:lang w:val="en-GB"/>
        </w:rPr>
        <w:t xml:space="preserve">CSF, </w:t>
      </w:r>
      <w:r w:rsidRPr="000B354B">
        <w:rPr>
          <w:rFonts w:ascii="Arial Narrow" w:hAnsi="Arial Narrow" w:cstheme="majorHAnsi"/>
          <w:sz w:val="20"/>
          <w:szCs w:val="20"/>
          <w:lang w:val="en-GB"/>
        </w:rPr>
        <w:t xml:space="preserve">afforestation, reforestation, restoration, rehabilitation, and regeneration, and encourage nature and/or technology-based solutions, protect agricultural lands, improve grasslands, prevent, control, and reduce desertification and land degradation, and increase the number of protected areas. </w:t>
      </w:r>
      <w:r w:rsidRPr="000B354B">
        <w:rPr>
          <w:rFonts w:ascii="Arial Narrow" w:hAnsi="Arial Narrow" w:cstheme="majorHAnsi"/>
          <w:b/>
          <w:bCs/>
          <w:sz w:val="20"/>
          <w:szCs w:val="20"/>
          <w:lang w:val="en-GB"/>
        </w:rPr>
        <w:t>Turkmenistan</w:t>
      </w:r>
      <w:r w:rsidR="006402D3" w:rsidRPr="000B354B">
        <w:rPr>
          <w:rStyle w:val="FootnoteReference"/>
          <w:rFonts w:ascii="Arial Narrow" w:hAnsi="Arial Narrow" w:cstheme="majorHAnsi"/>
          <w:b/>
          <w:bCs/>
          <w:sz w:val="20"/>
          <w:szCs w:val="20"/>
          <w:lang w:val="en-GB"/>
        </w:rPr>
        <w:footnoteReference w:id="86"/>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aims to protect and improve the quality of forests for climate change mitigation, implement reforestation and afforestation activities, and establish new woodlands. Finally, </w:t>
      </w:r>
      <w:r w:rsidRPr="000B354B">
        <w:rPr>
          <w:rFonts w:ascii="Arial Narrow" w:hAnsi="Arial Narrow" w:cstheme="majorHAnsi"/>
          <w:b/>
          <w:bCs/>
          <w:sz w:val="20"/>
          <w:szCs w:val="20"/>
          <w:lang w:val="en-GB"/>
        </w:rPr>
        <w:t>Uzbekistan</w:t>
      </w:r>
      <w:r w:rsidR="00631879" w:rsidRPr="000B354B">
        <w:rPr>
          <w:rStyle w:val="FootnoteReference"/>
          <w:rFonts w:ascii="Arial Narrow" w:hAnsi="Arial Narrow" w:cstheme="majorHAnsi"/>
          <w:b/>
          <w:bCs/>
          <w:sz w:val="20"/>
          <w:szCs w:val="20"/>
          <w:lang w:val="en-GB"/>
        </w:rPr>
        <w:footnoteReference w:id="87"/>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aims to reforest the foothills of mountains, safeguard native plant species in semi-deserts and deserts, and protect, restore, and maintain ecological balance in protected areas.</w:t>
      </w:r>
    </w:p>
    <w:p w14:paraId="4443653A" w14:textId="77777777" w:rsidR="00857E86" w:rsidRPr="000B354B" w:rsidRDefault="00857E86" w:rsidP="00857E86">
      <w:pPr>
        <w:pStyle w:val="Default"/>
        <w:jc w:val="both"/>
        <w:rPr>
          <w:rFonts w:ascii="Arial Narrow" w:hAnsi="Arial Narrow" w:cstheme="majorHAnsi"/>
          <w:color w:val="auto"/>
          <w:sz w:val="20"/>
          <w:szCs w:val="20"/>
          <w:lang w:val="en-GB"/>
        </w:rPr>
      </w:pPr>
    </w:p>
    <w:p w14:paraId="688F2D72" w14:textId="77777777" w:rsidR="00857E86" w:rsidRPr="000B354B" w:rsidRDefault="00857E86" w:rsidP="00857E86">
      <w:pPr>
        <w:pStyle w:val="Default"/>
        <w:jc w:val="both"/>
        <w:rPr>
          <w:rFonts w:ascii="Arial Narrow" w:hAnsi="Arial Narrow" w:cstheme="majorHAnsi"/>
          <w:color w:val="auto"/>
          <w:sz w:val="20"/>
          <w:szCs w:val="20"/>
          <w:lang w:val="en-GB"/>
        </w:rPr>
      </w:pPr>
      <w:r w:rsidRPr="000B354B">
        <w:rPr>
          <w:rFonts w:ascii="Arial Narrow" w:hAnsi="Arial Narrow" w:cstheme="majorHAnsi"/>
          <w:color w:val="auto"/>
          <w:sz w:val="20"/>
          <w:szCs w:val="20"/>
          <w:lang w:val="en-GB"/>
        </w:rPr>
        <w:t>Including the forestry-based NbSs in the NDCs presents opportunities to achieve global goals related to climate change and the corresponding need for international support.</w:t>
      </w:r>
    </w:p>
    <w:p w14:paraId="4C7E503D" w14:textId="77777777" w:rsidR="00AF21E4" w:rsidRPr="000B354B" w:rsidRDefault="00AF21E4" w:rsidP="00857E86">
      <w:pPr>
        <w:pStyle w:val="Default"/>
        <w:jc w:val="both"/>
        <w:rPr>
          <w:rFonts w:ascii="Arial Narrow" w:hAnsi="Arial Narrow" w:cstheme="majorHAnsi"/>
          <w:color w:val="auto"/>
          <w:sz w:val="20"/>
          <w:szCs w:val="20"/>
          <w:lang w:val="en-GB"/>
        </w:rPr>
      </w:pPr>
    </w:p>
    <w:p w14:paraId="33D186D6" w14:textId="16FED575" w:rsidR="00CD2EF4" w:rsidRPr="000B354B" w:rsidRDefault="00CD2EF4" w:rsidP="00CD2EF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134" w:name="_Toc138087130"/>
      <w:bookmarkStart w:id="135" w:name="_Toc138087131"/>
      <w:bookmarkEnd w:id="134"/>
      <w:r w:rsidRPr="001A5813">
        <w:rPr>
          <w:rFonts w:ascii="Arial Narrow" w:hAnsi="Arial Narrow" w:cs="Times New Roman"/>
          <w:b/>
          <w:bCs/>
          <w:color w:val="auto"/>
          <w:sz w:val="28"/>
          <w:szCs w:val="28"/>
          <w:lang w:val="en-GB"/>
        </w:rPr>
        <w:t>Field implementation</w:t>
      </w:r>
      <w:bookmarkEnd w:id="135"/>
    </w:p>
    <w:p w14:paraId="118DBA0F" w14:textId="77777777" w:rsidR="00CD2EF4" w:rsidRPr="000B354B" w:rsidRDefault="00CD2EF4" w:rsidP="00857E86">
      <w:pPr>
        <w:pStyle w:val="Default"/>
        <w:jc w:val="both"/>
        <w:rPr>
          <w:rFonts w:ascii="Arial Narrow" w:hAnsi="Arial Narrow" w:cstheme="majorHAnsi"/>
          <w:color w:val="auto"/>
          <w:sz w:val="20"/>
          <w:szCs w:val="20"/>
          <w:lang w:val="en-GB"/>
        </w:rPr>
      </w:pPr>
    </w:p>
    <w:p w14:paraId="6514042D" w14:textId="3C8A3332"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All sub-region countries are aware of the negative impacts of climate change on forests, and they are committed to protecting, conserving, restoring, sustainably managing, and using forest ecosystems. Significant </w:t>
      </w:r>
      <w:r w:rsidRPr="000B354B">
        <w:rPr>
          <w:rFonts w:ascii="Arial Narrow" w:hAnsi="Arial Narrow" w:cstheme="majorHAnsi"/>
          <w:sz w:val="20"/>
          <w:szCs w:val="20"/>
          <w:u w:val="single"/>
          <w:lang w:val="en-GB"/>
        </w:rPr>
        <w:t>protection and conservation approaches</w:t>
      </w:r>
      <w:r w:rsidRPr="000B354B">
        <w:rPr>
          <w:rFonts w:ascii="Arial Narrow" w:hAnsi="Arial Narrow" w:cstheme="majorHAnsi"/>
          <w:sz w:val="20"/>
          <w:szCs w:val="20"/>
          <w:lang w:val="en-GB"/>
        </w:rPr>
        <w:t xml:space="preserve"> include </w:t>
      </w:r>
      <w:r w:rsidRPr="000B354B">
        <w:rPr>
          <w:rFonts w:ascii="Arial Narrow" w:hAnsi="Arial Narrow" w:cstheme="majorHAnsi"/>
          <w:b/>
          <w:bCs/>
          <w:sz w:val="20"/>
          <w:szCs w:val="20"/>
          <w:lang w:val="en-GB"/>
        </w:rPr>
        <w:t xml:space="preserve">conserving the existing forests and biodiversity </w:t>
      </w:r>
      <w:r w:rsidR="008C2823" w:rsidRPr="000B354B">
        <w:rPr>
          <w:rFonts w:ascii="Arial Narrow" w:hAnsi="Arial Narrow" w:cstheme="majorHAnsi"/>
          <w:b/>
          <w:bCs/>
          <w:sz w:val="20"/>
          <w:szCs w:val="20"/>
          <w:lang w:val="en-GB"/>
        </w:rPr>
        <w:t xml:space="preserve">in protected areas </w:t>
      </w:r>
      <w:r w:rsidRPr="000B354B">
        <w:rPr>
          <w:rFonts w:ascii="Arial Narrow" w:hAnsi="Arial Narrow" w:cstheme="majorHAnsi"/>
          <w:sz w:val="20"/>
          <w:szCs w:val="20"/>
          <w:lang w:val="en-GB"/>
        </w:rPr>
        <w:t>and</w:t>
      </w:r>
      <w:r w:rsidRPr="000B354B">
        <w:rPr>
          <w:rFonts w:ascii="Arial Narrow" w:hAnsi="Arial Narrow" w:cstheme="majorHAnsi"/>
          <w:b/>
          <w:bCs/>
          <w:sz w:val="20"/>
          <w:szCs w:val="20"/>
          <w:lang w:val="en-GB"/>
        </w:rPr>
        <w:t xml:space="preserve"> </w:t>
      </w:r>
      <w:r w:rsidR="001B05E1" w:rsidRPr="000B354B">
        <w:rPr>
          <w:rFonts w:ascii="Arial Narrow" w:hAnsi="Arial Narrow" w:cstheme="majorHAnsi"/>
          <w:b/>
          <w:bCs/>
          <w:sz w:val="20"/>
          <w:szCs w:val="20"/>
          <w:lang w:val="en-GB"/>
        </w:rPr>
        <w:t>impro</w:t>
      </w:r>
      <w:r w:rsidR="00C1363F" w:rsidRPr="000B354B">
        <w:rPr>
          <w:rFonts w:ascii="Arial Narrow" w:hAnsi="Arial Narrow" w:cstheme="majorHAnsi"/>
          <w:b/>
          <w:bCs/>
          <w:sz w:val="20"/>
          <w:szCs w:val="20"/>
          <w:lang w:val="en-GB"/>
        </w:rPr>
        <w:t xml:space="preserve">ved </w:t>
      </w:r>
      <w:r w:rsidRPr="000B354B">
        <w:rPr>
          <w:rFonts w:ascii="Arial Narrow" w:hAnsi="Arial Narrow" w:cstheme="majorHAnsi"/>
          <w:b/>
          <w:bCs/>
          <w:sz w:val="20"/>
          <w:szCs w:val="20"/>
          <w:lang w:val="en-GB"/>
        </w:rPr>
        <w:t xml:space="preserve">fire management; </w:t>
      </w:r>
      <w:r w:rsidRPr="000B354B">
        <w:rPr>
          <w:rFonts w:ascii="Arial Narrow" w:hAnsi="Arial Narrow" w:cstheme="majorHAnsi"/>
          <w:sz w:val="20"/>
          <w:szCs w:val="20"/>
          <w:u w:val="single"/>
          <w:lang w:val="en-GB"/>
        </w:rPr>
        <w:t>restoration approaches</w:t>
      </w:r>
      <w:r w:rsidRPr="000B354B">
        <w:rPr>
          <w:rFonts w:ascii="Arial Narrow" w:hAnsi="Arial Narrow" w:cstheme="majorHAnsi"/>
          <w:sz w:val="20"/>
          <w:szCs w:val="20"/>
          <w:lang w:val="en-GB"/>
        </w:rPr>
        <w:t xml:space="preserve"> include</w:t>
      </w:r>
      <w:r w:rsidRPr="000B354B">
        <w:rPr>
          <w:rFonts w:ascii="Arial Narrow" w:hAnsi="Arial Narrow" w:cstheme="majorHAnsi"/>
          <w:b/>
          <w:bCs/>
          <w:sz w:val="20"/>
          <w:szCs w:val="20"/>
          <w:lang w:val="en-GB"/>
        </w:rPr>
        <w:t xml:space="preserve"> increasing forest areas</w:t>
      </w:r>
      <w:r w:rsidRPr="000B354B">
        <w:rPr>
          <w:rFonts w:ascii="Arial Narrow" w:hAnsi="Arial Narrow" w:cstheme="majorHAnsi"/>
          <w:sz w:val="20"/>
          <w:szCs w:val="20"/>
          <w:lang w:val="en-GB"/>
        </w:rPr>
        <w:t xml:space="preserve"> </w:t>
      </w:r>
      <w:r w:rsidRPr="000B354B">
        <w:rPr>
          <w:rFonts w:ascii="Arial Narrow" w:hAnsi="Arial Narrow" w:cstheme="majorHAnsi"/>
          <w:b/>
          <w:bCs/>
          <w:sz w:val="20"/>
          <w:szCs w:val="20"/>
          <w:lang w:val="en-GB"/>
        </w:rPr>
        <w:t xml:space="preserve">through afforestation and reforestation </w:t>
      </w:r>
      <w:r w:rsidRPr="000B354B">
        <w:rPr>
          <w:rFonts w:ascii="Arial Narrow" w:hAnsi="Arial Narrow" w:cstheme="majorHAnsi"/>
          <w:sz w:val="20"/>
          <w:szCs w:val="20"/>
          <w:lang w:val="en-GB"/>
        </w:rPr>
        <w:t xml:space="preserve">and </w:t>
      </w:r>
      <w:r w:rsidRPr="000B354B">
        <w:rPr>
          <w:rFonts w:ascii="Arial Narrow" w:hAnsi="Arial Narrow" w:cstheme="majorHAnsi"/>
          <w:b/>
          <w:bCs/>
          <w:sz w:val="20"/>
          <w:szCs w:val="20"/>
          <w:lang w:val="en-GB"/>
        </w:rPr>
        <w:t>restoration/rehabilitation of degraded forests</w:t>
      </w:r>
      <w:r w:rsidRPr="000B354B">
        <w:rPr>
          <w:rFonts w:ascii="Arial Narrow" w:hAnsi="Arial Narrow" w:cstheme="majorHAnsi"/>
          <w:sz w:val="20"/>
          <w:szCs w:val="20"/>
          <w:lang w:val="en-GB"/>
        </w:rPr>
        <w:t xml:space="preserve">; </w:t>
      </w:r>
      <w:r w:rsidR="00160FEC" w:rsidRPr="000B354B">
        <w:rPr>
          <w:rFonts w:ascii="Arial Narrow" w:hAnsi="Arial Narrow" w:cstheme="majorHAnsi"/>
          <w:sz w:val="20"/>
          <w:szCs w:val="20"/>
          <w:u w:val="single"/>
          <w:lang w:val="en-GB"/>
        </w:rPr>
        <w:t>SFM</w:t>
      </w:r>
      <w:r w:rsidRPr="000B354B">
        <w:rPr>
          <w:rFonts w:ascii="Arial Narrow" w:hAnsi="Arial Narrow" w:cstheme="majorHAnsi"/>
          <w:sz w:val="20"/>
          <w:szCs w:val="20"/>
          <w:lang w:val="en-GB"/>
        </w:rPr>
        <w:t xml:space="preserve"> includes</w:t>
      </w:r>
      <w:r w:rsidRPr="000B354B">
        <w:rPr>
          <w:rFonts w:ascii="Arial Narrow" w:hAnsi="Arial Narrow" w:cstheme="majorHAnsi"/>
          <w:b/>
          <w:bCs/>
          <w:sz w:val="20"/>
          <w:szCs w:val="20"/>
          <w:lang w:val="en-GB"/>
        </w:rPr>
        <w:t xml:space="preserve"> natural regeneration </w:t>
      </w:r>
      <w:r w:rsidRPr="000B354B">
        <w:rPr>
          <w:rFonts w:ascii="Arial Narrow" w:hAnsi="Arial Narrow" w:cstheme="majorHAnsi"/>
          <w:sz w:val="20"/>
          <w:szCs w:val="20"/>
          <w:lang w:val="en-GB"/>
        </w:rPr>
        <w:t xml:space="preserve">and </w:t>
      </w:r>
      <w:r w:rsidRPr="000B354B">
        <w:rPr>
          <w:rFonts w:ascii="Arial Narrow" w:hAnsi="Arial Narrow" w:cstheme="majorHAnsi"/>
          <w:b/>
          <w:bCs/>
          <w:sz w:val="20"/>
          <w:szCs w:val="20"/>
          <w:lang w:val="en-GB"/>
        </w:rPr>
        <w:t>assisted natural regeneration</w:t>
      </w:r>
      <w:r w:rsidRPr="000B354B">
        <w:rPr>
          <w:rFonts w:ascii="Arial Narrow" w:hAnsi="Arial Narrow" w:cstheme="majorHAnsi"/>
          <w:sz w:val="20"/>
          <w:szCs w:val="20"/>
          <w:lang w:val="en-GB"/>
        </w:rPr>
        <w:t>.</w:t>
      </w:r>
      <w:r w:rsidR="00F1595E" w:rsidRPr="000B354B">
        <w:rPr>
          <w:rFonts w:ascii="Arial Narrow" w:hAnsi="Arial Narrow" w:cstheme="majorHAnsi"/>
          <w:sz w:val="20"/>
          <w:szCs w:val="20"/>
          <w:lang w:val="en-GB"/>
        </w:rPr>
        <w:t xml:space="preserve"> Additionally, </w:t>
      </w:r>
      <w:r w:rsidR="00316D1C" w:rsidRPr="000B354B">
        <w:rPr>
          <w:rFonts w:ascii="Arial Narrow" w:hAnsi="Arial Narrow" w:cstheme="majorHAnsi"/>
          <w:b/>
          <w:bCs/>
          <w:sz w:val="20"/>
          <w:szCs w:val="20"/>
          <w:lang w:val="en-GB"/>
        </w:rPr>
        <w:t xml:space="preserve">avoided forest conversion, improved forest management, </w:t>
      </w:r>
      <w:r w:rsidR="00882C74" w:rsidRPr="000B354B">
        <w:rPr>
          <w:rFonts w:ascii="Arial Narrow" w:hAnsi="Arial Narrow" w:cstheme="majorHAnsi"/>
          <w:b/>
          <w:bCs/>
          <w:sz w:val="20"/>
          <w:szCs w:val="20"/>
          <w:lang w:val="en-GB"/>
        </w:rPr>
        <w:t xml:space="preserve">and </w:t>
      </w:r>
      <w:r w:rsidR="00316D1C" w:rsidRPr="000B354B">
        <w:rPr>
          <w:rFonts w:ascii="Arial Narrow" w:hAnsi="Arial Narrow" w:cstheme="majorHAnsi"/>
          <w:b/>
          <w:bCs/>
          <w:sz w:val="20"/>
          <w:szCs w:val="20"/>
          <w:lang w:val="en-GB"/>
        </w:rPr>
        <w:t>avoided fuelwood</w:t>
      </w:r>
      <w:r w:rsidR="00882C74" w:rsidRPr="000B354B">
        <w:rPr>
          <w:rFonts w:ascii="Arial Narrow" w:hAnsi="Arial Narrow" w:cstheme="majorHAnsi"/>
          <w:sz w:val="20"/>
          <w:szCs w:val="20"/>
          <w:lang w:val="en-GB"/>
        </w:rPr>
        <w:t xml:space="preserve"> and </w:t>
      </w:r>
      <w:r w:rsidR="00882C74" w:rsidRPr="000B354B">
        <w:rPr>
          <w:rFonts w:ascii="Arial Narrow" w:hAnsi="Arial Narrow" w:cstheme="majorHAnsi"/>
          <w:b/>
          <w:bCs/>
          <w:sz w:val="20"/>
          <w:szCs w:val="20"/>
          <w:lang w:val="en-GB"/>
        </w:rPr>
        <w:t>trees outside forests</w:t>
      </w:r>
      <w:r w:rsidR="00882C74" w:rsidRPr="000B354B">
        <w:rPr>
          <w:rFonts w:ascii="Arial Narrow" w:hAnsi="Arial Narrow" w:cstheme="majorHAnsi"/>
          <w:sz w:val="20"/>
          <w:szCs w:val="20"/>
          <w:lang w:val="en-GB"/>
        </w:rPr>
        <w:t xml:space="preserve"> are common practices in the sub-region</w:t>
      </w:r>
      <w:r w:rsidR="0054309E" w:rsidRPr="000B354B">
        <w:rPr>
          <w:rFonts w:ascii="Arial Narrow" w:hAnsi="Arial Narrow" w:cstheme="majorHAnsi"/>
          <w:sz w:val="20"/>
          <w:szCs w:val="20"/>
          <w:lang w:val="en-GB"/>
        </w:rPr>
        <w:t xml:space="preserve"> (Schulte </w:t>
      </w:r>
      <w:r w:rsidR="0054309E" w:rsidRPr="000B354B">
        <w:rPr>
          <w:rFonts w:ascii="Arial Narrow" w:hAnsi="Arial Narrow" w:cstheme="majorHAnsi"/>
          <w:i/>
          <w:iCs/>
          <w:sz w:val="20"/>
          <w:szCs w:val="20"/>
          <w:lang w:val="en-GB"/>
        </w:rPr>
        <w:t>et al.</w:t>
      </w:r>
      <w:r w:rsidR="0054309E" w:rsidRPr="000B354B">
        <w:rPr>
          <w:rFonts w:ascii="Arial Narrow" w:hAnsi="Arial Narrow" w:cstheme="majorHAnsi"/>
          <w:sz w:val="20"/>
          <w:szCs w:val="20"/>
          <w:lang w:val="en-GB"/>
        </w:rPr>
        <w:t>, 2022)</w:t>
      </w:r>
      <w:r w:rsidR="00882C74"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w:t>
      </w:r>
    </w:p>
    <w:p w14:paraId="79E339CE" w14:textId="53AC80C2" w:rsidR="00CD2EF4" w:rsidRPr="000B354B" w:rsidRDefault="00CD2EF4" w:rsidP="00CD2EF4">
      <w:pPr>
        <w:pStyle w:val="ListParagraph"/>
        <w:spacing w:after="0" w:line="240" w:lineRule="auto"/>
        <w:ind w:left="0"/>
        <w:jc w:val="both"/>
        <w:rPr>
          <w:rFonts w:ascii="Arial Narrow" w:hAnsi="Arial Narrow" w:cstheme="majorHAnsi"/>
          <w:sz w:val="20"/>
          <w:szCs w:val="20"/>
          <w:lang w:val="en-GB"/>
        </w:rPr>
      </w:pPr>
      <w:r w:rsidRPr="000B354B">
        <w:rPr>
          <w:rFonts w:ascii="Arial Narrow" w:hAnsi="Arial Narrow" w:cstheme="majorHAnsi"/>
          <w:sz w:val="20"/>
          <w:szCs w:val="20"/>
          <w:lang w:val="en-GB"/>
        </w:rPr>
        <w:lastRenderedPageBreak/>
        <w:t xml:space="preserve">Substantial efforts have been made to implement NbSs to combat the negative impact of climate change on forestry in the sub-region. </w:t>
      </w:r>
      <w:r w:rsidRPr="000B354B">
        <w:rPr>
          <w:rFonts w:ascii="Arial Narrow" w:hAnsi="Arial Narrow" w:cstheme="majorHAnsi"/>
          <w:b/>
          <w:bCs/>
          <w:sz w:val="20"/>
          <w:szCs w:val="20"/>
          <w:lang w:val="en-GB"/>
        </w:rPr>
        <w:t>Plantation</w:t>
      </w:r>
      <w:r w:rsidRPr="000B354B">
        <w:rPr>
          <w:rFonts w:ascii="Arial Narrow" w:hAnsi="Arial Narrow" w:cstheme="majorHAnsi"/>
          <w:sz w:val="20"/>
          <w:szCs w:val="20"/>
          <w:lang w:val="en-GB"/>
        </w:rPr>
        <w:t xml:space="preserve"> activities have been launched using native tree species for extending forest areas and restoring/rehabilitating degraded forests and for carbon sequestration and storage and soil conservation (</w:t>
      </w:r>
      <w:r w:rsidR="00392BF2">
        <w:rPr>
          <w:rFonts w:ascii="Arial Narrow" w:hAnsi="Arial Narrow" w:cstheme="majorHAnsi"/>
          <w:sz w:val="20"/>
          <w:szCs w:val="20"/>
          <w:lang w:val="en-GB"/>
        </w:rPr>
        <w:t>i.e.</w:t>
      </w:r>
      <w:r w:rsidRPr="000B354B">
        <w:rPr>
          <w:rFonts w:ascii="Arial Narrow" w:hAnsi="Arial Narrow" w:cstheme="majorHAnsi"/>
          <w:sz w:val="20"/>
          <w:szCs w:val="20"/>
          <w:lang w:val="en-GB"/>
        </w:rPr>
        <w:t xml:space="preserve"> erosion control, flood control, and avalanche control). </w:t>
      </w:r>
      <w:r w:rsidRPr="000B354B">
        <w:rPr>
          <w:rFonts w:ascii="Arial Narrow" w:hAnsi="Arial Narrow" w:cstheme="majorHAnsi"/>
          <w:b/>
          <w:bCs/>
          <w:i/>
          <w:iCs/>
          <w:sz w:val="20"/>
          <w:szCs w:val="20"/>
          <w:lang w:val="en-GB"/>
        </w:rPr>
        <w:t>Area-based</w:t>
      </w:r>
      <w:r w:rsidRPr="000B354B">
        <w:rPr>
          <w:rFonts w:ascii="Arial Narrow" w:hAnsi="Arial Narrow" w:cstheme="majorHAnsi"/>
          <w:b/>
          <w:bCs/>
          <w:sz w:val="20"/>
          <w:szCs w:val="20"/>
          <w:lang w:val="en-GB"/>
        </w:rPr>
        <w:t xml:space="preserve"> conservation</w:t>
      </w:r>
      <w:r w:rsidRPr="000B354B">
        <w:rPr>
          <w:rFonts w:ascii="Arial Narrow" w:hAnsi="Arial Narrow" w:cstheme="majorHAnsi"/>
          <w:sz w:val="20"/>
          <w:szCs w:val="20"/>
          <w:lang w:val="en-GB"/>
        </w:rPr>
        <w:t xml:space="preserve"> methodologies, </w:t>
      </w:r>
      <w:r w:rsidR="001533B7" w:rsidRPr="000B354B">
        <w:rPr>
          <w:rFonts w:ascii="Arial Narrow" w:hAnsi="Arial Narrow" w:cstheme="majorHAnsi"/>
          <w:b/>
          <w:bCs/>
          <w:sz w:val="20"/>
          <w:szCs w:val="20"/>
          <w:lang w:val="en-GB"/>
        </w:rPr>
        <w:t xml:space="preserve">improved </w:t>
      </w:r>
      <w:r w:rsidRPr="000B354B">
        <w:rPr>
          <w:rFonts w:ascii="Arial Narrow" w:hAnsi="Arial Narrow" w:cstheme="majorHAnsi"/>
          <w:b/>
          <w:bCs/>
          <w:sz w:val="20"/>
          <w:szCs w:val="20"/>
          <w:lang w:val="en-GB"/>
        </w:rPr>
        <w:t>fire</w:t>
      </w:r>
      <w:r w:rsidRPr="000B354B">
        <w:rPr>
          <w:rFonts w:ascii="Arial Narrow" w:hAnsi="Arial Narrow" w:cstheme="majorHAnsi"/>
          <w:sz w:val="20"/>
          <w:szCs w:val="20"/>
          <w:lang w:val="en-GB"/>
        </w:rPr>
        <w:t xml:space="preserve"> </w:t>
      </w:r>
      <w:r w:rsidRPr="000B354B">
        <w:rPr>
          <w:rFonts w:ascii="Arial Narrow" w:hAnsi="Arial Narrow" w:cstheme="majorHAnsi"/>
          <w:b/>
          <w:bCs/>
          <w:sz w:val="20"/>
          <w:szCs w:val="20"/>
          <w:lang w:val="en-GB"/>
        </w:rPr>
        <w:t xml:space="preserve">management, </w:t>
      </w:r>
      <w:r w:rsidRPr="00D203A1">
        <w:rPr>
          <w:rFonts w:ascii="Arial Narrow" w:hAnsi="Arial Narrow" w:cstheme="majorHAnsi"/>
          <w:sz w:val="20"/>
          <w:szCs w:val="20"/>
          <w:lang w:val="en-GB"/>
        </w:rPr>
        <w:t xml:space="preserve">and </w:t>
      </w:r>
      <w:r w:rsidRPr="000B354B">
        <w:rPr>
          <w:rFonts w:ascii="Arial Narrow" w:hAnsi="Arial Narrow" w:cstheme="majorHAnsi"/>
          <w:b/>
          <w:bCs/>
          <w:sz w:val="20"/>
          <w:szCs w:val="20"/>
          <w:lang w:val="en-GB"/>
        </w:rPr>
        <w:t>pest and disease control</w:t>
      </w:r>
      <w:r w:rsidRPr="000B354B">
        <w:rPr>
          <w:rFonts w:ascii="Arial Narrow" w:hAnsi="Arial Narrow" w:cstheme="majorHAnsi"/>
          <w:sz w:val="20"/>
          <w:szCs w:val="20"/>
          <w:lang w:val="en-GB"/>
        </w:rPr>
        <w:t xml:space="preserve"> activities are critical in conserving the existing forests and biodiversity. </w:t>
      </w:r>
      <w:r w:rsidRPr="000B354B">
        <w:rPr>
          <w:rFonts w:ascii="Arial Narrow" w:hAnsi="Arial Narrow" w:cstheme="majorHAnsi"/>
          <w:b/>
          <w:bCs/>
          <w:sz w:val="20"/>
          <w:szCs w:val="20"/>
          <w:lang w:val="en-GB"/>
        </w:rPr>
        <w:t xml:space="preserve">Natural </w:t>
      </w:r>
      <w:r w:rsidRPr="000B354B">
        <w:rPr>
          <w:rFonts w:ascii="Arial Narrow" w:hAnsi="Arial Narrow" w:cstheme="majorHAnsi"/>
          <w:sz w:val="20"/>
          <w:szCs w:val="20"/>
          <w:lang w:val="en-GB"/>
        </w:rPr>
        <w:t>and</w:t>
      </w:r>
      <w:r w:rsidRPr="000B354B">
        <w:rPr>
          <w:rFonts w:ascii="Arial Narrow" w:hAnsi="Arial Narrow" w:cstheme="majorHAnsi"/>
          <w:b/>
          <w:bCs/>
          <w:sz w:val="20"/>
          <w:szCs w:val="20"/>
          <w:lang w:val="en-GB"/>
        </w:rPr>
        <w:t xml:space="preserve"> assisted natural regeneration </w:t>
      </w:r>
      <w:r w:rsidRPr="000B354B">
        <w:rPr>
          <w:rFonts w:ascii="Arial Narrow" w:hAnsi="Arial Narrow" w:cstheme="majorHAnsi"/>
          <w:sz w:val="20"/>
          <w:szCs w:val="20"/>
          <w:lang w:val="en-GB"/>
        </w:rPr>
        <w:t xml:space="preserve">are critical in tackling climate change's negative impacts on forests and providing ecosystem services. </w:t>
      </w:r>
    </w:p>
    <w:p w14:paraId="616994D5" w14:textId="77777777" w:rsidR="002B3062" w:rsidRPr="000B354B" w:rsidRDefault="002B3062" w:rsidP="00CD2EF4">
      <w:pPr>
        <w:pStyle w:val="ListParagraph"/>
        <w:spacing w:after="0" w:line="240" w:lineRule="auto"/>
        <w:ind w:left="0"/>
        <w:jc w:val="both"/>
        <w:rPr>
          <w:rFonts w:ascii="Arial Narrow" w:hAnsi="Arial Narrow" w:cstheme="majorHAnsi"/>
          <w:sz w:val="20"/>
          <w:szCs w:val="20"/>
          <w:lang w:val="en-GB"/>
        </w:rPr>
      </w:pPr>
    </w:p>
    <w:p w14:paraId="7630D0FF" w14:textId="61DEFF9E"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For example, </w:t>
      </w:r>
      <w:r w:rsidRPr="000B354B">
        <w:rPr>
          <w:rFonts w:ascii="Arial Narrow" w:hAnsi="Arial Narrow" w:cstheme="majorHAnsi"/>
          <w:b/>
          <w:bCs/>
          <w:sz w:val="20"/>
          <w:szCs w:val="20"/>
          <w:lang w:val="en-GB"/>
        </w:rPr>
        <w:t>Azerbaijan</w:t>
      </w:r>
      <w:r w:rsidRPr="000B354B">
        <w:rPr>
          <w:rFonts w:ascii="Arial Narrow" w:hAnsi="Arial Narrow" w:cstheme="majorHAnsi"/>
          <w:sz w:val="20"/>
          <w:szCs w:val="20"/>
          <w:lang w:val="en-GB"/>
        </w:rPr>
        <w:t xml:space="preserve"> has implemented afforestation, reforestation, rehabilitation, and restoration activities in forest fund lands on an average of 9</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727 ha since 2000. </w:t>
      </w:r>
      <w:r w:rsidR="00B140F7">
        <w:rPr>
          <w:rFonts w:ascii="Arial Narrow" w:hAnsi="Arial Narrow" w:cstheme="majorHAnsi"/>
          <w:sz w:val="20"/>
          <w:szCs w:val="20"/>
          <w:lang w:val="en-GB"/>
        </w:rPr>
        <w:t xml:space="preserve">In total, </w:t>
      </w:r>
      <w:r w:rsidRPr="000B354B">
        <w:rPr>
          <w:rFonts w:ascii="Arial Narrow" w:hAnsi="Arial Narrow" w:cstheme="majorHAnsi"/>
          <w:sz w:val="20"/>
          <w:szCs w:val="20"/>
          <w:lang w:val="en-GB"/>
        </w:rPr>
        <w:t>214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200 ha of degraded forestland has been afforested, reforested, rehabilitated, and restored since 2000 (GoA, 2022). Liu </w:t>
      </w:r>
      <w:r w:rsidR="00A31BCE" w:rsidRPr="000B354B">
        <w:rPr>
          <w:rFonts w:ascii="Arial Narrow" w:hAnsi="Arial Narrow" w:cstheme="majorHAnsi"/>
          <w:i/>
          <w:sz w:val="20"/>
          <w:szCs w:val="20"/>
          <w:lang w:val="en-GB"/>
        </w:rPr>
        <w:t>et al.</w:t>
      </w:r>
      <w:r w:rsidRPr="000B354B">
        <w:rPr>
          <w:rFonts w:ascii="Arial Narrow" w:hAnsi="Arial Narrow" w:cstheme="majorHAnsi"/>
          <w:sz w:val="20"/>
          <w:szCs w:val="20"/>
          <w:lang w:val="en-GB"/>
        </w:rPr>
        <w:t xml:space="preserve"> (2021) reviewed NbS implementation across Europe, and NbSs in Azerbaijan were categorized as ecological engineering. Azerbaijan aims to increase forest cover to 20 percent by rehabilitating forests and establishing new forest areas in 593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000 ha by 2030.</w:t>
      </w:r>
      <w:r w:rsidRPr="000B354B">
        <w:rPr>
          <w:lang w:val="en-GB"/>
        </w:rPr>
        <w:t xml:space="preserve"> </w:t>
      </w:r>
      <w:r w:rsidRPr="000B354B">
        <w:rPr>
          <w:rFonts w:ascii="Arial Narrow" w:hAnsi="Arial Narrow" w:cstheme="majorHAnsi"/>
          <w:sz w:val="20"/>
          <w:szCs w:val="20"/>
          <w:lang w:val="en-GB"/>
        </w:rPr>
        <w:t>Azerbaijan had three national parks covering 84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500 ha in 2003, and the number of national parks has increased to 10, covering 421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400 ha in 2021. Additionally, Azerbaijan had 12 state natural reserves covering 186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500 ha in 1990; however, the number of state natural reserves has decreased to 10, covering 120</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700 ha in 2021 (GoA, 2022).</w:t>
      </w:r>
    </w:p>
    <w:p w14:paraId="49CECFC1" w14:textId="77777777" w:rsidR="00CD2EF4" w:rsidRPr="000B354B" w:rsidRDefault="00CD2EF4" w:rsidP="00CD2EF4">
      <w:pPr>
        <w:spacing w:after="0" w:line="240" w:lineRule="auto"/>
        <w:jc w:val="both"/>
        <w:rPr>
          <w:rFonts w:ascii="Arial Narrow" w:hAnsi="Arial Narrow" w:cstheme="majorHAnsi"/>
          <w:sz w:val="20"/>
          <w:szCs w:val="20"/>
          <w:lang w:val="en-GB"/>
        </w:rPr>
      </w:pPr>
    </w:p>
    <w:p w14:paraId="1E05088A" w14:textId="66D75E04"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Kazakhstan</w:t>
      </w:r>
      <w:r w:rsidRPr="000B354B">
        <w:rPr>
          <w:rFonts w:ascii="Arial Narrow" w:hAnsi="Arial Narrow" w:cstheme="majorHAnsi"/>
          <w:sz w:val="20"/>
          <w:szCs w:val="20"/>
          <w:lang w:val="en-GB"/>
        </w:rPr>
        <w:t xml:space="preserve"> aims to increase forest areas by 5 percent by 2025 by planting two billion seedlings of drought-resistant and economically valuable pine, oak, walnut, and linden tree species. In addition, Kazakhstan has established eight particular plantations with fast-growing tree species in the last decade. Additional work is being conducted to save the Aral Sea basin from salinity and improve soil fertility through afforestation activities of saxaul species on 0.25 million ha, and the afforestation area in the Aral Sea will be extended </w:t>
      </w:r>
      <w:r w:rsidR="000376E3" w:rsidRPr="000B354B">
        <w:rPr>
          <w:rFonts w:ascii="Arial Narrow" w:hAnsi="Arial Narrow" w:cstheme="majorHAnsi"/>
          <w:sz w:val="20"/>
          <w:szCs w:val="20"/>
          <w:lang w:val="en-GB"/>
        </w:rPr>
        <w:t xml:space="preserve">to </w:t>
      </w:r>
      <w:r w:rsidRPr="000B354B">
        <w:rPr>
          <w:rFonts w:ascii="Arial Narrow" w:hAnsi="Arial Narrow" w:cstheme="majorHAnsi"/>
          <w:sz w:val="20"/>
          <w:szCs w:val="20"/>
          <w:lang w:val="en-GB"/>
        </w:rPr>
        <w:t xml:space="preserve">1 million ha. Kazakhstan cooperated with Korean Forest Service to rehabilitate the Aral Sea beds through afforestation (Kim </w:t>
      </w:r>
      <w:r w:rsidR="00A31BCE" w:rsidRPr="000B354B">
        <w:rPr>
          <w:rFonts w:ascii="Arial Narrow" w:hAnsi="Arial Narrow" w:cstheme="majorHAnsi"/>
          <w:i/>
          <w:sz w:val="20"/>
          <w:szCs w:val="20"/>
          <w:lang w:val="en-GB"/>
        </w:rPr>
        <w:t>et al.</w:t>
      </w:r>
      <w:r w:rsidRPr="000B354B">
        <w:rPr>
          <w:rFonts w:ascii="Arial Narrow" w:hAnsi="Arial Narrow" w:cstheme="majorHAnsi"/>
          <w:sz w:val="20"/>
          <w:szCs w:val="20"/>
          <w:lang w:val="en-GB"/>
        </w:rPr>
        <w:t>, 2021). In this regard, 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759</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400 saxaul trees (</w:t>
      </w:r>
      <w:r w:rsidRPr="000B354B">
        <w:rPr>
          <w:rFonts w:ascii="Arial Narrow" w:hAnsi="Arial Narrow" w:cstheme="majorHAnsi"/>
          <w:i/>
          <w:iCs/>
          <w:sz w:val="20"/>
          <w:szCs w:val="20"/>
          <w:lang w:val="en-GB"/>
        </w:rPr>
        <w:t>Haloxylon aphyllum</w:t>
      </w:r>
      <w:r w:rsidRPr="000B354B">
        <w:rPr>
          <w:rFonts w:ascii="Arial Narrow" w:hAnsi="Arial Narrow" w:cstheme="majorHAnsi"/>
          <w:sz w:val="20"/>
          <w:szCs w:val="20"/>
          <w:lang w:val="en-GB"/>
        </w:rPr>
        <w:t>) were planted in 10</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800 ha on the eastern Aral Sea bed in the Kyzylorda region from 2018 to 2019 (Korea Forest Service, 2020). Moreover, Kazakhstan has established 155 new forest nurseries and modernized existing nurseries to provide high-quality seedlings to achieve the abovementioned objectives. Furthermore, there is an aim to reduce fire, pest, and disease risks by 20 percent in 2025. </w:t>
      </w:r>
    </w:p>
    <w:p w14:paraId="42255F6A" w14:textId="77777777" w:rsidR="00CD2EF4" w:rsidRPr="000B354B" w:rsidRDefault="00CD2EF4" w:rsidP="00CD2EF4">
      <w:pPr>
        <w:spacing w:after="0" w:line="240" w:lineRule="auto"/>
        <w:jc w:val="both"/>
        <w:rPr>
          <w:rFonts w:ascii="Arial Narrow" w:hAnsi="Arial Narrow" w:cstheme="majorHAnsi"/>
          <w:b/>
          <w:bCs/>
          <w:sz w:val="20"/>
          <w:szCs w:val="20"/>
          <w:lang w:val="en-GB"/>
        </w:rPr>
      </w:pPr>
    </w:p>
    <w:p w14:paraId="2ECA31B6" w14:textId="64A1F844" w:rsidR="00CD2EF4" w:rsidRPr="000B354B" w:rsidRDefault="00CD2EF4" w:rsidP="00CD2EF4">
      <w:pPr>
        <w:spacing w:after="0" w:line="240" w:lineRule="auto"/>
        <w:jc w:val="both"/>
        <w:rPr>
          <w:rFonts w:ascii="Arial Narrow" w:hAnsi="Arial Narrow" w:cs="Tahoma"/>
          <w:bCs/>
          <w:sz w:val="20"/>
          <w:szCs w:val="20"/>
          <w:lang w:val="en-GB"/>
        </w:rPr>
      </w:pPr>
      <w:r w:rsidRPr="000B354B">
        <w:rPr>
          <w:rFonts w:ascii="Arial Narrow" w:hAnsi="Arial Narrow" w:cstheme="majorHAnsi"/>
          <w:b/>
          <w:bCs/>
          <w:sz w:val="20"/>
          <w:szCs w:val="20"/>
          <w:lang w:val="en-GB"/>
        </w:rPr>
        <w:t>Kyrgyzstan</w:t>
      </w:r>
      <w:r w:rsidRPr="000B354B">
        <w:rPr>
          <w:rFonts w:ascii="Arial Narrow" w:hAnsi="Arial Narrow" w:cstheme="majorHAnsi"/>
          <w:sz w:val="20"/>
          <w:szCs w:val="20"/>
          <w:lang w:val="en-GB"/>
        </w:rPr>
        <w:t xml:space="preserve"> has planned a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000-ha annual plantation program to expand protected natural areas to 10 percent. Kyrgyzstan has implemented reforestation (planting and seed sowing) activities on 28</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860 ha between 2008 and 2021 (GoK, 2023). </w:t>
      </w:r>
      <w:r w:rsidRPr="000B354B">
        <w:rPr>
          <w:rFonts w:ascii="Arial Narrow" w:hAnsi="Arial Narrow" w:cs="Tahoma"/>
          <w:bCs/>
          <w:sz w:val="20"/>
          <w:szCs w:val="20"/>
          <w:lang w:val="en-GB"/>
        </w:rPr>
        <w:t>Protected areas</w:t>
      </w:r>
      <w:r w:rsidRPr="000B354B">
        <w:rPr>
          <w:rFonts w:ascii="Arial Narrow" w:hAnsi="Arial Narrow" w:cs="Tahoma"/>
          <w:b/>
          <w:sz w:val="20"/>
          <w:szCs w:val="20"/>
          <w:lang w:val="en-GB"/>
        </w:rPr>
        <w:t xml:space="preserve"> </w:t>
      </w:r>
      <w:r w:rsidRPr="000B354B">
        <w:rPr>
          <w:rFonts w:ascii="Arial Narrow" w:hAnsi="Arial Narrow" w:cs="Tahoma"/>
          <w:bCs/>
          <w:sz w:val="20"/>
          <w:szCs w:val="20"/>
          <w:lang w:val="en-GB"/>
        </w:rPr>
        <w:t>provide excellent opportunities for biodiversity conservation, protection of the environment, and climate change mitigation and adaptation. The total number of state reserves and natural parks has reached 23, covering 1</w:t>
      </w:r>
      <w:r w:rsidR="00B140F7">
        <w:rPr>
          <w:rFonts w:ascii="Arial Narrow" w:hAnsi="Arial Narrow" w:cs="Tahoma"/>
          <w:bCs/>
          <w:sz w:val="20"/>
          <w:szCs w:val="20"/>
          <w:lang w:val="en-GB"/>
        </w:rPr>
        <w:t xml:space="preserve"> </w:t>
      </w:r>
      <w:r w:rsidRPr="000B354B">
        <w:rPr>
          <w:rFonts w:ascii="Arial Narrow" w:hAnsi="Arial Narrow" w:cs="Tahoma"/>
          <w:bCs/>
          <w:sz w:val="20"/>
          <w:szCs w:val="20"/>
          <w:lang w:val="en-GB"/>
        </w:rPr>
        <w:t>305.4 thousand ha (State reserves: 578</w:t>
      </w:r>
      <w:r w:rsidR="00B140F7">
        <w:rPr>
          <w:rFonts w:ascii="Arial Narrow" w:hAnsi="Arial Narrow" w:cs="Tahoma"/>
          <w:bCs/>
          <w:sz w:val="20"/>
          <w:szCs w:val="20"/>
          <w:lang w:val="en-GB"/>
        </w:rPr>
        <w:t xml:space="preserve"> </w:t>
      </w:r>
      <w:r w:rsidRPr="000B354B">
        <w:rPr>
          <w:rFonts w:ascii="Arial Narrow" w:hAnsi="Arial Narrow" w:cs="Tahoma"/>
          <w:bCs/>
          <w:sz w:val="20"/>
          <w:szCs w:val="20"/>
          <w:lang w:val="en-GB"/>
        </w:rPr>
        <w:t>600 ha and natural parks: 726</w:t>
      </w:r>
      <w:r w:rsidR="00B140F7">
        <w:rPr>
          <w:rFonts w:ascii="Arial Narrow" w:hAnsi="Arial Narrow" w:cs="Tahoma"/>
          <w:bCs/>
          <w:sz w:val="20"/>
          <w:szCs w:val="20"/>
          <w:lang w:val="en-GB"/>
        </w:rPr>
        <w:t xml:space="preserve"> </w:t>
      </w:r>
      <w:r w:rsidRPr="000B354B">
        <w:rPr>
          <w:rFonts w:ascii="Arial Narrow" w:hAnsi="Arial Narrow" w:cs="Tahoma"/>
          <w:bCs/>
          <w:sz w:val="20"/>
          <w:szCs w:val="20"/>
          <w:lang w:val="en-GB"/>
        </w:rPr>
        <w:t xml:space="preserve">800 ha) in 2021 (GoK, 2023). Moreover, Kyrgyzstan has 64 nature sanctuary/zakaznik (complex, botanical, zoological, and forest), natural monuments, botanic gardens, and zoological parks. Furthermore, Sary-Chelek State Natural Park (1979) and the Issyk-Kul Biosphere Reserve (2001) were included in the UNESCO World Network of Biosphere Reserves based on the Law on Biosphere Territories in the Kyrgyz Republic (1999) (Burzhubaev </w:t>
      </w:r>
      <w:r w:rsidR="00A31BCE" w:rsidRPr="000B354B">
        <w:rPr>
          <w:rFonts w:ascii="Arial Narrow" w:hAnsi="Arial Narrow" w:cs="Tahoma"/>
          <w:bCs/>
          <w:i/>
          <w:sz w:val="20"/>
          <w:szCs w:val="20"/>
          <w:lang w:val="en-GB"/>
        </w:rPr>
        <w:t>et al.</w:t>
      </w:r>
      <w:r w:rsidRPr="000B354B">
        <w:rPr>
          <w:rFonts w:ascii="Arial Narrow" w:hAnsi="Arial Narrow" w:cs="Tahoma"/>
          <w:bCs/>
          <w:sz w:val="20"/>
          <w:szCs w:val="20"/>
          <w:lang w:val="en-GB"/>
        </w:rPr>
        <w:t>, 2019). In total, protected areas cover 1</w:t>
      </w:r>
      <w:r w:rsidR="00B140F7">
        <w:rPr>
          <w:rFonts w:ascii="Arial Narrow" w:hAnsi="Arial Narrow" w:cs="Tahoma"/>
          <w:bCs/>
          <w:sz w:val="20"/>
          <w:szCs w:val="20"/>
          <w:lang w:val="en-GB"/>
        </w:rPr>
        <w:t xml:space="preserve"> </w:t>
      </w:r>
      <w:r w:rsidRPr="000B354B">
        <w:rPr>
          <w:rFonts w:ascii="Arial Narrow" w:hAnsi="Arial Narrow" w:cs="Tahoma"/>
          <w:bCs/>
          <w:sz w:val="20"/>
          <w:szCs w:val="20"/>
          <w:lang w:val="en-GB"/>
        </w:rPr>
        <w:t>463</w:t>
      </w:r>
      <w:r w:rsidR="00B140F7">
        <w:rPr>
          <w:rFonts w:ascii="Arial Narrow" w:hAnsi="Arial Narrow" w:cs="Tahoma"/>
          <w:bCs/>
          <w:sz w:val="20"/>
          <w:szCs w:val="20"/>
          <w:lang w:val="en-GB"/>
        </w:rPr>
        <w:t xml:space="preserve"> </w:t>
      </w:r>
      <w:r w:rsidRPr="000B354B">
        <w:rPr>
          <w:rFonts w:ascii="Arial Narrow" w:hAnsi="Arial Narrow" w:cs="Tahoma"/>
          <w:bCs/>
          <w:sz w:val="20"/>
          <w:szCs w:val="20"/>
          <w:lang w:val="en-GB"/>
        </w:rPr>
        <w:t>242 ha (7.38</w:t>
      </w:r>
      <w:r w:rsidR="00A77A4E">
        <w:rPr>
          <w:rFonts w:ascii="Arial Narrow" w:hAnsi="Arial Narrow" w:cs="Tahoma"/>
          <w:bCs/>
          <w:sz w:val="20"/>
          <w:szCs w:val="20"/>
          <w:lang w:val="en-GB"/>
        </w:rPr>
        <w:t xml:space="preserve"> percent</w:t>
      </w:r>
      <w:r w:rsidRPr="000B354B">
        <w:rPr>
          <w:rFonts w:ascii="Arial Narrow" w:hAnsi="Arial Narrow" w:cs="Tahoma"/>
          <w:bCs/>
          <w:sz w:val="20"/>
          <w:szCs w:val="20"/>
          <w:lang w:val="en-GB"/>
        </w:rPr>
        <w:t>) in the country (GoK, 2019).</w:t>
      </w:r>
    </w:p>
    <w:p w14:paraId="1DE1E28B" w14:textId="77777777" w:rsidR="00CD2EF4" w:rsidRPr="000B354B" w:rsidRDefault="00CD2EF4" w:rsidP="00CD2EF4">
      <w:pPr>
        <w:spacing w:after="0"/>
        <w:jc w:val="both"/>
        <w:rPr>
          <w:rFonts w:ascii="Arial Narrow" w:hAnsi="Arial Narrow"/>
          <w:sz w:val="20"/>
          <w:szCs w:val="20"/>
          <w:lang w:val="en-GB"/>
        </w:rPr>
      </w:pPr>
    </w:p>
    <w:p w14:paraId="7DBCB6A6" w14:textId="7E3CF4C9"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Tajikistan</w:t>
      </w:r>
      <w:r w:rsidRPr="000B354B">
        <w:rPr>
          <w:rFonts w:ascii="Arial Narrow" w:hAnsi="Arial Narrow" w:cstheme="majorHAnsi"/>
          <w:sz w:val="20"/>
          <w:szCs w:val="20"/>
          <w:lang w:val="en-GB"/>
        </w:rPr>
        <w:t xml:space="preserve"> implements 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000 ha of annual plantation activities to increase the GHG mitigation potential through participatory forestry sector development. Leasing forest areas to local people ensures these areas' conservation, improves local livelihoods, and ensures food security. Tajikistan has also developed a new concept for walnut and almond plantations. In addition, Tajikistan has initiated strategic governance to integrate climate change and has developed a database for fast-growing species. Tajikistan has also established protected areas and conducted afforestation activities on 66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000 ha under the Bonn Challenge, mostly saxaul and pistachio.</w:t>
      </w:r>
    </w:p>
    <w:p w14:paraId="4BB7FB6F" w14:textId="77777777" w:rsidR="00CD2EF4" w:rsidRPr="000B354B" w:rsidRDefault="00CD2EF4" w:rsidP="00CD2EF4">
      <w:pPr>
        <w:spacing w:after="0" w:line="240" w:lineRule="auto"/>
        <w:jc w:val="both"/>
        <w:rPr>
          <w:rFonts w:ascii="Arial Narrow" w:hAnsi="Arial Narrow" w:cstheme="majorHAnsi"/>
          <w:sz w:val="20"/>
          <w:szCs w:val="20"/>
          <w:lang w:val="en-GB"/>
        </w:rPr>
      </w:pPr>
    </w:p>
    <w:p w14:paraId="4214BFC2" w14:textId="627DF154"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t>Türkiye</w:t>
      </w:r>
      <w:r w:rsidRPr="000B354B">
        <w:rPr>
          <w:rFonts w:ascii="Arial Narrow" w:hAnsi="Arial Narrow" w:cstheme="majorHAnsi"/>
          <w:sz w:val="20"/>
          <w:szCs w:val="20"/>
          <w:lang w:val="en-GB"/>
        </w:rPr>
        <w:t xml:space="preserve"> recently initiated the ″National Afforestation and Erosion Control Mobilization Action Plan″ and ″Breath to the Future″ afforestation campaigns and other programs to contribute to climate change mitigation, including raising awareness on forests. Türkiye implemented natural regeneration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454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472 ha), maintenance (12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896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051 ha), and conversion of coppice forests to high forests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406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404 ha) activities on over 15.75 million ha since 1988. Afforestation, soil conservation, forest rehabilitation, pasture rehabilitation, private afforestation, artificial regeneration, and establishment of energy forests activities were implemented on 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577</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508 ha,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646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619 ha, 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394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374 ha, 294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256 ha, 157</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986 ha, 923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805 ha, and 622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878 ha, respectively</w:t>
      </w:r>
      <w:r w:rsidR="00597E09" w:rsidRPr="000B354B">
        <w:rPr>
          <w:rFonts w:ascii="Arial Narrow" w:hAnsi="Arial Narrow" w:cstheme="majorHAnsi"/>
          <w:sz w:val="20"/>
          <w:szCs w:val="20"/>
          <w:lang w:val="en-GB"/>
        </w:rPr>
        <w:t xml:space="preserve"> since 1946</w:t>
      </w:r>
      <w:r w:rsidRPr="000B354B">
        <w:rPr>
          <w:rFonts w:ascii="Arial Narrow" w:hAnsi="Arial Narrow" w:cstheme="majorHAnsi"/>
          <w:sz w:val="20"/>
          <w:szCs w:val="20"/>
          <w:lang w:val="en-GB"/>
        </w:rPr>
        <w:t>. Erosion, avalanche, and flood control measures under soil conservation were implemented on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604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996 ha,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015 ha, and 40</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608 ha </w:t>
      </w:r>
      <w:r w:rsidR="00597E09" w:rsidRPr="000B354B">
        <w:rPr>
          <w:rFonts w:ascii="Arial Narrow" w:hAnsi="Arial Narrow" w:cstheme="majorHAnsi"/>
          <w:sz w:val="20"/>
          <w:szCs w:val="20"/>
          <w:lang w:val="en-GB"/>
        </w:rPr>
        <w:t>since 1946</w:t>
      </w:r>
      <w:r w:rsidRPr="000B354B">
        <w:rPr>
          <w:rFonts w:ascii="Arial Narrow" w:hAnsi="Arial Narrow" w:cstheme="majorHAnsi"/>
          <w:sz w:val="20"/>
          <w:szCs w:val="20"/>
          <w:lang w:val="en-GB"/>
        </w:rPr>
        <w:t>. Türkiye has increased forest areas from 20.2 million ha to 23.25 million ha between 1973 and 2022. Besides, 6.6 million ha of forest area were certified to ensure SFM. Türkiye has also implemented forest pest and disease control measures on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779</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232 ha from 2013 to 2022 to protect and increase forest resilience. Various protected area categories are available in Türkiye, which cover</w:t>
      </w:r>
      <w:r w:rsidR="00DD04DD" w:rsidRPr="000B354B">
        <w:rPr>
          <w:rFonts w:ascii="Arial Narrow" w:hAnsi="Arial Narrow" w:cstheme="majorHAnsi"/>
          <w:sz w:val="20"/>
          <w:szCs w:val="20"/>
          <w:lang w:val="en-GB"/>
        </w:rPr>
        <w:t>s</w:t>
      </w:r>
      <w:r w:rsidRPr="000B354B">
        <w:rPr>
          <w:rFonts w:ascii="Arial Narrow" w:hAnsi="Arial Narrow" w:cstheme="majorHAnsi"/>
          <w:sz w:val="20"/>
          <w:szCs w:val="20"/>
          <w:lang w:val="en-GB"/>
        </w:rPr>
        <w:t xml:space="preserve"> 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666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573 ha. The protected areas include national parks, nature parks, monuments, conservation areas, wildlife development sites, wetlands, Ramsar areas, protection forests, gene conservation forests, seed stands, seed orchards, and urban forests. Moreover, 19 special environmental protection areas cover 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834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213 ha, and 3</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279 natural sites cover 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136</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638 ha in Türkiye</w:t>
      </w:r>
      <w:r w:rsidR="00CB544E"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On the other hand, forest fires affect the sustainability of forests. For example, on average, Türkiye faces more than 2</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193 forest fires per year; in total, 498</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104 ha of forests have been burnt since 1988 in Türkiye. Facts revealed that forest fires had affected 1</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864</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275 ha since 1937. The number of annual forest fires has an increasing trend since the 1960s. However, according to the Constitution, these forests were reforested (OGM, 2023).</w:t>
      </w:r>
    </w:p>
    <w:p w14:paraId="6563D6B6" w14:textId="6AA4675E" w:rsidR="00CD2EF4" w:rsidRPr="000B354B"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b/>
          <w:bCs/>
          <w:sz w:val="20"/>
          <w:szCs w:val="20"/>
          <w:lang w:val="en-GB"/>
        </w:rPr>
        <w:lastRenderedPageBreak/>
        <w:t xml:space="preserve">Turkmenistan </w:t>
      </w:r>
      <w:r w:rsidRPr="000B354B">
        <w:rPr>
          <w:rFonts w:ascii="Arial Narrow" w:hAnsi="Arial Narrow" w:cstheme="majorHAnsi"/>
          <w:sz w:val="20"/>
          <w:szCs w:val="20"/>
          <w:lang w:val="en-GB"/>
        </w:rPr>
        <w:t xml:space="preserve">conducts afforestation activities with drought-resistant plant species and established the "Golden Century Lake" in the Karakum Desert to improve the climate conditions and conserve biodiversity. </w:t>
      </w:r>
    </w:p>
    <w:p w14:paraId="1B2E1824" w14:textId="77777777" w:rsidR="00355AC4" w:rsidRPr="000B354B" w:rsidRDefault="00355AC4" w:rsidP="00CD2EF4">
      <w:pPr>
        <w:spacing w:after="0" w:line="240" w:lineRule="auto"/>
        <w:jc w:val="both"/>
        <w:rPr>
          <w:rFonts w:ascii="Arial Narrow" w:hAnsi="Arial Narrow" w:cstheme="majorHAnsi"/>
          <w:sz w:val="20"/>
          <w:szCs w:val="20"/>
          <w:lang w:val="en-GB"/>
        </w:rPr>
      </w:pPr>
    </w:p>
    <w:p w14:paraId="687AA944" w14:textId="14A01C3A" w:rsidR="00CD2EF4" w:rsidRDefault="00CD2EF4" w:rsidP="00CD2EF4">
      <w:pPr>
        <w:spacing w:after="0" w:line="240" w:lineRule="auto"/>
        <w:jc w:val="both"/>
        <w:rPr>
          <w:rFonts w:ascii="Arial Narrow" w:hAnsi="Arial Narrow" w:cstheme="majorHAnsi"/>
          <w:sz w:val="20"/>
          <w:szCs w:val="20"/>
          <w:lang w:val="en-GB"/>
        </w:rPr>
      </w:pPr>
      <w:r w:rsidRPr="000B354B">
        <w:rPr>
          <w:rFonts w:ascii="Arial Narrow" w:hAnsi="Arial Narrow" w:cstheme="majorHAnsi"/>
          <w:sz w:val="20"/>
          <w:szCs w:val="20"/>
          <w:lang w:val="en-GB"/>
        </w:rPr>
        <w:t xml:space="preserve">The environmental disaster in the Aral Sea region of </w:t>
      </w:r>
      <w:r w:rsidRPr="000B354B">
        <w:rPr>
          <w:rFonts w:ascii="Arial Narrow" w:hAnsi="Arial Narrow" w:cstheme="majorHAnsi"/>
          <w:b/>
          <w:bCs/>
          <w:sz w:val="20"/>
          <w:szCs w:val="20"/>
          <w:lang w:val="en-GB"/>
        </w:rPr>
        <w:t>Uzbekistan</w:t>
      </w:r>
      <w:r w:rsidRPr="000B354B">
        <w:rPr>
          <w:rFonts w:ascii="Arial Narrow" w:hAnsi="Arial Narrow" w:cstheme="majorHAnsi"/>
          <w:sz w:val="20"/>
          <w:szCs w:val="20"/>
          <w:lang w:val="en-GB"/>
        </w:rPr>
        <w:t>, formerly abundant in flora and fauna species, has sharply decreased biological diversity. In this sense, Uzbekistan declared the Aral Sea region an environmental protection area and plans to implement afforestation activities on 0.5 million ha until 2030 to create the green cover zone. Afforestation activities have been conducted on 1.5 million ha to support climate change mitigation actions with saxaul (</w:t>
      </w:r>
      <w:r w:rsidRPr="000B354B">
        <w:rPr>
          <w:rFonts w:ascii="Arial Narrow" w:hAnsi="Arial Narrow" w:cstheme="majorHAnsi"/>
          <w:i/>
          <w:iCs/>
          <w:sz w:val="20"/>
          <w:szCs w:val="20"/>
          <w:lang w:val="en-GB"/>
        </w:rPr>
        <w:t>Haloxylon aphyllum</w:t>
      </w:r>
      <w:r w:rsidRPr="000B354B">
        <w:rPr>
          <w:rFonts w:ascii="Arial Narrow" w:hAnsi="Arial Narrow" w:cstheme="majorHAnsi"/>
          <w:sz w:val="20"/>
          <w:szCs w:val="20"/>
          <w:lang w:val="en-GB"/>
        </w:rPr>
        <w:t xml:space="preserve">) and </w:t>
      </w:r>
      <w:r w:rsidRPr="000B354B">
        <w:rPr>
          <w:rFonts w:ascii="Arial Narrow" w:hAnsi="Arial Narrow" w:cstheme="majorHAnsi"/>
          <w:i/>
          <w:iCs/>
          <w:sz w:val="20"/>
          <w:szCs w:val="20"/>
          <w:lang w:val="en-GB"/>
        </w:rPr>
        <w:t xml:space="preserve">Tamarix ramissossima </w:t>
      </w:r>
      <w:r w:rsidRPr="000B354B">
        <w:rPr>
          <w:rFonts w:ascii="Arial Narrow" w:hAnsi="Arial Narrow" w:cstheme="majorHAnsi"/>
          <w:sz w:val="20"/>
          <w:szCs w:val="20"/>
          <w:lang w:val="en-GB"/>
        </w:rPr>
        <w:t>through Climate Adaptation and Mitigation Program for Aral Sea Basin and other programs. The main ecological task of forests and woodlands in the Aral Sea basin includes greening area, carbon sequestration and storage, fixing sand and dust, and water flow regulation. The most valuable nut species in Uzbekistan is the pistachio. Currently, pistachio plantations cover more than 30</w:t>
      </w:r>
      <w:r w:rsidR="00B140F7">
        <w:rPr>
          <w:rFonts w:ascii="Arial Narrow" w:hAnsi="Arial Narrow" w:cstheme="majorHAnsi"/>
          <w:sz w:val="20"/>
          <w:szCs w:val="20"/>
          <w:lang w:val="en-GB"/>
        </w:rPr>
        <w:t xml:space="preserve"> </w:t>
      </w:r>
      <w:r w:rsidRPr="000B354B">
        <w:rPr>
          <w:rFonts w:ascii="Arial Narrow" w:hAnsi="Arial Narrow" w:cstheme="majorHAnsi"/>
          <w:sz w:val="20"/>
          <w:szCs w:val="20"/>
          <w:lang w:val="en-GB"/>
        </w:rPr>
        <w:t>000 ha. The area under nuts (pistachios, almonds, walnuts) has increased significantly recently. In particular, pistachio plantations have been expanded in the country's low- and non-irrigated areas. In Uzbekistan, 7.8 million ha of land were categorized as non-irrigated areas suitable for pistachio plantations. The pistachio plantations are very resistant to droughts and dry conditions, and pistachio plantations seem to be a possible and probably the only solution for reforestation of the arid foothill zones of the country. In Uzbekistan, legally protected areas cover less than 1.5 million ha or 3.31 percent of the country’s territory (UN, 2020).</w:t>
      </w:r>
      <w:r w:rsidR="00C8460B" w:rsidRPr="000B354B">
        <w:rPr>
          <w:rFonts w:ascii="Arial Narrow" w:hAnsi="Arial Narrow" w:cstheme="majorHAnsi"/>
          <w:sz w:val="20"/>
          <w:szCs w:val="20"/>
          <w:lang w:val="en-GB"/>
        </w:rPr>
        <w:t xml:space="preserve"> Uzbekistan has </w:t>
      </w:r>
      <w:r w:rsidR="00050439" w:rsidRPr="000B354B">
        <w:rPr>
          <w:rFonts w:ascii="Arial Narrow" w:hAnsi="Arial Narrow" w:cstheme="majorHAnsi"/>
          <w:sz w:val="20"/>
          <w:szCs w:val="20"/>
          <w:lang w:val="en-GB"/>
        </w:rPr>
        <w:t xml:space="preserve">seven state reserves, one wildlife sanctuary, and </w:t>
      </w:r>
      <w:r w:rsidR="00F0191C" w:rsidRPr="000B354B">
        <w:rPr>
          <w:rFonts w:ascii="Arial Narrow" w:hAnsi="Arial Narrow" w:cstheme="majorHAnsi"/>
          <w:sz w:val="20"/>
          <w:szCs w:val="20"/>
          <w:lang w:val="en-GB"/>
        </w:rPr>
        <w:t>three national natural parks (GoU, 2018).</w:t>
      </w:r>
    </w:p>
    <w:p w14:paraId="650C7624" w14:textId="77777777" w:rsidR="00295246" w:rsidRPr="000B354B" w:rsidRDefault="00295246" w:rsidP="00CD2EF4">
      <w:pPr>
        <w:spacing w:after="0" w:line="240" w:lineRule="auto"/>
        <w:jc w:val="both"/>
        <w:rPr>
          <w:rFonts w:ascii="Arial Narrow" w:hAnsi="Arial Narrow" w:cstheme="majorHAnsi"/>
          <w:sz w:val="20"/>
          <w:szCs w:val="20"/>
          <w:lang w:val="en-GB"/>
        </w:rPr>
      </w:pPr>
    </w:p>
    <w:p w14:paraId="11D85691" w14:textId="6CB61346" w:rsidR="00CD2EF4" w:rsidRPr="000B354B" w:rsidRDefault="00CD2EF4" w:rsidP="00CD2EF4">
      <w:pPr>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 xml:space="preserve">Roe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xml:space="preserve"> (2021) </w:t>
      </w:r>
      <w:r w:rsidR="00392BF2">
        <w:rPr>
          <w:rFonts w:ascii="Arial Narrow" w:hAnsi="Arial Narrow" w:cs="Lato-Regular"/>
          <w:sz w:val="20"/>
          <w:szCs w:val="20"/>
          <w:lang w:val="en-GB"/>
        </w:rPr>
        <w:t>investigated</w:t>
      </w:r>
      <w:r w:rsidRPr="000B354B">
        <w:rPr>
          <w:rFonts w:ascii="Arial Narrow" w:hAnsi="Arial Narrow" w:cs="Lato-Regular"/>
          <w:sz w:val="20"/>
          <w:szCs w:val="20"/>
          <w:lang w:val="en-GB"/>
        </w:rPr>
        <w:t xml:space="preserve"> countries' land-based mitigation potentials and feasibility, where</w:t>
      </w:r>
      <w:r w:rsidRPr="000B354B">
        <w:rPr>
          <w:lang w:val="en-GB"/>
        </w:rPr>
        <w:t xml:space="preserve"> </w:t>
      </w:r>
      <w:r w:rsidRPr="000B354B">
        <w:rPr>
          <w:rFonts w:ascii="Arial Narrow" w:hAnsi="Arial Narrow" w:cs="Lato-Regular"/>
          <w:sz w:val="20"/>
          <w:szCs w:val="20"/>
          <w:lang w:val="en-GB"/>
        </w:rPr>
        <w:t xml:space="preserve">afforestation, reforestation, forest protection, and improved forest management (IFM) are critical in climate change mitigation. For example, </w:t>
      </w:r>
      <w:r w:rsidR="0023608A" w:rsidRPr="000B354B">
        <w:rPr>
          <w:rFonts w:ascii="Arial Narrow" w:hAnsi="Arial Narrow" w:cs="Lato-Regular"/>
          <w:sz w:val="20"/>
          <w:szCs w:val="20"/>
          <w:lang w:val="en-GB"/>
        </w:rPr>
        <w:t>w</w:t>
      </w:r>
      <w:r w:rsidRPr="000B354B">
        <w:rPr>
          <w:rFonts w:ascii="Arial Narrow" w:hAnsi="Arial Narrow" w:cs="Lato-Regular"/>
          <w:sz w:val="20"/>
          <w:szCs w:val="20"/>
          <w:lang w:val="en-GB"/>
        </w:rPr>
        <w:t xml:space="preserve">hile the median feasibility score of </w:t>
      </w:r>
      <w:r w:rsidR="007B21D3" w:rsidRPr="000B354B">
        <w:rPr>
          <w:rFonts w:ascii="Arial Narrow" w:hAnsi="Arial Narrow" w:cs="Lato-Regular"/>
          <w:sz w:val="20"/>
          <w:szCs w:val="20"/>
          <w:lang w:val="en-GB"/>
        </w:rPr>
        <w:t>Türkiye</w:t>
      </w:r>
      <w:r w:rsidRPr="000B354B">
        <w:rPr>
          <w:rFonts w:ascii="Arial Narrow" w:hAnsi="Arial Narrow" w:cs="Lato-Regular"/>
          <w:sz w:val="20"/>
          <w:szCs w:val="20"/>
          <w:lang w:val="en-GB"/>
        </w:rPr>
        <w:t xml:space="preserve"> is between 25-50th percentiles in terms of cost-effectiveness (Figure 3), it is below the 25th percentile in Tajikistan and Turkmenistan and between  25-50th percentiles in Azerbaijan, Kazakhstan, Kyrgyzstan, and Uzbekistan. However, the forest-based mitigation potential in the sub-region is limited (Figure 4).</w:t>
      </w:r>
    </w:p>
    <w:p w14:paraId="57CF6446" w14:textId="77777777" w:rsidR="00857E86" w:rsidRPr="000B354B" w:rsidRDefault="00857E86" w:rsidP="00857E86">
      <w:pPr>
        <w:pStyle w:val="Default"/>
        <w:jc w:val="both"/>
        <w:rPr>
          <w:rFonts w:ascii="Arial Narrow" w:hAnsi="Arial Narrow" w:cstheme="majorHAnsi"/>
          <w:color w:val="auto"/>
          <w:sz w:val="20"/>
          <w:szCs w:val="20"/>
          <w:lang w:val="en-GB"/>
        </w:rPr>
      </w:pPr>
    </w:p>
    <w:p w14:paraId="35BA0703" w14:textId="0CE60F8A" w:rsidR="00740622" w:rsidRPr="000B354B" w:rsidRDefault="000B637A" w:rsidP="000B354B">
      <w:pPr>
        <w:pStyle w:val="Default"/>
        <w:jc w:val="center"/>
        <w:rPr>
          <w:rFonts w:ascii="Arial Narrow" w:hAnsi="Arial Narrow" w:cstheme="majorHAnsi"/>
          <w:color w:val="auto"/>
          <w:sz w:val="20"/>
          <w:szCs w:val="20"/>
          <w:lang w:val="en-GB"/>
        </w:rPr>
      </w:pPr>
      <w:r w:rsidRPr="007C4386">
        <w:rPr>
          <w:noProof/>
          <w:color w:val="auto"/>
          <w:lang w:eastAsia="tr-TR"/>
        </w:rPr>
        <w:drawing>
          <wp:inline distT="0" distB="0" distL="0" distR="0" wp14:anchorId="0AB24974" wp14:editId="3A294ABB">
            <wp:extent cx="5765611" cy="4480560"/>
            <wp:effectExtent l="0" t="0" r="6985" b="0"/>
            <wp:docPr id="1421706042" name="docshape485" descr="A picture containing text, diagram, screensho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706042" name="docshape485" descr="A picture containing text, diagram, screenshot, number&#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5611" cy="4480560"/>
                    </a:xfrm>
                    <a:prstGeom prst="rect">
                      <a:avLst/>
                    </a:prstGeom>
                    <a:noFill/>
                    <a:ln>
                      <a:noFill/>
                    </a:ln>
                  </pic:spPr>
                </pic:pic>
              </a:graphicData>
            </a:graphic>
          </wp:inline>
        </w:drawing>
      </w:r>
    </w:p>
    <w:p w14:paraId="1563A4FC" w14:textId="56B3ABDD" w:rsidR="00684963" w:rsidRPr="000B354B" w:rsidRDefault="00684963" w:rsidP="005E7B2A">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Figure 3.</w:t>
      </w:r>
      <w:r w:rsidRPr="000B354B">
        <w:rPr>
          <w:rFonts w:ascii="Arial Narrow" w:hAnsi="Arial Narrow" w:cstheme="majorHAnsi"/>
          <w:color w:val="auto"/>
          <w:sz w:val="20"/>
          <w:szCs w:val="20"/>
          <w:lang w:val="en-GB"/>
        </w:rPr>
        <w:t xml:space="preserve"> </w:t>
      </w:r>
      <w:r w:rsidR="00117486" w:rsidRPr="000B354B">
        <w:rPr>
          <w:rFonts w:ascii="Arial Narrow" w:hAnsi="Arial Narrow" w:cstheme="majorHAnsi"/>
          <w:color w:val="auto"/>
          <w:sz w:val="20"/>
          <w:szCs w:val="20"/>
          <w:lang w:val="en-GB"/>
        </w:rPr>
        <w:t>L</w:t>
      </w:r>
      <w:r w:rsidR="005E7B2A" w:rsidRPr="000B354B">
        <w:rPr>
          <w:rFonts w:ascii="Arial Narrow" w:hAnsi="Arial Narrow" w:cstheme="majorHAnsi"/>
          <w:color w:val="auto"/>
          <w:sz w:val="20"/>
          <w:szCs w:val="20"/>
          <w:lang w:val="en-GB"/>
        </w:rPr>
        <w:t>and-based mitigation potentials and feasibility</w:t>
      </w:r>
      <w:r w:rsidR="00117486" w:rsidRPr="000B354B">
        <w:rPr>
          <w:rFonts w:ascii="Arial Narrow" w:hAnsi="Arial Narrow" w:cstheme="majorHAnsi"/>
          <w:color w:val="auto"/>
          <w:sz w:val="20"/>
          <w:szCs w:val="20"/>
          <w:lang w:val="en-GB"/>
        </w:rPr>
        <w:t xml:space="preserve"> in developed countries</w:t>
      </w:r>
      <w:r w:rsidR="005E7B2A" w:rsidRPr="000B354B">
        <w:rPr>
          <w:rFonts w:ascii="Arial Narrow" w:hAnsi="Arial Narrow" w:cstheme="majorHAnsi"/>
          <w:color w:val="auto"/>
          <w:sz w:val="20"/>
          <w:szCs w:val="20"/>
          <w:lang w:val="en-GB"/>
        </w:rPr>
        <w:t>. (a) Total cost-effective mitigation potential</w:t>
      </w:r>
      <w:r w:rsidR="00D7122E" w:rsidRPr="000B354B">
        <w:rPr>
          <w:rFonts w:ascii="Arial Narrow" w:hAnsi="Arial Narrow" w:cstheme="majorHAnsi"/>
          <w:color w:val="auto"/>
          <w:sz w:val="20"/>
          <w:szCs w:val="20"/>
          <w:lang w:val="en-GB"/>
        </w:rPr>
        <w:t xml:space="preserve"> </w:t>
      </w:r>
      <w:r w:rsidR="005E7B2A" w:rsidRPr="000B354B">
        <w:rPr>
          <w:rFonts w:ascii="Arial Narrow" w:hAnsi="Arial Narrow" w:cstheme="majorHAnsi"/>
          <w:color w:val="auto"/>
          <w:sz w:val="20"/>
          <w:szCs w:val="20"/>
          <w:lang w:val="en-GB"/>
        </w:rPr>
        <w:t>by mitigation category (colored bars) and mitigation density of cost-effective potentials (gray bars). (b) Total cost-effective mitigation potential by mitigation category and measure</w:t>
      </w:r>
      <w:r w:rsidR="003B4F77" w:rsidRPr="000B354B">
        <w:rPr>
          <w:rFonts w:ascii="Arial Narrow" w:hAnsi="Arial Narrow" w:cstheme="majorHAnsi"/>
          <w:color w:val="auto"/>
          <w:sz w:val="20"/>
          <w:szCs w:val="20"/>
          <w:lang w:val="en-GB"/>
        </w:rPr>
        <w:t>.</w:t>
      </w:r>
      <w:r w:rsidR="005E7B2A" w:rsidRPr="000B354B">
        <w:rPr>
          <w:rFonts w:ascii="Arial Narrow" w:hAnsi="Arial Narrow" w:cstheme="majorHAnsi"/>
          <w:color w:val="auto"/>
          <w:sz w:val="20"/>
          <w:szCs w:val="20"/>
          <w:lang w:val="en-GB"/>
        </w:rPr>
        <w:t xml:space="preserve"> (c) Feasibility score by cost-effective mitigation potential as a share of total country GHG emissions (</w:t>
      </w:r>
      <w:r w:rsidR="003B4F77" w:rsidRPr="000B354B">
        <w:rPr>
          <w:rFonts w:ascii="Arial Narrow" w:hAnsi="Arial Narrow" w:cstheme="majorHAnsi"/>
          <w:color w:val="auto"/>
          <w:sz w:val="20"/>
          <w:szCs w:val="20"/>
          <w:lang w:val="en-GB"/>
        </w:rPr>
        <w:t>percent</w:t>
      </w:r>
      <w:r w:rsidR="005E7B2A" w:rsidRPr="000B354B">
        <w:rPr>
          <w:rFonts w:ascii="Arial Narrow" w:hAnsi="Arial Narrow" w:cstheme="majorHAnsi"/>
          <w:color w:val="auto"/>
          <w:sz w:val="20"/>
          <w:szCs w:val="20"/>
          <w:lang w:val="en-GB"/>
        </w:rPr>
        <w:t xml:space="preserve">) (Roe </w:t>
      </w:r>
      <w:r w:rsidR="00A31BCE" w:rsidRPr="000B354B">
        <w:rPr>
          <w:rFonts w:ascii="Arial Narrow" w:hAnsi="Arial Narrow" w:cstheme="majorHAnsi"/>
          <w:i/>
          <w:color w:val="auto"/>
          <w:sz w:val="20"/>
          <w:szCs w:val="20"/>
          <w:lang w:val="en-GB"/>
        </w:rPr>
        <w:t>et al.</w:t>
      </w:r>
      <w:r w:rsidR="005E7B2A" w:rsidRPr="000B354B">
        <w:rPr>
          <w:rFonts w:ascii="Arial Narrow" w:hAnsi="Arial Narrow" w:cstheme="majorHAnsi"/>
          <w:color w:val="auto"/>
          <w:sz w:val="20"/>
          <w:szCs w:val="20"/>
          <w:lang w:val="en-GB"/>
        </w:rPr>
        <w:t>, 2021)</w:t>
      </w:r>
      <w:r w:rsidR="001D41B6" w:rsidRPr="000B354B">
        <w:rPr>
          <w:rFonts w:ascii="Arial Narrow" w:hAnsi="Arial Narrow" w:cstheme="majorHAnsi"/>
          <w:color w:val="auto"/>
          <w:sz w:val="20"/>
          <w:szCs w:val="20"/>
          <w:lang w:val="en-GB"/>
        </w:rPr>
        <w:t>.</w:t>
      </w:r>
    </w:p>
    <w:p w14:paraId="4FD90ADF" w14:textId="0DDCF740" w:rsidR="001D41B6" w:rsidRPr="000B354B" w:rsidRDefault="00172CFD" w:rsidP="000B354B">
      <w:pPr>
        <w:pStyle w:val="Default"/>
        <w:jc w:val="center"/>
        <w:rPr>
          <w:rFonts w:ascii="Arial Narrow" w:hAnsi="Arial Narrow" w:cstheme="majorHAnsi"/>
          <w:color w:val="auto"/>
          <w:sz w:val="20"/>
          <w:szCs w:val="20"/>
          <w:lang w:val="en-GB"/>
        </w:rPr>
      </w:pPr>
      <w:r w:rsidRPr="007C4386">
        <w:rPr>
          <w:noProof/>
          <w:color w:val="auto"/>
          <w:lang w:eastAsia="tr-TR"/>
        </w:rPr>
        <w:lastRenderedPageBreak/>
        <w:drawing>
          <wp:inline distT="0" distB="0" distL="0" distR="0" wp14:anchorId="52EDDDD4" wp14:editId="1F3B5E2D">
            <wp:extent cx="5799700" cy="4480560"/>
            <wp:effectExtent l="0" t="0" r="0" b="0"/>
            <wp:docPr id="985703832" name="docshape494" descr="A picture containing text, diagram, screenshot,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703832" name="docshape494" descr="A picture containing text, diagram, screenshot, plot&#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9700" cy="4480560"/>
                    </a:xfrm>
                    <a:prstGeom prst="rect">
                      <a:avLst/>
                    </a:prstGeom>
                    <a:noFill/>
                    <a:ln>
                      <a:noFill/>
                    </a:ln>
                  </pic:spPr>
                </pic:pic>
              </a:graphicData>
            </a:graphic>
          </wp:inline>
        </w:drawing>
      </w:r>
    </w:p>
    <w:p w14:paraId="47D02FF6" w14:textId="45D5103B" w:rsidR="00AA4125" w:rsidRPr="000B354B" w:rsidRDefault="00AA4125" w:rsidP="00AD3A30">
      <w:pPr>
        <w:pStyle w:val="Default"/>
        <w:jc w:val="both"/>
        <w:rPr>
          <w:rFonts w:ascii="Arial Narrow" w:hAnsi="Arial Narrow" w:cstheme="majorHAnsi"/>
          <w:color w:val="auto"/>
          <w:sz w:val="20"/>
          <w:szCs w:val="20"/>
          <w:lang w:val="en-GB"/>
        </w:rPr>
      </w:pPr>
      <w:r w:rsidRPr="000B354B">
        <w:rPr>
          <w:rFonts w:ascii="Arial Narrow" w:hAnsi="Arial Narrow" w:cstheme="majorHAnsi"/>
          <w:b/>
          <w:bCs/>
          <w:color w:val="auto"/>
          <w:sz w:val="20"/>
          <w:szCs w:val="20"/>
          <w:lang w:val="en-GB"/>
        </w:rPr>
        <w:t>Figure 4.</w:t>
      </w:r>
      <w:r w:rsidRPr="000B354B">
        <w:rPr>
          <w:rFonts w:ascii="Arial Narrow" w:hAnsi="Arial Narrow" w:cstheme="majorHAnsi"/>
          <w:color w:val="auto"/>
          <w:sz w:val="20"/>
          <w:szCs w:val="20"/>
          <w:lang w:val="en-GB"/>
        </w:rPr>
        <w:t xml:space="preserve"> </w:t>
      </w:r>
      <w:r w:rsidR="00B3179A" w:rsidRPr="000B354B">
        <w:rPr>
          <w:rFonts w:ascii="Arial Narrow" w:hAnsi="Arial Narrow" w:cstheme="majorHAnsi"/>
          <w:color w:val="auto"/>
          <w:sz w:val="20"/>
          <w:szCs w:val="20"/>
          <w:lang w:val="en-GB"/>
        </w:rPr>
        <w:t>L</w:t>
      </w:r>
      <w:r w:rsidR="00AD3A30" w:rsidRPr="000B354B">
        <w:rPr>
          <w:rFonts w:ascii="Arial Narrow" w:hAnsi="Arial Narrow" w:cstheme="majorHAnsi"/>
          <w:color w:val="auto"/>
          <w:sz w:val="20"/>
          <w:szCs w:val="20"/>
          <w:lang w:val="en-GB"/>
        </w:rPr>
        <w:t>and-based mitigation potentials and feasibility</w:t>
      </w:r>
      <w:r w:rsidR="00B3179A" w:rsidRPr="000B354B">
        <w:rPr>
          <w:rFonts w:ascii="Arial Narrow" w:hAnsi="Arial Narrow" w:cstheme="majorHAnsi"/>
          <w:color w:val="auto"/>
          <w:sz w:val="20"/>
          <w:szCs w:val="20"/>
          <w:lang w:val="en-GB"/>
        </w:rPr>
        <w:t xml:space="preserve"> in Eastern Europe and West-Central Asia</w:t>
      </w:r>
      <w:r w:rsidR="00AD3A30" w:rsidRPr="000B354B">
        <w:rPr>
          <w:rFonts w:ascii="Arial Narrow" w:hAnsi="Arial Narrow" w:cstheme="majorHAnsi"/>
          <w:color w:val="auto"/>
          <w:sz w:val="20"/>
          <w:szCs w:val="20"/>
          <w:lang w:val="en-GB"/>
        </w:rPr>
        <w:t>. (a) Total cost-effective mitigation potential by mitigation category (colored bars) and mitigation density of cost-effective potentials (gray bars)</w:t>
      </w:r>
      <w:r w:rsidR="00857B87" w:rsidRPr="000B354B">
        <w:rPr>
          <w:rFonts w:ascii="Arial Narrow" w:hAnsi="Arial Narrow" w:cstheme="majorHAnsi"/>
          <w:color w:val="auto"/>
          <w:sz w:val="20"/>
          <w:szCs w:val="20"/>
          <w:lang w:val="en-GB"/>
        </w:rPr>
        <w:t>.</w:t>
      </w:r>
      <w:r w:rsidR="00AD3A30" w:rsidRPr="000B354B">
        <w:rPr>
          <w:rFonts w:ascii="Arial Narrow" w:hAnsi="Arial Narrow" w:cstheme="majorHAnsi"/>
          <w:color w:val="auto"/>
          <w:sz w:val="20"/>
          <w:szCs w:val="20"/>
          <w:lang w:val="en-GB"/>
        </w:rPr>
        <w:t xml:space="preserve"> (b) Total cost-effective mitigation potential by mitigation category and measure</w:t>
      </w:r>
      <w:r w:rsidR="00482AC2" w:rsidRPr="000B354B">
        <w:rPr>
          <w:rFonts w:ascii="Arial Narrow" w:hAnsi="Arial Narrow" w:cstheme="majorHAnsi"/>
          <w:color w:val="auto"/>
          <w:sz w:val="20"/>
          <w:szCs w:val="20"/>
          <w:lang w:val="en-GB"/>
        </w:rPr>
        <w:t>.</w:t>
      </w:r>
      <w:r w:rsidR="00AD3A30" w:rsidRPr="000B354B">
        <w:rPr>
          <w:rFonts w:ascii="Arial Narrow" w:hAnsi="Arial Narrow" w:cstheme="majorHAnsi"/>
          <w:color w:val="auto"/>
          <w:sz w:val="20"/>
          <w:szCs w:val="20"/>
          <w:lang w:val="en-GB"/>
        </w:rPr>
        <w:t xml:space="preserve"> (c) Feasibility score by cost-effective mitigation potential as a share of total country GHG emissions (</w:t>
      </w:r>
      <w:r w:rsidR="00482AC2" w:rsidRPr="000B354B">
        <w:rPr>
          <w:rFonts w:ascii="Arial Narrow" w:hAnsi="Arial Narrow" w:cstheme="majorHAnsi"/>
          <w:color w:val="auto"/>
          <w:sz w:val="20"/>
          <w:szCs w:val="20"/>
          <w:lang w:val="en-GB"/>
        </w:rPr>
        <w:t>percent</w:t>
      </w:r>
      <w:r w:rsidR="00AD3A30" w:rsidRPr="000B354B">
        <w:rPr>
          <w:rFonts w:ascii="Arial Narrow" w:hAnsi="Arial Narrow" w:cstheme="majorHAnsi"/>
          <w:color w:val="auto"/>
          <w:sz w:val="20"/>
          <w:szCs w:val="20"/>
          <w:lang w:val="en-GB"/>
        </w:rPr>
        <w:t>)</w:t>
      </w:r>
      <w:r w:rsidR="00482AC2" w:rsidRPr="000B354B">
        <w:rPr>
          <w:rFonts w:ascii="Arial Narrow" w:hAnsi="Arial Narrow" w:cstheme="majorHAnsi"/>
          <w:color w:val="auto"/>
          <w:sz w:val="20"/>
          <w:szCs w:val="20"/>
          <w:lang w:val="en-GB"/>
        </w:rPr>
        <w:t xml:space="preserve"> </w:t>
      </w:r>
      <w:r w:rsidRPr="000B354B">
        <w:rPr>
          <w:rFonts w:ascii="Arial Narrow" w:hAnsi="Arial Narrow" w:cstheme="majorHAnsi"/>
          <w:color w:val="auto"/>
          <w:sz w:val="20"/>
          <w:szCs w:val="20"/>
          <w:lang w:val="en-GB"/>
        </w:rPr>
        <w:t xml:space="preserve">(Roe </w:t>
      </w:r>
      <w:r w:rsidR="00A31BCE" w:rsidRPr="000B354B">
        <w:rPr>
          <w:rFonts w:ascii="Arial Narrow" w:hAnsi="Arial Narrow" w:cstheme="majorHAnsi"/>
          <w:i/>
          <w:color w:val="auto"/>
          <w:sz w:val="20"/>
          <w:szCs w:val="20"/>
          <w:lang w:val="en-GB"/>
        </w:rPr>
        <w:t>et al.</w:t>
      </w:r>
      <w:r w:rsidRPr="000B354B">
        <w:rPr>
          <w:rFonts w:ascii="Arial Narrow" w:hAnsi="Arial Narrow" w:cstheme="majorHAnsi"/>
          <w:color w:val="auto"/>
          <w:sz w:val="20"/>
          <w:szCs w:val="20"/>
          <w:lang w:val="en-GB"/>
        </w:rPr>
        <w:t>, 2021).</w:t>
      </w:r>
    </w:p>
    <w:p w14:paraId="0B49C87E" w14:textId="77777777" w:rsidR="00AA4125" w:rsidRPr="000B354B" w:rsidRDefault="00AA4125" w:rsidP="00857E86">
      <w:pPr>
        <w:pStyle w:val="Default"/>
        <w:jc w:val="both"/>
        <w:rPr>
          <w:rFonts w:ascii="Arial Narrow" w:hAnsi="Arial Narrow" w:cstheme="majorHAnsi"/>
          <w:color w:val="auto"/>
          <w:sz w:val="20"/>
          <w:szCs w:val="20"/>
          <w:lang w:val="en-GB"/>
        </w:rPr>
      </w:pPr>
    </w:p>
    <w:p w14:paraId="774785F8" w14:textId="0EC62246" w:rsidR="00677065" w:rsidRPr="000B354B" w:rsidRDefault="0063040C" w:rsidP="00644902">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136" w:name="_Toc138087132"/>
      <w:r w:rsidRPr="000B354B">
        <w:rPr>
          <w:rFonts w:ascii="Arial Narrow" w:hAnsi="Arial Narrow" w:cs="Times New Roman"/>
          <w:b/>
          <w:bCs/>
          <w:color w:val="auto"/>
          <w:sz w:val="28"/>
          <w:szCs w:val="28"/>
          <w:lang w:val="en-GB"/>
        </w:rPr>
        <w:t>Suitable</w:t>
      </w:r>
      <w:r w:rsidR="00EC4C3E" w:rsidRPr="000B354B">
        <w:rPr>
          <w:rFonts w:ascii="Arial Narrow" w:hAnsi="Arial Narrow" w:cs="Times New Roman"/>
          <w:b/>
          <w:bCs/>
          <w:color w:val="auto"/>
          <w:sz w:val="28"/>
          <w:szCs w:val="28"/>
          <w:lang w:val="en-GB"/>
        </w:rPr>
        <w:t xml:space="preserve"> n</w:t>
      </w:r>
      <w:r w:rsidR="00922D0A" w:rsidRPr="000B354B">
        <w:rPr>
          <w:rFonts w:ascii="Arial Narrow" w:hAnsi="Arial Narrow" w:cs="Times New Roman"/>
          <w:b/>
          <w:bCs/>
          <w:color w:val="auto"/>
          <w:sz w:val="28"/>
          <w:szCs w:val="28"/>
          <w:lang w:val="en-GB"/>
        </w:rPr>
        <w:t xml:space="preserve">ature-based solution </w:t>
      </w:r>
      <w:r w:rsidR="004F0D0F" w:rsidRPr="000B354B">
        <w:rPr>
          <w:rFonts w:ascii="Arial Narrow" w:hAnsi="Arial Narrow" w:cs="Times New Roman"/>
          <w:b/>
          <w:bCs/>
          <w:color w:val="auto"/>
          <w:sz w:val="28"/>
          <w:szCs w:val="28"/>
          <w:lang w:val="en-GB"/>
        </w:rPr>
        <w:t>approaches</w:t>
      </w:r>
      <w:r w:rsidR="003F4C07" w:rsidRPr="000B354B">
        <w:rPr>
          <w:rFonts w:ascii="Arial Narrow" w:hAnsi="Arial Narrow" w:cs="Times New Roman"/>
          <w:b/>
          <w:bCs/>
          <w:color w:val="auto"/>
          <w:sz w:val="28"/>
          <w:szCs w:val="28"/>
          <w:lang w:val="en-GB"/>
        </w:rPr>
        <w:t xml:space="preserve"> </w:t>
      </w:r>
      <w:r w:rsidR="00C23378" w:rsidRPr="000B354B">
        <w:rPr>
          <w:rFonts w:ascii="Arial Narrow" w:hAnsi="Arial Narrow" w:cs="Times New Roman"/>
          <w:b/>
          <w:bCs/>
          <w:color w:val="auto"/>
          <w:sz w:val="28"/>
          <w:szCs w:val="28"/>
          <w:lang w:val="en-GB"/>
        </w:rPr>
        <w:t xml:space="preserve">for </w:t>
      </w:r>
      <w:r w:rsidR="006105B5" w:rsidRPr="000B354B">
        <w:rPr>
          <w:rFonts w:ascii="Arial Narrow" w:hAnsi="Arial Narrow" w:cs="Times New Roman"/>
          <w:b/>
          <w:bCs/>
          <w:color w:val="auto"/>
          <w:sz w:val="28"/>
          <w:szCs w:val="28"/>
          <w:lang w:val="en-GB"/>
        </w:rPr>
        <w:t xml:space="preserve">sub-region </w:t>
      </w:r>
      <w:r w:rsidR="00922D0A" w:rsidRPr="000B354B">
        <w:rPr>
          <w:rFonts w:ascii="Arial Narrow" w:hAnsi="Arial Narrow" w:cs="Times New Roman"/>
          <w:b/>
          <w:bCs/>
          <w:color w:val="auto"/>
          <w:sz w:val="28"/>
          <w:szCs w:val="28"/>
          <w:lang w:val="en-GB"/>
        </w:rPr>
        <w:t>forests</w:t>
      </w:r>
      <w:r w:rsidR="00C23378" w:rsidRPr="000B354B">
        <w:rPr>
          <w:rFonts w:ascii="Arial Narrow" w:hAnsi="Arial Narrow" w:cs="Times New Roman"/>
          <w:b/>
          <w:bCs/>
          <w:color w:val="auto"/>
          <w:sz w:val="28"/>
          <w:szCs w:val="28"/>
          <w:lang w:val="en-GB"/>
        </w:rPr>
        <w:t xml:space="preserve"> </w:t>
      </w:r>
      <w:r w:rsidR="006105B5" w:rsidRPr="000B354B">
        <w:rPr>
          <w:rFonts w:ascii="Arial Narrow" w:hAnsi="Arial Narrow" w:cs="Times New Roman"/>
          <w:b/>
          <w:bCs/>
          <w:color w:val="auto"/>
          <w:sz w:val="28"/>
          <w:szCs w:val="28"/>
          <w:lang w:val="en-GB"/>
        </w:rPr>
        <w:t>under climate change</w:t>
      </w:r>
      <w:bookmarkEnd w:id="136"/>
      <w:r w:rsidR="002D59BB" w:rsidRPr="000B354B">
        <w:rPr>
          <w:rFonts w:ascii="Arial Narrow" w:hAnsi="Arial Narrow" w:cs="Times New Roman"/>
          <w:b/>
          <w:bCs/>
          <w:color w:val="auto"/>
          <w:sz w:val="28"/>
          <w:szCs w:val="28"/>
          <w:lang w:val="en-GB"/>
        </w:rPr>
        <w:t xml:space="preserve"> </w:t>
      </w:r>
      <w:bookmarkEnd w:id="132"/>
    </w:p>
    <w:bookmarkEnd w:id="133"/>
    <w:p w14:paraId="732F5E9D" w14:textId="30685690" w:rsidR="00A316B0" w:rsidRPr="000B354B" w:rsidRDefault="00A316B0" w:rsidP="00644902">
      <w:pPr>
        <w:spacing w:after="0" w:line="240" w:lineRule="auto"/>
        <w:jc w:val="both"/>
        <w:rPr>
          <w:rFonts w:ascii="Arial Narrow" w:hAnsi="Arial Narrow" w:cs="Times New Roman"/>
          <w:sz w:val="20"/>
          <w:szCs w:val="20"/>
          <w:lang w:val="en-GB"/>
        </w:rPr>
      </w:pPr>
    </w:p>
    <w:p w14:paraId="40F103CB" w14:textId="6F1B3AA3" w:rsidR="00CE3E39" w:rsidRPr="000B354B" w:rsidRDefault="004868C6" w:rsidP="00644902">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w:t>
      </w:r>
      <w:r w:rsidR="00C46BEC" w:rsidRPr="000B354B">
        <w:rPr>
          <w:rFonts w:ascii="Arial Narrow" w:hAnsi="Arial Narrow" w:cs="Times New Roman"/>
          <w:sz w:val="20"/>
          <w:szCs w:val="20"/>
          <w:lang w:val="en-GB"/>
        </w:rPr>
        <w:t>e</w:t>
      </w:r>
      <w:r w:rsidRPr="000B354B">
        <w:rPr>
          <w:rFonts w:ascii="Arial Narrow" w:hAnsi="Arial Narrow" w:cs="Times New Roman"/>
          <w:sz w:val="20"/>
          <w:szCs w:val="20"/>
          <w:lang w:val="en-GB"/>
        </w:rPr>
        <w:t xml:space="preserve"> Guidelines aim to support forest </w:t>
      </w:r>
      <w:r w:rsidR="00722A92">
        <w:rPr>
          <w:rFonts w:ascii="Arial Narrow" w:hAnsi="Arial Narrow" w:cs="Times New Roman"/>
          <w:sz w:val="20"/>
          <w:szCs w:val="20"/>
          <w:lang w:val="en-GB"/>
        </w:rPr>
        <w:t xml:space="preserve">managers and </w:t>
      </w:r>
      <w:r w:rsidRPr="000B354B">
        <w:rPr>
          <w:rFonts w:ascii="Arial Narrow" w:hAnsi="Arial Narrow" w:cs="Times New Roman"/>
          <w:sz w:val="20"/>
          <w:szCs w:val="20"/>
          <w:lang w:val="en-GB"/>
        </w:rPr>
        <w:t>practitioners in their efforts</w:t>
      </w:r>
      <w:r w:rsidR="00E23438" w:rsidRPr="000B354B">
        <w:rPr>
          <w:rFonts w:ascii="Arial Narrow" w:hAnsi="Arial Narrow" w:cs="Times New Roman"/>
          <w:sz w:val="20"/>
          <w:szCs w:val="20"/>
          <w:lang w:val="en-GB"/>
        </w:rPr>
        <w:t xml:space="preserve"> to</w:t>
      </w:r>
      <w:r w:rsidRPr="000B354B">
        <w:rPr>
          <w:rFonts w:ascii="Arial Narrow" w:hAnsi="Arial Narrow" w:cs="Times New Roman"/>
          <w:sz w:val="20"/>
          <w:szCs w:val="20"/>
          <w:lang w:val="en-GB"/>
        </w:rPr>
        <w:t xml:space="preserve"> </w:t>
      </w:r>
      <w:r w:rsidR="00C23378" w:rsidRPr="000B354B">
        <w:rPr>
          <w:rFonts w:ascii="Arial Narrow" w:hAnsi="Arial Narrow" w:cs="Times New Roman"/>
          <w:sz w:val="20"/>
          <w:szCs w:val="20"/>
          <w:lang w:val="en-GB"/>
        </w:rPr>
        <w:t>scale</w:t>
      </w:r>
      <w:r w:rsidR="00EA0C16" w:rsidRPr="000B354B">
        <w:rPr>
          <w:rFonts w:ascii="Arial Narrow" w:hAnsi="Arial Narrow" w:cs="Times New Roman"/>
          <w:sz w:val="20"/>
          <w:szCs w:val="20"/>
          <w:lang w:val="en-GB"/>
        </w:rPr>
        <w:t xml:space="preserve"> </w:t>
      </w:r>
      <w:r w:rsidR="005A780C" w:rsidRPr="000B354B">
        <w:rPr>
          <w:rFonts w:ascii="Arial Narrow" w:hAnsi="Arial Narrow" w:cs="Times New Roman"/>
          <w:sz w:val="20"/>
          <w:szCs w:val="20"/>
          <w:lang w:val="en-GB"/>
        </w:rPr>
        <w:t>u</w:t>
      </w:r>
      <w:r w:rsidRPr="000B354B">
        <w:rPr>
          <w:rFonts w:ascii="Arial Narrow" w:hAnsi="Arial Narrow" w:cs="Times New Roman"/>
          <w:sz w:val="20"/>
          <w:szCs w:val="20"/>
          <w:lang w:val="en-GB"/>
        </w:rPr>
        <w:t xml:space="preserve">p </w:t>
      </w:r>
      <w:r w:rsidR="00D40ADB" w:rsidRPr="000B354B">
        <w:rPr>
          <w:rFonts w:ascii="Arial Narrow" w:hAnsi="Arial Narrow" w:cs="Times New Roman"/>
          <w:sz w:val="20"/>
          <w:szCs w:val="20"/>
          <w:lang w:val="en-GB"/>
        </w:rPr>
        <w:t>NbS implementation</w:t>
      </w:r>
      <w:r w:rsidR="00EA0C16" w:rsidRPr="000B354B">
        <w:rPr>
          <w:rFonts w:ascii="Arial Narrow" w:hAnsi="Arial Narrow" w:cs="Times New Roman"/>
          <w:sz w:val="20"/>
          <w:szCs w:val="20"/>
          <w:lang w:val="en-GB"/>
        </w:rPr>
        <w:t xml:space="preserve"> to combat the negative impacts of climate change on forestry in the FAO-SEC countries.</w:t>
      </w:r>
      <w:r w:rsidRPr="000B354B">
        <w:rPr>
          <w:rFonts w:ascii="Arial Narrow" w:hAnsi="Arial Narrow" w:cs="Times New Roman"/>
          <w:sz w:val="20"/>
          <w:szCs w:val="20"/>
          <w:lang w:val="en-GB"/>
        </w:rPr>
        <w:t xml:space="preserve"> </w:t>
      </w:r>
      <w:r w:rsidR="00C23378" w:rsidRPr="000B354B">
        <w:rPr>
          <w:rFonts w:ascii="Arial Narrow" w:hAnsi="Arial Narrow" w:cs="Times New Roman"/>
          <w:sz w:val="20"/>
          <w:szCs w:val="20"/>
          <w:lang w:val="en-GB"/>
        </w:rPr>
        <w:t xml:space="preserve">In framing </w:t>
      </w:r>
      <w:r w:rsidR="002F3869" w:rsidRPr="000B354B">
        <w:rPr>
          <w:rFonts w:ascii="Arial Narrow" w:hAnsi="Arial Narrow" w:cs="Times New Roman"/>
          <w:sz w:val="20"/>
          <w:szCs w:val="20"/>
          <w:lang w:val="en-GB"/>
        </w:rPr>
        <w:t xml:space="preserve">NbSs </w:t>
      </w:r>
      <w:r w:rsidR="00C23378" w:rsidRPr="000B354B">
        <w:rPr>
          <w:rFonts w:ascii="Arial Narrow" w:hAnsi="Arial Narrow" w:cs="Times New Roman"/>
          <w:sz w:val="20"/>
          <w:szCs w:val="20"/>
          <w:lang w:val="en-GB"/>
        </w:rPr>
        <w:t xml:space="preserve">and considering their applications, an umbrella concept </w:t>
      </w:r>
      <w:r w:rsidR="00632586" w:rsidRPr="000B354B">
        <w:rPr>
          <w:rFonts w:ascii="Arial Narrow" w:hAnsi="Arial Narrow" w:cs="Times New Roman"/>
          <w:sz w:val="20"/>
          <w:szCs w:val="20"/>
          <w:lang w:val="en-GB"/>
        </w:rPr>
        <w:t>(</w:t>
      </w:r>
      <w:r w:rsidR="00632586" w:rsidRPr="000B354B">
        <w:rPr>
          <w:rFonts w:ascii="Arial Narrow" w:eastAsia="MinionPro" w:hAnsi="Arial Narrow" w:cs="MinionPro"/>
          <w:sz w:val="20"/>
          <w:szCs w:val="20"/>
          <w:lang w:val="en-GB"/>
        </w:rPr>
        <w:t xml:space="preserve">Hallstein and Iseman, 2021) </w:t>
      </w:r>
      <w:r w:rsidR="00C23378" w:rsidRPr="000B354B">
        <w:rPr>
          <w:rFonts w:ascii="Arial Narrow" w:hAnsi="Arial Narrow" w:cs="Times New Roman"/>
          <w:sz w:val="20"/>
          <w:szCs w:val="20"/>
          <w:lang w:val="en-GB"/>
        </w:rPr>
        <w:t>covering a range of ecosystem-related approaches that address societal challenges is beneficial</w:t>
      </w:r>
      <w:r w:rsidR="0046356C" w:rsidRPr="000B354B">
        <w:rPr>
          <w:rFonts w:ascii="Arial Narrow" w:hAnsi="Arial Narrow" w:cs="Times New Roman"/>
          <w:sz w:val="20"/>
          <w:szCs w:val="20"/>
          <w:lang w:val="en-GB"/>
        </w:rPr>
        <w:t xml:space="preserve"> (</w:t>
      </w:r>
      <w:r w:rsidR="003F3E3B" w:rsidRPr="000B354B">
        <w:rPr>
          <w:rFonts w:ascii="Arial Narrow" w:hAnsi="Arial Narrow" w:cs="Times New Roman"/>
          <w:sz w:val="20"/>
          <w:szCs w:val="20"/>
          <w:lang w:val="en-GB"/>
        </w:rPr>
        <w:t xml:space="preserve">IUCN, </w:t>
      </w:r>
      <w:r w:rsidR="00631198" w:rsidRPr="000B354B">
        <w:rPr>
          <w:rFonts w:ascii="Arial Narrow" w:hAnsi="Arial Narrow" w:cs="Times New Roman"/>
          <w:sz w:val="20"/>
          <w:szCs w:val="20"/>
          <w:lang w:val="en-GB"/>
        </w:rPr>
        <w:t>2020a</w:t>
      </w:r>
      <w:r w:rsidR="004329BD" w:rsidRPr="000B354B">
        <w:rPr>
          <w:rFonts w:ascii="Arial Narrow" w:hAnsi="Arial Narrow" w:cs="Times New Roman"/>
          <w:sz w:val="20"/>
          <w:szCs w:val="20"/>
          <w:lang w:val="en-GB"/>
        </w:rPr>
        <w:t>;</w:t>
      </w:r>
      <w:r w:rsidR="00631198" w:rsidRPr="000B354B">
        <w:rPr>
          <w:rFonts w:ascii="Arial Narrow" w:hAnsi="Arial Narrow" w:cs="Times New Roman"/>
          <w:sz w:val="20"/>
          <w:szCs w:val="20"/>
          <w:lang w:val="en-GB"/>
        </w:rPr>
        <w:t xml:space="preserve"> 2020b</w:t>
      </w:r>
      <w:r w:rsidR="0046356C" w:rsidRPr="000B354B">
        <w:rPr>
          <w:rFonts w:ascii="Arial Narrow" w:hAnsi="Arial Narrow" w:cs="Times New Roman"/>
          <w:sz w:val="20"/>
          <w:szCs w:val="20"/>
          <w:lang w:val="en-GB"/>
        </w:rPr>
        <w:t>)</w:t>
      </w:r>
      <w:r w:rsidR="00C23378" w:rsidRPr="000B354B">
        <w:rPr>
          <w:rFonts w:ascii="Arial Narrow" w:hAnsi="Arial Narrow" w:cs="Times New Roman"/>
          <w:sz w:val="20"/>
          <w:szCs w:val="20"/>
          <w:lang w:val="en-GB"/>
        </w:rPr>
        <w:t>. These approaches can be placed into five main categories, as presented below.</w:t>
      </w:r>
    </w:p>
    <w:p w14:paraId="314351C8" w14:textId="77777777" w:rsidR="00AE18AA" w:rsidRPr="000B354B" w:rsidRDefault="00AE18AA" w:rsidP="00644902">
      <w:pPr>
        <w:spacing w:after="0" w:line="240" w:lineRule="auto"/>
        <w:jc w:val="both"/>
        <w:rPr>
          <w:rFonts w:ascii="Arial Narrow" w:hAnsi="Arial Narrow" w:cs="Times New Roman"/>
          <w:sz w:val="20"/>
          <w:szCs w:val="20"/>
          <w:lang w:val="en-GB"/>
        </w:rPr>
      </w:pPr>
    </w:p>
    <w:p w14:paraId="4937D4E8" w14:textId="7D11A450" w:rsidR="00692078" w:rsidRPr="000B354B" w:rsidRDefault="008C7987" w:rsidP="00644902">
      <w:pPr>
        <w:pStyle w:val="Heading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137" w:name="_Toc87276965"/>
      <w:bookmarkStart w:id="138" w:name="_Toc87283251"/>
      <w:bookmarkStart w:id="139" w:name="_Toc87276966"/>
      <w:bookmarkStart w:id="140" w:name="_Toc87283252"/>
      <w:bookmarkStart w:id="141" w:name="_Toc87276967"/>
      <w:bookmarkStart w:id="142" w:name="_Toc87283253"/>
      <w:bookmarkStart w:id="143" w:name="_Toc87276968"/>
      <w:bookmarkStart w:id="144" w:name="_Toc87283254"/>
      <w:bookmarkStart w:id="145" w:name="_Toc87276969"/>
      <w:bookmarkStart w:id="146" w:name="_Toc87283255"/>
      <w:bookmarkStart w:id="147" w:name="_Toc87276970"/>
      <w:bookmarkStart w:id="148" w:name="_Toc87283256"/>
      <w:bookmarkStart w:id="149" w:name="_Toc87276971"/>
      <w:bookmarkStart w:id="150" w:name="_Toc87283257"/>
      <w:bookmarkStart w:id="151" w:name="_Toc87276972"/>
      <w:bookmarkStart w:id="152" w:name="_Toc87283258"/>
      <w:bookmarkStart w:id="153" w:name="_Toc87276973"/>
      <w:bookmarkStart w:id="154" w:name="_Toc87283259"/>
      <w:bookmarkStart w:id="155" w:name="_Toc87276974"/>
      <w:bookmarkStart w:id="156" w:name="_Toc87283260"/>
      <w:bookmarkStart w:id="157" w:name="_Toc87276975"/>
      <w:bookmarkStart w:id="158" w:name="_Toc87283261"/>
      <w:bookmarkStart w:id="159" w:name="_Toc87276976"/>
      <w:bookmarkStart w:id="160" w:name="_Toc87283262"/>
      <w:bookmarkStart w:id="161" w:name="_Toc87276977"/>
      <w:bookmarkStart w:id="162" w:name="_Toc87283263"/>
      <w:bookmarkStart w:id="163" w:name="_Toc87276978"/>
      <w:bookmarkStart w:id="164" w:name="_Toc87283264"/>
      <w:bookmarkStart w:id="165" w:name="_Toc87276979"/>
      <w:bookmarkStart w:id="166" w:name="_Toc87283265"/>
      <w:bookmarkStart w:id="167" w:name="_Toc87276980"/>
      <w:bookmarkStart w:id="168" w:name="_Toc87283266"/>
      <w:bookmarkStart w:id="169" w:name="_Toc87276981"/>
      <w:bookmarkStart w:id="170" w:name="_Toc87283267"/>
      <w:bookmarkStart w:id="171" w:name="_Toc87276982"/>
      <w:bookmarkStart w:id="172" w:name="_Toc87283268"/>
      <w:bookmarkStart w:id="173" w:name="_Toc87276983"/>
      <w:bookmarkStart w:id="174" w:name="_Toc87283269"/>
      <w:bookmarkStart w:id="175" w:name="_Toc87276984"/>
      <w:bookmarkStart w:id="176" w:name="_Toc87283270"/>
      <w:bookmarkStart w:id="177" w:name="_Toc87276985"/>
      <w:bookmarkStart w:id="178" w:name="_Toc87283271"/>
      <w:bookmarkStart w:id="179" w:name="_Toc87276986"/>
      <w:bookmarkStart w:id="180" w:name="_Toc87283272"/>
      <w:bookmarkStart w:id="181" w:name="_Toc87276987"/>
      <w:bookmarkStart w:id="182" w:name="_Toc87283273"/>
      <w:bookmarkStart w:id="183" w:name="_Toc87276988"/>
      <w:bookmarkStart w:id="184" w:name="_Toc87283274"/>
      <w:bookmarkStart w:id="185" w:name="_Toc87276989"/>
      <w:bookmarkStart w:id="186" w:name="_Toc87283275"/>
      <w:bookmarkStart w:id="187" w:name="_Toc87276990"/>
      <w:bookmarkStart w:id="188" w:name="_Toc87283276"/>
      <w:bookmarkStart w:id="189" w:name="_Toc87276991"/>
      <w:bookmarkStart w:id="190" w:name="_Toc87283277"/>
      <w:bookmarkStart w:id="191" w:name="_Toc87276992"/>
      <w:bookmarkStart w:id="192" w:name="_Toc87283278"/>
      <w:bookmarkStart w:id="193" w:name="_Toc87276993"/>
      <w:bookmarkStart w:id="194" w:name="_Toc87283279"/>
      <w:bookmarkStart w:id="195" w:name="_Toc87276994"/>
      <w:bookmarkStart w:id="196" w:name="_Toc87283280"/>
      <w:bookmarkStart w:id="197" w:name="_Toc87276995"/>
      <w:bookmarkStart w:id="198" w:name="_Toc87283281"/>
      <w:bookmarkStart w:id="199" w:name="_Toc87276996"/>
      <w:bookmarkStart w:id="200" w:name="_Toc87283282"/>
      <w:bookmarkStart w:id="201" w:name="_Toc87276997"/>
      <w:bookmarkStart w:id="202" w:name="_Toc87283283"/>
      <w:bookmarkStart w:id="203" w:name="_Toc87276998"/>
      <w:bookmarkStart w:id="204" w:name="_Toc87283284"/>
      <w:bookmarkStart w:id="205" w:name="_Toc89714149"/>
      <w:bookmarkStart w:id="206" w:name="_Toc138087133"/>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r w:rsidRPr="000B354B">
        <w:rPr>
          <w:rFonts w:ascii="Arial Narrow" w:hAnsi="Arial Narrow" w:cs="Times New Roman"/>
          <w:b/>
          <w:bCs/>
          <w:color w:val="auto"/>
          <w:sz w:val="28"/>
          <w:szCs w:val="28"/>
          <w:lang w:val="en-GB"/>
        </w:rPr>
        <w:t>Ecosystem</w:t>
      </w:r>
      <w:r w:rsidR="0097181D" w:rsidRPr="000B354B">
        <w:rPr>
          <w:rFonts w:ascii="Arial Narrow" w:hAnsi="Arial Narrow" w:cs="Times New Roman"/>
          <w:b/>
          <w:bCs/>
          <w:color w:val="auto"/>
          <w:sz w:val="28"/>
          <w:szCs w:val="28"/>
          <w:lang w:val="en-GB"/>
        </w:rPr>
        <w:t xml:space="preserve"> </w:t>
      </w:r>
      <w:r w:rsidR="003F4C07" w:rsidRPr="000B354B">
        <w:rPr>
          <w:rFonts w:ascii="Arial Narrow" w:hAnsi="Arial Narrow" w:cs="Times New Roman"/>
          <w:b/>
          <w:bCs/>
          <w:color w:val="auto"/>
          <w:sz w:val="28"/>
          <w:szCs w:val="28"/>
          <w:lang w:val="en-GB"/>
        </w:rPr>
        <w:t>restoration approaches</w:t>
      </w:r>
      <w:bookmarkEnd w:id="205"/>
      <w:bookmarkEnd w:id="206"/>
    </w:p>
    <w:p w14:paraId="36A08101" w14:textId="77777777" w:rsidR="00847709" w:rsidRPr="000B354B" w:rsidRDefault="00847709" w:rsidP="00644902">
      <w:pPr>
        <w:spacing w:after="0" w:line="240" w:lineRule="auto"/>
        <w:jc w:val="both"/>
        <w:rPr>
          <w:rFonts w:ascii="Arial Narrow" w:hAnsi="Arial Narrow" w:cs="Times New Roman"/>
          <w:sz w:val="20"/>
          <w:szCs w:val="20"/>
          <w:lang w:val="en-GB"/>
        </w:rPr>
      </w:pPr>
    </w:p>
    <w:p w14:paraId="31802900" w14:textId="0E7DCE97" w:rsidR="0097181D" w:rsidRPr="000B354B" w:rsidRDefault="004B3F0E" w:rsidP="0097181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07" w:name="_Toc89714150"/>
      <w:bookmarkStart w:id="208" w:name="_Toc138087134"/>
      <w:r w:rsidRPr="000B354B">
        <w:rPr>
          <w:rFonts w:ascii="Arial Narrow" w:hAnsi="Arial Narrow" w:cs="Times New Roman"/>
          <w:b/>
          <w:bCs/>
          <w:color w:val="auto"/>
          <w:sz w:val="28"/>
          <w:szCs w:val="28"/>
          <w:lang w:val="en-GB"/>
        </w:rPr>
        <w:t>Ecolo</w:t>
      </w:r>
      <w:r w:rsidR="007A00B7" w:rsidRPr="000B354B">
        <w:rPr>
          <w:rFonts w:ascii="Arial Narrow" w:hAnsi="Arial Narrow" w:cs="Times New Roman"/>
          <w:b/>
          <w:bCs/>
          <w:color w:val="auto"/>
          <w:sz w:val="28"/>
          <w:szCs w:val="28"/>
          <w:lang w:val="en-GB"/>
        </w:rPr>
        <w:t xml:space="preserve">gical </w:t>
      </w:r>
      <w:r w:rsidR="00434A55" w:rsidRPr="000B354B">
        <w:rPr>
          <w:rFonts w:ascii="Arial Narrow" w:hAnsi="Arial Narrow" w:cs="Times New Roman"/>
          <w:b/>
          <w:bCs/>
          <w:color w:val="auto"/>
          <w:sz w:val="28"/>
          <w:szCs w:val="28"/>
          <w:lang w:val="en-GB"/>
        </w:rPr>
        <w:t xml:space="preserve">(ecosystem) </w:t>
      </w:r>
      <w:r w:rsidR="007A00B7" w:rsidRPr="000B354B">
        <w:rPr>
          <w:rFonts w:ascii="Arial Narrow" w:hAnsi="Arial Narrow" w:cs="Times New Roman"/>
          <w:b/>
          <w:bCs/>
          <w:color w:val="auto"/>
          <w:sz w:val="28"/>
          <w:szCs w:val="28"/>
          <w:lang w:val="en-GB"/>
        </w:rPr>
        <w:t>restoration</w:t>
      </w:r>
      <w:bookmarkEnd w:id="207"/>
      <w:bookmarkEnd w:id="208"/>
    </w:p>
    <w:p w14:paraId="1CB1A238" w14:textId="77777777" w:rsidR="0097181D" w:rsidRPr="000B354B" w:rsidRDefault="0097181D" w:rsidP="0097181D">
      <w:pPr>
        <w:spacing w:after="0" w:line="240" w:lineRule="auto"/>
        <w:jc w:val="both"/>
        <w:rPr>
          <w:rFonts w:ascii="Arial Narrow" w:hAnsi="Arial Narrow" w:cs="Times New Roman"/>
          <w:sz w:val="20"/>
          <w:szCs w:val="20"/>
          <w:lang w:val="en-GB"/>
        </w:rPr>
      </w:pPr>
    </w:p>
    <w:p w14:paraId="023D7D28" w14:textId="0DA614FC" w:rsidR="00811EFC" w:rsidRPr="000B354B" w:rsidRDefault="007A4355" w:rsidP="00A54C25">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Times New Roman"/>
          <w:sz w:val="20"/>
          <w:szCs w:val="20"/>
          <w:lang w:val="en-GB"/>
        </w:rPr>
        <w:t xml:space="preserve">Ecological (ecosystem) restoration </w:t>
      </w:r>
      <w:r w:rsidR="003A33B0" w:rsidRPr="000B354B">
        <w:rPr>
          <w:rFonts w:ascii="Arial Narrow" w:hAnsi="Arial Narrow" w:cs="Times New Roman"/>
          <w:sz w:val="20"/>
          <w:szCs w:val="20"/>
          <w:lang w:val="en-GB"/>
        </w:rPr>
        <w:t xml:space="preserve">is </w:t>
      </w:r>
      <w:r w:rsidR="00A17666" w:rsidRPr="000B354B">
        <w:rPr>
          <w:rFonts w:ascii="Arial Narrow" w:hAnsi="Arial Narrow" w:cs="Times New Roman"/>
          <w:sz w:val="20"/>
          <w:szCs w:val="20"/>
          <w:lang w:val="en-GB"/>
        </w:rPr>
        <w:t xml:space="preserve">the </w:t>
      </w:r>
      <w:r w:rsidR="00244BEF" w:rsidRPr="000B354B">
        <w:rPr>
          <w:rFonts w:ascii="Arial Narrow" w:hAnsi="Arial Narrow" w:cs="Times New Roman"/>
          <w:sz w:val="20"/>
          <w:szCs w:val="20"/>
          <w:lang w:val="en-GB"/>
        </w:rPr>
        <w:t>process of assisting the recovery of a degraded, damaged, or destroyed ecosystem to reflect values regarded as inherent in the ecosystem and to provide goods and services that people value</w:t>
      </w:r>
      <w:r w:rsidR="00E5676C" w:rsidRPr="000B354B">
        <w:rPr>
          <w:rFonts w:ascii="Arial Narrow" w:hAnsi="Arial Narrow" w:cs="Times New Roman"/>
          <w:sz w:val="20"/>
          <w:szCs w:val="20"/>
          <w:lang w:val="en-GB"/>
        </w:rPr>
        <w:t xml:space="preserve"> </w:t>
      </w:r>
      <w:r w:rsidR="004B29FC" w:rsidRPr="000B354B">
        <w:rPr>
          <w:rFonts w:ascii="Arial Narrow" w:hAnsi="Arial Narrow" w:cs="Times New Roman"/>
          <w:sz w:val="20"/>
          <w:szCs w:val="20"/>
          <w:lang w:val="en-GB"/>
        </w:rPr>
        <w:t xml:space="preserve">(Martin, 2017). </w:t>
      </w:r>
      <w:r w:rsidR="00C90D95" w:rsidRPr="000B354B">
        <w:rPr>
          <w:rFonts w:ascii="Arial Narrow" w:hAnsi="Arial Narrow" w:cs="Times New Roman"/>
          <w:sz w:val="20"/>
          <w:szCs w:val="20"/>
          <w:lang w:val="en-GB"/>
        </w:rPr>
        <w:t xml:space="preserve">The NbS </w:t>
      </w:r>
      <w:r w:rsidR="00F471BD" w:rsidRPr="000B354B">
        <w:rPr>
          <w:rFonts w:ascii="Arial Narrow" w:hAnsi="Arial Narrow" w:cs="Times New Roman"/>
          <w:sz w:val="20"/>
          <w:szCs w:val="20"/>
          <w:lang w:val="en-GB"/>
        </w:rPr>
        <w:t xml:space="preserve">implementation of </w:t>
      </w:r>
      <w:r w:rsidR="00C90D95" w:rsidRPr="000B354B">
        <w:rPr>
          <w:rFonts w:ascii="Arial Narrow" w:hAnsi="Arial Narrow" w:cs="Times New Roman"/>
          <w:sz w:val="20"/>
          <w:szCs w:val="20"/>
          <w:lang w:val="en-GB"/>
        </w:rPr>
        <w:t xml:space="preserve">UN organizations, </w:t>
      </w:r>
      <w:r w:rsidR="00D71A66" w:rsidRPr="000B354B">
        <w:rPr>
          <w:rFonts w:ascii="Arial Narrow" w:hAnsi="Arial Narrow" w:cs="Times New Roman"/>
          <w:sz w:val="20"/>
          <w:szCs w:val="20"/>
          <w:lang w:val="en-GB"/>
        </w:rPr>
        <w:t>government</w:t>
      </w:r>
      <w:r w:rsidR="00C90D95" w:rsidRPr="000B354B">
        <w:rPr>
          <w:rFonts w:ascii="Arial Narrow" w:hAnsi="Arial Narrow" w:cs="Times New Roman"/>
          <w:sz w:val="20"/>
          <w:szCs w:val="20"/>
          <w:lang w:val="en-GB"/>
        </w:rPr>
        <w:t>s,</w:t>
      </w:r>
      <w:r w:rsidR="00D71A66" w:rsidRPr="000B354B">
        <w:rPr>
          <w:rFonts w:ascii="Arial Narrow" w:hAnsi="Arial Narrow" w:cs="Times New Roman"/>
          <w:sz w:val="20"/>
          <w:szCs w:val="20"/>
          <w:lang w:val="en-GB"/>
        </w:rPr>
        <w:t xml:space="preserve"> </w:t>
      </w:r>
      <w:r w:rsidR="00C90D95" w:rsidRPr="000B354B">
        <w:rPr>
          <w:rFonts w:ascii="Arial Narrow" w:hAnsi="Arial Narrow" w:cs="Times New Roman"/>
          <w:sz w:val="20"/>
          <w:szCs w:val="20"/>
          <w:lang w:val="en-GB"/>
        </w:rPr>
        <w:t xml:space="preserve">and </w:t>
      </w:r>
      <w:r w:rsidR="00D71A66" w:rsidRPr="000B354B">
        <w:rPr>
          <w:rFonts w:ascii="Arial Narrow" w:hAnsi="Arial Narrow" w:cs="Times New Roman"/>
          <w:sz w:val="20"/>
          <w:szCs w:val="20"/>
          <w:lang w:val="en-GB"/>
        </w:rPr>
        <w:t>non-government</w:t>
      </w:r>
      <w:r w:rsidR="00C90D95" w:rsidRPr="000B354B">
        <w:rPr>
          <w:rFonts w:ascii="Arial Narrow" w:hAnsi="Arial Narrow" w:cs="Times New Roman"/>
          <w:sz w:val="20"/>
          <w:szCs w:val="20"/>
          <w:lang w:val="en-GB"/>
        </w:rPr>
        <w:t>al organizations</w:t>
      </w:r>
      <w:r w:rsidR="00D71A66" w:rsidRPr="000B354B">
        <w:rPr>
          <w:rFonts w:ascii="Arial Narrow" w:hAnsi="Arial Narrow" w:cs="Times New Roman"/>
          <w:sz w:val="20"/>
          <w:szCs w:val="20"/>
          <w:lang w:val="en-GB"/>
        </w:rPr>
        <w:t xml:space="preserve"> </w:t>
      </w:r>
      <w:r w:rsidR="00F471BD" w:rsidRPr="000B354B">
        <w:rPr>
          <w:rFonts w:ascii="Arial Narrow" w:hAnsi="Arial Narrow" w:cs="Times New Roman"/>
          <w:sz w:val="20"/>
          <w:szCs w:val="20"/>
          <w:lang w:val="en-GB"/>
        </w:rPr>
        <w:t xml:space="preserve">primarily </w:t>
      </w:r>
      <w:r w:rsidR="00D71A66" w:rsidRPr="000B354B">
        <w:rPr>
          <w:rFonts w:ascii="Arial Narrow" w:hAnsi="Arial Narrow" w:cs="Times New Roman"/>
          <w:sz w:val="20"/>
          <w:szCs w:val="20"/>
          <w:lang w:val="en-GB"/>
        </w:rPr>
        <w:t>focus</w:t>
      </w:r>
      <w:r w:rsidR="00F471BD" w:rsidRPr="000B354B">
        <w:rPr>
          <w:rFonts w:ascii="Arial Narrow" w:hAnsi="Arial Narrow" w:cs="Times New Roman"/>
          <w:sz w:val="20"/>
          <w:szCs w:val="20"/>
          <w:lang w:val="en-GB"/>
        </w:rPr>
        <w:t>es</w:t>
      </w:r>
      <w:r w:rsidR="00D71A66" w:rsidRPr="000B354B">
        <w:rPr>
          <w:rFonts w:ascii="Arial Narrow" w:hAnsi="Arial Narrow" w:cs="Times New Roman"/>
          <w:sz w:val="20"/>
          <w:szCs w:val="20"/>
          <w:lang w:val="en-GB"/>
        </w:rPr>
        <w:t xml:space="preserve"> on</w:t>
      </w:r>
      <w:r w:rsidR="00F471BD" w:rsidRPr="000B354B">
        <w:rPr>
          <w:rFonts w:ascii="Arial Narrow" w:hAnsi="Arial Narrow" w:cs="Times New Roman"/>
          <w:sz w:val="20"/>
          <w:szCs w:val="20"/>
          <w:lang w:val="en-GB"/>
        </w:rPr>
        <w:t xml:space="preserve"> ecosystem</w:t>
      </w:r>
      <w:r w:rsidR="00D71A66" w:rsidRPr="000B354B">
        <w:rPr>
          <w:rFonts w:ascii="Arial Narrow" w:hAnsi="Arial Narrow" w:cs="Times New Roman"/>
          <w:sz w:val="20"/>
          <w:szCs w:val="20"/>
          <w:lang w:val="en-GB"/>
        </w:rPr>
        <w:t xml:space="preserve"> restorati</w:t>
      </w:r>
      <w:r w:rsidR="00F471BD" w:rsidRPr="000B354B">
        <w:rPr>
          <w:rFonts w:ascii="Arial Narrow" w:hAnsi="Arial Narrow" w:cs="Times New Roman"/>
          <w:sz w:val="20"/>
          <w:szCs w:val="20"/>
          <w:lang w:val="en-GB"/>
        </w:rPr>
        <w:t>on</w:t>
      </w:r>
      <w:r w:rsidR="00D71A66" w:rsidRPr="000B354B">
        <w:rPr>
          <w:rFonts w:ascii="Arial Narrow" w:hAnsi="Arial Narrow" w:cs="Times New Roman"/>
          <w:sz w:val="20"/>
          <w:szCs w:val="20"/>
          <w:lang w:val="en-GB"/>
        </w:rPr>
        <w:t xml:space="preserve">, such as planting trees (Seddon </w:t>
      </w:r>
      <w:r w:rsidR="00A31BCE" w:rsidRPr="000B354B">
        <w:rPr>
          <w:rFonts w:ascii="Arial Narrow" w:hAnsi="Arial Narrow" w:cs="Times New Roman"/>
          <w:i/>
          <w:sz w:val="20"/>
          <w:szCs w:val="20"/>
          <w:lang w:val="en-GB"/>
        </w:rPr>
        <w:t>et al.</w:t>
      </w:r>
      <w:r w:rsidR="00D71A66" w:rsidRPr="000B354B">
        <w:rPr>
          <w:rFonts w:ascii="Arial Narrow" w:hAnsi="Arial Narrow" w:cs="Times New Roman"/>
          <w:sz w:val="20"/>
          <w:szCs w:val="20"/>
          <w:lang w:val="en-GB"/>
        </w:rPr>
        <w:t>,</w:t>
      </w:r>
      <w:r w:rsidR="002B7501" w:rsidRPr="000B354B">
        <w:rPr>
          <w:rFonts w:ascii="Arial Narrow" w:hAnsi="Arial Narrow" w:cs="Times New Roman"/>
          <w:sz w:val="20"/>
          <w:szCs w:val="20"/>
          <w:lang w:val="en-GB"/>
        </w:rPr>
        <w:t xml:space="preserve"> 2021</w:t>
      </w:r>
      <w:r w:rsidR="00D71A66" w:rsidRPr="000B354B">
        <w:rPr>
          <w:rFonts w:ascii="Arial Narrow" w:hAnsi="Arial Narrow" w:cs="Times New Roman"/>
          <w:sz w:val="20"/>
          <w:szCs w:val="20"/>
          <w:lang w:val="en-GB"/>
        </w:rPr>
        <w:t>).</w:t>
      </w:r>
      <w:r w:rsidR="00862EA3" w:rsidRPr="000B354B">
        <w:rPr>
          <w:rFonts w:ascii="Arial Narrow" w:hAnsi="Arial Narrow" w:cs="Times New Roman"/>
          <w:sz w:val="20"/>
          <w:szCs w:val="20"/>
          <w:lang w:val="en-GB"/>
        </w:rPr>
        <w:t xml:space="preserve"> </w:t>
      </w:r>
      <w:r w:rsidR="009C2D7F" w:rsidRPr="000B354B">
        <w:rPr>
          <w:rFonts w:ascii="Arial Narrow" w:hAnsi="Arial Narrow" w:cs="Times New Roman"/>
          <w:sz w:val="20"/>
          <w:szCs w:val="20"/>
          <w:lang w:val="en-GB"/>
        </w:rPr>
        <w:t>Ecological restoration can be implemented in minefields in forests</w:t>
      </w:r>
      <w:r w:rsidR="00CE55AF" w:rsidRPr="000B354B">
        <w:rPr>
          <w:rFonts w:ascii="Arial Narrow" w:hAnsi="Arial Narrow" w:cs="Times New Roman"/>
          <w:sz w:val="20"/>
          <w:szCs w:val="20"/>
          <w:lang w:val="en-GB"/>
        </w:rPr>
        <w:t>, river basins,</w:t>
      </w:r>
      <w:r w:rsidR="009C2D7F" w:rsidRPr="000B354B">
        <w:rPr>
          <w:rFonts w:ascii="Arial Narrow" w:hAnsi="Arial Narrow" w:cs="Times New Roman"/>
          <w:sz w:val="20"/>
          <w:szCs w:val="20"/>
          <w:lang w:val="en-GB"/>
        </w:rPr>
        <w:t xml:space="preserve"> </w:t>
      </w:r>
      <w:r w:rsidR="00857C6B" w:rsidRPr="000B354B">
        <w:rPr>
          <w:rFonts w:ascii="Arial Narrow" w:hAnsi="Arial Narrow" w:cs="Times New Roman"/>
          <w:sz w:val="20"/>
          <w:szCs w:val="20"/>
          <w:lang w:val="en-GB"/>
        </w:rPr>
        <w:t xml:space="preserve">watersheds (catchments/micro catchments), </w:t>
      </w:r>
      <w:r w:rsidR="00A4473B" w:rsidRPr="000B354B">
        <w:rPr>
          <w:rFonts w:ascii="Arial Narrow" w:hAnsi="Arial Narrow" w:cs="Times New Roman"/>
          <w:sz w:val="20"/>
          <w:szCs w:val="20"/>
          <w:lang w:val="en-GB"/>
        </w:rPr>
        <w:t xml:space="preserve">desertified lands, </w:t>
      </w:r>
      <w:r w:rsidR="009C2D7F" w:rsidRPr="000B354B">
        <w:rPr>
          <w:rFonts w:ascii="Arial Narrow" w:hAnsi="Arial Narrow" w:cs="Times New Roman"/>
          <w:sz w:val="20"/>
          <w:szCs w:val="20"/>
          <w:lang w:val="en-GB"/>
        </w:rPr>
        <w:t>and degraded forests</w:t>
      </w:r>
      <w:r w:rsidR="00DF35EC" w:rsidRPr="000B354B">
        <w:rPr>
          <w:rFonts w:ascii="Arial Narrow" w:hAnsi="Arial Narrow" w:cs="Times New Roman"/>
          <w:sz w:val="20"/>
          <w:szCs w:val="20"/>
          <w:lang w:val="en-GB"/>
        </w:rPr>
        <w:t xml:space="preserve"> (Figure </w:t>
      </w:r>
      <w:r w:rsidR="009E76D4" w:rsidRPr="000B354B">
        <w:rPr>
          <w:rFonts w:ascii="Arial Narrow" w:hAnsi="Arial Narrow" w:cs="Times New Roman"/>
          <w:sz w:val="20"/>
          <w:szCs w:val="20"/>
          <w:lang w:val="en-GB"/>
        </w:rPr>
        <w:t>5</w:t>
      </w:r>
      <w:r w:rsidR="00DF35EC" w:rsidRPr="000B354B">
        <w:rPr>
          <w:rFonts w:ascii="Arial Narrow" w:hAnsi="Arial Narrow" w:cs="Times New Roman"/>
          <w:sz w:val="20"/>
          <w:szCs w:val="20"/>
          <w:lang w:val="en-GB"/>
        </w:rPr>
        <w:t>)</w:t>
      </w:r>
      <w:r w:rsidR="009C2D7F" w:rsidRPr="000B354B">
        <w:rPr>
          <w:rFonts w:ascii="Arial Narrow" w:hAnsi="Arial Narrow" w:cs="Times New Roman"/>
          <w:sz w:val="20"/>
          <w:szCs w:val="20"/>
          <w:lang w:val="en-GB"/>
        </w:rPr>
        <w:t xml:space="preserve">. </w:t>
      </w:r>
      <w:r w:rsidR="00862EA3" w:rsidRPr="000B354B">
        <w:rPr>
          <w:rFonts w:ascii="Arial Narrow" w:hAnsi="Arial Narrow" w:cs="Times New Roman"/>
          <w:sz w:val="20"/>
          <w:szCs w:val="20"/>
          <w:lang w:val="en-GB"/>
        </w:rPr>
        <w:t>Besides,</w:t>
      </w:r>
      <w:r w:rsidR="00D71A66" w:rsidRPr="000B354B">
        <w:rPr>
          <w:rFonts w:ascii="Arial Narrow" w:hAnsi="Arial Narrow" w:cs="Times New Roman"/>
          <w:sz w:val="20"/>
          <w:szCs w:val="20"/>
          <w:lang w:val="en-GB"/>
        </w:rPr>
        <w:t xml:space="preserve"> </w:t>
      </w:r>
      <w:r w:rsidR="00862EA3" w:rsidRPr="000B354B">
        <w:rPr>
          <w:rFonts w:ascii="Arial Narrow" w:hAnsi="Arial Narrow" w:cs="Times New Roman"/>
          <w:sz w:val="20"/>
          <w:szCs w:val="20"/>
          <w:lang w:val="en-GB"/>
        </w:rPr>
        <w:t>e</w:t>
      </w:r>
      <w:r w:rsidR="00A25C54" w:rsidRPr="000B354B">
        <w:rPr>
          <w:rFonts w:ascii="Arial Narrow" w:hAnsi="Arial Narrow" w:cs="Times New Roman"/>
          <w:sz w:val="20"/>
          <w:szCs w:val="20"/>
          <w:lang w:val="en-GB"/>
        </w:rPr>
        <w:t>xtending forest area, tree coverage, and green space in the sub-region is possible</w:t>
      </w:r>
      <w:r w:rsidR="0097181D" w:rsidRPr="000B354B">
        <w:rPr>
          <w:rFonts w:ascii="Arial Narrow" w:hAnsi="Arial Narrow" w:cs="Times New Roman"/>
          <w:sz w:val="20"/>
          <w:szCs w:val="20"/>
          <w:lang w:val="en-GB"/>
        </w:rPr>
        <w:t xml:space="preserve"> through afforestation</w:t>
      </w:r>
      <w:r w:rsidR="00845556" w:rsidRPr="000B354B">
        <w:rPr>
          <w:rFonts w:ascii="Arial Narrow" w:hAnsi="Arial Narrow" w:cs="Times New Roman"/>
          <w:sz w:val="20"/>
          <w:szCs w:val="20"/>
          <w:lang w:val="en-GB"/>
        </w:rPr>
        <w:t>,</w:t>
      </w:r>
      <w:r w:rsidR="0097181D" w:rsidRPr="000B354B">
        <w:rPr>
          <w:rFonts w:ascii="Arial Narrow" w:hAnsi="Arial Narrow" w:cs="Times New Roman"/>
          <w:sz w:val="20"/>
          <w:szCs w:val="20"/>
          <w:lang w:val="en-GB"/>
        </w:rPr>
        <w:t xml:space="preserve"> reforestation</w:t>
      </w:r>
      <w:r w:rsidR="00A25C54" w:rsidRPr="000B354B">
        <w:rPr>
          <w:rFonts w:ascii="Arial Narrow" w:hAnsi="Arial Narrow" w:cs="Times New Roman"/>
          <w:sz w:val="20"/>
          <w:szCs w:val="20"/>
          <w:lang w:val="en-GB"/>
        </w:rPr>
        <w:t>, and revegetation</w:t>
      </w:r>
      <w:r w:rsidR="0097181D" w:rsidRPr="000B354B">
        <w:rPr>
          <w:rFonts w:ascii="Arial Narrow" w:hAnsi="Arial Narrow" w:cs="Times New Roman"/>
          <w:sz w:val="20"/>
          <w:szCs w:val="20"/>
          <w:lang w:val="en-GB"/>
        </w:rPr>
        <w:t xml:space="preserve"> activities (planting, seeding, assisted natural regeneration</w:t>
      </w:r>
      <w:r w:rsidR="00246A7D" w:rsidRPr="000B354B">
        <w:rPr>
          <w:rFonts w:ascii="Arial Narrow" w:eastAsia="StempelGaramondLTStd-Roman" w:hAnsi="Arial Narrow" w:cs="Times New Roman"/>
          <w:sz w:val="20"/>
          <w:szCs w:val="20"/>
          <w:lang w:val="en-GB"/>
        </w:rPr>
        <w:t>,</w:t>
      </w:r>
      <w:r w:rsidR="0097181D" w:rsidRPr="000B354B">
        <w:rPr>
          <w:rFonts w:ascii="Arial Narrow" w:eastAsia="StempelGaramondLTStd-Roman" w:hAnsi="Arial Narrow" w:cs="Times New Roman"/>
          <w:sz w:val="20"/>
          <w:szCs w:val="20"/>
          <w:lang w:val="en-GB"/>
        </w:rPr>
        <w:t xml:space="preserve"> natural succession</w:t>
      </w:r>
      <w:r w:rsidR="00ED096B" w:rsidRPr="000B354B">
        <w:rPr>
          <w:rFonts w:ascii="Arial Narrow" w:eastAsia="StempelGaramondLTStd-Roman" w:hAnsi="Arial Narrow" w:cs="Times New Roman"/>
          <w:sz w:val="20"/>
          <w:szCs w:val="20"/>
          <w:lang w:val="en-GB"/>
        </w:rPr>
        <w:t>, and invasive species removal</w:t>
      </w:r>
      <w:r w:rsidR="0097181D" w:rsidRPr="000B354B">
        <w:rPr>
          <w:rFonts w:ascii="Arial Narrow" w:eastAsia="StempelGaramondLTStd-Roman" w:hAnsi="Arial Narrow" w:cs="Times New Roman"/>
          <w:sz w:val="20"/>
          <w:szCs w:val="20"/>
          <w:lang w:val="en-GB"/>
        </w:rPr>
        <w:t>)</w:t>
      </w:r>
      <w:r w:rsidR="0097181D" w:rsidRPr="000B354B">
        <w:rPr>
          <w:rFonts w:ascii="Arial Narrow" w:hAnsi="Arial Narrow" w:cs="Times New Roman"/>
          <w:sz w:val="20"/>
          <w:szCs w:val="20"/>
          <w:lang w:val="en-GB"/>
        </w:rPr>
        <w:t>. This concerns urban, peri-urban</w:t>
      </w:r>
      <w:r w:rsidR="00CA21D1" w:rsidRPr="000B354B">
        <w:rPr>
          <w:rFonts w:ascii="Arial Narrow" w:hAnsi="Arial Narrow" w:cs="Times New Roman"/>
          <w:sz w:val="20"/>
          <w:szCs w:val="20"/>
          <w:lang w:val="en-GB"/>
        </w:rPr>
        <w:t>,</w:t>
      </w:r>
      <w:r w:rsidR="0097181D" w:rsidRPr="000B354B">
        <w:rPr>
          <w:rFonts w:ascii="Arial Narrow" w:hAnsi="Arial Narrow" w:cs="Times New Roman"/>
          <w:sz w:val="20"/>
          <w:szCs w:val="20"/>
          <w:lang w:val="en-GB"/>
        </w:rPr>
        <w:t xml:space="preserve"> and rural areas (</w:t>
      </w:r>
      <w:r w:rsidR="00C46BEC" w:rsidRPr="000B354B">
        <w:rPr>
          <w:rFonts w:ascii="Arial Narrow" w:hAnsi="Arial Narrow" w:cs="Times New Roman"/>
          <w:sz w:val="20"/>
          <w:szCs w:val="20"/>
          <w:lang w:val="en-GB"/>
        </w:rPr>
        <w:t>including</w:t>
      </w:r>
      <w:r w:rsidR="0097181D" w:rsidRPr="000B354B">
        <w:rPr>
          <w:rFonts w:ascii="Arial Narrow" w:hAnsi="Arial Narrow" w:cs="Times New Roman"/>
          <w:sz w:val="20"/>
          <w:szCs w:val="20"/>
          <w:lang w:val="en-GB"/>
        </w:rPr>
        <w:t xml:space="preserve"> urban forests, greenbelts, </w:t>
      </w:r>
      <w:r w:rsidR="0088337E" w:rsidRPr="000B354B">
        <w:rPr>
          <w:rFonts w:ascii="Arial Narrow" w:hAnsi="Arial Narrow" w:cs="Times New Roman"/>
          <w:sz w:val="20"/>
          <w:szCs w:val="20"/>
          <w:lang w:val="en-GB"/>
        </w:rPr>
        <w:t xml:space="preserve">windbreaks, </w:t>
      </w:r>
      <w:r w:rsidR="0097181D" w:rsidRPr="000B354B">
        <w:rPr>
          <w:rFonts w:ascii="Arial Narrow" w:hAnsi="Arial Narrow" w:cs="Times New Roman"/>
          <w:sz w:val="20"/>
          <w:szCs w:val="20"/>
          <w:lang w:val="en-GB"/>
        </w:rPr>
        <w:t>urban parks, trees on other land-use types, urban gardens</w:t>
      </w:r>
      <w:r w:rsidR="00CA21D1" w:rsidRPr="000B354B">
        <w:rPr>
          <w:rFonts w:ascii="Arial Narrow" w:hAnsi="Arial Narrow" w:cs="Times New Roman"/>
          <w:sz w:val="20"/>
          <w:szCs w:val="20"/>
          <w:lang w:val="en-GB"/>
        </w:rPr>
        <w:t>,</w:t>
      </w:r>
      <w:r w:rsidR="0097181D" w:rsidRPr="000B354B">
        <w:rPr>
          <w:rFonts w:ascii="Arial Narrow" w:hAnsi="Arial Narrow" w:cs="Times New Roman"/>
          <w:sz w:val="20"/>
          <w:szCs w:val="20"/>
          <w:lang w:val="en-GB"/>
        </w:rPr>
        <w:t xml:space="preserve"> </w:t>
      </w:r>
      <w:r w:rsidR="00D212D3" w:rsidRPr="000B354B">
        <w:rPr>
          <w:rFonts w:ascii="Arial Narrow" w:hAnsi="Arial Narrow" w:cs="Times New Roman"/>
          <w:sz w:val="20"/>
          <w:szCs w:val="20"/>
          <w:lang w:val="en-GB"/>
        </w:rPr>
        <w:t xml:space="preserve">riparian planting, </w:t>
      </w:r>
      <w:r w:rsidR="0097181D" w:rsidRPr="000B354B">
        <w:rPr>
          <w:rFonts w:ascii="Arial Narrow" w:hAnsi="Arial Narrow" w:cs="Times New Roman"/>
          <w:sz w:val="20"/>
          <w:szCs w:val="20"/>
          <w:lang w:val="en-GB"/>
        </w:rPr>
        <w:t>rural plantation</w:t>
      </w:r>
      <w:r w:rsidR="00C46BEC" w:rsidRPr="000B354B">
        <w:rPr>
          <w:rFonts w:ascii="Arial Narrow" w:hAnsi="Arial Narrow" w:cs="Times New Roman"/>
          <w:sz w:val="20"/>
          <w:szCs w:val="20"/>
          <w:lang w:val="en-GB"/>
        </w:rPr>
        <w:t>s</w:t>
      </w:r>
      <w:r w:rsidR="00874513" w:rsidRPr="000B354B">
        <w:rPr>
          <w:rFonts w:ascii="Arial Narrow" w:hAnsi="Arial Narrow" w:cs="Times New Roman"/>
          <w:sz w:val="20"/>
          <w:szCs w:val="20"/>
          <w:lang w:val="en-GB"/>
        </w:rPr>
        <w:t>, and energy forests for fuelwood production to reduce fossil fuel consumption</w:t>
      </w:r>
      <w:r w:rsidR="0097181D" w:rsidRPr="000B354B">
        <w:rPr>
          <w:rFonts w:ascii="Arial Narrow" w:hAnsi="Arial Narrow" w:cs="Times New Roman"/>
          <w:sz w:val="20"/>
          <w:szCs w:val="20"/>
          <w:lang w:val="en-GB"/>
        </w:rPr>
        <w:t>), grasslands</w:t>
      </w:r>
      <w:r w:rsidR="00CA21D1" w:rsidRPr="000B354B">
        <w:rPr>
          <w:rFonts w:ascii="Arial Narrow" w:hAnsi="Arial Narrow" w:cs="Times New Roman"/>
          <w:sz w:val="20"/>
          <w:szCs w:val="20"/>
          <w:lang w:val="en-GB"/>
        </w:rPr>
        <w:t>,</w:t>
      </w:r>
      <w:r w:rsidR="0097181D" w:rsidRPr="000B354B">
        <w:rPr>
          <w:rFonts w:ascii="Arial Narrow" w:hAnsi="Arial Narrow" w:cs="Times New Roman"/>
          <w:sz w:val="20"/>
          <w:szCs w:val="20"/>
          <w:lang w:val="en-GB"/>
        </w:rPr>
        <w:t xml:space="preserve"> and agricultural areas (</w:t>
      </w:r>
      <w:r w:rsidR="00C46BEC" w:rsidRPr="000B354B">
        <w:rPr>
          <w:rFonts w:ascii="Arial Narrow" w:hAnsi="Arial Narrow" w:cs="Times New Roman"/>
          <w:sz w:val="20"/>
          <w:szCs w:val="20"/>
          <w:lang w:val="en-GB"/>
        </w:rPr>
        <w:t>such as</w:t>
      </w:r>
      <w:r w:rsidR="0097181D" w:rsidRPr="000B354B">
        <w:rPr>
          <w:rFonts w:ascii="Arial Narrow" w:hAnsi="Arial Narrow" w:cs="Times New Roman"/>
          <w:sz w:val="20"/>
          <w:szCs w:val="20"/>
          <w:lang w:val="en-GB"/>
        </w:rPr>
        <w:t xml:space="preserve"> abandoned croplands, agroforestry</w:t>
      </w:r>
      <w:r w:rsidR="00CA21D1" w:rsidRPr="000B354B">
        <w:rPr>
          <w:rFonts w:ascii="Arial Narrow" w:hAnsi="Arial Narrow" w:cs="Times New Roman"/>
          <w:sz w:val="20"/>
          <w:szCs w:val="20"/>
          <w:lang w:val="en-GB"/>
        </w:rPr>
        <w:t>,</w:t>
      </w:r>
      <w:r w:rsidR="0097181D" w:rsidRPr="000B354B">
        <w:rPr>
          <w:rFonts w:ascii="Arial Narrow" w:hAnsi="Arial Narrow" w:cs="Times New Roman"/>
          <w:sz w:val="20"/>
          <w:szCs w:val="20"/>
          <w:lang w:val="en-GB"/>
        </w:rPr>
        <w:t xml:space="preserve"> </w:t>
      </w:r>
      <w:r w:rsidR="00C46BEC" w:rsidRPr="000B354B">
        <w:rPr>
          <w:rFonts w:ascii="Arial Narrow" w:hAnsi="Arial Narrow" w:cs="Times New Roman"/>
          <w:sz w:val="20"/>
          <w:szCs w:val="20"/>
          <w:lang w:val="en-GB"/>
        </w:rPr>
        <w:t xml:space="preserve">and </w:t>
      </w:r>
      <w:r w:rsidR="0097181D" w:rsidRPr="000B354B">
        <w:rPr>
          <w:rFonts w:ascii="Arial Narrow" w:hAnsi="Arial Narrow" w:cs="Times New Roman"/>
          <w:sz w:val="20"/>
          <w:szCs w:val="20"/>
          <w:lang w:val="en-GB"/>
        </w:rPr>
        <w:t xml:space="preserve">ecological corridors). </w:t>
      </w:r>
      <w:r w:rsidR="00520919" w:rsidRPr="000B354B">
        <w:rPr>
          <w:rFonts w:ascii="Arial Narrow" w:hAnsi="Arial Narrow" w:cs="Times New Roman"/>
          <w:sz w:val="20"/>
          <w:szCs w:val="20"/>
          <w:lang w:val="en-GB"/>
        </w:rPr>
        <w:t>Ecological</w:t>
      </w:r>
      <w:r w:rsidR="00520919" w:rsidRPr="000B354B">
        <w:rPr>
          <w:rFonts w:ascii="Arial Narrow" w:hAnsi="Arial Narrow" w:cs="Lato-Regular"/>
          <w:sz w:val="20"/>
          <w:szCs w:val="20"/>
          <w:lang w:val="en-GB"/>
        </w:rPr>
        <w:t xml:space="preserve"> restoration efforts provide biodiversity co-benefits (Wang </w:t>
      </w:r>
      <w:r w:rsidR="00A31BCE" w:rsidRPr="000B354B">
        <w:rPr>
          <w:rFonts w:ascii="Arial Narrow" w:hAnsi="Arial Narrow" w:cs="Lato-Regular"/>
          <w:i/>
          <w:sz w:val="20"/>
          <w:szCs w:val="20"/>
          <w:lang w:val="en-GB"/>
        </w:rPr>
        <w:t>et al.</w:t>
      </w:r>
      <w:r w:rsidR="00520919" w:rsidRPr="000B354B">
        <w:rPr>
          <w:rFonts w:ascii="Arial Narrow" w:hAnsi="Arial Narrow" w:cs="Lato-Regular"/>
          <w:sz w:val="20"/>
          <w:szCs w:val="20"/>
          <w:lang w:val="en-GB"/>
        </w:rPr>
        <w:t>, 2021)</w:t>
      </w:r>
      <w:r w:rsidR="009832A6" w:rsidRPr="000B354B">
        <w:rPr>
          <w:rFonts w:ascii="Arial Narrow" w:hAnsi="Arial Narrow" w:cs="Lato-Regular"/>
          <w:sz w:val="20"/>
          <w:szCs w:val="20"/>
          <w:lang w:val="en-GB"/>
        </w:rPr>
        <w:t>,</w:t>
      </w:r>
      <w:r w:rsidR="00520919" w:rsidRPr="000B354B">
        <w:rPr>
          <w:rFonts w:ascii="Arial Narrow" w:hAnsi="Arial Narrow" w:cs="Lato-Regular"/>
          <w:sz w:val="20"/>
          <w:szCs w:val="20"/>
          <w:lang w:val="en-GB"/>
        </w:rPr>
        <w:t xml:space="preserve"> </w:t>
      </w:r>
      <w:r w:rsidR="009832A6" w:rsidRPr="000B354B">
        <w:rPr>
          <w:rFonts w:ascii="Arial Narrow" w:hAnsi="Arial Narrow" w:cs="Times New Roman"/>
          <w:sz w:val="20"/>
          <w:szCs w:val="20"/>
          <w:lang w:val="en-GB"/>
        </w:rPr>
        <w:t xml:space="preserve">intercept and slow </w:t>
      </w:r>
      <w:r w:rsidR="009832A6" w:rsidRPr="000B354B">
        <w:rPr>
          <w:rFonts w:ascii="Arial Narrow" w:hAnsi="Arial Narrow" w:cs="Times New Roman"/>
          <w:sz w:val="20"/>
          <w:szCs w:val="20"/>
          <w:lang w:val="en-GB"/>
        </w:rPr>
        <w:lastRenderedPageBreak/>
        <w:t xml:space="preserve">floodwater in </w:t>
      </w:r>
      <w:r w:rsidR="00062C52" w:rsidRPr="000B354B">
        <w:rPr>
          <w:rFonts w:ascii="Arial Narrow" w:hAnsi="Arial Narrow" w:cs="Times New Roman"/>
          <w:sz w:val="20"/>
          <w:szCs w:val="20"/>
          <w:lang w:val="en-GB"/>
        </w:rPr>
        <w:t>uplands of watersheds</w:t>
      </w:r>
      <w:r w:rsidR="00AD761E" w:rsidRPr="000B354B">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AD761E" w:rsidRPr="000B354B">
        <w:rPr>
          <w:rFonts w:ascii="Arial Narrow" w:hAnsi="Arial Narrow" w:cs="Times New Roman"/>
          <w:sz w:val="20"/>
          <w:szCs w:val="20"/>
          <w:lang w:val="en-GB"/>
        </w:rPr>
        <w:t xml:space="preserve"> detention ponds and pockets)</w:t>
      </w:r>
      <w:r w:rsidR="00062C52" w:rsidRPr="000B354B">
        <w:rPr>
          <w:rFonts w:ascii="Arial Narrow" w:hAnsi="Arial Narrow" w:cs="Times New Roman"/>
          <w:sz w:val="20"/>
          <w:szCs w:val="20"/>
          <w:lang w:val="en-GB"/>
        </w:rPr>
        <w:t xml:space="preserve"> </w:t>
      </w:r>
      <w:r w:rsidR="009832A6" w:rsidRPr="000B354B">
        <w:rPr>
          <w:rFonts w:ascii="Arial Narrow" w:hAnsi="Arial Narrow" w:cs="Times New Roman"/>
          <w:sz w:val="20"/>
          <w:szCs w:val="20"/>
          <w:lang w:val="en-GB"/>
        </w:rPr>
        <w:t>(WB, 2021</w:t>
      </w:r>
      <w:r w:rsidR="005044F7" w:rsidRPr="000B354B">
        <w:rPr>
          <w:rFonts w:ascii="Arial Narrow" w:hAnsi="Arial Narrow" w:cs="Times New Roman"/>
          <w:sz w:val="20"/>
          <w:szCs w:val="20"/>
          <w:lang w:val="en-GB"/>
        </w:rPr>
        <w:t>b</w:t>
      </w:r>
      <w:r w:rsidR="008E5C12" w:rsidRPr="000B354B">
        <w:rPr>
          <w:rFonts w:ascii="Arial Narrow" w:hAnsi="Arial Narrow" w:cs="Times New Roman"/>
          <w:sz w:val="20"/>
          <w:szCs w:val="20"/>
          <w:lang w:val="en-GB"/>
        </w:rPr>
        <w:t>; Çeler and Serengil, 2023</w:t>
      </w:r>
      <w:r w:rsidR="009832A6" w:rsidRPr="000B354B">
        <w:rPr>
          <w:rFonts w:ascii="Arial Narrow" w:hAnsi="Arial Narrow" w:cs="Times New Roman"/>
          <w:sz w:val="20"/>
          <w:szCs w:val="20"/>
          <w:lang w:val="en-GB"/>
        </w:rPr>
        <w:t>)</w:t>
      </w:r>
      <w:r w:rsidR="00062C52" w:rsidRPr="000B354B">
        <w:rPr>
          <w:rFonts w:ascii="Arial Narrow" w:hAnsi="Arial Narrow" w:cs="Times New Roman"/>
          <w:sz w:val="20"/>
          <w:szCs w:val="20"/>
          <w:lang w:val="en-GB"/>
        </w:rPr>
        <w:t xml:space="preserve">, </w:t>
      </w:r>
      <w:r w:rsidR="00520919" w:rsidRPr="000B354B">
        <w:rPr>
          <w:rFonts w:ascii="Arial Narrow" w:hAnsi="Arial Narrow" w:cs="Lato-Regular"/>
          <w:sz w:val="20"/>
          <w:szCs w:val="20"/>
          <w:lang w:val="en-GB"/>
        </w:rPr>
        <w:t>and increase carbon sequestration and storage (</w:t>
      </w:r>
      <w:r w:rsidR="005044A5" w:rsidRPr="000B354B">
        <w:rPr>
          <w:rFonts w:ascii="Arial Narrow" w:hAnsi="Arial Narrow" w:cs="Lato-Regular"/>
          <w:sz w:val="20"/>
          <w:szCs w:val="20"/>
          <w:lang w:val="en-GB"/>
        </w:rPr>
        <w:t xml:space="preserve">Fargione </w:t>
      </w:r>
      <w:r w:rsidR="00A31BCE" w:rsidRPr="000B354B">
        <w:rPr>
          <w:rFonts w:ascii="Arial Narrow" w:hAnsi="Arial Narrow" w:cs="Lato-Regular"/>
          <w:i/>
          <w:sz w:val="20"/>
          <w:szCs w:val="20"/>
          <w:lang w:val="en-GB"/>
        </w:rPr>
        <w:t>et al.</w:t>
      </w:r>
      <w:r w:rsidR="005044A5" w:rsidRPr="000B354B">
        <w:rPr>
          <w:rFonts w:ascii="Arial Narrow" w:hAnsi="Arial Narrow" w:cs="Lato-Regular"/>
          <w:sz w:val="20"/>
          <w:szCs w:val="20"/>
          <w:lang w:val="en-GB"/>
        </w:rPr>
        <w:t xml:space="preserve">, 2018; </w:t>
      </w:r>
      <w:r w:rsidR="00520919" w:rsidRPr="000B354B">
        <w:rPr>
          <w:rFonts w:ascii="Arial Narrow" w:hAnsi="Arial Narrow" w:cs="Lato-Regular"/>
          <w:sz w:val="20"/>
          <w:szCs w:val="20"/>
          <w:lang w:val="en-GB"/>
        </w:rPr>
        <w:t xml:space="preserve">Lewis </w:t>
      </w:r>
      <w:r w:rsidR="00A31BCE" w:rsidRPr="000B354B">
        <w:rPr>
          <w:rFonts w:ascii="Arial Narrow" w:hAnsi="Arial Narrow" w:cs="Lato-Regular"/>
          <w:i/>
          <w:sz w:val="20"/>
          <w:szCs w:val="20"/>
          <w:lang w:val="en-GB"/>
        </w:rPr>
        <w:t>et al.</w:t>
      </w:r>
      <w:r w:rsidR="00520919" w:rsidRPr="000B354B">
        <w:rPr>
          <w:rFonts w:ascii="Arial Narrow" w:hAnsi="Arial Narrow" w:cs="Lato-Regular"/>
          <w:sz w:val="20"/>
          <w:szCs w:val="20"/>
          <w:lang w:val="en-GB"/>
        </w:rPr>
        <w:t xml:space="preserve">, 2019). </w:t>
      </w:r>
      <w:r w:rsidR="00811EFC" w:rsidRPr="000B354B">
        <w:rPr>
          <w:rFonts w:ascii="Arial Narrow" w:hAnsi="Arial Narrow" w:cs="Lato-Regular"/>
          <w:sz w:val="20"/>
          <w:szCs w:val="20"/>
          <w:lang w:val="en-GB"/>
        </w:rPr>
        <w:t xml:space="preserve">Ecological (ecosystem) restoration is </w:t>
      </w:r>
      <w:r w:rsidR="0017492F" w:rsidRPr="000B354B">
        <w:rPr>
          <w:rFonts w:ascii="Arial Narrow" w:hAnsi="Arial Narrow" w:cs="Lato-Regular"/>
          <w:sz w:val="20"/>
          <w:szCs w:val="20"/>
          <w:lang w:val="en-GB"/>
        </w:rPr>
        <w:t>essential to</w:t>
      </w:r>
      <w:r w:rsidR="00811EFC" w:rsidRPr="000B354B">
        <w:rPr>
          <w:rFonts w:ascii="Arial Narrow" w:hAnsi="Arial Narrow" w:cs="Lato-Regular"/>
          <w:sz w:val="20"/>
          <w:szCs w:val="20"/>
          <w:lang w:val="en-GB"/>
        </w:rPr>
        <w:t xml:space="preserve"> </w:t>
      </w:r>
      <w:r w:rsidR="00B411B0" w:rsidRPr="000B354B">
        <w:rPr>
          <w:rFonts w:ascii="Arial Narrow" w:hAnsi="Arial Narrow" w:cs="Lato-Regular"/>
          <w:sz w:val="20"/>
          <w:szCs w:val="20"/>
          <w:lang w:val="en-GB"/>
        </w:rPr>
        <w:t>solving</w:t>
      </w:r>
      <w:r w:rsidR="00E97E0B" w:rsidRPr="000B354B">
        <w:rPr>
          <w:rFonts w:ascii="Arial Narrow" w:hAnsi="Arial Narrow" w:cs="Lato-Regular"/>
          <w:sz w:val="20"/>
          <w:szCs w:val="20"/>
          <w:lang w:val="en-GB"/>
        </w:rPr>
        <w:t xml:space="preserve"> environmental problems</w:t>
      </w:r>
      <w:r w:rsidR="00811EFC" w:rsidRPr="000B354B">
        <w:rPr>
          <w:rFonts w:ascii="Arial Narrow" w:hAnsi="Arial Narrow" w:cs="Lato-Regular"/>
          <w:sz w:val="20"/>
          <w:szCs w:val="20"/>
          <w:lang w:val="en-GB"/>
        </w:rPr>
        <w:t xml:space="preserve"> (Holl </w:t>
      </w:r>
      <w:r w:rsidR="0017492F" w:rsidRPr="000B354B">
        <w:rPr>
          <w:rFonts w:ascii="Arial Narrow" w:hAnsi="Arial Narrow" w:cs="Lato-Regular"/>
          <w:sz w:val="20"/>
          <w:szCs w:val="20"/>
          <w:lang w:val="en-GB"/>
        </w:rPr>
        <w:t>and</w:t>
      </w:r>
      <w:r w:rsidR="00811EFC" w:rsidRPr="000B354B">
        <w:rPr>
          <w:rFonts w:ascii="Arial Narrow" w:hAnsi="Arial Narrow" w:cs="Lato-Regular"/>
          <w:sz w:val="20"/>
          <w:szCs w:val="20"/>
          <w:lang w:val="en-GB"/>
        </w:rPr>
        <w:t xml:space="preserve"> Brancalion,</w:t>
      </w:r>
      <w:r w:rsidR="0017492F" w:rsidRPr="000B354B">
        <w:rPr>
          <w:rFonts w:ascii="Arial Narrow" w:hAnsi="Arial Narrow" w:cs="Lato-Regular"/>
          <w:sz w:val="20"/>
          <w:szCs w:val="20"/>
          <w:lang w:val="en-GB"/>
        </w:rPr>
        <w:t xml:space="preserve"> 2020</w:t>
      </w:r>
      <w:r w:rsidR="00811EFC" w:rsidRPr="000B354B">
        <w:rPr>
          <w:rFonts w:ascii="Arial Narrow" w:hAnsi="Arial Narrow" w:cs="Lato-Regular"/>
          <w:sz w:val="20"/>
          <w:szCs w:val="20"/>
          <w:lang w:val="en-GB"/>
        </w:rPr>
        <w:t>); however, other NbS approaches</w:t>
      </w:r>
      <w:r w:rsidR="00B411B0" w:rsidRPr="000B354B">
        <w:rPr>
          <w:rFonts w:ascii="Arial Narrow" w:hAnsi="Arial Narrow" w:cs="Lato-Regular"/>
          <w:sz w:val="20"/>
          <w:szCs w:val="20"/>
          <w:lang w:val="en-GB"/>
        </w:rPr>
        <w:t xml:space="preserve">, such as </w:t>
      </w:r>
      <w:r w:rsidR="00693780" w:rsidRPr="000B354B">
        <w:rPr>
          <w:rFonts w:ascii="Arial Narrow" w:hAnsi="Arial Narrow" w:cs="Lato-Regular"/>
          <w:sz w:val="20"/>
          <w:szCs w:val="20"/>
          <w:lang w:val="en-GB"/>
        </w:rPr>
        <w:t xml:space="preserve">green/natural infrastructure, </w:t>
      </w:r>
      <w:r w:rsidR="000A0D62" w:rsidRPr="000B354B">
        <w:rPr>
          <w:rFonts w:ascii="Arial Narrow" w:hAnsi="Arial Narrow" w:cs="Lato-Regular"/>
          <w:sz w:val="20"/>
          <w:szCs w:val="20"/>
          <w:lang w:val="en-GB"/>
        </w:rPr>
        <w:t xml:space="preserve">improved forest management, </w:t>
      </w:r>
      <w:r w:rsidR="0021020F" w:rsidRPr="000B354B">
        <w:rPr>
          <w:rFonts w:ascii="Arial Narrow" w:hAnsi="Arial Narrow" w:cs="Lato-Regular"/>
          <w:sz w:val="20"/>
          <w:szCs w:val="20"/>
          <w:lang w:val="en-GB"/>
        </w:rPr>
        <w:t>and ecosystem-based mitigation</w:t>
      </w:r>
      <w:r w:rsidR="00667395" w:rsidRPr="000B354B">
        <w:rPr>
          <w:rFonts w:ascii="Arial Narrow" w:hAnsi="Arial Narrow" w:cs="Lato-Regular"/>
          <w:sz w:val="20"/>
          <w:szCs w:val="20"/>
          <w:lang w:val="en-GB"/>
        </w:rPr>
        <w:t>,</w:t>
      </w:r>
      <w:r w:rsidR="00811EFC" w:rsidRPr="000B354B">
        <w:rPr>
          <w:rFonts w:ascii="Arial Narrow" w:hAnsi="Arial Narrow" w:cs="Lato-Regular"/>
          <w:sz w:val="20"/>
          <w:szCs w:val="20"/>
          <w:lang w:val="en-GB"/>
        </w:rPr>
        <w:t xml:space="preserve"> should also be considered</w:t>
      </w:r>
      <w:r w:rsidR="00E701CE" w:rsidRPr="000B354B">
        <w:rPr>
          <w:rFonts w:ascii="Arial Narrow" w:hAnsi="Arial Narrow" w:cs="Lato-Regular"/>
          <w:sz w:val="20"/>
          <w:szCs w:val="20"/>
          <w:lang w:val="en-GB"/>
        </w:rPr>
        <w:t xml:space="preserve"> for success</w:t>
      </w:r>
      <w:r w:rsidR="00811EFC" w:rsidRPr="000B354B">
        <w:rPr>
          <w:rFonts w:ascii="Arial Narrow" w:hAnsi="Arial Narrow" w:cs="Lato-Regular"/>
          <w:sz w:val="20"/>
          <w:szCs w:val="20"/>
          <w:lang w:val="en-GB"/>
        </w:rPr>
        <w:t xml:space="preserve">. </w:t>
      </w:r>
    </w:p>
    <w:p w14:paraId="377C5648" w14:textId="77777777" w:rsidR="00B1008F" w:rsidRPr="000B354B" w:rsidRDefault="00B1008F" w:rsidP="00A54C25">
      <w:pPr>
        <w:autoSpaceDE w:val="0"/>
        <w:autoSpaceDN w:val="0"/>
        <w:adjustRightInd w:val="0"/>
        <w:spacing w:after="0" w:line="240" w:lineRule="auto"/>
        <w:jc w:val="both"/>
        <w:rPr>
          <w:rFonts w:ascii="Arial Narrow" w:hAnsi="Arial Narrow" w:cs="Lato-Regular"/>
          <w:sz w:val="20"/>
          <w:szCs w:val="20"/>
          <w:lang w:val="en-GB"/>
        </w:rPr>
      </w:pPr>
    </w:p>
    <w:p w14:paraId="119BE496" w14:textId="777CA51B" w:rsidR="00B1008F" w:rsidRPr="000B354B" w:rsidRDefault="00DF35EC" w:rsidP="00E267DD">
      <w:pPr>
        <w:autoSpaceDE w:val="0"/>
        <w:autoSpaceDN w:val="0"/>
        <w:adjustRightInd w:val="0"/>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6B95FFE6" wp14:editId="0EB56283">
            <wp:extent cx="2880677" cy="1920240"/>
            <wp:effectExtent l="0" t="0" r="0" b="3810"/>
            <wp:docPr id="475417241" name="Picture 475417241" descr="A close-up of a hi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17241" name="Picture 475417241" descr="A close-up of a hill&#10;&#10;Description automatically generated with low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E8505A" w:rsidRPr="007C4386">
        <w:rPr>
          <w:rFonts w:ascii="Arial Narrow" w:hAnsi="Arial Narrow" w:cs="Lato-Regular"/>
          <w:noProof/>
          <w:sz w:val="20"/>
          <w:szCs w:val="20"/>
          <w:lang w:val="tr-TR" w:eastAsia="tr-TR"/>
        </w:rPr>
        <w:drawing>
          <wp:inline distT="0" distB="0" distL="0" distR="0" wp14:anchorId="46BB231C" wp14:editId="5049C69F">
            <wp:extent cx="2880677" cy="1920240"/>
            <wp:effectExtent l="0" t="0" r="0" b="3810"/>
            <wp:docPr id="804950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2F8E65DB" w14:textId="377FD134" w:rsidR="003C397C" w:rsidRPr="000B354B" w:rsidRDefault="00E8505A" w:rsidP="00A54C25">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Figure </w:t>
      </w:r>
      <w:r w:rsidR="009E76D4" w:rsidRPr="000B354B">
        <w:rPr>
          <w:rFonts w:ascii="Arial Narrow" w:hAnsi="Arial Narrow" w:cs="Lato-Regular"/>
          <w:b/>
          <w:bCs/>
          <w:sz w:val="20"/>
          <w:szCs w:val="20"/>
          <w:lang w:val="en-GB"/>
        </w:rPr>
        <w:t>5</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Ecological restoration in Kastamonu</w:t>
      </w:r>
      <w:r w:rsidR="001B674F" w:rsidRPr="000B354B">
        <w:rPr>
          <w:rFonts w:ascii="Arial Narrow" w:hAnsi="Arial Narrow" w:cs="Lato-Regular"/>
          <w:sz w:val="20"/>
          <w:szCs w:val="20"/>
          <w:lang w:val="en-GB"/>
        </w:rPr>
        <w:t xml:space="preserve">, </w:t>
      </w:r>
      <w:r w:rsidR="007B21D3" w:rsidRPr="000B354B">
        <w:rPr>
          <w:rFonts w:ascii="Arial Narrow" w:hAnsi="Arial Narrow" w:cs="Lato-Regular"/>
          <w:sz w:val="20"/>
          <w:szCs w:val="20"/>
          <w:lang w:val="en-GB"/>
        </w:rPr>
        <w:t>Türkiye</w:t>
      </w:r>
      <w:r w:rsidR="001B674F" w:rsidRPr="000B354B">
        <w:rPr>
          <w:rFonts w:ascii="Arial Narrow" w:hAnsi="Arial Narrow" w:cs="Lato-Regular"/>
          <w:sz w:val="20"/>
          <w:szCs w:val="20"/>
          <w:lang w:val="en-GB"/>
        </w:rPr>
        <w:t xml:space="preserve"> (Photo by Mr. </w:t>
      </w:r>
      <w:r w:rsidR="00497F58">
        <w:rPr>
          <w:rFonts w:ascii="Arial Narrow" w:hAnsi="Arial Narrow" w:cs="Lato-Regular"/>
          <w:sz w:val="20"/>
          <w:szCs w:val="20"/>
          <w:lang w:val="en-GB"/>
        </w:rPr>
        <w:t>Aykut İnce</w:t>
      </w:r>
      <w:r w:rsidR="001B674F" w:rsidRPr="000B354B">
        <w:rPr>
          <w:rFonts w:ascii="Arial Narrow" w:hAnsi="Arial Narrow" w:cs="Lato-Regular"/>
          <w:sz w:val="20"/>
          <w:szCs w:val="20"/>
          <w:lang w:val="en-GB"/>
        </w:rPr>
        <w:t>).</w:t>
      </w:r>
    </w:p>
    <w:p w14:paraId="7C17557E" w14:textId="77777777" w:rsidR="00E8505A" w:rsidRPr="000B354B" w:rsidRDefault="00E8505A" w:rsidP="00D1245B">
      <w:pPr>
        <w:autoSpaceDE w:val="0"/>
        <w:autoSpaceDN w:val="0"/>
        <w:adjustRightInd w:val="0"/>
        <w:spacing w:after="0" w:line="240" w:lineRule="auto"/>
        <w:jc w:val="both"/>
        <w:rPr>
          <w:rFonts w:ascii="Arial Narrow" w:hAnsi="Arial Narrow" w:cs="Times New Roman"/>
          <w:sz w:val="20"/>
          <w:szCs w:val="20"/>
          <w:lang w:val="en-GB"/>
        </w:rPr>
      </w:pPr>
    </w:p>
    <w:p w14:paraId="59DF6EEC" w14:textId="5F164238" w:rsidR="00D1245B" w:rsidRPr="000B354B" w:rsidRDefault="00D1245B" w:rsidP="00D1245B">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Rehabilitation and restoration should aim to create more climate-resistant plantations by reducing the risk of forest fires. After deforestation, fires, pests, and diseases, lands that are temporarily not covered by forest should be rehabilitated and restored naturally. Rehabilitation and r</w:t>
      </w:r>
      <w:r w:rsidRPr="000B354B">
        <w:rPr>
          <w:rFonts w:ascii="Arial Narrow" w:eastAsia="StempelGaramondLTStd-Roman" w:hAnsi="Arial Narrow" w:cs="Times New Roman"/>
          <w:sz w:val="20"/>
          <w:szCs w:val="20"/>
          <w:lang w:val="en-GB"/>
        </w:rPr>
        <w:t>estoration of degraded areas reduce erosion and increase slope stability and resilience to natural hazards, contributing to the provision of a regulated water flow (FAO, 2013).</w:t>
      </w:r>
      <w:r w:rsidRPr="000B354B">
        <w:rPr>
          <w:rFonts w:ascii="Arial Narrow" w:hAnsi="Arial Narrow" w:cs="Times New Roman"/>
          <w:sz w:val="20"/>
          <w:szCs w:val="20"/>
          <w:lang w:val="en-GB"/>
        </w:rPr>
        <w:t xml:space="preserve"> A more precautionary approach will facilitate long-distance dispersal by restoring scattered forest stands and riparian corridors with native</w:t>
      </w:r>
      <w:r w:rsidR="006C6936" w:rsidRPr="000B354B">
        <w:rPr>
          <w:rFonts w:ascii="Arial Narrow" w:hAnsi="Arial Narrow" w:cs="Times New Roman"/>
          <w:sz w:val="20"/>
          <w:szCs w:val="20"/>
          <w:lang w:val="en-GB"/>
        </w:rPr>
        <w:t xml:space="preserve"> tree</w:t>
      </w:r>
      <w:r w:rsidRPr="000B354B">
        <w:rPr>
          <w:rFonts w:ascii="Arial Narrow" w:hAnsi="Arial Narrow" w:cs="Times New Roman"/>
          <w:sz w:val="20"/>
          <w:szCs w:val="20"/>
          <w:lang w:val="en-GB"/>
        </w:rPr>
        <w:t xml:space="preserve"> species in extensively converted landscapes. This technique will reduce the dispersal distance required by seeds to reach suitable habitat conditions to grow. The restoration </w:t>
      </w:r>
      <w:r w:rsidR="00183273" w:rsidRPr="000B354B">
        <w:rPr>
          <w:rFonts w:ascii="Arial Narrow" w:hAnsi="Arial Narrow" w:cs="Times New Roman"/>
          <w:sz w:val="20"/>
          <w:szCs w:val="20"/>
          <w:lang w:val="en-GB"/>
        </w:rPr>
        <w:t xml:space="preserve">and management </w:t>
      </w:r>
      <w:r w:rsidRPr="000B354B">
        <w:rPr>
          <w:rFonts w:ascii="Arial Narrow" w:hAnsi="Arial Narrow" w:cs="Times New Roman"/>
          <w:sz w:val="20"/>
          <w:szCs w:val="20"/>
          <w:lang w:val="en-GB"/>
        </w:rPr>
        <w:t xml:space="preserve">of riparian forests </w:t>
      </w:r>
      <w:r w:rsidR="00183273" w:rsidRPr="000B354B">
        <w:rPr>
          <w:rFonts w:ascii="Arial Narrow" w:hAnsi="Arial Narrow" w:cs="Times New Roman"/>
          <w:sz w:val="20"/>
          <w:szCs w:val="20"/>
          <w:lang w:val="en-GB"/>
        </w:rPr>
        <w:t xml:space="preserve">and stream corridors </w:t>
      </w:r>
      <w:r w:rsidRPr="000B354B">
        <w:rPr>
          <w:rFonts w:ascii="Arial Narrow" w:hAnsi="Arial Narrow" w:cs="Times New Roman"/>
          <w:sz w:val="20"/>
          <w:szCs w:val="20"/>
          <w:lang w:val="en-GB"/>
        </w:rPr>
        <w:t xml:space="preserve">will play multiple outstanding functions, as they will </w:t>
      </w:r>
      <w:r w:rsidR="00817CB5" w:rsidRPr="000B354B">
        <w:rPr>
          <w:rFonts w:ascii="Arial Narrow" w:hAnsi="Arial Narrow" w:cs="Times New Roman"/>
          <w:sz w:val="20"/>
          <w:szCs w:val="20"/>
          <w:lang w:val="en-GB"/>
        </w:rPr>
        <w:t>improv</w:t>
      </w:r>
      <w:r w:rsidR="0029773D" w:rsidRPr="000B354B">
        <w:rPr>
          <w:rFonts w:ascii="Arial Narrow" w:hAnsi="Arial Narrow" w:cs="Times New Roman"/>
          <w:sz w:val="20"/>
          <w:szCs w:val="20"/>
          <w:lang w:val="en-GB"/>
        </w:rPr>
        <w:t xml:space="preserve">e habitat quality for wildlife, </w:t>
      </w:r>
      <w:r w:rsidR="009B0CFB" w:rsidRPr="000B354B">
        <w:rPr>
          <w:rFonts w:ascii="Arial Narrow" w:hAnsi="Arial Narrow" w:cs="Times New Roman"/>
          <w:sz w:val="20"/>
          <w:szCs w:val="20"/>
          <w:lang w:val="en-GB"/>
        </w:rPr>
        <w:t xml:space="preserve">enrich biodiversity, reduce channel erosion, </w:t>
      </w:r>
      <w:r w:rsidR="00F313EB" w:rsidRPr="000B354B">
        <w:rPr>
          <w:rFonts w:ascii="Arial Narrow" w:hAnsi="Arial Narrow" w:cs="Times New Roman"/>
          <w:sz w:val="20"/>
          <w:szCs w:val="20"/>
          <w:lang w:val="en-GB"/>
        </w:rPr>
        <w:t xml:space="preserve">enhance aquatic biota, </w:t>
      </w:r>
      <w:r w:rsidR="00345D16" w:rsidRPr="000B354B">
        <w:rPr>
          <w:rFonts w:ascii="Arial Narrow" w:hAnsi="Arial Narrow" w:cs="Times New Roman"/>
          <w:sz w:val="20"/>
          <w:szCs w:val="20"/>
          <w:lang w:val="en-GB"/>
        </w:rPr>
        <w:t>ameliorate water quality by filtering sediments, nutrients</w:t>
      </w:r>
      <w:r w:rsidR="006D5D33">
        <w:rPr>
          <w:rFonts w:ascii="Arial Narrow" w:hAnsi="Arial Narrow" w:cs="Times New Roman"/>
          <w:sz w:val="20"/>
          <w:szCs w:val="20"/>
          <w:lang w:val="en-GB"/>
        </w:rPr>
        <w:t>,</w:t>
      </w:r>
      <w:r w:rsidR="00345D16" w:rsidRPr="000B354B">
        <w:rPr>
          <w:rFonts w:ascii="Arial Narrow" w:hAnsi="Arial Narrow" w:cs="Times New Roman"/>
          <w:sz w:val="20"/>
          <w:szCs w:val="20"/>
          <w:lang w:val="en-GB"/>
        </w:rPr>
        <w:t xml:space="preserve"> and pollutants</w:t>
      </w:r>
      <w:r w:rsidR="00AE5EC9" w:rsidRPr="000B354B">
        <w:rPr>
          <w:rFonts w:ascii="Arial Narrow" w:hAnsi="Arial Narrow" w:cs="Times New Roman"/>
          <w:sz w:val="20"/>
          <w:szCs w:val="20"/>
          <w:lang w:val="en-GB"/>
        </w:rPr>
        <w:t>, increase carbon stocks</w:t>
      </w:r>
      <w:r w:rsidR="00345D16" w:rsidRPr="000B354B">
        <w:rPr>
          <w:rFonts w:ascii="Arial Narrow" w:hAnsi="Arial Narrow" w:cs="Times New Roman"/>
          <w:sz w:val="20"/>
          <w:szCs w:val="20"/>
          <w:lang w:val="en-GB"/>
        </w:rPr>
        <w:t xml:space="preserve"> (Çeler and Serengil, 2023) </w:t>
      </w:r>
      <w:r w:rsidR="00F313EB" w:rsidRPr="000B354B">
        <w:rPr>
          <w:rFonts w:ascii="Arial Narrow" w:hAnsi="Arial Narrow" w:cs="Times New Roman"/>
          <w:sz w:val="20"/>
          <w:szCs w:val="20"/>
          <w:lang w:val="en-GB"/>
        </w:rPr>
        <w:t xml:space="preserve">and </w:t>
      </w:r>
      <w:r w:rsidRPr="000B354B">
        <w:rPr>
          <w:rFonts w:ascii="Arial Narrow" w:hAnsi="Arial Narrow" w:cs="Times New Roman"/>
          <w:sz w:val="20"/>
          <w:szCs w:val="20"/>
          <w:lang w:val="en-GB"/>
        </w:rPr>
        <w:t>act as corridors in the migration of species and help improve water infiltration, groundwater recharge, and the filtration of pollutants. Riparian forests can also reduce the temperature of watercourses and act as barriers that prevent the spread of fire over the landscape.</w:t>
      </w:r>
    </w:p>
    <w:p w14:paraId="29661F19" w14:textId="77777777" w:rsidR="00DF3E5C" w:rsidRPr="000B354B" w:rsidRDefault="00DF3E5C" w:rsidP="007A00B7">
      <w:pPr>
        <w:spacing w:after="0" w:line="240" w:lineRule="auto"/>
        <w:jc w:val="both"/>
        <w:rPr>
          <w:rFonts w:ascii="Arial Narrow" w:hAnsi="Arial Narrow" w:cs="Times New Roman"/>
          <w:sz w:val="20"/>
          <w:szCs w:val="20"/>
          <w:lang w:val="en-GB"/>
        </w:rPr>
      </w:pPr>
    </w:p>
    <w:p w14:paraId="35E4E43D" w14:textId="5DEDB581" w:rsidR="007A00B7" w:rsidRPr="000B354B" w:rsidRDefault="007A00B7" w:rsidP="007A00B7">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09" w:name="_Toc138087135"/>
      <w:r w:rsidRPr="000B354B">
        <w:rPr>
          <w:rFonts w:ascii="Arial Narrow" w:hAnsi="Arial Narrow" w:cs="Times New Roman"/>
          <w:b/>
          <w:bCs/>
          <w:color w:val="auto"/>
          <w:sz w:val="28"/>
          <w:szCs w:val="28"/>
          <w:lang w:val="en-GB"/>
        </w:rPr>
        <w:t>Forest landscape</w:t>
      </w:r>
      <w:r w:rsidR="002719FB" w:rsidRPr="000B354B">
        <w:rPr>
          <w:rFonts w:ascii="Arial Narrow" w:hAnsi="Arial Narrow" w:cs="Times New Roman"/>
          <w:b/>
          <w:bCs/>
          <w:color w:val="auto"/>
          <w:sz w:val="28"/>
          <w:szCs w:val="28"/>
          <w:lang w:val="en-GB"/>
        </w:rPr>
        <w:t xml:space="preserve"> </w:t>
      </w:r>
      <w:r w:rsidRPr="000B354B">
        <w:rPr>
          <w:rFonts w:ascii="Arial Narrow" w:hAnsi="Arial Narrow" w:cs="Times New Roman"/>
          <w:b/>
          <w:bCs/>
          <w:color w:val="auto"/>
          <w:sz w:val="28"/>
          <w:szCs w:val="28"/>
          <w:lang w:val="en-GB"/>
        </w:rPr>
        <w:t>restoration</w:t>
      </w:r>
      <w:bookmarkEnd w:id="209"/>
    </w:p>
    <w:p w14:paraId="6F4FC011" w14:textId="77777777" w:rsidR="007A00B7" w:rsidRPr="000B354B" w:rsidRDefault="007A00B7" w:rsidP="0097181D">
      <w:pPr>
        <w:autoSpaceDE w:val="0"/>
        <w:autoSpaceDN w:val="0"/>
        <w:adjustRightInd w:val="0"/>
        <w:spacing w:after="0" w:line="240" w:lineRule="auto"/>
        <w:jc w:val="both"/>
        <w:rPr>
          <w:rFonts w:ascii="Arial Narrow" w:hAnsi="Arial Narrow" w:cs="Times New Roman"/>
          <w:sz w:val="20"/>
          <w:szCs w:val="20"/>
          <w:lang w:val="en-GB"/>
        </w:rPr>
      </w:pPr>
    </w:p>
    <w:p w14:paraId="3A99AFCA" w14:textId="7E1A2CBE" w:rsidR="0097181D" w:rsidRPr="000B354B" w:rsidRDefault="0097181D" w:rsidP="002125B5">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FLR</w:t>
      </w:r>
      <w:r w:rsidR="00DD3743" w:rsidRPr="000B354B">
        <w:rPr>
          <w:rStyle w:val="FootnoteReference"/>
          <w:rFonts w:ascii="Arial Narrow" w:hAnsi="Arial Narrow" w:cs="Times New Roman"/>
          <w:sz w:val="20"/>
          <w:szCs w:val="20"/>
          <w:lang w:val="en-GB"/>
        </w:rPr>
        <w:footnoteReference w:id="88"/>
      </w:r>
      <w:r w:rsidRPr="000B354B">
        <w:rPr>
          <w:rFonts w:ascii="Arial Narrow" w:hAnsi="Arial Narrow" w:cs="Times New Roman"/>
          <w:sz w:val="20"/>
          <w:szCs w:val="20"/>
          <w:lang w:val="en-GB"/>
        </w:rPr>
        <w:t xml:space="preserve"> is a process to re</w:t>
      </w:r>
      <w:r w:rsidR="008A3F66" w:rsidRPr="000B354B">
        <w:rPr>
          <w:rFonts w:ascii="Arial Narrow" w:hAnsi="Arial Narrow" w:cs="Times New Roman"/>
          <w:sz w:val="20"/>
          <w:szCs w:val="20"/>
          <w:lang w:val="en-GB"/>
        </w:rPr>
        <w:t>tr</w:t>
      </w:r>
      <w:r w:rsidR="00AE4881" w:rsidRPr="000B354B">
        <w:rPr>
          <w:rFonts w:ascii="Arial Narrow" w:hAnsi="Arial Narrow" w:cs="Times New Roman"/>
          <w:sz w:val="20"/>
          <w:szCs w:val="20"/>
          <w:lang w:val="en-GB"/>
        </w:rPr>
        <w:t>ie</w:t>
      </w:r>
      <w:r w:rsidR="008A3F66" w:rsidRPr="000B354B">
        <w:rPr>
          <w:rFonts w:ascii="Arial Narrow" w:hAnsi="Arial Narrow" w:cs="Times New Roman"/>
          <w:sz w:val="20"/>
          <w:szCs w:val="20"/>
          <w:lang w:val="en-GB"/>
        </w:rPr>
        <w:t>ve</w:t>
      </w:r>
      <w:r w:rsidRPr="000B354B">
        <w:rPr>
          <w:rFonts w:ascii="Arial Narrow" w:hAnsi="Arial Narrow" w:cs="Times New Roman"/>
          <w:sz w:val="20"/>
          <w:szCs w:val="20"/>
          <w:lang w:val="en-GB"/>
        </w:rPr>
        <w:t xml:space="preserve"> </w:t>
      </w:r>
      <w:r w:rsidR="008B23C7" w:rsidRPr="000B354B">
        <w:rPr>
          <w:rFonts w:ascii="Arial Narrow" w:hAnsi="Arial Narrow" w:cs="Times New Roman"/>
          <w:sz w:val="20"/>
          <w:szCs w:val="20"/>
          <w:lang w:val="en-GB"/>
        </w:rPr>
        <w:t>deforested or degraded landscapes' ecological functionality and integrity</w:t>
      </w:r>
      <w:r w:rsidR="003A58D1"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and </w:t>
      </w:r>
      <w:r w:rsidR="00205073" w:rsidRPr="000B354B">
        <w:rPr>
          <w:rFonts w:ascii="Arial Narrow" w:hAnsi="Arial Narrow" w:cs="Times New Roman"/>
          <w:sz w:val="20"/>
          <w:szCs w:val="20"/>
          <w:lang w:val="en-GB"/>
        </w:rPr>
        <w:t>improve</w:t>
      </w:r>
      <w:r w:rsidRPr="000B354B">
        <w:rPr>
          <w:rFonts w:ascii="Arial Narrow" w:hAnsi="Arial Narrow" w:cs="Times New Roman"/>
          <w:sz w:val="20"/>
          <w:szCs w:val="20"/>
          <w:lang w:val="en-GB"/>
        </w:rPr>
        <w:t xml:space="preserve"> human well-being</w:t>
      </w:r>
      <w:r w:rsidR="004041B9" w:rsidRPr="000B354B">
        <w:rPr>
          <w:rFonts w:ascii="Arial Narrow" w:hAnsi="Arial Narrow" w:cs="Times New Roman"/>
          <w:sz w:val="20"/>
          <w:szCs w:val="20"/>
          <w:lang w:val="en-GB"/>
        </w:rPr>
        <w:t xml:space="preserve"> (Mansourian </w:t>
      </w:r>
      <w:r w:rsidR="00A31BCE" w:rsidRPr="000B354B">
        <w:rPr>
          <w:rFonts w:ascii="Arial Narrow" w:hAnsi="Arial Narrow" w:cs="Times New Roman"/>
          <w:i/>
          <w:sz w:val="20"/>
          <w:szCs w:val="20"/>
          <w:lang w:val="en-GB"/>
        </w:rPr>
        <w:t>et al.</w:t>
      </w:r>
      <w:r w:rsidR="004041B9" w:rsidRPr="000B354B">
        <w:rPr>
          <w:rFonts w:ascii="Arial Narrow" w:hAnsi="Arial Narrow" w:cs="Times New Roman"/>
          <w:sz w:val="20"/>
          <w:szCs w:val="20"/>
          <w:lang w:val="en-GB"/>
        </w:rPr>
        <w:t>, 2005</w:t>
      </w:r>
      <w:r w:rsidR="00580CC6" w:rsidRPr="000B354B">
        <w:rPr>
          <w:rFonts w:ascii="Arial Narrow" w:hAnsi="Arial Narrow" w:cs="Times New Roman"/>
          <w:sz w:val="20"/>
          <w:szCs w:val="20"/>
          <w:lang w:val="en-GB"/>
        </w:rPr>
        <w:t xml:space="preserve">; </w:t>
      </w:r>
      <w:r w:rsidR="00CD7151" w:rsidRPr="000B354B">
        <w:rPr>
          <w:rFonts w:ascii="Arial Narrow" w:hAnsi="Arial Narrow" w:cs="Times New Roman"/>
          <w:sz w:val="20"/>
          <w:szCs w:val="20"/>
          <w:lang w:val="en-GB"/>
        </w:rPr>
        <w:t>Maginnis and Jackson, 2012</w:t>
      </w:r>
      <w:r w:rsidR="004041B9" w:rsidRPr="000B354B">
        <w:rPr>
          <w:rFonts w:ascii="Arial Narrow" w:hAnsi="Arial Narrow" w:cs="Times New Roman"/>
          <w:sz w:val="20"/>
          <w:szCs w:val="20"/>
          <w:lang w:val="en-GB"/>
        </w:rPr>
        <w:t>)</w:t>
      </w:r>
      <w:r w:rsidRPr="000B354B">
        <w:rPr>
          <w:rFonts w:ascii="Arial Narrow" w:hAnsi="Arial Narrow" w:cs="Times New Roman"/>
          <w:sz w:val="20"/>
          <w:szCs w:val="20"/>
          <w:lang w:val="en-GB"/>
        </w:rPr>
        <w:t>.</w:t>
      </w:r>
      <w:r w:rsidR="0072211D" w:rsidRPr="000B354B">
        <w:rPr>
          <w:rFonts w:ascii="Arial Narrow" w:hAnsi="Arial Narrow" w:cs="Times New Roman"/>
          <w:sz w:val="20"/>
          <w:szCs w:val="20"/>
          <w:lang w:val="en-GB"/>
        </w:rPr>
        <w:t xml:space="preserve"> The FLR concept has evolved</w:t>
      </w:r>
      <w:r w:rsidR="006B32F9" w:rsidRPr="000B354B">
        <w:rPr>
          <w:rFonts w:ascii="Arial Narrow" w:hAnsi="Arial Narrow" w:cs="Times New Roman"/>
          <w:sz w:val="20"/>
          <w:szCs w:val="20"/>
          <w:lang w:val="en-GB"/>
        </w:rPr>
        <w:t xml:space="preserve"> and focu</w:t>
      </w:r>
      <w:r w:rsidR="003A0EB6" w:rsidRPr="000B354B">
        <w:rPr>
          <w:rFonts w:ascii="Arial Narrow" w:hAnsi="Arial Narrow" w:cs="Times New Roman"/>
          <w:sz w:val="20"/>
          <w:szCs w:val="20"/>
          <w:lang w:val="en-GB"/>
        </w:rPr>
        <w:t>se</w:t>
      </w:r>
      <w:r w:rsidR="006B32F9" w:rsidRPr="000B354B">
        <w:rPr>
          <w:rFonts w:ascii="Arial Narrow" w:hAnsi="Arial Narrow" w:cs="Times New Roman"/>
          <w:sz w:val="20"/>
          <w:szCs w:val="20"/>
          <w:lang w:val="en-GB"/>
        </w:rPr>
        <w:t xml:space="preserve">s on </w:t>
      </w:r>
      <w:r w:rsidR="003A0EB6" w:rsidRPr="000B354B">
        <w:rPr>
          <w:rFonts w:ascii="Arial Narrow" w:hAnsi="Arial Narrow" w:cs="Times New Roman"/>
          <w:sz w:val="20"/>
          <w:szCs w:val="20"/>
          <w:lang w:val="en-GB"/>
        </w:rPr>
        <w:t>restoring</w:t>
      </w:r>
      <w:r w:rsidR="006B32F9" w:rsidRPr="000B354B">
        <w:rPr>
          <w:rFonts w:ascii="Arial Narrow" w:hAnsi="Arial Narrow" w:cs="Times New Roman"/>
          <w:sz w:val="20"/>
          <w:szCs w:val="20"/>
          <w:lang w:val="en-GB"/>
        </w:rPr>
        <w:t xml:space="preserve"> ecosystem functions</w:t>
      </w:r>
      <w:r w:rsidR="003A0EB6" w:rsidRPr="000B354B">
        <w:rPr>
          <w:rFonts w:ascii="Arial Narrow" w:hAnsi="Arial Narrow" w:cs="Times New Roman"/>
          <w:sz w:val="20"/>
          <w:szCs w:val="20"/>
          <w:lang w:val="en-GB"/>
        </w:rPr>
        <w:t xml:space="preserve"> (Maginnis </w:t>
      </w:r>
      <w:r w:rsidR="00A31BCE" w:rsidRPr="000B354B">
        <w:rPr>
          <w:rFonts w:ascii="Arial Narrow" w:hAnsi="Arial Narrow" w:cs="Times New Roman"/>
          <w:i/>
          <w:sz w:val="20"/>
          <w:szCs w:val="20"/>
          <w:lang w:val="en-GB"/>
        </w:rPr>
        <w:t>et al.</w:t>
      </w:r>
      <w:r w:rsidR="003A0EB6" w:rsidRPr="000B354B">
        <w:rPr>
          <w:rFonts w:ascii="Arial Narrow" w:hAnsi="Arial Narrow" w:cs="Times New Roman"/>
          <w:sz w:val="20"/>
          <w:szCs w:val="20"/>
          <w:lang w:val="en-GB"/>
        </w:rPr>
        <w:t>, 2014).</w:t>
      </w:r>
      <w:r w:rsidRPr="000B354B">
        <w:rPr>
          <w:rFonts w:ascii="Arial Narrow" w:hAnsi="Arial Narrow" w:cs="Times New Roman"/>
          <w:sz w:val="20"/>
          <w:szCs w:val="20"/>
          <w:lang w:val="en-GB"/>
        </w:rPr>
        <w:t xml:space="preserve"> </w:t>
      </w:r>
      <w:r w:rsidR="00CC73B5" w:rsidRPr="000B354B">
        <w:rPr>
          <w:rFonts w:ascii="Arial Narrow" w:hAnsi="Arial Narrow" w:cs="Times New Roman"/>
          <w:sz w:val="20"/>
          <w:szCs w:val="20"/>
          <w:lang w:val="en-GB"/>
        </w:rPr>
        <w:t xml:space="preserve">The concept </w:t>
      </w:r>
      <w:r w:rsidR="00FE75A8" w:rsidRPr="000B354B">
        <w:rPr>
          <w:rFonts w:ascii="Arial Narrow" w:hAnsi="Arial Narrow" w:cs="Times New Roman"/>
          <w:sz w:val="20"/>
          <w:szCs w:val="20"/>
          <w:lang w:val="en-GB"/>
        </w:rPr>
        <w:t>extends</w:t>
      </w:r>
      <w:r w:rsidR="00B95A4E" w:rsidRPr="000B354B">
        <w:rPr>
          <w:rFonts w:ascii="Arial Narrow" w:hAnsi="Arial Narrow" w:cs="Times New Roman"/>
          <w:sz w:val="20"/>
          <w:szCs w:val="20"/>
          <w:lang w:val="en-GB"/>
        </w:rPr>
        <w:t xml:space="preserve"> beyond the forests</w:t>
      </w:r>
      <w:r w:rsidR="00FE75A8" w:rsidRPr="000B354B">
        <w:rPr>
          <w:rFonts w:ascii="Arial Narrow" w:hAnsi="Arial Narrow" w:cs="Times New Roman"/>
          <w:sz w:val="20"/>
          <w:szCs w:val="20"/>
          <w:lang w:val="en-GB"/>
        </w:rPr>
        <w:t xml:space="preserve">, </w:t>
      </w:r>
      <w:r w:rsidR="008B0AA6" w:rsidRPr="000B354B">
        <w:rPr>
          <w:rFonts w:ascii="Arial Narrow" w:hAnsi="Arial Narrow" w:cs="Times New Roman"/>
          <w:sz w:val="20"/>
          <w:szCs w:val="20"/>
          <w:lang w:val="en-GB"/>
        </w:rPr>
        <w:t xml:space="preserve">including agricultural lands, </w:t>
      </w:r>
      <w:r w:rsidR="002125B5" w:rsidRPr="000B354B">
        <w:rPr>
          <w:rFonts w:ascii="Arial Narrow" w:hAnsi="Arial Narrow" w:cs="Times New Roman"/>
          <w:sz w:val="20"/>
          <w:szCs w:val="20"/>
          <w:lang w:val="en-GB"/>
        </w:rPr>
        <w:t xml:space="preserve">protective lands, and buffers, </w:t>
      </w:r>
      <w:r w:rsidR="00FE75A8" w:rsidRPr="000B354B">
        <w:rPr>
          <w:rFonts w:ascii="Arial Narrow" w:hAnsi="Arial Narrow" w:cs="Times New Roman"/>
          <w:sz w:val="20"/>
          <w:szCs w:val="20"/>
          <w:lang w:val="en-GB"/>
        </w:rPr>
        <w:t>and</w:t>
      </w:r>
      <w:r w:rsidR="00B95A4E" w:rsidRPr="000B354B">
        <w:rPr>
          <w:rFonts w:ascii="Arial Narrow" w:hAnsi="Arial Narrow" w:cs="Times New Roman"/>
          <w:sz w:val="20"/>
          <w:szCs w:val="20"/>
          <w:lang w:val="en-GB"/>
        </w:rPr>
        <w:t xml:space="preserve"> </w:t>
      </w:r>
      <w:r w:rsidR="00FB5C7E" w:rsidRPr="000B354B">
        <w:rPr>
          <w:rFonts w:ascii="Arial Narrow" w:hAnsi="Arial Narrow" w:cs="Times New Roman"/>
          <w:sz w:val="20"/>
          <w:szCs w:val="20"/>
          <w:lang w:val="en-GB"/>
        </w:rPr>
        <w:t>FLR includes t</w:t>
      </w:r>
      <w:r w:rsidR="00DE33CA" w:rsidRPr="000B354B">
        <w:rPr>
          <w:rFonts w:ascii="Arial Narrow" w:hAnsi="Arial Narrow" w:cs="Times New Roman"/>
          <w:sz w:val="20"/>
          <w:szCs w:val="20"/>
          <w:lang w:val="en-GB"/>
        </w:rPr>
        <w:t xml:space="preserve">he </w:t>
      </w:r>
      <w:r w:rsidR="00FB5C7E" w:rsidRPr="000B354B">
        <w:rPr>
          <w:rFonts w:ascii="Arial Narrow" w:hAnsi="Arial Narrow" w:cs="Times New Roman"/>
          <w:sz w:val="20"/>
          <w:szCs w:val="20"/>
          <w:lang w:val="en-GB"/>
        </w:rPr>
        <w:t xml:space="preserve">following </w:t>
      </w:r>
      <w:r w:rsidR="00DE33CA" w:rsidRPr="000B354B">
        <w:rPr>
          <w:rFonts w:ascii="Arial Narrow" w:hAnsi="Arial Narrow" w:cs="Times New Roman"/>
          <w:sz w:val="20"/>
          <w:szCs w:val="20"/>
          <w:lang w:val="en-GB"/>
        </w:rPr>
        <w:t>principles</w:t>
      </w:r>
      <w:r w:rsidR="00824C85" w:rsidRPr="000B354B">
        <w:rPr>
          <w:rFonts w:ascii="Arial Narrow" w:hAnsi="Arial Narrow" w:cs="Times New Roman"/>
          <w:sz w:val="20"/>
          <w:szCs w:val="20"/>
          <w:lang w:val="en-GB"/>
        </w:rPr>
        <w:t xml:space="preserve"> </w:t>
      </w:r>
      <w:r w:rsidR="001903A1" w:rsidRPr="000B354B">
        <w:rPr>
          <w:rFonts w:ascii="Arial Narrow" w:hAnsi="Arial Narrow" w:cs="Times New Roman"/>
          <w:sz w:val="20"/>
          <w:szCs w:val="20"/>
          <w:lang w:val="en-GB"/>
        </w:rPr>
        <w:t>(McBreen and Jewell, 2023</w:t>
      </w:r>
      <w:r w:rsidR="00183158" w:rsidRPr="000B354B">
        <w:rPr>
          <w:rFonts w:ascii="Arial Narrow" w:hAnsi="Arial Narrow" w:cs="Times New Roman"/>
          <w:sz w:val="20"/>
          <w:szCs w:val="20"/>
          <w:lang w:val="en-GB"/>
        </w:rPr>
        <w:t>)</w:t>
      </w:r>
      <w:r w:rsidR="00C46BEC" w:rsidRPr="000B354B">
        <w:rPr>
          <w:rFonts w:ascii="Arial Narrow" w:hAnsi="Arial Narrow" w:cs="Times New Roman"/>
          <w:sz w:val="20"/>
          <w:szCs w:val="20"/>
          <w:lang w:val="en-GB"/>
        </w:rPr>
        <w:t>:</w:t>
      </w:r>
    </w:p>
    <w:p w14:paraId="34F9A03D" w14:textId="77777777" w:rsidR="0097181D" w:rsidRPr="000B354B" w:rsidRDefault="0097181D" w:rsidP="0097181D">
      <w:pPr>
        <w:spacing w:after="0" w:line="240" w:lineRule="auto"/>
        <w:jc w:val="both"/>
        <w:rPr>
          <w:rFonts w:ascii="Arial Narrow" w:hAnsi="Arial Narrow" w:cs="Times New Roman"/>
          <w:sz w:val="20"/>
          <w:szCs w:val="20"/>
          <w:lang w:val="en-GB"/>
        </w:rPr>
      </w:pPr>
    </w:p>
    <w:p w14:paraId="6785256A" w14:textId="48905689"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Focus on landscapes </w:t>
      </w:r>
      <w:r w:rsidR="00C46BEC"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FLR </w:t>
      </w:r>
      <w:r w:rsidR="00FB5C7E" w:rsidRPr="000B354B">
        <w:rPr>
          <w:rFonts w:ascii="Arial Narrow" w:hAnsi="Arial Narrow" w:cs="Times New Roman"/>
          <w:sz w:val="20"/>
          <w:szCs w:val="20"/>
          <w:lang w:val="en-GB"/>
        </w:rPr>
        <w:t>occurs</w:t>
      </w:r>
      <w:r w:rsidRPr="000B354B">
        <w:rPr>
          <w:rFonts w:ascii="Arial Narrow" w:hAnsi="Arial Narrow" w:cs="Times New Roman"/>
          <w:sz w:val="20"/>
          <w:szCs w:val="20"/>
          <w:lang w:val="en-GB"/>
        </w:rPr>
        <w:t xml:space="preserve"> within and across entire landscapes, not individual sites</w:t>
      </w:r>
      <w:r w:rsidR="00C46BEC" w:rsidRPr="000B354B">
        <w:rPr>
          <w:rFonts w:ascii="Arial Narrow" w:hAnsi="Arial Narrow" w:cs="Times New Roman"/>
          <w:sz w:val="20"/>
          <w:szCs w:val="20"/>
          <w:lang w:val="en-GB"/>
        </w:rPr>
        <w:t>.</w:t>
      </w:r>
    </w:p>
    <w:p w14:paraId="79F94ADE" w14:textId="63D264E5"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Engage stakeholders and support participatory governance</w:t>
      </w:r>
      <w:r w:rsidR="00C46BEC" w:rsidRPr="000B354B">
        <w:rPr>
          <w:rFonts w:ascii="Arial Narrow" w:hAnsi="Arial Narrow" w:cs="Times New Roman"/>
          <w:b/>
          <w:bCs/>
          <w:sz w:val="20"/>
          <w:szCs w:val="20"/>
          <w:lang w:val="en-GB"/>
        </w:rPr>
        <w:t>.</w:t>
      </w:r>
    </w:p>
    <w:p w14:paraId="6BBA0E0C" w14:textId="4F5193A5"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Restore multiple functions for multiple benefits</w:t>
      </w:r>
      <w:r w:rsidRPr="000B354B">
        <w:rPr>
          <w:rFonts w:ascii="Arial Narrow" w:hAnsi="Arial Narrow" w:cs="Times New Roman"/>
          <w:sz w:val="20"/>
          <w:szCs w:val="20"/>
          <w:lang w:val="en-GB"/>
        </w:rPr>
        <w:t xml:space="preserve"> </w:t>
      </w:r>
      <w:r w:rsidR="00C46BEC"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FLR interventions aim to restore ecological, social, and economic functions across a landscape</w:t>
      </w:r>
      <w:r w:rsidR="00C46BEC" w:rsidRPr="000B354B">
        <w:rPr>
          <w:rFonts w:ascii="Arial Narrow" w:hAnsi="Arial Narrow" w:cs="Times New Roman"/>
          <w:sz w:val="20"/>
          <w:szCs w:val="20"/>
          <w:lang w:val="en-GB"/>
        </w:rPr>
        <w:t>.</w:t>
      </w:r>
    </w:p>
    <w:p w14:paraId="5BB9D5AC" w14:textId="39B7F682"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Maintain and enhance natural ecosystems within landscapes</w:t>
      </w:r>
      <w:r w:rsidRPr="000B354B">
        <w:rPr>
          <w:rFonts w:ascii="Arial Narrow" w:hAnsi="Arial Narrow" w:cs="Times New Roman"/>
          <w:sz w:val="20"/>
          <w:szCs w:val="20"/>
          <w:lang w:val="en-GB"/>
        </w:rPr>
        <w:t xml:space="preserve"> </w:t>
      </w:r>
      <w:r w:rsidR="00C46BEC"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FLR does not lead to the conversion or destruction of natural forests or other ecosystems</w:t>
      </w:r>
      <w:r w:rsidR="00C46BEC" w:rsidRPr="000B354B">
        <w:rPr>
          <w:rFonts w:ascii="Arial Narrow" w:hAnsi="Arial Narrow" w:cs="Times New Roman"/>
          <w:sz w:val="20"/>
          <w:szCs w:val="20"/>
          <w:lang w:val="en-GB"/>
        </w:rPr>
        <w:t>.</w:t>
      </w:r>
    </w:p>
    <w:p w14:paraId="0347164F" w14:textId="70365F95"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Tailor </w:t>
      </w:r>
      <w:r w:rsidR="00677831" w:rsidRPr="000B354B">
        <w:rPr>
          <w:rFonts w:ascii="Arial Narrow" w:hAnsi="Arial Narrow" w:cs="Times New Roman"/>
          <w:b/>
          <w:bCs/>
          <w:sz w:val="20"/>
          <w:szCs w:val="20"/>
          <w:lang w:val="en-GB"/>
        </w:rPr>
        <w:t xml:space="preserve">restoration </w:t>
      </w:r>
      <w:r w:rsidRPr="000B354B">
        <w:rPr>
          <w:rFonts w:ascii="Arial Narrow" w:hAnsi="Arial Narrow" w:cs="Times New Roman"/>
          <w:b/>
          <w:bCs/>
          <w:sz w:val="20"/>
          <w:szCs w:val="20"/>
          <w:lang w:val="en-GB"/>
        </w:rPr>
        <w:t xml:space="preserve">to the local context using various approaches </w:t>
      </w:r>
      <w:r w:rsidR="00677831"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677831" w:rsidRPr="000B354B">
        <w:rPr>
          <w:rFonts w:ascii="Arial Narrow" w:hAnsi="Arial Narrow" w:cs="Times New Roman"/>
          <w:sz w:val="20"/>
          <w:szCs w:val="20"/>
          <w:lang w:val="en-GB"/>
        </w:rPr>
        <w:t xml:space="preserve">FLR </w:t>
      </w:r>
      <w:r w:rsidRPr="000B354B">
        <w:rPr>
          <w:rFonts w:ascii="Arial Narrow" w:hAnsi="Arial Narrow" w:cs="Times New Roman"/>
          <w:sz w:val="20"/>
          <w:szCs w:val="20"/>
          <w:lang w:val="en-GB"/>
        </w:rPr>
        <w:t>draws on the latest science, best practices, and traditional and indigenous knowledge</w:t>
      </w:r>
      <w:r w:rsidR="00677831" w:rsidRPr="000B354B">
        <w:rPr>
          <w:rFonts w:ascii="Arial Narrow" w:hAnsi="Arial Narrow" w:cs="Times New Roman"/>
          <w:sz w:val="20"/>
          <w:szCs w:val="20"/>
          <w:lang w:val="en-GB"/>
        </w:rPr>
        <w:t>.</w:t>
      </w:r>
    </w:p>
    <w:p w14:paraId="592F7A9D" w14:textId="77777777" w:rsidR="0097181D" w:rsidRPr="000B354B" w:rsidRDefault="0097181D"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Manage adaptively for long-term resilience.</w:t>
      </w:r>
    </w:p>
    <w:p w14:paraId="3781A0B6" w14:textId="6454908C" w:rsidR="003120EE" w:rsidRPr="000B354B" w:rsidRDefault="003120EE" w:rsidP="0097181D">
      <w:pPr>
        <w:numPr>
          <w:ilvl w:val="1"/>
          <w:numId w:val="37"/>
        </w:numPr>
        <w:tabs>
          <w:tab w:val="clear" w:pos="1440"/>
        </w:tabs>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Revegetation and natural regeneration</w:t>
      </w:r>
      <w:r w:rsidR="0096173B" w:rsidRPr="000B354B">
        <w:rPr>
          <w:rFonts w:ascii="Arial Narrow" w:hAnsi="Arial Narrow" w:cs="Times New Roman"/>
          <w:b/>
          <w:bCs/>
          <w:sz w:val="20"/>
          <w:szCs w:val="20"/>
          <w:lang w:val="en-GB"/>
        </w:rPr>
        <w:t xml:space="preserve"> of landscapes</w:t>
      </w:r>
      <w:r w:rsidR="003C453F" w:rsidRPr="000B354B">
        <w:rPr>
          <w:rFonts w:ascii="Arial Narrow" w:hAnsi="Arial Narrow" w:cs="Times New Roman"/>
          <w:b/>
          <w:bCs/>
          <w:sz w:val="20"/>
          <w:szCs w:val="20"/>
          <w:lang w:val="en-GB"/>
        </w:rPr>
        <w:t xml:space="preserve"> </w:t>
      </w:r>
      <w:r w:rsidR="003C453F" w:rsidRPr="000B354B">
        <w:rPr>
          <w:rFonts w:ascii="Arial Narrow" w:hAnsi="Arial Narrow" w:cs="Times New Roman"/>
          <w:sz w:val="20"/>
          <w:szCs w:val="20"/>
          <w:lang w:val="en-GB"/>
        </w:rPr>
        <w:t>–</w:t>
      </w:r>
      <w:r w:rsidR="003C453F" w:rsidRPr="000B354B">
        <w:rPr>
          <w:rFonts w:ascii="Arial Narrow" w:hAnsi="Arial Narrow" w:cs="Times New Roman"/>
          <w:b/>
          <w:bCs/>
          <w:sz w:val="20"/>
          <w:szCs w:val="20"/>
          <w:lang w:val="en-GB"/>
        </w:rPr>
        <w:t xml:space="preserve"> </w:t>
      </w:r>
      <w:r w:rsidR="003C453F" w:rsidRPr="000B354B">
        <w:rPr>
          <w:rFonts w:ascii="Arial Narrow" w:hAnsi="Arial Narrow" w:cs="Times New Roman"/>
          <w:sz w:val="20"/>
          <w:szCs w:val="20"/>
          <w:lang w:val="en-GB"/>
        </w:rPr>
        <w:t xml:space="preserve">FLR </w:t>
      </w:r>
      <w:r w:rsidR="009771E1" w:rsidRPr="000B354B">
        <w:rPr>
          <w:rFonts w:ascii="Arial Narrow" w:hAnsi="Arial Narrow" w:cs="Times New Roman"/>
          <w:sz w:val="20"/>
          <w:szCs w:val="20"/>
          <w:lang w:val="en-GB"/>
        </w:rPr>
        <w:t xml:space="preserve">supports </w:t>
      </w:r>
      <w:r w:rsidR="009A77A9" w:rsidRPr="000B354B">
        <w:rPr>
          <w:rFonts w:ascii="Arial Narrow" w:hAnsi="Arial Narrow" w:cs="Times New Roman"/>
          <w:sz w:val="20"/>
          <w:szCs w:val="20"/>
          <w:lang w:val="en-GB"/>
        </w:rPr>
        <w:t xml:space="preserve">the </w:t>
      </w:r>
      <w:r w:rsidR="009771E1" w:rsidRPr="000B354B">
        <w:rPr>
          <w:rFonts w:ascii="Arial Narrow" w:hAnsi="Arial Narrow" w:cs="Times New Roman"/>
          <w:sz w:val="20"/>
          <w:szCs w:val="20"/>
          <w:lang w:val="en-GB"/>
        </w:rPr>
        <w:t>reveg</w:t>
      </w:r>
      <w:r w:rsidR="009A77A9" w:rsidRPr="000B354B">
        <w:rPr>
          <w:rFonts w:ascii="Arial Narrow" w:hAnsi="Arial Narrow" w:cs="Times New Roman"/>
          <w:sz w:val="20"/>
          <w:szCs w:val="20"/>
          <w:lang w:val="en-GB"/>
        </w:rPr>
        <w:t>e</w:t>
      </w:r>
      <w:r w:rsidR="009771E1" w:rsidRPr="000B354B">
        <w:rPr>
          <w:rFonts w:ascii="Arial Narrow" w:hAnsi="Arial Narrow" w:cs="Times New Roman"/>
          <w:sz w:val="20"/>
          <w:szCs w:val="20"/>
          <w:lang w:val="en-GB"/>
        </w:rPr>
        <w:t>tation of landscapes and natural regeneration of forests</w:t>
      </w:r>
      <w:r w:rsidRPr="000B354B">
        <w:rPr>
          <w:rFonts w:ascii="Arial Narrow" w:hAnsi="Arial Narrow" w:cs="Times New Roman"/>
          <w:sz w:val="20"/>
          <w:szCs w:val="20"/>
          <w:lang w:val="en-GB"/>
        </w:rPr>
        <w:t>.</w:t>
      </w:r>
    </w:p>
    <w:p w14:paraId="5801BE79" w14:textId="77777777" w:rsidR="00183158" w:rsidRPr="000B354B" w:rsidRDefault="00183158" w:rsidP="0097181D">
      <w:pPr>
        <w:spacing w:after="0" w:line="240" w:lineRule="auto"/>
        <w:jc w:val="both"/>
        <w:rPr>
          <w:rFonts w:ascii="Arial Narrow" w:hAnsi="Arial Narrow" w:cs="Times New Roman"/>
          <w:sz w:val="20"/>
          <w:szCs w:val="20"/>
          <w:lang w:val="en-GB"/>
        </w:rPr>
      </w:pPr>
    </w:p>
    <w:p w14:paraId="39DC094B" w14:textId="3CA06390" w:rsidR="008E4BB9" w:rsidRPr="000B354B" w:rsidRDefault="008F549F" w:rsidP="0097181D">
      <w:pPr>
        <w:spacing w:after="0" w:line="240" w:lineRule="auto"/>
        <w:jc w:val="both"/>
        <w:rPr>
          <w:rFonts w:ascii="Arial Narrow" w:hAnsi="Arial Narrow" w:cs="Lato-Regular"/>
          <w:sz w:val="20"/>
          <w:szCs w:val="20"/>
          <w:lang w:val="en-GB"/>
        </w:rPr>
      </w:pPr>
      <w:r w:rsidRPr="000B354B">
        <w:rPr>
          <w:rFonts w:ascii="Arial Narrow" w:hAnsi="Arial Narrow" w:cs="Times New Roman"/>
          <w:sz w:val="20"/>
          <w:szCs w:val="20"/>
          <w:lang w:val="en-GB"/>
        </w:rPr>
        <w:t xml:space="preserve">Ecological restoration and FLR should </w:t>
      </w:r>
      <w:r w:rsidR="00843539" w:rsidRPr="000B354B">
        <w:rPr>
          <w:rFonts w:ascii="Arial Narrow" w:hAnsi="Arial Narrow" w:cs="Times New Roman"/>
          <w:sz w:val="20"/>
          <w:szCs w:val="20"/>
          <w:lang w:val="en-GB"/>
        </w:rPr>
        <w:t>select and us</w:t>
      </w:r>
      <w:r w:rsidRPr="000B354B">
        <w:rPr>
          <w:rFonts w:ascii="Arial Narrow" w:hAnsi="Arial Narrow" w:cs="Times New Roman"/>
          <w:sz w:val="20"/>
          <w:szCs w:val="20"/>
          <w:lang w:val="en-GB"/>
        </w:rPr>
        <w:t>e</w:t>
      </w:r>
      <w:r w:rsidR="00843539" w:rsidRPr="000B354B">
        <w:rPr>
          <w:rFonts w:ascii="Arial Narrow" w:hAnsi="Arial Narrow" w:cs="Times New Roman"/>
          <w:sz w:val="20"/>
          <w:szCs w:val="20"/>
          <w:lang w:val="en-GB"/>
        </w:rPr>
        <w:t xml:space="preserve"> drought-tolerant, heat-, salinity- and/or pest-resistant, fast-growing, and income-generating native tree species</w:t>
      </w:r>
      <w:r w:rsidR="00C179DE" w:rsidRPr="000B354B">
        <w:rPr>
          <w:rFonts w:ascii="Arial Narrow" w:hAnsi="Arial Narrow" w:cs="Times New Roman"/>
          <w:sz w:val="20"/>
          <w:szCs w:val="20"/>
          <w:lang w:val="en-GB"/>
        </w:rPr>
        <w:t xml:space="preserve"> produced in modern </w:t>
      </w:r>
      <w:r w:rsidR="003F0EE8" w:rsidRPr="000B354B">
        <w:rPr>
          <w:rFonts w:ascii="Arial Narrow" w:hAnsi="Arial Narrow" w:cs="Times New Roman"/>
          <w:sz w:val="20"/>
          <w:szCs w:val="20"/>
          <w:lang w:val="en-GB"/>
        </w:rPr>
        <w:t xml:space="preserve">forest </w:t>
      </w:r>
      <w:r w:rsidR="00C179DE" w:rsidRPr="000B354B">
        <w:rPr>
          <w:rFonts w:ascii="Arial Narrow" w:hAnsi="Arial Narrow" w:cs="Times New Roman"/>
          <w:sz w:val="20"/>
          <w:szCs w:val="20"/>
          <w:lang w:val="en-GB"/>
        </w:rPr>
        <w:t xml:space="preserve">nurseries (Figure </w:t>
      </w:r>
      <w:r w:rsidR="00DD5D09" w:rsidRPr="000B354B">
        <w:rPr>
          <w:rFonts w:ascii="Arial Narrow" w:hAnsi="Arial Narrow" w:cs="Times New Roman"/>
          <w:sz w:val="20"/>
          <w:szCs w:val="20"/>
          <w:lang w:val="en-GB"/>
        </w:rPr>
        <w:t>6</w:t>
      </w:r>
      <w:r w:rsidR="00C179DE" w:rsidRPr="000B354B">
        <w:rPr>
          <w:rFonts w:ascii="Arial Narrow" w:hAnsi="Arial Narrow" w:cs="Times New Roman"/>
          <w:sz w:val="20"/>
          <w:szCs w:val="20"/>
          <w:lang w:val="en-GB"/>
        </w:rPr>
        <w:t>)</w:t>
      </w:r>
      <w:r w:rsidR="00843539" w:rsidRPr="000B354B">
        <w:rPr>
          <w:rFonts w:ascii="Arial Narrow" w:hAnsi="Arial Narrow" w:cs="Times New Roman"/>
          <w:sz w:val="20"/>
          <w:szCs w:val="20"/>
          <w:lang w:val="en-GB"/>
        </w:rPr>
        <w:t>. Selected native tree species could include fruit and nut tree species</w:t>
      </w:r>
      <w:r w:rsidR="002C3F19" w:rsidRPr="000B354B">
        <w:rPr>
          <w:rFonts w:ascii="Arial Narrow" w:hAnsi="Arial Narrow" w:cs="Times New Roman"/>
          <w:sz w:val="20"/>
          <w:szCs w:val="20"/>
          <w:lang w:val="en-GB"/>
        </w:rPr>
        <w:t>, fast-growing species for industrial plantations,</w:t>
      </w:r>
      <w:r w:rsidR="00FF1E57" w:rsidRPr="000B354B">
        <w:rPr>
          <w:rFonts w:ascii="Arial Narrow" w:hAnsi="Arial Narrow" w:cs="Times New Roman"/>
          <w:sz w:val="20"/>
          <w:szCs w:val="20"/>
          <w:lang w:val="en-GB"/>
        </w:rPr>
        <w:t xml:space="preserve"> </w:t>
      </w:r>
      <w:r w:rsidR="0090424A" w:rsidRPr="000B354B">
        <w:rPr>
          <w:rFonts w:ascii="Arial Narrow" w:hAnsi="Arial Narrow" w:cs="Times New Roman"/>
          <w:sz w:val="20"/>
          <w:szCs w:val="20"/>
          <w:lang w:val="en-GB"/>
        </w:rPr>
        <w:t xml:space="preserve">and other species supporting the production of </w:t>
      </w:r>
      <w:r w:rsidR="00550D7C" w:rsidRPr="000B354B">
        <w:rPr>
          <w:rFonts w:ascii="Arial Narrow" w:hAnsi="Arial Narrow" w:cs="Times New Roman"/>
          <w:sz w:val="20"/>
          <w:szCs w:val="20"/>
          <w:lang w:val="en-GB"/>
        </w:rPr>
        <w:t xml:space="preserve">honey, resin, </w:t>
      </w:r>
      <w:r w:rsidR="00A20895" w:rsidRPr="000B354B">
        <w:rPr>
          <w:rFonts w:ascii="Arial Narrow" w:hAnsi="Arial Narrow" w:cs="Times New Roman"/>
          <w:sz w:val="20"/>
          <w:szCs w:val="20"/>
          <w:lang w:val="en-GB"/>
        </w:rPr>
        <w:t xml:space="preserve">truffle, </w:t>
      </w:r>
      <w:r w:rsidR="0044086A" w:rsidRPr="000B354B">
        <w:rPr>
          <w:rFonts w:ascii="Arial Narrow" w:hAnsi="Arial Narrow" w:cs="Times New Roman"/>
          <w:sz w:val="20"/>
          <w:szCs w:val="20"/>
          <w:lang w:val="en-GB"/>
        </w:rPr>
        <w:t xml:space="preserve">and </w:t>
      </w:r>
      <w:r w:rsidR="007E5E21" w:rsidRPr="000B354B">
        <w:rPr>
          <w:rFonts w:ascii="Arial Narrow" w:hAnsi="Arial Narrow" w:cs="Times New Roman"/>
          <w:sz w:val="20"/>
          <w:szCs w:val="20"/>
          <w:lang w:val="en-GB"/>
        </w:rPr>
        <w:t>linden</w:t>
      </w:r>
      <w:r w:rsidR="00843539" w:rsidRPr="000B354B">
        <w:rPr>
          <w:rFonts w:ascii="Arial Narrow" w:hAnsi="Arial Narrow" w:cs="Times New Roman"/>
          <w:sz w:val="20"/>
          <w:szCs w:val="20"/>
          <w:lang w:val="en-GB"/>
        </w:rPr>
        <w:t xml:space="preserve">. </w:t>
      </w:r>
      <w:r w:rsidR="00346000" w:rsidRPr="000B354B">
        <w:rPr>
          <w:rFonts w:ascii="Arial Narrow" w:hAnsi="Arial Narrow" w:cs="Times New Roman"/>
          <w:sz w:val="20"/>
          <w:szCs w:val="20"/>
          <w:lang w:val="en-GB"/>
        </w:rPr>
        <w:t>Diversifying native tree species with different life strategies (</w:t>
      </w:r>
      <w:r w:rsidR="00722A92">
        <w:rPr>
          <w:rFonts w:ascii="Arial Narrow" w:hAnsi="Arial Narrow" w:cs="Times New Roman"/>
          <w:sz w:val="20"/>
          <w:szCs w:val="20"/>
          <w:lang w:val="en-GB"/>
        </w:rPr>
        <w:t>i.e.</w:t>
      </w:r>
      <w:r w:rsidR="00346000" w:rsidRPr="000B354B">
        <w:rPr>
          <w:rFonts w:ascii="Arial Narrow" w:hAnsi="Arial Narrow" w:cs="Times New Roman"/>
          <w:sz w:val="20"/>
          <w:szCs w:val="20"/>
          <w:lang w:val="en-GB"/>
        </w:rPr>
        <w:t xml:space="preserve"> resprouting species, fruit and nut trees that attract seed-dispersal fauna, or nitrogen-fixing trees) at landscape and forest stand levels helps diversify the forest responses to climate stressors and disturbances (Regato </w:t>
      </w:r>
      <w:r w:rsidR="00A31BCE" w:rsidRPr="000B354B">
        <w:rPr>
          <w:rFonts w:ascii="Arial Narrow" w:hAnsi="Arial Narrow" w:cs="Times New Roman"/>
          <w:i/>
          <w:sz w:val="20"/>
          <w:szCs w:val="20"/>
          <w:lang w:val="en-GB"/>
        </w:rPr>
        <w:t>et al.</w:t>
      </w:r>
      <w:r w:rsidR="00346000" w:rsidRPr="000B354B">
        <w:rPr>
          <w:rFonts w:ascii="Arial Narrow" w:hAnsi="Arial Narrow" w:cs="Times New Roman"/>
          <w:sz w:val="20"/>
          <w:szCs w:val="20"/>
          <w:lang w:val="en-GB"/>
        </w:rPr>
        <w:t>,</w:t>
      </w:r>
      <w:r w:rsidR="00346000" w:rsidRPr="000B354B">
        <w:rPr>
          <w:rFonts w:ascii="Arial Narrow" w:hAnsi="Arial Narrow" w:cs="Times New Roman"/>
          <w:i/>
          <w:iCs/>
          <w:sz w:val="20"/>
          <w:szCs w:val="20"/>
          <w:lang w:val="en-GB"/>
        </w:rPr>
        <w:t xml:space="preserve"> </w:t>
      </w:r>
      <w:r w:rsidR="00346000" w:rsidRPr="000B354B">
        <w:rPr>
          <w:rFonts w:ascii="Arial Narrow" w:hAnsi="Arial Narrow" w:cs="Times New Roman"/>
          <w:sz w:val="20"/>
          <w:szCs w:val="20"/>
          <w:lang w:val="en-GB"/>
        </w:rPr>
        <w:t xml:space="preserve">2010). </w:t>
      </w:r>
      <w:r w:rsidR="00442231" w:rsidRPr="000B354B">
        <w:rPr>
          <w:rFonts w:ascii="Arial Narrow" w:hAnsi="Arial Narrow" w:cs="Lato-Regular"/>
          <w:sz w:val="20"/>
          <w:szCs w:val="20"/>
          <w:lang w:val="en-GB"/>
        </w:rPr>
        <w:t>R</w:t>
      </w:r>
      <w:r w:rsidR="0074510F" w:rsidRPr="000B354B">
        <w:rPr>
          <w:rFonts w:ascii="Arial Narrow" w:hAnsi="Arial Narrow" w:cs="Lato-Regular"/>
          <w:sz w:val="20"/>
          <w:szCs w:val="20"/>
          <w:lang w:val="en-GB"/>
        </w:rPr>
        <w:t xml:space="preserve">estoration should be supported by monitoring activities </w:t>
      </w:r>
      <w:r w:rsidR="007E456E" w:rsidRPr="000B354B">
        <w:rPr>
          <w:rFonts w:ascii="Arial Narrow" w:hAnsi="Arial Narrow" w:cs="Lato-Regular"/>
          <w:sz w:val="20"/>
          <w:szCs w:val="20"/>
          <w:lang w:val="en-GB"/>
        </w:rPr>
        <w:t>(</w:t>
      </w:r>
      <w:r w:rsidR="00392BF2">
        <w:rPr>
          <w:rFonts w:ascii="Arial Narrow" w:hAnsi="Arial Narrow" w:cs="Lato-Regular"/>
          <w:sz w:val="20"/>
          <w:szCs w:val="20"/>
          <w:lang w:val="en-GB"/>
        </w:rPr>
        <w:t>i.e.</w:t>
      </w:r>
      <w:r w:rsidR="007E456E" w:rsidRPr="000B354B">
        <w:rPr>
          <w:rFonts w:ascii="Arial Narrow" w:hAnsi="Arial Narrow" w:cs="Lato-Regular"/>
          <w:sz w:val="20"/>
          <w:szCs w:val="20"/>
          <w:lang w:val="en-GB"/>
        </w:rPr>
        <w:t xml:space="preserve"> forestry operations such as timber production, boundary delineation</w:t>
      </w:r>
      <w:r w:rsidR="004E7616" w:rsidRPr="000B354B">
        <w:rPr>
          <w:rFonts w:ascii="Arial Narrow" w:hAnsi="Arial Narrow" w:cs="Lato-Regular"/>
          <w:sz w:val="20"/>
          <w:szCs w:val="20"/>
          <w:lang w:val="en-GB"/>
        </w:rPr>
        <w:t>,</w:t>
      </w:r>
      <w:r w:rsidR="007E456E" w:rsidRPr="000B354B">
        <w:rPr>
          <w:rFonts w:ascii="Arial Narrow" w:hAnsi="Arial Narrow" w:cs="Lato-Regular"/>
          <w:sz w:val="20"/>
          <w:szCs w:val="20"/>
          <w:lang w:val="en-GB"/>
        </w:rPr>
        <w:t xml:space="preserve"> and demarcation, implementation of forestry </w:t>
      </w:r>
      <w:r w:rsidR="007E456E" w:rsidRPr="000B354B">
        <w:rPr>
          <w:rFonts w:ascii="Arial Narrow" w:hAnsi="Arial Narrow" w:cs="Lato-Regular"/>
          <w:sz w:val="20"/>
          <w:szCs w:val="20"/>
          <w:lang w:val="en-GB"/>
        </w:rPr>
        <w:lastRenderedPageBreak/>
        <w:t xml:space="preserve">measures such as restoration, afforestation and reforestation, forest health, the state of regeneration, implementation of maintenance activities, </w:t>
      </w:r>
      <w:r w:rsidR="00B940AD">
        <w:rPr>
          <w:rFonts w:ascii="Arial Narrow" w:hAnsi="Arial Narrow" w:cs="Lato-Regular"/>
          <w:sz w:val="20"/>
          <w:szCs w:val="20"/>
          <w:lang w:val="en-GB"/>
        </w:rPr>
        <w:t xml:space="preserve">and </w:t>
      </w:r>
      <w:r w:rsidR="007E456E" w:rsidRPr="000B354B">
        <w:rPr>
          <w:rFonts w:ascii="Arial Narrow" w:hAnsi="Arial Narrow" w:cs="Lato-Regular"/>
          <w:sz w:val="20"/>
          <w:szCs w:val="20"/>
          <w:lang w:val="en-GB"/>
        </w:rPr>
        <w:t xml:space="preserve">budget) </w:t>
      </w:r>
      <w:r w:rsidR="0074510F" w:rsidRPr="000B354B">
        <w:rPr>
          <w:rFonts w:ascii="Arial Narrow" w:hAnsi="Arial Narrow" w:cs="Lato-Regular"/>
          <w:sz w:val="20"/>
          <w:szCs w:val="20"/>
          <w:lang w:val="en-GB"/>
        </w:rPr>
        <w:t>to ensure the sustainability of trees and other biodiversity elements.</w:t>
      </w:r>
      <w:r w:rsidR="007F57A7" w:rsidRPr="000B354B">
        <w:rPr>
          <w:lang w:val="en-GB"/>
        </w:rPr>
        <w:t xml:space="preserve"> </w:t>
      </w:r>
      <w:r w:rsidR="007F57A7" w:rsidRPr="000B354B">
        <w:rPr>
          <w:rFonts w:ascii="Arial Narrow" w:hAnsi="Arial Narrow" w:cs="Lato-Regular"/>
          <w:sz w:val="20"/>
          <w:szCs w:val="20"/>
          <w:lang w:val="en-GB"/>
        </w:rPr>
        <w:t>Improved monitoring of the condition of forests and ecosystem services provides a database to reduce the impacts of climate change and make decisions on forest management under climate change. Robust forest monitoring and reporting systems are vital aspects of forest-based responses to climate change (FAO, 2010</w:t>
      </w:r>
      <w:r w:rsidR="00F05E71" w:rsidRPr="000B354B">
        <w:rPr>
          <w:rFonts w:ascii="Arial Narrow" w:hAnsi="Arial Narrow" w:cs="Lato-Regular"/>
          <w:sz w:val="20"/>
          <w:szCs w:val="20"/>
          <w:lang w:val="en-GB"/>
        </w:rPr>
        <w:t>b</w:t>
      </w:r>
      <w:r w:rsidR="007F57A7" w:rsidRPr="000B354B">
        <w:rPr>
          <w:rFonts w:ascii="Arial Narrow" w:hAnsi="Arial Narrow" w:cs="Lato-Regular"/>
          <w:sz w:val="20"/>
          <w:szCs w:val="20"/>
          <w:lang w:val="en-GB"/>
        </w:rPr>
        <w:t>) to inform the international community of the actual status of forests. These systems will provide timely warnings of extreme events and climate change impacts and helpful information on the effectiveness of management responses.</w:t>
      </w:r>
    </w:p>
    <w:p w14:paraId="5C1FEFF3" w14:textId="77777777" w:rsidR="007E456E" w:rsidRPr="000B354B" w:rsidRDefault="007E456E" w:rsidP="0097181D">
      <w:pPr>
        <w:spacing w:after="0" w:line="240" w:lineRule="auto"/>
        <w:jc w:val="both"/>
        <w:rPr>
          <w:rFonts w:ascii="Arial Narrow" w:hAnsi="Arial Narrow" w:cs="Times New Roman"/>
          <w:sz w:val="20"/>
          <w:szCs w:val="20"/>
          <w:lang w:val="en-GB"/>
        </w:rPr>
      </w:pPr>
    </w:p>
    <w:p w14:paraId="339CCAEE" w14:textId="0AA64497" w:rsidR="00163B19" w:rsidRPr="000B354B" w:rsidRDefault="009F32C0"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797BD7FD" wp14:editId="33E49D90">
            <wp:extent cx="2876550" cy="1918335"/>
            <wp:effectExtent l="0" t="0" r="0" b="5715"/>
            <wp:docPr id="10065014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91861" cy="1928546"/>
                    </a:xfrm>
                    <a:prstGeom prst="rect">
                      <a:avLst/>
                    </a:prstGeom>
                    <a:noFill/>
                    <a:ln>
                      <a:noFill/>
                    </a:ln>
                  </pic:spPr>
                </pic:pic>
              </a:graphicData>
            </a:graphic>
          </wp:inline>
        </w:drawing>
      </w:r>
      <w:r w:rsidR="00582C80" w:rsidRPr="007C4386">
        <w:rPr>
          <w:rFonts w:ascii="Arial Narrow" w:hAnsi="Arial Narrow" w:cs="Times New Roman"/>
          <w:noProof/>
          <w:sz w:val="20"/>
          <w:szCs w:val="20"/>
          <w:lang w:val="tr-TR" w:eastAsia="tr-TR"/>
        </w:rPr>
        <w:drawing>
          <wp:inline distT="0" distB="0" distL="0" distR="0" wp14:anchorId="24DAC82B" wp14:editId="638C85F0">
            <wp:extent cx="2876869" cy="1920240"/>
            <wp:effectExtent l="0" t="0" r="0" b="3810"/>
            <wp:docPr id="18369106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678F1BF0" w14:textId="6D3C9E6F" w:rsidR="00163B19" w:rsidRPr="000B354B" w:rsidRDefault="00582C80"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DD5D09" w:rsidRPr="000B354B">
        <w:rPr>
          <w:rFonts w:ascii="Arial Narrow" w:hAnsi="Arial Narrow" w:cs="Times New Roman"/>
          <w:b/>
          <w:bCs/>
          <w:sz w:val="20"/>
          <w:szCs w:val="20"/>
          <w:lang w:val="en-GB"/>
        </w:rPr>
        <w:t>6</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Example of </w:t>
      </w:r>
      <w:r w:rsidR="0047768A" w:rsidRPr="000B354B">
        <w:rPr>
          <w:rFonts w:ascii="Arial Narrow" w:hAnsi="Arial Narrow" w:cs="Times New Roman"/>
          <w:sz w:val="20"/>
          <w:szCs w:val="20"/>
          <w:lang w:val="en-GB"/>
        </w:rPr>
        <w:t xml:space="preserve">a </w:t>
      </w:r>
      <w:r w:rsidR="003F0EE8" w:rsidRPr="000B354B">
        <w:rPr>
          <w:rFonts w:ascii="Arial Narrow" w:hAnsi="Arial Narrow" w:cs="Times New Roman"/>
          <w:sz w:val="20"/>
          <w:szCs w:val="20"/>
          <w:lang w:val="en-GB"/>
        </w:rPr>
        <w:t>modern forest nurser</w:t>
      </w:r>
      <w:r w:rsidR="0047768A" w:rsidRPr="000B354B">
        <w:rPr>
          <w:rFonts w:ascii="Arial Narrow" w:hAnsi="Arial Narrow" w:cs="Times New Roman"/>
          <w:sz w:val="20"/>
          <w:szCs w:val="20"/>
          <w:lang w:val="en-GB"/>
        </w:rPr>
        <w:t>y in</w:t>
      </w:r>
      <w:r w:rsidR="004558CE" w:rsidRPr="000B354B">
        <w:rPr>
          <w:rFonts w:ascii="Arial Narrow" w:hAnsi="Arial Narrow" w:cs="Times New Roman"/>
          <w:sz w:val="20"/>
          <w:szCs w:val="20"/>
          <w:lang w:val="en-GB"/>
        </w:rPr>
        <w:t xml:space="preserve"> Ermenek, Karaman, </w:t>
      </w:r>
      <w:r w:rsidR="007B21D3" w:rsidRPr="000B354B">
        <w:rPr>
          <w:rFonts w:ascii="Arial Narrow" w:hAnsi="Arial Narrow" w:cs="Times New Roman"/>
          <w:sz w:val="20"/>
          <w:szCs w:val="20"/>
          <w:lang w:val="en-GB"/>
        </w:rPr>
        <w:t>Türkiye</w:t>
      </w:r>
      <w:r w:rsidR="003F0EE8"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003F0EE8" w:rsidRPr="000B354B">
        <w:rPr>
          <w:rFonts w:ascii="Arial Narrow" w:hAnsi="Arial Narrow" w:cs="Times New Roman"/>
          <w:sz w:val="20"/>
          <w:szCs w:val="20"/>
          <w:lang w:val="en-GB"/>
        </w:rPr>
        <w:t>)</w:t>
      </w:r>
      <w:r w:rsidR="00012D7D" w:rsidRPr="000B354B">
        <w:rPr>
          <w:rFonts w:ascii="Arial Narrow" w:hAnsi="Arial Narrow" w:cs="Times New Roman"/>
          <w:sz w:val="20"/>
          <w:szCs w:val="20"/>
          <w:lang w:val="en-GB"/>
        </w:rPr>
        <w:t>.</w:t>
      </w:r>
    </w:p>
    <w:p w14:paraId="0BE0A5B5" w14:textId="77777777" w:rsidR="00582C80" w:rsidRPr="000B354B" w:rsidRDefault="00582C80" w:rsidP="0097181D">
      <w:pPr>
        <w:spacing w:after="0" w:line="240" w:lineRule="auto"/>
        <w:jc w:val="both"/>
        <w:rPr>
          <w:rFonts w:ascii="Arial Narrow" w:hAnsi="Arial Narrow" w:cs="Times New Roman"/>
          <w:sz w:val="20"/>
          <w:szCs w:val="20"/>
          <w:lang w:val="en-GB"/>
        </w:rPr>
      </w:pPr>
    </w:p>
    <w:p w14:paraId="25B35A35" w14:textId="26BE8BDC" w:rsidR="007C33BF" w:rsidRPr="000B354B" w:rsidRDefault="007C33BF" w:rsidP="007C33BF">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10" w:name="_Toc138087136"/>
      <w:r w:rsidRPr="000B354B">
        <w:rPr>
          <w:rFonts w:ascii="Arial Narrow" w:hAnsi="Arial Narrow" w:cs="Times New Roman"/>
          <w:b/>
          <w:bCs/>
          <w:color w:val="auto"/>
          <w:sz w:val="28"/>
          <w:szCs w:val="28"/>
          <w:lang w:val="en-GB"/>
        </w:rPr>
        <w:t>Ecological engineering</w:t>
      </w:r>
      <w:bookmarkEnd w:id="210"/>
    </w:p>
    <w:p w14:paraId="79D21F97" w14:textId="77777777" w:rsidR="007C33BF" w:rsidRPr="000B354B" w:rsidRDefault="007C33BF" w:rsidP="0097181D">
      <w:pPr>
        <w:spacing w:after="0" w:line="240" w:lineRule="auto"/>
        <w:jc w:val="both"/>
        <w:rPr>
          <w:rFonts w:ascii="Arial Narrow" w:hAnsi="Arial Narrow" w:cs="Times New Roman"/>
          <w:sz w:val="20"/>
          <w:szCs w:val="20"/>
          <w:lang w:val="en-GB"/>
        </w:rPr>
      </w:pPr>
    </w:p>
    <w:p w14:paraId="017BFBEF" w14:textId="58BFC34E" w:rsidR="00164449" w:rsidRPr="000B354B" w:rsidRDefault="006D39E5" w:rsidP="00C26E4E">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Ecological engineering</w:t>
      </w:r>
      <w:r w:rsidR="001124A1" w:rsidRPr="000B354B">
        <w:rPr>
          <w:rFonts w:ascii="Arial Narrow" w:hAnsi="Arial Narrow" w:cs="Times New Roman"/>
          <w:sz w:val="20"/>
          <w:szCs w:val="20"/>
          <w:lang w:val="en-GB"/>
        </w:rPr>
        <w:t xml:space="preserve"> encompasses </w:t>
      </w:r>
      <w:r w:rsidR="00F031AB" w:rsidRPr="000B354B">
        <w:rPr>
          <w:rFonts w:ascii="Arial Narrow" w:hAnsi="Arial Narrow" w:cs="Times New Roman"/>
          <w:sz w:val="20"/>
          <w:szCs w:val="20"/>
          <w:lang w:val="en-GB"/>
        </w:rPr>
        <w:t>creating and restoring</w:t>
      </w:r>
      <w:r w:rsidR="00E30605"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sustainable ecosystems that have value </w:t>
      </w:r>
      <w:r w:rsidR="00E30605" w:rsidRPr="000B354B">
        <w:rPr>
          <w:rFonts w:ascii="Arial Narrow" w:hAnsi="Arial Narrow" w:cs="Times New Roman"/>
          <w:sz w:val="20"/>
          <w:szCs w:val="20"/>
          <w:lang w:val="en-GB"/>
        </w:rPr>
        <w:t>for</w:t>
      </w:r>
      <w:r w:rsidRPr="000B354B">
        <w:rPr>
          <w:rFonts w:ascii="Arial Narrow" w:hAnsi="Arial Narrow" w:cs="Times New Roman"/>
          <w:sz w:val="20"/>
          <w:szCs w:val="20"/>
          <w:lang w:val="en-GB"/>
        </w:rPr>
        <w:t xml:space="preserve"> humans and nature (Mitsch and Jørgensen, 2004)</w:t>
      </w:r>
      <w:r w:rsidR="00E30605" w:rsidRPr="000B354B">
        <w:rPr>
          <w:rFonts w:ascii="Arial Narrow" w:hAnsi="Arial Narrow" w:cs="Times New Roman"/>
          <w:sz w:val="20"/>
          <w:szCs w:val="20"/>
          <w:lang w:val="en-GB"/>
        </w:rPr>
        <w:t xml:space="preserve">. </w:t>
      </w:r>
      <w:r w:rsidR="00665DCC" w:rsidRPr="000B354B">
        <w:rPr>
          <w:rFonts w:ascii="Arial Narrow" w:hAnsi="Arial Narrow" w:cs="Times New Roman"/>
          <w:sz w:val="20"/>
          <w:szCs w:val="20"/>
          <w:lang w:val="en-GB"/>
        </w:rPr>
        <w:t xml:space="preserve">Ecological engineering aims to </w:t>
      </w:r>
      <w:r w:rsidRPr="000B354B">
        <w:rPr>
          <w:rFonts w:ascii="Arial Narrow" w:hAnsi="Arial Narrow" w:cs="Times New Roman"/>
          <w:sz w:val="20"/>
          <w:szCs w:val="20"/>
          <w:lang w:val="en-GB"/>
        </w:rPr>
        <w:t>restor</w:t>
      </w:r>
      <w:r w:rsidR="00665DCC" w:rsidRPr="000B354B">
        <w:rPr>
          <w:rFonts w:ascii="Arial Narrow" w:hAnsi="Arial Narrow" w:cs="Times New Roman"/>
          <w:sz w:val="20"/>
          <w:szCs w:val="20"/>
          <w:lang w:val="en-GB"/>
        </w:rPr>
        <w:t>e</w:t>
      </w:r>
      <w:r w:rsidRPr="000B354B">
        <w:rPr>
          <w:rFonts w:ascii="Arial Narrow" w:hAnsi="Arial Narrow" w:cs="Times New Roman"/>
          <w:sz w:val="20"/>
          <w:szCs w:val="20"/>
          <w:lang w:val="en-GB"/>
        </w:rPr>
        <w:t xml:space="preserve"> ecosystems </w:t>
      </w:r>
      <w:r w:rsidR="00301D36" w:rsidRPr="000B354B">
        <w:rPr>
          <w:rFonts w:ascii="Arial Narrow" w:hAnsi="Arial Narrow" w:cs="Times New Roman"/>
          <w:sz w:val="20"/>
          <w:szCs w:val="20"/>
          <w:lang w:val="en-GB"/>
        </w:rPr>
        <w:t xml:space="preserve">degraded due to intense </w:t>
      </w:r>
      <w:r w:rsidR="000325A6" w:rsidRPr="000B354B">
        <w:rPr>
          <w:rFonts w:ascii="Arial Narrow" w:hAnsi="Arial Narrow" w:cs="Times New Roman"/>
          <w:sz w:val="20"/>
          <w:szCs w:val="20"/>
          <w:lang w:val="en-GB"/>
        </w:rPr>
        <w:t>human interventions</w:t>
      </w:r>
      <w:r w:rsidR="00C26E4E" w:rsidRPr="000B354B">
        <w:rPr>
          <w:rFonts w:ascii="Arial Narrow" w:hAnsi="Arial Narrow" w:cs="Times New Roman"/>
          <w:sz w:val="20"/>
          <w:szCs w:val="20"/>
          <w:lang w:val="en-GB"/>
        </w:rPr>
        <w:t xml:space="preserve"> and</w:t>
      </w:r>
      <w:r w:rsidR="000325A6" w:rsidRPr="000B354B">
        <w:rPr>
          <w:rFonts w:ascii="Arial Narrow" w:hAnsi="Arial Narrow" w:cs="Times New Roman"/>
          <w:sz w:val="20"/>
          <w:szCs w:val="20"/>
          <w:lang w:val="en-GB"/>
        </w:rPr>
        <w:t xml:space="preserve"> establish </w:t>
      </w:r>
      <w:r w:rsidRPr="000B354B">
        <w:rPr>
          <w:rFonts w:ascii="Arial Narrow" w:hAnsi="Arial Narrow" w:cs="Times New Roman"/>
          <w:sz w:val="20"/>
          <w:szCs w:val="20"/>
          <w:lang w:val="en-GB"/>
        </w:rPr>
        <w:t xml:space="preserve">new sustainable ecosystems </w:t>
      </w:r>
      <w:r w:rsidR="006B336C" w:rsidRPr="000B354B">
        <w:rPr>
          <w:rFonts w:ascii="Arial Narrow" w:hAnsi="Arial Narrow" w:cs="Times New Roman"/>
          <w:sz w:val="20"/>
          <w:szCs w:val="20"/>
          <w:lang w:val="en-GB"/>
        </w:rPr>
        <w:t>cost-efficientl</w:t>
      </w:r>
      <w:r w:rsidR="00C26E4E" w:rsidRPr="000B354B">
        <w:rPr>
          <w:rFonts w:ascii="Arial Narrow" w:hAnsi="Arial Narrow" w:cs="Times New Roman"/>
          <w:sz w:val="20"/>
          <w:szCs w:val="20"/>
          <w:lang w:val="en-GB"/>
        </w:rPr>
        <w:t xml:space="preserve">y </w:t>
      </w:r>
      <w:r w:rsidR="00301D36" w:rsidRPr="000B354B">
        <w:rPr>
          <w:rFonts w:ascii="Arial Narrow" w:hAnsi="Arial Narrow" w:cs="Times New Roman"/>
          <w:sz w:val="20"/>
          <w:szCs w:val="20"/>
          <w:lang w:val="en-GB"/>
        </w:rPr>
        <w:t xml:space="preserve">that have both human and ecological values </w:t>
      </w:r>
      <w:r w:rsidR="0096276C" w:rsidRPr="000B354B">
        <w:rPr>
          <w:rFonts w:ascii="Arial Narrow" w:hAnsi="Arial Narrow" w:cs="Times New Roman"/>
          <w:sz w:val="20"/>
          <w:szCs w:val="20"/>
          <w:lang w:val="en-GB"/>
        </w:rPr>
        <w:t>(Levis III, 2005</w:t>
      </w:r>
      <w:r w:rsidR="00457584" w:rsidRPr="000B354B">
        <w:rPr>
          <w:rFonts w:ascii="Arial Narrow" w:hAnsi="Arial Narrow" w:cs="Times New Roman"/>
          <w:sz w:val="20"/>
          <w:szCs w:val="20"/>
          <w:lang w:val="en-GB"/>
        </w:rPr>
        <w:t>;</w:t>
      </w:r>
      <w:r w:rsidR="00457584" w:rsidRPr="000B354B">
        <w:rPr>
          <w:lang w:val="en-GB"/>
        </w:rPr>
        <w:t xml:space="preserve"> </w:t>
      </w:r>
      <w:r w:rsidR="00457584" w:rsidRPr="000B354B">
        <w:rPr>
          <w:rFonts w:ascii="Arial Narrow" w:hAnsi="Arial Narrow" w:cs="Times New Roman"/>
          <w:sz w:val="20"/>
          <w:szCs w:val="20"/>
          <w:lang w:val="en-GB"/>
        </w:rPr>
        <w:t>Mitsch, 2012</w:t>
      </w:r>
      <w:r w:rsidR="0096276C" w:rsidRPr="000B354B">
        <w:rPr>
          <w:rFonts w:ascii="Arial Narrow" w:hAnsi="Arial Narrow" w:cs="Times New Roman"/>
          <w:sz w:val="20"/>
          <w:szCs w:val="20"/>
          <w:lang w:val="en-GB"/>
        </w:rPr>
        <w:t>).</w:t>
      </w:r>
      <w:r w:rsidR="00155792" w:rsidRPr="000B354B">
        <w:rPr>
          <w:rFonts w:ascii="Arial Narrow" w:hAnsi="Arial Narrow" w:cs="Times New Roman"/>
          <w:sz w:val="20"/>
          <w:szCs w:val="20"/>
          <w:lang w:val="en-GB"/>
        </w:rPr>
        <w:t xml:space="preserve"> Figure </w:t>
      </w:r>
      <w:r w:rsidR="00DD5D09" w:rsidRPr="000B354B">
        <w:rPr>
          <w:rFonts w:ascii="Arial Narrow" w:hAnsi="Arial Narrow" w:cs="Times New Roman"/>
          <w:sz w:val="20"/>
          <w:szCs w:val="20"/>
          <w:lang w:val="en-GB"/>
        </w:rPr>
        <w:t>7</w:t>
      </w:r>
      <w:r w:rsidR="00155792" w:rsidRPr="000B354B">
        <w:rPr>
          <w:rFonts w:ascii="Arial Narrow" w:hAnsi="Arial Narrow" w:cs="Times New Roman"/>
          <w:sz w:val="20"/>
          <w:szCs w:val="20"/>
          <w:lang w:val="en-GB"/>
        </w:rPr>
        <w:t xml:space="preserve"> presents </w:t>
      </w:r>
      <w:r w:rsidR="005D6CAA" w:rsidRPr="000B354B">
        <w:rPr>
          <w:rFonts w:ascii="Arial Narrow" w:hAnsi="Arial Narrow" w:cs="Times New Roman"/>
          <w:sz w:val="20"/>
          <w:szCs w:val="20"/>
          <w:lang w:val="en-GB"/>
        </w:rPr>
        <w:t>demonstrations</w:t>
      </w:r>
      <w:r w:rsidR="00155792" w:rsidRPr="000B354B">
        <w:rPr>
          <w:rFonts w:ascii="Arial Narrow" w:hAnsi="Arial Narrow" w:cs="Times New Roman"/>
          <w:sz w:val="20"/>
          <w:szCs w:val="20"/>
          <w:lang w:val="en-GB"/>
        </w:rPr>
        <w:t xml:space="preserve"> of ecological engineering.</w:t>
      </w:r>
      <w:r w:rsidR="005D6CAA" w:rsidRPr="000B354B">
        <w:rPr>
          <w:rFonts w:ascii="Arial Narrow" w:hAnsi="Arial Narrow" w:cs="Times New Roman"/>
          <w:sz w:val="20"/>
          <w:szCs w:val="20"/>
          <w:lang w:val="en-GB"/>
        </w:rPr>
        <w:t xml:space="preserve"> </w:t>
      </w:r>
    </w:p>
    <w:p w14:paraId="3909C810" w14:textId="77777777" w:rsidR="007C33BF" w:rsidRPr="000B354B" w:rsidRDefault="007C33BF" w:rsidP="0097181D">
      <w:pPr>
        <w:spacing w:after="0" w:line="240" w:lineRule="auto"/>
        <w:jc w:val="both"/>
        <w:rPr>
          <w:rFonts w:ascii="Arial Narrow" w:hAnsi="Arial Narrow" w:cs="Times New Roman"/>
          <w:sz w:val="20"/>
          <w:szCs w:val="20"/>
          <w:lang w:val="en-GB"/>
        </w:rPr>
      </w:pPr>
    </w:p>
    <w:p w14:paraId="3A2234AA" w14:textId="51E067E4" w:rsidR="00457BEE" w:rsidRPr="000B354B" w:rsidRDefault="004719A2"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12BFE1EC" wp14:editId="6A905486">
            <wp:extent cx="2876869" cy="1920240"/>
            <wp:effectExtent l="0" t="0" r="0" b="3810"/>
            <wp:docPr id="2542724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037D1E97" wp14:editId="0A7D5856">
            <wp:extent cx="2876869" cy="1920240"/>
            <wp:effectExtent l="0" t="0" r="0" b="3810"/>
            <wp:docPr id="4833552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384C9EEE" w14:textId="70185650" w:rsidR="0079130B" w:rsidRPr="000B354B" w:rsidRDefault="0079130B" w:rsidP="0097181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DD5D09" w:rsidRPr="000B354B">
        <w:rPr>
          <w:rFonts w:ascii="Arial Narrow" w:hAnsi="Arial Narrow" w:cs="Times New Roman"/>
          <w:b/>
          <w:bCs/>
          <w:sz w:val="20"/>
          <w:szCs w:val="20"/>
          <w:lang w:val="en-GB"/>
        </w:rPr>
        <w:t>7</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Ecological engineering in </w:t>
      </w:r>
      <w:r w:rsidR="00A23825" w:rsidRPr="000B354B">
        <w:rPr>
          <w:rFonts w:ascii="Arial Narrow" w:hAnsi="Arial Narrow" w:cs="Times New Roman"/>
          <w:sz w:val="20"/>
          <w:szCs w:val="20"/>
          <w:lang w:val="en-GB"/>
        </w:rPr>
        <w:t>Kahramanmara</w:t>
      </w:r>
      <w:r w:rsidR="00A23825">
        <w:rPr>
          <w:rFonts w:ascii="Arial Narrow" w:hAnsi="Arial Narrow" w:cs="Times New Roman"/>
          <w:sz w:val="20"/>
          <w:szCs w:val="20"/>
          <w:lang w:val="en-GB"/>
        </w:rPr>
        <w:t>ş</w:t>
      </w:r>
      <w:r w:rsidR="00A23825"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p>
    <w:p w14:paraId="0E2882D6" w14:textId="77777777" w:rsidR="0079130B" w:rsidRPr="000B354B" w:rsidRDefault="0079130B" w:rsidP="0097181D">
      <w:pPr>
        <w:spacing w:after="0" w:line="240" w:lineRule="auto"/>
        <w:jc w:val="both"/>
        <w:rPr>
          <w:rFonts w:ascii="Arial Narrow" w:hAnsi="Arial Narrow" w:cs="Times New Roman"/>
          <w:sz w:val="20"/>
          <w:szCs w:val="20"/>
          <w:lang w:val="en-GB"/>
        </w:rPr>
      </w:pPr>
    </w:p>
    <w:p w14:paraId="60D1D026" w14:textId="77777777" w:rsidR="002E38BB" w:rsidRPr="000B354B" w:rsidRDefault="002E38BB" w:rsidP="002E38BB">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Ecological engineering uses three main strategies to restore degraded ecosystems. The strategies are:</w:t>
      </w:r>
    </w:p>
    <w:p w14:paraId="6C2B21DC" w14:textId="77777777" w:rsidR="002E38BB" w:rsidRPr="000B354B" w:rsidRDefault="002E38BB" w:rsidP="002E38BB">
      <w:pPr>
        <w:spacing w:after="0" w:line="240" w:lineRule="auto"/>
        <w:jc w:val="both"/>
        <w:rPr>
          <w:rFonts w:ascii="Arial Narrow" w:hAnsi="Arial Narrow" w:cs="Times New Roman"/>
          <w:sz w:val="20"/>
          <w:szCs w:val="20"/>
          <w:lang w:val="en-GB"/>
        </w:rPr>
      </w:pPr>
    </w:p>
    <w:p w14:paraId="6D1A28A7" w14:textId="4BC93589" w:rsidR="007C4728" w:rsidRPr="000B354B" w:rsidRDefault="007C4728"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sidRPr="000B354B">
        <w:rPr>
          <w:rFonts w:ascii="Arial Narrow" w:hAnsi="Arial Narrow"/>
          <w:lang w:val="en-GB"/>
        </w:rPr>
        <w:t>Slope Rehabilitation Facilities</w:t>
      </w:r>
    </w:p>
    <w:p w14:paraId="1F9687D4" w14:textId="0117A336"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Soil Cultivation</w:t>
      </w:r>
    </w:p>
    <w:p w14:paraId="6CE59EEA" w14:textId="02DD0B50" w:rsidR="007C4728" w:rsidRPr="000B354B" w:rsidRDefault="007C4728"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Terraces</w:t>
      </w:r>
    </w:p>
    <w:p w14:paraId="400E5B1D" w14:textId="7507B47B" w:rsidR="007C4728" w:rsidRPr="000B354B" w:rsidRDefault="007C4728"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Sloping (Flowing) Terraces</w:t>
      </w:r>
    </w:p>
    <w:p w14:paraId="01CA34CA" w14:textId="43A3D5C5" w:rsidR="007C4728" w:rsidRPr="000B354B" w:rsidRDefault="007C4728"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Unsloped Terraces (Gradoni Type Terrace)</w:t>
      </w:r>
    </w:p>
    <w:p w14:paraId="4557E746" w14:textId="7F4CB443" w:rsidR="007C4728" w:rsidRPr="000B354B" w:rsidRDefault="007C4728"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Fascine Terrace</w:t>
      </w:r>
    </w:p>
    <w:p w14:paraId="5850439E" w14:textId="3CAC7C68"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Line Weed Sowing</w:t>
      </w:r>
    </w:p>
    <w:p w14:paraId="1A3EF76A" w14:textId="402D643E"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Natural Knitted Fence</w:t>
      </w:r>
    </w:p>
    <w:p w14:paraId="7CA67060" w14:textId="286B7CC9"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Stone Cordon</w:t>
      </w:r>
    </w:p>
    <w:p w14:paraId="18320F09" w14:textId="3E9EF1D4" w:rsidR="007C4728" w:rsidRPr="000B354B" w:rsidRDefault="007C4728"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sidRPr="000B354B">
        <w:rPr>
          <w:rFonts w:ascii="Arial Narrow" w:hAnsi="Arial Narrow"/>
          <w:lang w:val="en-GB"/>
        </w:rPr>
        <w:t>Gully Rehabilitation Facilities</w:t>
      </w:r>
    </w:p>
    <w:p w14:paraId="53777EFF" w14:textId="72B01E71"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Diversion Ditch (Diversion Canal)</w:t>
      </w:r>
    </w:p>
    <w:p w14:paraId="2A4FD55A" w14:textId="698CB961"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Drainage Canals (Waterways)</w:t>
      </w:r>
    </w:p>
    <w:p w14:paraId="53B8B9EE" w14:textId="5108FA74"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lastRenderedPageBreak/>
        <w:t>Industrial Facilities (Transverse Structures)</w:t>
      </w:r>
    </w:p>
    <w:p w14:paraId="70C1D04D" w14:textId="607D0C54" w:rsidR="007C4728" w:rsidRPr="000B354B" w:rsidRDefault="007C4728"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Dry Wall Thresholds</w:t>
      </w:r>
    </w:p>
    <w:p w14:paraId="566108F1" w14:textId="384EEAB4" w:rsidR="007C4728" w:rsidRPr="000B354B" w:rsidRDefault="007C4728"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Bagged Earth Levee</w:t>
      </w:r>
    </w:p>
    <w:p w14:paraId="63A0DFD6" w14:textId="6CDCB50A" w:rsidR="007C4728" w:rsidRPr="000B354B" w:rsidRDefault="007C4728" w:rsidP="000B354B">
      <w:pPr>
        <w:pStyle w:val="P68B1DB1-Normal2"/>
        <w:numPr>
          <w:ilvl w:val="2"/>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Biological Structures</w:t>
      </w:r>
    </w:p>
    <w:p w14:paraId="2DB8103A" w14:textId="6A1A337F" w:rsidR="007C4728" w:rsidRPr="000B354B" w:rsidRDefault="007C4728"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Masonry-type Shrub Thresholds</w:t>
      </w:r>
    </w:p>
    <w:p w14:paraId="095341BD" w14:textId="0A367A83" w:rsidR="007C4728" w:rsidRPr="000B354B" w:rsidRDefault="007C4728" w:rsidP="000B354B">
      <w:pPr>
        <w:pStyle w:val="P68B1DB1-Normal2"/>
        <w:numPr>
          <w:ilvl w:val="3"/>
          <w:numId w:val="67"/>
        </w:numPr>
        <w:autoSpaceDE w:val="0"/>
        <w:autoSpaceDN w:val="0"/>
        <w:adjustRightInd w:val="0"/>
        <w:spacing w:after="0" w:line="240" w:lineRule="auto"/>
        <w:rPr>
          <w:rFonts w:ascii="Arial Narrow" w:hAnsi="Arial Narrow"/>
          <w:lang w:val="en-GB"/>
        </w:rPr>
      </w:pPr>
      <w:r w:rsidRPr="000B354B">
        <w:rPr>
          <w:rFonts w:ascii="Arial Narrow" w:hAnsi="Arial Narrow"/>
          <w:lang w:val="en-GB"/>
        </w:rPr>
        <w:t>Shrub Thresholds with Fascine</w:t>
      </w:r>
    </w:p>
    <w:p w14:paraId="5A0D99C5" w14:textId="6706B23A" w:rsidR="007C4728" w:rsidRPr="000B354B" w:rsidRDefault="007C4728" w:rsidP="000B354B">
      <w:pPr>
        <w:pStyle w:val="P68B1DB1-Normal1"/>
        <w:numPr>
          <w:ilvl w:val="0"/>
          <w:numId w:val="67"/>
        </w:numPr>
        <w:autoSpaceDE w:val="0"/>
        <w:autoSpaceDN w:val="0"/>
        <w:adjustRightInd w:val="0"/>
        <w:spacing w:after="0" w:line="240" w:lineRule="auto"/>
        <w:ind w:hanging="720"/>
        <w:rPr>
          <w:rFonts w:ascii="Arial Narrow" w:hAnsi="Arial Narrow"/>
          <w:lang w:val="en-GB"/>
        </w:rPr>
      </w:pPr>
      <w:r w:rsidRPr="000B354B">
        <w:rPr>
          <w:rFonts w:ascii="Arial Narrow" w:hAnsi="Arial Narrow"/>
          <w:lang w:val="en-GB"/>
        </w:rPr>
        <w:t>Stream Bed (Streamcourse) Rehabilitation Facilities</w:t>
      </w:r>
    </w:p>
    <w:p w14:paraId="56D0F78D" w14:textId="06F05595"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Dwarf Walls</w:t>
      </w:r>
    </w:p>
    <w:p w14:paraId="29B5C606" w14:textId="4D0FE7EE"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Ground Sills</w:t>
      </w:r>
    </w:p>
    <w:p w14:paraId="3D7A99F0" w14:textId="76417524" w:rsidR="007C4728" w:rsidRPr="000B354B" w:rsidRDefault="007C4728" w:rsidP="000B354B">
      <w:pPr>
        <w:pStyle w:val="P68B1DB1-Normal2"/>
        <w:numPr>
          <w:ilvl w:val="1"/>
          <w:numId w:val="67"/>
        </w:numPr>
        <w:autoSpaceDE w:val="0"/>
        <w:autoSpaceDN w:val="0"/>
        <w:adjustRightInd w:val="0"/>
        <w:spacing w:after="0" w:line="240" w:lineRule="auto"/>
        <w:ind w:hanging="450"/>
        <w:rPr>
          <w:rFonts w:ascii="Arial Narrow" w:hAnsi="Arial Narrow"/>
          <w:lang w:val="en-GB"/>
        </w:rPr>
      </w:pPr>
      <w:r w:rsidRPr="000B354B">
        <w:rPr>
          <w:rFonts w:ascii="Arial Narrow" w:hAnsi="Arial Narrow"/>
          <w:lang w:val="en-GB"/>
        </w:rPr>
        <w:t>Check Dams (Treatment Dam - Effusive Dam)</w:t>
      </w:r>
    </w:p>
    <w:p w14:paraId="23706A26" w14:textId="4837E48F" w:rsidR="007C4728" w:rsidRPr="000B354B" w:rsidRDefault="007C4728" w:rsidP="000B354B">
      <w:pPr>
        <w:pStyle w:val="P68B1DB1-Normal2"/>
        <w:numPr>
          <w:ilvl w:val="1"/>
          <w:numId w:val="67"/>
        </w:numPr>
        <w:spacing w:after="0" w:line="240" w:lineRule="auto"/>
        <w:ind w:hanging="450"/>
        <w:rPr>
          <w:rFonts w:ascii="Arial Narrow" w:hAnsi="Arial Narrow"/>
          <w:lang w:val="en-GB"/>
        </w:rPr>
      </w:pPr>
      <w:r w:rsidRPr="000B354B">
        <w:rPr>
          <w:rFonts w:ascii="Arial Narrow" w:hAnsi="Arial Narrow"/>
          <w:lang w:val="en-GB"/>
        </w:rPr>
        <w:t xml:space="preserve">Permeable and Filtrating Structures </w:t>
      </w:r>
      <w:r w:rsidRPr="000B354B">
        <w:rPr>
          <w:rFonts w:ascii="Arial Narrow" w:hAnsi="Arial Narrow" w:cs="Times New Roman"/>
          <w:lang w:val="en-GB"/>
        </w:rPr>
        <w:t>(CEM, 2013a; 2013b).</w:t>
      </w:r>
    </w:p>
    <w:p w14:paraId="2A1331CB" w14:textId="77777777" w:rsidR="007C4728" w:rsidRPr="000B354B" w:rsidRDefault="007C4728" w:rsidP="007C4728">
      <w:pPr>
        <w:spacing w:after="0" w:line="240" w:lineRule="auto"/>
        <w:jc w:val="both"/>
        <w:rPr>
          <w:rFonts w:ascii="Arial Narrow" w:hAnsi="Arial Narrow" w:cs="Times New Roman"/>
          <w:sz w:val="20"/>
          <w:szCs w:val="20"/>
          <w:lang w:val="en-GB"/>
        </w:rPr>
      </w:pPr>
    </w:p>
    <w:p w14:paraId="78B80D20" w14:textId="77777777" w:rsidR="00FA6A02" w:rsidRPr="000B354B" w:rsidRDefault="00FA6A02" w:rsidP="00FA6A02">
      <w:pPr>
        <w:pStyle w:val="Heading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11" w:name="_Toc138087137"/>
      <w:bookmarkStart w:id="212" w:name="_Toc89714153"/>
      <w:bookmarkStart w:id="213" w:name="_Hlk84261926"/>
      <w:r w:rsidRPr="000B354B">
        <w:rPr>
          <w:rFonts w:ascii="Arial Narrow" w:hAnsi="Arial Narrow" w:cs="Times New Roman"/>
          <w:b/>
          <w:bCs/>
          <w:color w:val="auto"/>
          <w:sz w:val="28"/>
          <w:szCs w:val="28"/>
          <w:lang w:val="en-GB"/>
        </w:rPr>
        <w:t>Infrastructure-related approaches</w:t>
      </w:r>
      <w:bookmarkEnd w:id="211"/>
    </w:p>
    <w:p w14:paraId="6DF09CB0" w14:textId="77777777" w:rsidR="00C20D70" w:rsidRPr="000B354B" w:rsidRDefault="00C20D70" w:rsidP="00C20D70">
      <w:pPr>
        <w:spacing w:after="0" w:line="240" w:lineRule="auto"/>
        <w:jc w:val="both"/>
        <w:rPr>
          <w:rFonts w:ascii="Arial Narrow" w:hAnsi="Arial Narrow" w:cs="Times New Roman"/>
          <w:sz w:val="20"/>
          <w:szCs w:val="20"/>
          <w:lang w:val="en-GB"/>
        </w:rPr>
      </w:pPr>
    </w:p>
    <w:p w14:paraId="6F318998" w14:textId="77777777" w:rsidR="00FA6A02" w:rsidRPr="000B354B" w:rsidRDefault="00FA6A02" w:rsidP="00FA6A02">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14" w:name="_Toc138087138"/>
      <w:r w:rsidRPr="000B354B">
        <w:rPr>
          <w:rFonts w:ascii="Arial Narrow" w:hAnsi="Arial Narrow" w:cs="Times New Roman"/>
          <w:b/>
          <w:bCs/>
          <w:color w:val="auto"/>
          <w:sz w:val="28"/>
          <w:szCs w:val="28"/>
          <w:lang w:val="en-GB"/>
        </w:rPr>
        <w:t>Green infrastructure</w:t>
      </w:r>
      <w:bookmarkEnd w:id="214"/>
    </w:p>
    <w:p w14:paraId="5A787F75" w14:textId="77777777" w:rsidR="00FA6A02" w:rsidRPr="000B354B" w:rsidRDefault="00FA6A02" w:rsidP="00FA6A02">
      <w:pPr>
        <w:spacing w:after="0" w:line="240" w:lineRule="auto"/>
        <w:jc w:val="both"/>
        <w:rPr>
          <w:rFonts w:ascii="Arial Narrow" w:hAnsi="Arial Narrow" w:cs="Times New Roman"/>
          <w:sz w:val="20"/>
          <w:szCs w:val="20"/>
          <w:lang w:val="en-GB"/>
        </w:rPr>
      </w:pPr>
    </w:p>
    <w:p w14:paraId="12A3961E" w14:textId="35FFE3C0" w:rsidR="00547F1C" w:rsidRPr="000B354B" w:rsidRDefault="00547F1C" w:rsidP="00547F1C">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Nauman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xml:space="preserve"> (2011) define green infrastructure as “the network of natural and semi-natural areas, features and green spaces in rural and urban, and terrestrial, freshwater, coastal and marine areas, which together enhance ecosystem health and resilience, contribute to biodiversity conservation and benefit human populations through the maintenance and enhancement of ecosystem services.” On the other hand, the European Commission defines green infrastructure as “a strategically planned network of natural and semi-natural areas with other environmental features, designed and managed to deliver a wide range of ecosystem services</w:t>
      </w:r>
      <w:r w:rsidRPr="000B354B">
        <w:rPr>
          <w:rFonts w:ascii="Arial Narrow" w:hAnsi="Arial Narrow" w:cs="Times New Roman"/>
          <w:sz w:val="20"/>
          <w:szCs w:val="20"/>
          <w:lang w:val="en-GB"/>
        </w:rPr>
        <w:t xml:space="preserve"> while also enhancing biodiversity</w:t>
      </w:r>
      <w:r w:rsidRPr="000B354B">
        <w:rPr>
          <w:rFonts w:ascii="Arial Narrow" w:hAnsi="Arial Narrow" w:cs="HelveticaNeueLTStd-Roman"/>
          <w:sz w:val="20"/>
          <w:szCs w:val="20"/>
          <w:lang w:val="en-GB"/>
        </w:rPr>
        <w:t xml:space="preserve">” (European Commission, 2013). </w:t>
      </w:r>
    </w:p>
    <w:p w14:paraId="46180507" w14:textId="77777777" w:rsidR="000730F7" w:rsidRPr="000B354B" w:rsidRDefault="000730F7" w:rsidP="00547F1C">
      <w:pPr>
        <w:autoSpaceDE w:val="0"/>
        <w:autoSpaceDN w:val="0"/>
        <w:adjustRightInd w:val="0"/>
        <w:spacing w:after="0" w:line="240" w:lineRule="auto"/>
        <w:jc w:val="both"/>
        <w:rPr>
          <w:rFonts w:ascii="Arial Narrow" w:hAnsi="Arial Narrow" w:cs="HelveticaNeueLTStd-Roman"/>
          <w:sz w:val="20"/>
          <w:szCs w:val="20"/>
          <w:lang w:val="en-GB"/>
        </w:rPr>
      </w:pPr>
    </w:p>
    <w:p w14:paraId="57A81F59" w14:textId="77777777" w:rsidR="0052257D" w:rsidRPr="000B354B" w:rsidRDefault="0052257D" w:rsidP="0052257D">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Green and natural infrastructure are often used conversely (UNEP, 2014). Although both NbS actions have paired principles and objectives, differences exist in planning, context, and the scale of the work. For example, natural infrastructure aims to restore ecosystems' structure, function, and composition to provide ecosystem services. On the other hand, green infrastructure aims to improve these ecosystem aspects for enhanced ecosystem service provision. </w:t>
      </w:r>
    </w:p>
    <w:p w14:paraId="76520349" w14:textId="77777777" w:rsidR="0052257D" w:rsidRPr="000B354B" w:rsidRDefault="0052257D" w:rsidP="00C255DD">
      <w:pPr>
        <w:spacing w:after="0" w:line="240" w:lineRule="auto"/>
        <w:jc w:val="both"/>
        <w:rPr>
          <w:rFonts w:ascii="Arial Narrow" w:hAnsi="Arial Narrow" w:cs="Times New Roman"/>
          <w:sz w:val="20"/>
          <w:szCs w:val="20"/>
          <w:lang w:val="en-GB"/>
        </w:rPr>
      </w:pPr>
    </w:p>
    <w:p w14:paraId="5BBE936E" w14:textId="12D0C9B0" w:rsidR="00FA6A02" w:rsidRPr="000B354B" w:rsidRDefault="00FA6A02"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Urban trees, public open green spaces, green corridors,</w:t>
      </w:r>
      <w:r w:rsidR="00794056" w:rsidRPr="000B354B">
        <w:rPr>
          <w:rFonts w:ascii="Arial Narrow" w:hAnsi="Arial Narrow" w:cs="Times New Roman"/>
          <w:sz w:val="20"/>
          <w:szCs w:val="20"/>
          <w:lang w:val="en-GB"/>
        </w:rPr>
        <w:t xml:space="preserve"> gardens,</w:t>
      </w:r>
      <w:r w:rsidRPr="000B354B">
        <w:rPr>
          <w:rFonts w:ascii="Arial Narrow" w:hAnsi="Arial Narrow" w:cs="Times New Roman"/>
          <w:sz w:val="20"/>
          <w:szCs w:val="20"/>
          <w:lang w:val="en-GB"/>
        </w:rPr>
        <w:t xml:space="preserve"> and parks are essential NbSs to create more liveable, healthy, and resilient cities (UNECE, 2021). </w:t>
      </w:r>
      <w:r w:rsidR="002A1410" w:rsidRPr="000B354B">
        <w:rPr>
          <w:rFonts w:ascii="Arial Narrow" w:hAnsi="Arial Narrow" w:cs="Times New Roman"/>
          <w:sz w:val="20"/>
          <w:szCs w:val="20"/>
          <w:lang w:val="en-GB"/>
        </w:rPr>
        <w:t xml:space="preserve">A practical implementation of green infrastructure is a common NbS approach in Europe </w:t>
      </w:r>
      <w:r w:rsidR="000F7F49" w:rsidRPr="000B354B">
        <w:rPr>
          <w:rFonts w:ascii="Arial Narrow" w:hAnsi="Arial Narrow" w:cs="Times New Roman"/>
          <w:sz w:val="20"/>
          <w:szCs w:val="20"/>
          <w:lang w:val="en-GB"/>
        </w:rPr>
        <w:t>for</w:t>
      </w:r>
      <w:r w:rsidR="00D339A8" w:rsidRPr="000B354B">
        <w:rPr>
          <w:rFonts w:ascii="Arial Narrow" w:hAnsi="Arial Narrow" w:cs="Times New Roman"/>
          <w:sz w:val="20"/>
          <w:szCs w:val="20"/>
          <w:lang w:val="en-GB"/>
        </w:rPr>
        <w:t xml:space="preserve"> climate change mitigation and adaptation, </w:t>
      </w:r>
      <w:r w:rsidR="00EF1BC2" w:rsidRPr="000B354B">
        <w:rPr>
          <w:rFonts w:ascii="Arial Narrow" w:hAnsi="Arial Narrow" w:cs="Times New Roman"/>
          <w:sz w:val="20"/>
          <w:szCs w:val="20"/>
          <w:lang w:val="en-GB"/>
        </w:rPr>
        <w:t>enhancing sustainable urbanization, restoring ecosystems and their functions</w:t>
      </w:r>
      <w:r w:rsidR="00E33247" w:rsidRPr="000B354B">
        <w:rPr>
          <w:rFonts w:ascii="Arial Narrow" w:hAnsi="Arial Narrow" w:cs="Times New Roman"/>
          <w:sz w:val="20"/>
          <w:szCs w:val="20"/>
          <w:lang w:val="en-GB"/>
        </w:rPr>
        <w:t>,</w:t>
      </w:r>
      <w:r w:rsidR="00EF1BC2" w:rsidRPr="000B354B">
        <w:rPr>
          <w:rFonts w:ascii="Arial Narrow" w:hAnsi="Arial Narrow" w:cs="Times New Roman"/>
          <w:sz w:val="20"/>
          <w:szCs w:val="20"/>
          <w:lang w:val="en-GB"/>
        </w:rPr>
        <w:t xml:space="preserve"> </w:t>
      </w:r>
      <w:r w:rsidR="00E33247" w:rsidRPr="000B354B">
        <w:rPr>
          <w:rFonts w:ascii="Arial Narrow" w:hAnsi="Arial Narrow" w:cs="Times New Roman"/>
          <w:sz w:val="20"/>
          <w:szCs w:val="20"/>
          <w:lang w:val="en-GB"/>
        </w:rPr>
        <w:t xml:space="preserve">and </w:t>
      </w:r>
      <w:r w:rsidR="003A389F" w:rsidRPr="000B354B">
        <w:rPr>
          <w:rFonts w:ascii="Arial Narrow" w:hAnsi="Arial Narrow" w:cs="Times New Roman"/>
          <w:sz w:val="20"/>
          <w:szCs w:val="20"/>
          <w:lang w:val="en-GB"/>
        </w:rPr>
        <w:t xml:space="preserve">providing </w:t>
      </w:r>
      <w:r w:rsidR="00E33247" w:rsidRPr="000B354B">
        <w:rPr>
          <w:rFonts w:ascii="Arial Narrow" w:hAnsi="Arial Narrow" w:cs="Times New Roman"/>
          <w:sz w:val="20"/>
          <w:szCs w:val="20"/>
          <w:lang w:val="en-GB"/>
        </w:rPr>
        <w:t xml:space="preserve">other multiple benefits </w:t>
      </w:r>
      <w:r w:rsidR="002A1410" w:rsidRPr="000B354B">
        <w:rPr>
          <w:rFonts w:ascii="Arial Narrow" w:hAnsi="Arial Narrow" w:cs="Times New Roman"/>
          <w:sz w:val="20"/>
          <w:szCs w:val="20"/>
          <w:lang w:val="en-GB"/>
        </w:rPr>
        <w:t>(</w:t>
      </w:r>
      <w:r w:rsidR="00085668" w:rsidRPr="000B354B">
        <w:rPr>
          <w:rFonts w:ascii="Arial Narrow" w:hAnsi="Arial Narrow" w:cs="Times New Roman"/>
          <w:sz w:val="20"/>
          <w:szCs w:val="20"/>
          <w:lang w:val="en-GB"/>
        </w:rPr>
        <w:t xml:space="preserve">Capotorti </w:t>
      </w:r>
      <w:r w:rsidR="00085668" w:rsidRPr="000B354B">
        <w:rPr>
          <w:rFonts w:ascii="Arial Narrow" w:hAnsi="Arial Narrow" w:cs="Times New Roman"/>
          <w:i/>
          <w:iCs/>
          <w:sz w:val="20"/>
          <w:szCs w:val="20"/>
          <w:lang w:val="en-GB"/>
        </w:rPr>
        <w:t>et al.</w:t>
      </w:r>
      <w:r w:rsidR="00085668" w:rsidRPr="000B354B">
        <w:rPr>
          <w:rFonts w:ascii="Arial Narrow" w:hAnsi="Arial Narrow" w:cs="Times New Roman"/>
          <w:sz w:val="20"/>
          <w:szCs w:val="20"/>
          <w:lang w:val="en-GB"/>
        </w:rPr>
        <w:t xml:space="preserve">, 2015; </w:t>
      </w:r>
      <w:r w:rsidR="002A1410" w:rsidRPr="000B354B">
        <w:rPr>
          <w:rFonts w:ascii="Arial Narrow" w:hAnsi="Arial Narrow" w:cs="Times New Roman"/>
          <w:sz w:val="20"/>
          <w:szCs w:val="20"/>
          <w:lang w:val="en-GB"/>
        </w:rPr>
        <w:t xml:space="preserve">Bona </w:t>
      </w:r>
      <w:r w:rsidR="00A31BCE" w:rsidRPr="000B354B">
        <w:rPr>
          <w:rFonts w:ascii="Arial Narrow" w:hAnsi="Arial Narrow" w:cs="Times New Roman"/>
          <w:i/>
          <w:sz w:val="20"/>
          <w:szCs w:val="20"/>
          <w:lang w:val="en-GB"/>
        </w:rPr>
        <w:t>et al.</w:t>
      </w:r>
      <w:r w:rsidR="002A1410" w:rsidRPr="000B354B">
        <w:rPr>
          <w:rFonts w:ascii="Arial Narrow" w:hAnsi="Arial Narrow" w:cs="Times New Roman"/>
          <w:sz w:val="20"/>
          <w:szCs w:val="20"/>
          <w:lang w:val="en-GB"/>
        </w:rPr>
        <w:t xml:space="preserve">, 2023). </w:t>
      </w:r>
      <w:r w:rsidRPr="000B354B">
        <w:rPr>
          <w:rFonts w:ascii="Arial Narrow" w:hAnsi="Arial Narrow" w:cs="Times New Roman"/>
          <w:sz w:val="20"/>
          <w:szCs w:val="20"/>
          <w:lang w:val="en-GB"/>
        </w:rPr>
        <w:t>More green areas with trees (</w:t>
      </w:r>
      <w:r w:rsidR="00392BF2">
        <w:rPr>
          <w:rFonts w:ascii="Arial Narrow" w:hAnsi="Arial Narrow" w:cs="Times New Roman"/>
          <w:sz w:val="20"/>
          <w:szCs w:val="20"/>
          <w:lang w:val="en-GB"/>
        </w:rPr>
        <w:t>i.e.</w:t>
      </w:r>
      <w:r w:rsidRPr="000B354B">
        <w:rPr>
          <w:rFonts w:ascii="Arial Narrow" w:hAnsi="Arial Narrow" w:cs="Times New Roman"/>
          <w:sz w:val="20"/>
          <w:szCs w:val="20"/>
          <w:lang w:val="en-GB"/>
        </w:rPr>
        <w:t xml:space="preserve"> public open green spaces</w:t>
      </w:r>
      <w:r w:rsidR="00475D7E" w:rsidRPr="000B354B">
        <w:rPr>
          <w:rFonts w:ascii="Arial Narrow" w:hAnsi="Arial Narrow" w:cs="Times New Roman"/>
          <w:sz w:val="20"/>
          <w:szCs w:val="20"/>
          <w:lang w:val="en-GB"/>
        </w:rPr>
        <w:t>, gardens,</w:t>
      </w:r>
      <w:r w:rsidRPr="000B354B">
        <w:rPr>
          <w:rFonts w:ascii="Arial Narrow" w:hAnsi="Arial Narrow" w:cs="Times New Roman"/>
          <w:sz w:val="20"/>
          <w:szCs w:val="20"/>
          <w:lang w:val="en-GB"/>
        </w:rPr>
        <w:t xml:space="preserve"> and parks) mean more infiltration capacity and less urban heat island effect (UNECE, 2021; WB, 2021</w:t>
      </w:r>
      <w:r w:rsidR="005044F7" w:rsidRPr="000B354B">
        <w:rPr>
          <w:rFonts w:ascii="Arial Narrow" w:hAnsi="Arial Narrow" w:cs="Times New Roman"/>
          <w:sz w:val="20"/>
          <w:szCs w:val="20"/>
          <w:lang w:val="en-GB"/>
        </w:rPr>
        <w:t>b</w:t>
      </w:r>
      <w:r w:rsidRPr="000B354B">
        <w:rPr>
          <w:rFonts w:ascii="Arial Narrow" w:hAnsi="Arial Narrow" w:cs="Times New Roman"/>
          <w:sz w:val="20"/>
          <w:szCs w:val="20"/>
          <w:lang w:val="en-GB"/>
        </w:rPr>
        <w:t>). Similarly, linear trees along the roads</w:t>
      </w:r>
      <w:r w:rsidR="00606EAE" w:rsidRPr="000B354B">
        <w:rPr>
          <w:rFonts w:ascii="Arial Narrow" w:hAnsi="Arial Narrow" w:cs="Times New Roman"/>
          <w:sz w:val="20"/>
          <w:szCs w:val="20"/>
          <w:lang w:val="en-GB"/>
        </w:rPr>
        <w:t>, railways,</w:t>
      </w:r>
      <w:r w:rsidRPr="000B354B">
        <w:rPr>
          <w:rFonts w:ascii="Arial Narrow" w:hAnsi="Arial Narrow" w:cs="Times New Roman"/>
          <w:sz w:val="20"/>
          <w:szCs w:val="20"/>
          <w:lang w:val="en-GB"/>
        </w:rPr>
        <w:t xml:space="preserve"> and green corridors in settlements reduce heatwaves and connect habitats for biodiversity (WB, 2021</w:t>
      </w:r>
      <w:r w:rsidR="005044F7" w:rsidRPr="000B354B">
        <w:rPr>
          <w:rFonts w:ascii="Arial Narrow" w:hAnsi="Arial Narrow" w:cs="Times New Roman"/>
          <w:sz w:val="20"/>
          <w:szCs w:val="20"/>
          <w:lang w:val="en-GB"/>
        </w:rPr>
        <w:t>b</w:t>
      </w:r>
      <w:r w:rsidRPr="000B354B">
        <w:rPr>
          <w:rFonts w:ascii="Arial Narrow" w:hAnsi="Arial Narrow" w:cs="Times New Roman"/>
          <w:sz w:val="20"/>
          <w:szCs w:val="20"/>
          <w:lang w:val="en-GB"/>
        </w:rPr>
        <w:t xml:space="preserve">). </w:t>
      </w:r>
      <w:r w:rsidR="00AE5348" w:rsidRPr="000B354B">
        <w:rPr>
          <w:rFonts w:ascii="Arial Narrow" w:hAnsi="Arial Narrow" w:cs="Times New Roman"/>
          <w:sz w:val="20"/>
          <w:szCs w:val="20"/>
          <w:lang w:val="en-GB"/>
        </w:rPr>
        <w:t>Besides</w:t>
      </w:r>
      <w:r w:rsidR="00D56F86" w:rsidRPr="000B354B">
        <w:rPr>
          <w:rFonts w:ascii="Arial Narrow" w:hAnsi="Arial Narrow" w:cs="Times New Roman"/>
          <w:sz w:val="20"/>
          <w:szCs w:val="20"/>
          <w:lang w:val="en-GB"/>
        </w:rPr>
        <w:t>,</w:t>
      </w:r>
      <w:r w:rsidR="00AE5348" w:rsidRPr="000B354B">
        <w:rPr>
          <w:rFonts w:ascii="Arial Narrow" w:hAnsi="Arial Narrow" w:cs="Times New Roman"/>
          <w:sz w:val="20"/>
          <w:szCs w:val="20"/>
          <w:lang w:val="en-GB"/>
        </w:rPr>
        <w:t xml:space="preserve"> botanical gardens and arboretums could also support </w:t>
      </w:r>
      <w:r w:rsidR="00D56F86" w:rsidRPr="000B354B">
        <w:rPr>
          <w:rFonts w:ascii="Arial Narrow" w:hAnsi="Arial Narrow" w:cs="Times New Roman"/>
          <w:sz w:val="20"/>
          <w:szCs w:val="20"/>
          <w:lang w:val="en-GB"/>
        </w:rPr>
        <w:t>climate change mitigation and adaptation.</w:t>
      </w:r>
      <w:r w:rsidR="00AE5348"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In general, urban trees, public open green spaces, green corridors, </w:t>
      </w:r>
      <w:r w:rsidR="00870708" w:rsidRPr="000B354B">
        <w:rPr>
          <w:rFonts w:ascii="Arial Narrow" w:hAnsi="Arial Narrow" w:cs="Times New Roman"/>
          <w:sz w:val="20"/>
          <w:szCs w:val="20"/>
          <w:lang w:val="en-GB"/>
        </w:rPr>
        <w:t xml:space="preserve">botanical gardens, arboretums, </w:t>
      </w:r>
      <w:r w:rsidR="00475D7E" w:rsidRPr="000B354B">
        <w:rPr>
          <w:rFonts w:ascii="Arial Narrow" w:hAnsi="Arial Narrow" w:cs="Times New Roman"/>
          <w:sz w:val="20"/>
          <w:szCs w:val="20"/>
          <w:lang w:val="en-GB"/>
        </w:rPr>
        <w:t xml:space="preserve">gardens, </w:t>
      </w:r>
      <w:r w:rsidRPr="000B354B">
        <w:rPr>
          <w:rFonts w:ascii="Arial Narrow" w:hAnsi="Arial Narrow" w:cs="Times New Roman"/>
          <w:sz w:val="20"/>
          <w:szCs w:val="20"/>
          <w:lang w:val="en-GB"/>
        </w:rPr>
        <w:t>and parks</w:t>
      </w:r>
      <w:r w:rsidR="002E54E9" w:rsidRPr="000B354B">
        <w:rPr>
          <w:rFonts w:ascii="Arial Narrow" w:hAnsi="Arial Narrow" w:cs="Times New Roman"/>
          <w:sz w:val="20"/>
          <w:szCs w:val="20"/>
          <w:lang w:val="en-GB"/>
        </w:rPr>
        <w:t xml:space="preserve"> (Figure</w:t>
      </w:r>
      <w:r w:rsidR="00A23825">
        <w:rPr>
          <w:rFonts w:ascii="Arial Narrow" w:hAnsi="Arial Narrow" w:cs="Times New Roman"/>
          <w:sz w:val="20"/>
          <w:szCs w:val="20"/>
          <w:lang w:val="en-GB"/>
        </w:rPr>
        <w:t>s</w:t>
      </w:r>
      <w:r w:rsidR="002E54E9" w:rsidRPr="000B354B">
        <w:rPr>
          <w:rFonts w:ascii="Arial Narrow" w:hAnsi="Arial Narrow" w:cs="Times New Roman"/>
          <w:sz w:val="20"/>
          <w:szCs w:val="20"/>
          <w:lang w:val="en-GB"/>
        </w:rPr>
        <w:t xml:space="preserve"> </w:t>
      </w:r>
      <w:r w:rsidR="00DD5D09" w:rsidRPr="000B354B">
        <w:rPr>
          <w:rFonts w:ascii="Arial Narrow" w:hAnsi="Arial Narrow" w:cs="Times New Roman"/>
          <w:sz w:val="20"/>
          <w:szCs w:val="20"/>
          <w:lang w:val="en-GB"/>
        </w:rPr>
        <w:t>8</w:t>
      </w:r>
      <w:r w:rsidR="00A04790" w:rsidRPr="000B354B">
        <w:rPr>
          <w:rFonts w:ascii="Arial Narrow" w:hAnsi="Arial Narrow" w:cs="Times New Roman"/>
          <w:sz w:val="20"/>
          <w:szCs w:val="20"/>
          <w:lang w:val="en-GB"/>
        </w:rPr>
        <w:t>-9</w:t>
      </w:r>
      <w:r w:rsidR="002E54E9"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in settlements avoid air pollution, support recreation</w:t>
      </w:r>
      <w:r w:rsidR="006D5D33">
        <w:rPr>
          <w:rFonts w:ascii="Arial Narrow" w:hAnsi="Arial Narrow" w:cs="Times New Roman"/>
          <w:sz w:val="20"/>
          <w:szCs w:val="20"/>
          <w:lang w:val="en-GB"/>
        </w:rPr>
        <w:t>,</w:t>
      </w:r>
      <w:r w:rsidRPr="000B354B">
        <w:rPr>
          <w:rFonts w:ascii="Arial Narrow" w:hAnsi="Arial Narrow" w:cs="Times New Roman"/>
          <w:sz w:val="20"/>
          <w:szCs w:val="20"/>
          <w:lang w:val="en-GB"/>
        </w:rPr>
        <w:t xml:space="preserve"> and public health by protecting citizens from floods and landslides (UNECE, 2021)</w:t>
      </w:r>
      <w:r w:rsidR="00870708"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and provid</w:t>
      </w:r>
      <w:r w:rsidR="00AE5348" w:rsidRPr="000B354B">
        <w:rPr>
          <w:rFonts w:ascii="Arial Narrow" w:hAnsi="Arial Narrow" w:cs="Times New Roman"/>
          <w:sz w:val="20"/>
          <w:szCs w:val="20"/>
          <w:lang w:val="en-GB"/>
        </w:rPr>
        <w:t>e</w:t>
      </w:r>
      <w:r w:rsidRPr="000B354B">
        <w:rPr>
          <w:rFonts w:ascii="Arial Narrow" w:hAnsi="Arial Narrow" w:cs="Times New Roman"/>
          <w:sz w:val="20"/>
          <w:szCs w:val="20"/>
          <w:lang w:val="en-GB"/>
        </w:rPr>
        <w:t xml:space="preserve"> a healthy environment, contribute to climate change mitigation through carbon sequestration and storage, and reduce city noise. </w:t>
      </w:r>
    </w:p>
    <w:p w14:paraId="3E705AC8" w14:textId="77777777" w:rsidR="007B7E0E" w:rsidRPr="000B354B" w:rsidRDefault="007B7E0E" w:rsidP="00FA6A02">
      <w:pPr>
        <w:spacing w:after="0" w:line="240" w:lineRule="auto"/>
        <w:jc w:val="both"/>
        <w:rPr>
          <w:rFonts w:ascii="Arial Narrow" w:hAnsi="Arial Narrow" w:cs="Times New Roman"/>
          <w:sz w:val="20"/>
          <w:szCs w:val="20"/>
          <w:lang w:val="en-GB"/>
        </w:rPr>
      </w:pPr>
    </w:p>
    <w:p w14:paraId="4F4C6C64" w14:textId="1FDEBBA0" w:rsidR="00CF28DD" w:rsidRPr="000B354B" w:rsidRDefault="00AB3382"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671842FE" wp14:editId="40213CE9">
            <wp:extent cx="2876869" cy="1920240"/>
            <wp:effectExtent l="0" t="0" r="0" b="3810"/>
            <wp:docPr id="5489305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6EE7CF7C" wp14:editId="6591FD98">
            <wp:extent cx="2876869" cy="1920240"/>
            <wp:effectExtent l="0" t="0" r="0" b="3810"/>
            <wp:docPr id="11097408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5633BF74" w14:textId="4CA9C658" w:rsidR="007B7E0E" w:rsidRPr="000B354B" w:rsidRDefault="007B7E0E" w:rsidP="00C255DD">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DD5D09" w:rsidRPr="000B354B">
        <w:rPr>
          <w:rFonts w:ascii="Arial Narrow" w:hAnsi="Arial Narrow" w:cs="Times New Roman"/>
          <w:b/>
          <w:bCs/>
          <w:sz w:val="20"/>
          <w:szCs w:val="20"/>
          <w:lang w:val="en-GB"/>
        </w:rPr>
        <w:t>8</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City parks with trees in Ankara, </w:t>
      </w:r>
      <w:r w:rsidR="007B21D3" w:rsidRPr="000B354B">
        <w:rPr>
          <w:rFonts w:ascii="Arial Narrow" w:hAnsi="Arial Narrow" w:cs="Times New Roman"/>
          <w:sz w:val="20"/>
          <w:szCs w:val="20"/>
          <w:lang w:val="en-GB"/>
        </w:rPr>
        <w:t>Türkiye</w:t>
      </w:r>
      <w:r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r w:rsidR="00012D7D" w:rsidRPr="000B354B">
        <w:rPr>
          <w:rFonts w:ascii="Arial Narrow" w:hAnsi="Arial Narrow" w:cs="Times New Roman"/>
          <w:sz w:val="20"/>
          <w:szCs w:val="20"/>
          <w:lang w:val="en-GB"/>
        </w:rPr>
        <w:t>.</w:t>
      </w:r>
    </w:p>
    <w:p w14:paraId="392ABA54" w14:textId="77777777" w:rsidR="00FA6A02" w:rsidRPr="000B354B" w:rsidRDefault="00FA6A02" w:rsidP="00E267DD">
      <w:pPr>
        <w:spacing w:after="0" w:line="240" w:lineRule="auto"/>
        <w:jc w:val="center"/>
        <w:rPr>
          <w:rFonts w:ascii="Arial Narrow" w:hAnsi="Arial Narrow" w:cs="Times New Roman"/>
          <w:sz w:val="20"/>
          <w:szCs w:val="20"/>
          <w:lang w:val="en-GB"/>
        </w:rPr>
      </w:pPr>
    </w:p>
    <w:p w14:paraId="0ECAEA22" w14:textId="77777777" w:rsidR="00615888" w:rsidRPr="000B354B" w:rsidRDefault="00615888" w:rsidP="00615888">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Additionally, UN Habitat III's “New Urban Agenda” aims to integrate NbSs into urban and territorial development and planning processes (UN, 2017b), and SDG 11 aims to </w:t>
      </w:r>
      <w:r w:rsidRPr="000B354B">
        <w:rPr>
          <w:rFonts w:ascii="Arial Narrow" w:hAnsi="Arial Narrow" w:cs="Times New Roman"/>
          <w:i/>
          <w:iCs/>
          <w:sz w:val="20"/>
          <w:szCs w:val="20"/>
          <w:lang w:val="en-GB"/>
        </w:rPr>
        <w:t>"provide universal access to safe, inclusive and accessible, green and public spaces, in particular for women and children, older persons and persons with disabilities″</w:t>
      </w:r>
      <w:r w:rsidRPr="000B354B">
        <w:rPr>
          <w:rFonts w:ascii="Arial Narrow" w:hAnsi="Arial Narrow" w:cs="Times New Roman"/>
          <w:sz w:val="20"/>
          <w:szCs w:val="20"/>
          <w:lang w:val="en-GB"/>
        </w:rPr>
        <w:t xml:space="preserve">. Therefore, urban trees, public open green spaces, green corridors, botanical gardens, arboretums, gardens, and parks are critical to achieving the SDGs by 2030. </w:t>
      </w:r>
    </w:p>
    <w:p w14:paraId="6676522A" w14:textId="17430948" w:rsidR="00CA2167" w:rsidRPr="000B354B" w:rsidRDefault="00A12697" w:rsidP="00E267DD">
      <w:pPr>
        <w:spacing w:after="0" w:line="240" w:lineRule="auto"/>
        <w:jc w:val="center"/>
        <w:rPr>
          <w:rFonts w:ascii="Arial Narrow" w:hAnsi="Arial Narrow" w:cs="Times New Roman"/>
          <w:sz w:val="20"/>
          <w:szCs w:val="20"/>
          <w:lang w:val="en-GB"/>
        </w:rPr>
      </w:pPr>
      <w:r w:rsidRPr="007C4386">
        <w:rPr>
          <w:noProof/>
          <w:lang w:val="tr-TR" w:eastAsia="tr-TR"/>
        </w:rPr>
        <w:lastRenderedPageBreak/>
        <w:drawing>
          <wp:inline distT="0" distB="0" distL="0" distR="0" wp14:anchorId="3E6B8B02" wp14:editId="0365B4CB">
            <wp:extent cx="2862058" cy="2148840"/>
            <wp:effectExtent l="0" t="0" r="0" b="3810"/>
            <wp:docPr id="565315507" name="Picture 1" descr="A picture containing outdoor, cloud, road,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315507" name="Picture 1" descr="A picture containing outdoor, cloud, road, sky&#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62058" cy="2148840"/>
                    </a:xfrm>
                    <a:prstGeom prst="rect">
                      <a:avLst/>
                    </a:prstGeom>
                    <a:noFill/>
                    <a:ln>
                      <a:noFill/>
                    </a:ln>
                  </pic:spPr>
                </pic:pic>
              </a:graphicData>
            </a:graphic>
          </wp:inline>
        </w:drawing>
      </w:r>
      <w:r w:rsidRPr="007C4386">
        <w:rPr>
          <w:noProof/>
          <w:lang w:val="tr-TR" w:eastAsia="tr-TR"/>
        </w:rPr>
        <w:drawing>
          <wp:inline distT="0" distB="0" distL="0" distR="0" wp14:anchorId="7D15BA71" wp14:editId="29951C02">
            <wp:extent cx="2862059" cy="2148840"/>
            <wp:effectExtent l="0" t="0" r="0" b="3810"/>
            <wp:docPr id="1650012860" name="Picture 2" descr="A picture containing outdoor, sky, clou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012860" name="Picture 2" descr="A picture containing outdoor, sky, cloud, gras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r w:rsidRPr="00AB4739">
        <w:rPr>
          <w:noProof/>
          <w:lang w:val="tr-TR" w:eastAsia="tr-TR"/>
        </w:rPr>
        <w:drawing>
          <wp:inline distT="0" distB="0" distL="0" distR="0" wp14:anchorId="6DBA41CF" wp14:editId="30CBE3C0">
            <wp:extent cx="2862059" cy="2148840"/>
            <wp:effectExtent l="0" t="0" r="0" b="3810"/>
            <wp:docPr id="1922800288" name="Picture 3" descr="A group of trees in a par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00288" name="Picture 3" descr="A group of trees in a park&#10;&#10;Description automatically generated with low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r w:rsidR="008715E5" w:rsidRPr="009D5591">
        <w:rPr>
          <w:noProof/>
          <w:lang w:val="tr-TR" w:eastAsia="tr-TR"/>
        </w:rPr>
        <w:drawing>
          <wp:inline distT="0" distB="0" distL="0" distR="0" wp14:anchorId="01C7BF57" wp14:editId="110F41C6">
            <wp:extent cx="2862059" cy="2148840"/>
            <wp:effectExtent l="0" t="0" r="0" b="3810"/>
            <wp:docPr id="921380088" name="Picture 5" descr="A group of trees in a par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380088" name="Picture 5" descr="A group of trees in a park&#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2059" cy="2148840"/>
                    </a:xfrm>
                    <a:prstGeom prst="rect">
                      <a:avLst/>
                    </a:prstGeom>
                    <a:noFill/>
                    <a:ln>
                      <a:noFill/>
                    </a:ln>
                  </pic:spPr>
                </pic:pic>
              </a:graphicData>
            </a:graphic>
          </wp:inline>
        </w:drawing>
      </w:r>
    </w:p>
    <w:p w14:paraId="415EC9F9" w14:textId="282AEDFE" w:rsidR="00CA2167" w:rsidRPr="000B354B" w:rsidRDefault="008715E5" w:rsidP="008715E5">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Figure 9.</w:t>
      </w:r>
      <w:r w:rsidRPr="000B354B">
        <w:rPr>
          <w:rFonts w:ascii="Arial Narrow" w:hAnsi="Arial Narrow" w:cs="Times New Roman"/>
          <w:sz w:val="20"/>
          <w:szCs w:val="20"/>
          <w:lang w:val="en-GB"/>
        </w:rPr>
        <w:t xml:space="preserve"> </w:t>
      </w:r>
      <w:r w:rsidR="00E04E49" w:rsidRPr="000B354B">
        <w:rPr>
          <w:rFonts w:ascii="Arial Narrow" w:hAnsi="Arial Narrow" w:cs="Times New Roman"/>
          <w:sz w:val="20"/>
          <w:szCs w:val="20"/>
          <w:lang w:val="en-GB"/>
        </w:rPr>
        <w:t xml:space="preserve">Westside </w:t>
      </w:r>
      <w:r w:rsidRPr="000B354B">
        <w:rPr>
          <w:rFonts w:ascii="Arial Narrow" w:hAnsi="Arial Narrow" w:cs="Times New Roman"/>
          <w:sz w:val="20"/>
          <w:szCs w:val="20"/>
          <w:lang w:val="en-GB"/>
        </w:rPr>
        <w:t xml:space="preserve">Recreation </w:t>
      </w:r>
      <w:r w:rsidR="00E04E49" w:rsidRPr="000B354B">
        <w:rPr>
          <w:rFonts w:ascii="Arial Narrow" w:hAnsi="Arial Narrow" w:cs="Times New Roman"/>
          <w:sz w:val="20"/>
          <w:szCs w:val="20"/>
          <w:lang w:val="en-GB"/>
        </w:rPr>
        <w:t xml:space="preserve">Center, </w:t>
      </w:r>
      <w:r w:rsidR="00F066D6" w:rsidRPr="000B354B">
        <w:rPr>
          <w:rFonts w:ascii="Arial Narrow" w:hAnsi="Arial Narrow" w:cs="Times New Roman"/>
          <w:sz w:val="20"/>
          <w:szCs w:val="20"/>
          <w:lang w:val="en-GB"/>
        </w:rPr>
        <w:t xml:space="preserve">Park, and Playground, </w:t>
      </w:r>
      <w:r w:rsidRPr="000B354B">
        <w:rPr>
          <w:rFonts w:ascii="Arial Narrow" w:hAnsi="Arial Narrow" w:cs="Times New Roman"/>
          <w:sz w:val="20"/>
          <w:szCs w:val="20"/>
          <w:lang w:val="en-GB"/>
        </w:rPr>
        <w:t>Gainesville, FL, USA (Photo by D</w:t>
      </w:r>
      <w:r w:rsidR="00227D30">
        <w:rPr>
          <w:rFonts w:ascii="Arial Narrow" w:hAnsi="Arial Narrow" w:cs="Times New Roman"/>
          <w:sz w:val="20"/>
          <w:szCs w:val="20"/>
          <w:lang w:val="en-GB"/>
        </w:rPr>
        <w:t>r</w:t>
      </w:r>
      <w:r w:rsidRPr="000B354B">
        <w:rPr>
          <w:rFonts w:ascii="Arial Narrow" w:hAnsi="Arial Narrow" w:cs="Times New Roman"/>
          <w:sz w:val="20"/>
          <w:szCs w:val="20"/>
          <w:lang w:val="en-GB"/>
        </w:rPr>
        <w:t xml:space="preserve"> Caglar Bassullu</w:t>
      </w:r>
      <w:r w:rsidR="00F066D6" w:rsidRPr="000B354B">
        <w:rPr>
          <w:rFonts w:ascii="Arial Narrow" w:hAnsi="Arial Narrow" w:cs="Times New Roman"/>
          <w:sz w:val="20"/>
          <w:szCs w:val="20"/>
          <w:lang w:val="en-GB"/>
        </w:rPr>
        <w:t>)</w:t>
      </w:r>
      <w:r w:rsidR="00AF64AB" w:rsidRPr="000B354B">
        <w:rPr>
          <w:rFonts w:ascii="Arial Narrow" w:hAnsi="Arial Narrow" w:cs="Times New Roman"/>
          <w:sz w:val="20"/>
          <w:szCs w:val="20"/>
          <w:lang w:val="en-GB"/>
        </w:rPr>
        <w:t>.</w:t>
      </w:r>
    </w:p>
    <w:p w14:paraId="2676DFD7" w14:textId="77777777" w:rsidR="008715E5" w:rsidRPr="000B354B" w:rsidRDefault="008715E5" w:rsidP="008715E5">
      <w:pPr>
        <w:spacing w:after="0" w:line="240" w:lineRule="auto"/>
        <w:jc w:val="both"/>
        <w:rPr>
          <w:rFonts w:ascii="Arial Narrow" w:hAnsi="Arial Narrow" w:cs="Times New Roman"/>
          <w:sz w:val="20"/>
          <w:szCs w:val="20"/>
          <w:lang w:val="en-GB"/>
        </w:rPr>
      </w:pPr>
    </w:p>
    <w:p w14:paraId="373AFA6A" w14:textId="77777777" w:rsidR="00FA6A02" w:rsidRPr="000B354B" w:rsidRDefault="00FA6A02" w:rsidP="00FA6A02">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15" w:name="_Toc138087139"/>
      <w:bookmarkStart w:id="216" w:name="_Toc138087140"/>
      <w:bookmarkStart w:id="217" w:name="_Toc138087141"/>
      <w:bookmarkEnd w:id="215"/>
      <w:bookmarkEnd w:id="216"/>
      <w:r w:rsidRPr="000B354B">
        <w:rPr>
          <w:rFonts w:ascii="Arial Narrow" w:hAnsi="Arial Narrow" w:cs="Times New Roman"/>
          <w:b/>
          <w:bCs/>
          <w:color w:val="auto"/>
          <w:sz w:val="28"/>
          <w:szCs w:val="28"/>
          <w:lang w:val="en-GB"/>
        </w:rPr>
        <w:t>Natural infrastructure</w:t>
      </w:r>
      <w:bookmarkEnd w:id="217"/>
    </w:p>
    <w:p w14:paraId="6CA57C70" w14:textId="77777777" w:rsidR="00FA6A02" w:rsidRPr="000B354B" w:rsidRDefault="00FA6A02" w:rsidP="00FA6A02">
      <w:pPr>
        <w:spacing w:after="0" w:line="240" w:lineRule="auto"/>
        <w:jc w:val="both"/>
        <w:rPr>
          <w:rFonts w:ascii="Arial Narrow" w:hAnsi="Arial Narrow" w:cs="Times New Roman"/>
          <w:sz w:val="20"/>
          <w:szCs w:val="20"/>
          <w:lang w:val="en-GB"/>
        </w:rPr>
      </w:pPr>
    </w:p>
    <w:p w14:paraId="23A3BCEA" w14:textId="11F902D1" w:rsidR="00FA6A02" w:rsidRPr="000B354B" w:rsidRDefault="00FA6A02"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Climate change influences the frequency and intensity</w:t>
      </w:r>
      <w:r w:rsidRPr="000B354B" w:rsidDel="00EF3C6C">
        <w:rPr>
          <w:rFonts w:ascii="Arial Narrow" w:hAnsi="Arial Narrow" w:cs="Times New Roman"/>
          <w:sz w:val="20"/>
          <w:szCs w:val="20"/>
          <w:lang w:val="en-GB"/>
        </w:rPr>
        <w:t xml:space="preserve"> </w:t>
      </w:r>
      <w:r w:rsidRPr="000B354B">
        <w:rPr>
          <w:rFonts w:ascii="Arial Narrow" w:hAnsi="Arial Narrow" w:cs="Times New Roman"/>
          <w:sz w:val="20"/>
          <w:szCs w:val="20"/>
          <w:lang w:val="en-GB"/>
        </w:rPr>
        <w:t>of extreme weather events, natural hazards, and disasters (</w:t>
      </w:r>
      <w:r w:rsidR="00392BF2">
        <w:rPr>
          <w:rFonts w:ascii="Arial Narrow" w:hAnsi="Arial Narrow" w:cs="Times New Roman"/>
          <w:sz w:val="20"/>
          <w:szCs w:val="20"/>
          <w:lang w:val="en-GB"/>
        </w:rPr>
        <w:t>i.e.</w:t>
      </w:r>
      <w:r w:rsidRPr="000B354B">
        <w:rPr>
          <w:rFonts w:ascii="Arial Narrow" w:hAnsi="Arial Narrow" w:cs="Times New Roman"/>
          <w:sz w:val="20"/>
          <w:szCs w:val="20"/>
          <w:lang w:val="en-GB"/>
        </w:rPr>
        <w:t xml:space="preserve"> floods, precipitation patterns and their distribution, erosion, landslides, heatwaves, drought, and avalanches) in cities (WB, 2021</w:t>
      </w:r>
      <w:r w:rsidR="005044F7" w:rsidRPr="000B354B">
        <w:rPr>
          <w:rFonts w:ascii="Arial Narrow" w:hAnsi="Arial Narrow" w:cs="Times New Roman"/>
          <w:sz w:val="20"/>
          <w:szCs w:val="20"/>
          <w:lang w:val="en-GB"/>
        </w:rPr>
        <w:t>b</w:t>
      </w:r>
      <w:r w:rsidRPr="000B354B">
        <w:rPr>
          <w:rFonts w:ascii="Arial Narrow" w:hAnsi="Arial Narrow" w:cs="Times New Roman"/>
          <w:sz w:val="20"/>
          <w:szCs w:val="20"/>
          <w:lang w:val="en-GB"/>
        </w:rPr>
        <w:t>). These challenges reduce the resilience of cities under climate variability and make cities more vulnerable, considering the expected increase in the urban population in the future. According to estimates, the population of cities will reach 6.6 billion people, or 70</w:t>
      </w:r>
      <w:r w:rsidR="00305D8D" w:rsidRPr="000B354B">
        <w:rPr>
          <w:rFonts w:ascii="Arial Narrow" w:hAnsi="Arial Narrow" w:cs="Times New Roman"/>
          <w:sz w:val="20"/>
          <w:szCs w:val="20"/>
          <w:lang w:val="en-GB"/>
        </w:rPr>
        <w:t xml:space="preserve"> percent</w:t>
      </w:r>
      <w:r w:rsidRPr="000B354B">
        <w:rPr>
          <w:rFonts w:ascii="Arial Narrow" w:hAnsi="Arial Narrow" w:cs="Times New Roman"/>
          <w:sz w:val="20"/>
          <w:szCs w:val="20"/>
          <w:lang w:val="en-GB"/>
        </w:rPr>
        <w:t xml:space="preserve"> of the population</w:t>
      </w:r>
      <w:r w:rsidR="00113A0A"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w:t>
      </w:r>
      <w:r w:rsidR="00113A0A" w:rsidRPr="000B354B">
        <w:rPr>
          <w:rFonts w:ascii="Arial Narrow" w:hAnsi="Arial Narrow" w:cs="Times New Roman"/>
          <w:sz w:val="20"/>
          <w:szCs w:val="20"/>
          <w:lang w:val="en-GB"/>
        </w:rPr>
        <w:t xml:space="preserve">by 2050 </w:t>
      </w:r>
      <w:r w:rsidRPr="000B354B">
        <w:rPr>
          <w:rFonts w:ascii="Arial Narrow" w:hAnsi="Arial Narrow" w:cs="Times New Roman"/>
          <w:sz w:val="20"/>
          <w:szCs w:val="20"/>
          <w:lang w:val="en-GB"/>
        </w:rPr>
        <w:t>(UN, 2018). Therefore, the role of the urban and peri-urban forests in disaster risk reduction, flood control, public health, and well-being will attract more attention in the future, including meeting the objectives of the UNFCCC, the Paris Agreement, SDGs</w:t>
      </w:r>
      <w:r w:rsidR="00652409" w:rsidRPr="000B354B">
        <w:rPr>
          <w:rFonts w:ascii="Arial Narrow" w:hAnsi="Arial Narrow" w:cs="Times New Roman"/>
          <w:sz w:val="20"/>
          <w:szCs w:val="20"/>
          <w:lang w:val="en-GB"/>
        </w:rPr>
        <w:t>, and other initiatives</w:t>
      </w:r>
      <w:r w:rsidRPr="000B354B">
        <w:rPr>
          <w:rFonts w:ascii="Arial Narrow" w:hAnsi="Arial Narrow" w:cs="Times New Roman"/>
          <w:sz w:val="20"/>
          <w:szCs w:val="20"/>
          <w:lang w:val="en-GB"/>
        </w:rPr>
        <w:t xml:space="preserve">. </w:t>
      </w:r>
      <w:r w:rsidR="00A42405" w:rsidRPr="000B354B">
        <w:rPr>
          <w:rFonts w:ascii="Arial Narrow" w:hAnsi="Arial Narrow" w:cs="Times New Roman"/>
          <w:sz w:val="20"/>
          <w:szCs w:val="20"/>
          <w:lang w:val="en-GB"/>
        </w:rPr>
        <w:t>U</w:t>
      </w:r>
      <w:r w:rsidR="00D60D91" w:rsidRPr="000B354B">
        <w:rPr>
          <w:rFonts w:ascii="Arial Narrow" w:hAnsi="Arial Narrow" w:cs="Times New Roman"/>
          <w:sz w:val="20"/>
          <w:szCs w:val="20"/>
          <w:lang w:val="en-GB"/>
        </w:rPr>
        <w:t xml:space="preserve">rban and peri-urban forests are widely used in </w:t>
      </w:r>
      <w:r w:rsidR="00DF089D" w:rsidRPr="000B354B">
        <w:rPr>
          <w:rFonts w:ascii="Arial Narrow" w:hAnsi="Arial Narrow" w:cs="Times New Roman"/>
          <w:sz w:val="20"/>
          <w:szCs w:val="20"/>
          <w:lang w:val="en-GB"/>
        </w:rPr>
        <w:t xml:space="preserve">Europe (Bona </w:t>
      </w:r>
      <w:r w:rsidR="00A31BCE" w:rsidRPr="000B354B">
        <w:rPr>
          <w:rFonts w:ascii="Arial Narrow" w:hAnsi="Arial Narrow" w:cs="Times New Roman"/>
          <w:i/>
          <w:sz w:val="20"/>
          <w:szCs w:val="20"/>
          <w:lang w:val="en-GB"/>
        </w:rPr>
        <w:t>et al.</w:t>
      </w:r>
      <w:r w:rsidR="00DF089D" w:rsidRPr="000B354B">
        <w:rPr>
          <w:rFonts w:ascii="Arial Narrow" w:hAnsi="Arial Narrow" w:cs="Times New Roman"/>
          <w:sz w:val="20"/>
          <w:szCs w:val="20"/>
          <w:lang w:val="en-GB"/>
        </w:rPr>
        <w:t xml:space="preserve">, 2023) and </w:t>
      </w:r>
      <w:r w:rsidR="00103064" w:rsidRPr="000B354B">
        <w:rPr>
          <w:rFonts w:ascii="Arial Narrow" w:hAnsi="Arial Narrow" w:cs="Times New Roman"/>
          <w:sz w:val="20"/>
          <w:szCs w:val="20"/>
          <w:lang w:val="en-GB"/>
        </w:rPr>
        <w:t>Türkiye</w:t>
      </w:r>
      <w:r w:rsidR="00DF089D" w:rsidRPr="000B354B">
        <w:rPr>
          <w:rFonts w:ascii="Arial Narrow" w:hAnsi="Arial Narrow" w:cs="Times New Roman"/>
          <w:sz w:val="20"/>
          <w:szCs w:val="20"/>
          <w:lang w:val="en-GB"/>
        </w:rPr>
        <w:t xml:space="preserve"> as NbSs.</w:t>
      </w:r>
    </w:p>
    <w:p w14:paraId="1081EF39" w14:textId="486AE0EB" w:rsidR="001243BD" w:rsidRPr="000B354B" w:rsidRDefault="001243BD" w:rsidP="00FA6A02">
      <w:pPr>
        <w:spacing w:after="0" w:line="240" w:lineRule="auto"/>
        <w:jc w:val="both"/>
        <w:rPr>
          <w:rFonts w:ascii="Arial Narrow" w:hAnsi="Arial Narrow" w:cs="Times New Roman"/>
          <w:sz w:val="20"/>
          <w:szCs w:val="20"/>
          <w:lang w:val="en-GB"/>
        </w:rPr>
      </w:pPr>
    </w:p>
    <w:p w14:paraId="37BD8AC0" w14:textId="70B43472" w:rsidR="00FA6A02" w:rsidRPr="000B354B" w:rsidRDefault="00FA6A02" w:rsidP="00FA6A02">
      <w:pPr>
        <w:spacing w:after="0" w:line="240" w:lineRule="auto"/>
        <w:jc w:val="both"/>
        <w:rPr>
          <w:rFonts w:ascii="Arial Narrow" w:hAnsi="Arial Narrow" w:cstheme="majorHAnsi"/>
          <w:sz w:val="20"/>
          <w:szCs w:val="20"/>
          <w:lang w:val="en-GB"/>
        </w:rPr>
      </w:pPr>
      <w:r w:rsidRPr="000B354B">
        <w:rPr>
          <w:rFonts w:ascii="Arial Narrow" w:hAnsi="Arial Narrow" w:cs="Times New Roman"/>
          <w:sz w:val="20"/>
          <w:szCs w:val="20"/>
          <w:lang w:val="en-GB"/>
        </w:rPr>
        <w:t xml:space="preserve">NbSs could be critical in addressing and solving climate change-related problems in urban and peri-urban areas (Kabisch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w:t>
      </w:r>
      <w:r w:rsidR="00FD2F33" w:rsidRPr="000B354B">
        <w:rPr>
          <w:rFonts w:ascii="Arial Narrow" w:hAnsi="Arial Narrow" w:cs="Times New Roman"/>
          <w:sz w:val="20"/>
          <w:szCs w:val="20"/>
          <w:lang w:val="en-GB"/>
        </w:rPr>
        <w:t>2015</w:t>
      </w:r>
      <w:r w:rsidRPr="000B354B">
        <w:rPr>
          <w:rFonts w:ascii="Arial Narrow" w:hAnsi="Arial Narrow" w:cs="Times New Roman"/>
          <w:sz w:val="20"/>
          <w:szCs w:val="20"/>
          <w:lang w:val="en-GB"/>
        </w:rPr>
        <w:t xml:space="preserve">; Raymond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2017). Urban and peri-urban forests are cost-effective, integrative, and strategic NbSs to address city problems and</w:t>
      </w:r>
      <w:r w:rsidRPr="000B354B">
        <w:rPr>
          <w:lang w:val="en-GB"/>
        </w:rPr>
        <w:t xml:space="preserve"> </w:t>
      </w:r>
      <w:r w:rsidRPr="000B354B">
        <w:rPr>
          <w:rFonts w:ascii="Arial Narrow" w:hAnsi="Arial Narrow" w:cs="Times New Roman"/>
          <w:sz w:val="20"/>
          <w:szCs w:val="20"/>
          <w:lang w:val="en-GB"/>
        </w:rPr>
        <w:t xml:space="preserve">develop green, sustainable, and resilient cities (UNECE, 2021). Establishing or restoring urban and peri-urban forests </w:t>
      </w:r>
      <w:r w:rsidR="00FD61D4" w:rsidRPr="000B354B">
        <w:rPr>
          <w:rFonts w:ascii="Arial Narrow" w:hAnsi="Arial Narrow" w:cs="Times New Roman"/>
          <w:sz w:val="20"/>
          <w:szCs w:val="20"/>
          <w:lang w:val="en-GB"/>
        </w:rPr>
        <w:t>(Figure</w:t>
      </w:r>
      <w:r w:rsidR="00AF64AB" w:rsidRPr="000B354B">
        <w:rPr>
          <w:rFonts w:ascii="Arial Narrow" w:hAnsi="Arial Narrow" w:cs="Times New Roman"/>
          <w:sz w:val="20"/>
          <w:szCs w:val="20"/>
          <w:lang w:val="en-GB"/>
        </w:rPr>
        <w:t xml:space="preserve"> 10</w:t>
      </w:r>
      <w:r w:rsidR="00FD61D4"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can be an excellent natural infrastructure for climate change mitigation and adaptation to combat the negative impacts of climate change (Bastin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2019; Cimburova and Pont, 2021). For example, a study on the </w:t>
      </w:r>
      <w:r w:rsidRPr="000B354B">
        <w:rPr>
          <w:rFonts w:ascii="Arial Narrow" w:hAnsi="Arial Narrow" w:cstheme="majorHAnsi"/>
          <w:sz w:val="20"/>
          <w:szCs w:val="20"/>
          <w:lang w:val="en-GB"/>
        </w:rPr>
        <w:t>global potential and extent of urban reforestation found that 17.6</w:t>
      </w:r>
      <w:r w:rsidR="00D72C5D" w:rsidRPr="000B354B">
        <w:rPr>
          <w:rFonts w:ascii="Arial Narrow" w:hAnsi="Arial Narrow" w:cstheme="majorHAnsi"/>
          <w:sz w:val="20"/>
          <w:szCs w:val="20"/>
          <w:lang w:val="en-GB"/>
        </w:rPr>
        <w:t xml:space="preserve"> percent</w:t>
      </w:r>
      <w:r w:rsidRPr="000B354B">
        <w:rPr>
          <w:rFonts w:ascii="Arial Narrow" w:hAnsi="Arial Narrow" w:cstheme="majorHAnsi"/>
          <w:sz w:val="20"/>
          <w:szCs w:val="20"/>
          <w:lang w:val="en-GB"/>
        </w:rPr>
        <w:t xml:space="preserve"> of 7</w:t>
      </w:r>
      <w:r w:rsidR="00A23825">
        <w:rPr>
          <w:rFonts w:ascii="Arial Narrow" w:hAnsi="Arial Narrow" w:cstheme="majorHAnsi"/>
          <w:sz w:val="20"/>
          <w:szCs w:val="20"/>
          <w:lang w:val="en-GB"/>
        </w:rPr>
        <w:t xml:space="preserve"> </w:t>
      </w:r>
      <w:r w:rsidRPr="000B354B">
        <w:rPr>
          <w:rFonts w:ascii="Arial Narrow" w:hAnsi="Arial Narrow" w:cstheme="majorHAnsi"/>
          <w:sz w:val="20"/>
          <w:szCs w:val="20"/>
          <w:lang w:val="en-GB"/>
        </w:rPr>
        <w:t xml:space="preserve">595 city areas covering 10.9 ± 2.8 million ha are suitable for reforestation, offsetting 82.4 ± 25.7 million </w:t>
      </w:r>
      <w:r w:rsidR="00A77A4E">
        <w:rPr>
          <w:rFonts w:ascii="Arial Narrow" w:hAnsi="Arial Narrow" w:cstheme="majorHAnsi"/>
          <w:sz w:val="20"/>
          <w:szCs w:val="20"/>
          <w:lang w:val="en-GB"/>
        </w:rPr>
        <w:t>tonne</w:t>
      </w:r>
      <w:r w:rsidR="009C4D9C" w:rsidRPr="000B354B">
        <w:rPr>
          <w:rFonts w:ascii="Arial Narrow" w:hAnsi="Arial Narrow" w:cstheme="majorHAnsi"/>
          <w:sz w:val="20"/>
          <w:szCs w:val="20"/>
          <w:lang w:val="en-GB"/>
        </w:rPr>
        <w:t>s</w:t>
      </w:r>
      <w:r w:rsidR="00074FE7" w:rsidRPr="000B354B">
        <w:rPr>
          <w:rFonts w:ascii="Arial Narrow" w:hAnsi="Arial Narrow" w:cstheme="majorHAnsi"/>
          <w:sz w:val="20"/>
          <w:szCs w:val="20"/>
          <w:lang w:val="en-GB"/>
        </w:rPr>
        <w:t xml:space="preserve"> </w:t>
      </w:r>
      <w:r w:rsidRPr="000B354B">
        <w:rPr>
          <w:rFonts w:ascii="Arial Narrow" w:hAnsi="Arial Narrow" w:cstheme="majorHAnsi"/>
          <w:sz w:val="20"/>
          <w:szCs w:val="20"/>
          <w:lang w:val="en-GB"/>
        </w:rPr>
        <w:t>CO</w:t>
      </w:r>
      <w:r w:rsidRPr="000B354B">
        <w:rPr>
          <w:rFonts w:ascii="Arial Narrow" w:hAnsi="Arial Narrow" w:cstheme="majorHAnsi"/>
          <w:sz w:val="20"/>
          <w:szCs w:val="20"/>
          <w:vertAlign w:val="subscript"/>
          <w:lang w:val="en-GB"/>
        </w:rPr>
        <w:t>2</w:t>
      </w:r>
      <w:r w:rsidRPr="000B354B">
        <w:rPr>
          <w:rFonts w:ascii="Arial Narrow" w:hAnsi="Arial Narrow" w:cstheme="majorHAnsi"/>
          <w:sz w:val="20"/>
          <w:szCs w:val="20"/>
          <w:lang w:val="en-GB"/>
        </w:rPr>
        <w:t xml:space="preserve">e of GHG emissions annually through the aboveground biomass growth (Teo </w:t>
      </w:r>
      <w:r w:rsidR="00A31BCE" w:rsidRPr="000B354B">
        <w:rPr>
          <w:rFonts w:ascii="Arial Narrow" w:hAnsi="Arial Narrow" w:cstheme="majorHAnsi"/>
          <w:i/>
          <w:sz w:val="20"/>
          <w:szCs w:val="20"/>
          <w:lang w:val="en-GB"/>
        </w:rPr>
        <w:t>et al.</w:t>
      </w:r>
      <w:r w:rsidRPr="000B354B">
        <w:rPr>
          <w:rFonts w:ascii="Arial Narrow" w:hAnsi="Arial Narrow" w:cstheme="majorHAnsi"/>
          <w:sz w:val="20"/>
          <w:szCs w:val="20"/>
          <w:lang w:val="en-GB"/>
        </w:rPr>
        <w:t>, 2021).</w:t>
      </w:r>
    </w:p>
    <w:p w14:paraId="7D80AD0E" w14:textId="577F6F94" w:rsidR="00FA6A02" w:rsidRPr="000B354B" w:rsidRDefault="00FA6A02" w:rsidP="00FA6A02">
      <w:pPr>
        <w:spacing w:after="0" w:line="240" w:lineRule="auto"/>
        <w:jc w:val="both"/>
        <w:rPr>
          <w:rFonts w:ascii="Arial Narrow" w:hAnsi="Arial Narrow" w:cs="Times New Roman"/>
          <w:sz w:val="20"/>
          <w:szCs w:val="20"/>
          <w:lang w:val="en-GB"/>
        </w:rPr>
      </w:pPr>
    </w:p>
    <w:p w14:paraId="6A88EAC9" w14:textId="4EEBBE64" w:rsidR="004138C3" w:rsidRPr="000B354B" w:rsidRDefault="00012D7D" w:rsidP="00E267DD">
      <w:pPr>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lastRenderedPageBreak/>
        <w:drawing>
          <wp:inline distT="0" distB="0" distL="0" distR="0" wp14:anchorId="34790D50" wp14:editId="08544E88">
            <wp:extent cx="2880677" cy="1920240"/>
            <wp:effectExtent l="0" t="0" r="0" b="3810"/>
            <wp:docPr id="11523471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67B9BB49" wp14:editId="45BC7B67">
            <wp:extent cx="2880677" cy="1920240"/>
            <wp:effectExtent l="0" t="0" r="0" b="3810"/>
            <wp:docPr id="14434130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2C4CABB0" w14:textId="1A2EB25C" w:rsidR="004138C3" w:rsidRPr="000B354B" w:rsidRDefault="00012D7D"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AF64AB" w:rsidRPr="000B354B">
        <w:rPr>
          <w:rFonts w:ascii="Arial Narrow" w:hAnsi="Arial Narrow" w:cs="Times New Roman"/>
          <w:b/>
          <w:bCs/>
          <w:sz w:val="20"/>
          <w:szCs w:val="20"/>
          <w:lang w:val="en-GB"/>
        </w:rPr>
        <w:t>10</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Urban forest in Denizli, </w:t>
      </w:r>
      <w:r w:rsidR="007B21D3" w:rsidRPr="000B354B">
        <w:rPr>
          <w:rFonts w:ascii="Arial Narrow" w:hAnsi="Arial Narrow" w:cs="Times New Roman"/>
          <w:sz w:val="20"/>
          <w:szCs w:val="20"/>
          <w:lang w:val="en-GB"/>
        </w:rPr>
        <w:t>Türkiye</w:t>
      </w:r>
      <w:r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p>
    <w:p w14:paraId="604C06D6" w14:textId="77777777" w:rsidR="00AF64AB" w:rsidRPr="000B354B" w:rsidRDefault="00AF64AB" w:rsidP="009172E8">
      <w:pPr>
        <w:autoSpaceDE w:val="0"/>
        <w:autoSpaceDN w:val="0"/>
        <w:adjustRightInd w:val="0"/>
        <w:spacing w:after="0" w:line="240" w:lineRule="auto"/>
        <w:jc w:val="both"/>
        <w:rPr>
          <w:rFonts w:ascii="Arial Narrow" w:hAnsi="Arial Narrow" w:cs="Times New Roman"/>
          <w:sz w:val="20"/>
          <w:szCs w:val="20"/>
          <w:lang w:val="en-GB"/>
        </w:rPr>
      </w:pPr>
    </w:p>
    <w:p w14:paraId="4C7BF2F6" w14:textId="0C7D26E7" w:rsidR="00FA6A02" w:rsidRPr="000B354B" w:rsidRDefault="00FA6A02" w:rsidP="009172E8">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Additionally, establishing or restoring urban and peri-urban forests could improve ecosystem services such as habitats for biodiversity conservation, reducing heatwaves, and draining stormwater (Kabisch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w:t>
      </w:r>
      <w:r w:rsidR="00790F38" w:rsidRPr="000B354B">
        <w:rPr>
          <w:rFonts w:ascii="Arial Narrow" w:hAnsi="Arial Narrow" w:cs="Times New Roman"/>
          <w:sz w:val="20"/>
          <w:szCs w:val="20"/>
          <w:lang w:val="en-GB"/>
        </w:rPr>
        <w:t>2015</w:t>
      </w:r>
      <w:r w:rsidRPr="000B354B">
        <w:rPr>
          <w:rFonts w:ascii="Arial Narrow" w:hAnsi="Arial Narrow" w:cs="Times New Roman"/>
          <w:sz w:val="20"/>
          <w:szCs w:val="20"/>
          <w:lang w:val="en-GB"/>
        </w:rPr>
        <w:t xml:space="preserve">; Keeler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2019), recreation, eco-tourism, and reducing the impacts of extreme weather events and drought, and improving air quality (Samson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2017). Moreover, urban and peri-urban forests, including riparian or floodplains, are critical for settlements to reduce natural disasters and hazards such as floods, storms, and landslides by reducing water speed, delaying runoff, reducing wind speed, and conserving soil (WB, 2021</w:t>
      </w:r>
      <w:r w:rsidR="005044F7" w:rsidRPr="000B354B">
        <w:rPr>
          <w:rFonts w:ascii="Arial Narrow" w:hAnsi="Arial Narrow" w:cs="Times New Roman"/>
          <w:sz w:val="20"/>
          <w:szCs w:val="20"/>
          <w:lang w:val="en-GB"/>
        </w:rPr>
        <w:t>b</w:t>
      </w:r>
      <w:r w:rsidRPr="000B354B">
        <w:rPr>
          <w:rFonts w:ascii="Arial Narrow" w:hAnsi="Arial Narrow" w:cs="Times New Roman"/>
          <w:sz w:val="20"/>
          <w:szCs w:val="20"/>
          <w:lang w:val="en-GB"/>
        </w:rPr>
        <w:t xml:space="preserve">). Furthermore, urban and peri-urban forests </w:t>
      </w:r>
      <w:r w:rsidR="003A4447" w:rsidRPr="000B354B">
        <w:rPr>
          <w:rFonts w:ascii="Arial Narrow" w:hAnsi="Arial Narrow" w:cs="Times New Roman"/>
          <w:sz w:val="20"/>
          <w:szCs w:val="20"/>
          <w:lang w:val="en-GB"/>
        </w:rPr>
        <w:t>(</w:t>
      </w:r>
      <w:r w:rsidR="00392BF2">
        <w:rPr>
          <w:rFonts w:ascii="Arial Narrow" w:hAnsi="Arial Narrow" w:cs="Times New Roman"/>
          <w:sz w:val="20"/>
          <w:szCs w:val="20"/>
          <w:lang w:val="en-GB"/>
        </w:rPr>
        <w:t>i.e.</w:t>
      </w:r>
      <w:r w:rsidR="003A4447" w:rsidRPr="000B354B">
        <w:rPr>
          <w:rFonts w:ascii="Arial Narrow" w:hAnsi="Arial Narrow" w:cs="Times New Roman"/>
          <w:sz w:val="20"/>
          <w:szCs w:val="20"/>
          <w:lang w:val="en-GB"/>
        </w:rPr>
        <w:t xml:space="preserve"> therap</w:t>
      </w:r>
      <w:r w:rsidR="006055AE" w:rsidRPr="000B354B">
        <w:rPr>
          <w:rFonts w:ascii="Arial Narrow" w:hAnsi="Arial Narrow" w:cs="Times New Roman"/>
          <w:sz w:val="20"/>
          <w:szCs w:val="20"/>
          <w:lang w:val="en-GB"/>
        </w:rPr>
        <w:t>y</w:t>
      </w:r>
      <w:r w:rsidR="003A4447" w:rsidRPr="000B354B">
        <w:rPr>
          <w:rFonts w:ascii="Arial Narrow" w:hAnsi="Arial Narrow" w:cs="Times New Roman"/>
          <w:sz w:val="20"/>
          <w:szCs w:val="20"/>
          <w:lang w:val="en-GB"/>
        </w:rPr>
        <w:t xml:space="preserve"> forests) </w:t>
      </w:r>
      <w:r w:rsidRPr="000B354B">
        <w:rPr>
          <w:rFonts w:ascii="Arial Narrow" w:hAnsi="Arial Narrow" w:cs="Times New Roman"/>
          <w:sz w:val="20"/>
          <w:szCs w:val="20"/>
          <w:lang w:val="en-GB"/>
        </w:rPr>
        <w:t xml:space="preserve">could improve public health and human well-being, reduce air temperature, avoid pollution (Song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2018; Richards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2020)</w:t>
      </w:r>
      <w:r w:rsidR="0058487B" w:rsidRPr="000B354B">
        <w:rPr>
          <w:rFonts w:ascii="Arial Narrow" w:hAnsi="Arial Narrow" w:cs="Times New Roman"/>
          <w:sz w:val="20"/>
          <w:szCs w:val="20"/>
          <w:lang w:val="en-GB"/>
        </w:rPr>
        <w:t xml:space="preserve">, </w:t>
      </w:r>
      <w:r w:rsidR="001158D2" w:rsidRPr="000B354B">
        <w:rPr>
          <w:rFonts w:ascii="Arial Narrow" w:hAnsi="Arial Narrow" w:cs="Times New Roman"/>
          <w:sz w:val="20"/>
          <w:szCs w:val="20"/>
          <w:lang w:val="en-GB"/>
        </w:rPr>
        <w:t xml:space="preserve">regulate </w:t>
      </w:r>
      <w:r w:rsidR="00696E78" w:rsidRPr="000B354B">
        <w:rPr>
          <w:rFonts w:ascii="Arial Narrow" w:hAnsi="Arial Narrow" w:cs="Times New Roman"/>
          <w:sz w:val="20"/>
          <w:szCs w:val="20"/>
          <w:lang w:val="en-GB"/>
        </w:rPr>
        <w:t>heat</w:t>
      </w:r>
      <w:r w:rsidR="008067BB" w:rsidRPr="000B354B">
        <w:rPr>
          <w:rFonts w:ascii="Arial Narrow" w:hAnsi="Arial Narrow" w:cs="Times New Roman"/>
          <w:sz w:val="20"/>
          <w:szCs w:val="20"/>
          <w:lang w:val="en-GB"/>
        </w:rPr>
        <w:t>,</w:t>
      </w:r>
      <w:r w:rsidR="00696E78" w:rsidRPr="000B354B">
        <w:rPr>
          <w:rFonts w:ascii="Arial Narrow" w:hAnsi="Arial Narrow" w:cs="Times New Roman"/>
          <w:sz w:val="20"/>
          <w:szCs w:val="20"/>
          <w:lang w:val="en-GB"/>
        </w:rPr>
        <w:t xml:space="preserve"> </w:t>
      </w:r>
      <w:r w:rsidR="001158D2" w:rsidRPr="000B354B">
        <w:rPr>
          <w:rFonts w:ascii="Arial Narrow" w:hAnsi="Arial Narrow" w:cs="Times New Roman"/>
          <w:sz w:val="20"/>
          <w:szCs w:val="20"/>
          <w:lang w:val="en-GB"/>
        </w:rPr>
        <w:t xml:space="preserve">and </w:t>
      </w:r>
      <w:r w:rsidR="00D73F26" w:rsidRPr="000B354B">
        <w:rPr>
          <w:rFonts w:ascii="Arial Narrow" w:hAnsi="Arial Narrow" w:cs="Times New Roman"/>
          <w:sz w:val="20"/>
          <w:szCs w:val="20"/>
          <w:lang w:val="en-GB"/>
        </w:rPr>
        <w:t xml:space="preserve">lower </w:t>
      </w:r>
      <w:r w:rsidR="00696E78" w:rsidRPr="000B354B">
        <w:rPr>
          <w:rFonts w:ascii="Arial Narrow" w:hAnsi="Arial Narrow" w:cs="Times New Roman"/>
          <w:sz w:val="20"/>
          <w:szCs w:val="20"/>
          <w:lang w:val="en-GB"/>
        </w:rPr>
        <w:t xml:space="preserve">noise (Hartig </w:t>
      </w:r>
      <w:r w:rsidR="00A31BCE" w:rsidRPr="000B354B">
        <w:rPr>
          <w:rFonts w:ascii="Arial Narrow" w:hAnsi="Arial Narrow" w:cs="Times New Roman"/>
          <w:i/>
          <w:sz w:val="20"/>
          <w:szCs w:val="20"/>
          <w:lang w:val="en-GB"/>
        </w:rPr>
        <w:t>et al.</w:t>
      </w:r>
      <w:r w:rsidR="00696E78" w:rsidRPr="000B354B">
        <w:rPr>
          <w:rFonts w:ascii="Arial Narrow" w:hAnsi="Arial Narrow" w:cs="Times New Roman"/>
          <w:sz w:val="20"/>
          <w:szCs w:val="20"/>
          <w:lang w:val="en-GB"/>
        </w:rPr>
        <w:t>, 2014)</w:t>
      </w:r>
      <w:r w:rsidR="00D73F26" w:rsidRPr="000B354B">
        <w:rPr>
          <w:rFonts w:ascii="Arial Narrow" w:hAnsi="Arial Narrow" w:cs="Times New Roman"/>
          <w:sz w:val="20"/>
          <w:szCs w:val="20"/>
          <w:lang w:val="en-GB"/>
        </w:rPr>
        <w:t xml:space="preserve"> </w:t>
      </w:r>
      <w:r w:rsidR="0058487B" w:rsidRPr="000B354B">
        <w:rPr>
          <w:rFonts w:ascii="Arial Narrow" w:hAnsi="Arial Narrow" w:cs="Times New Roman"/>
          <w:sz w:val="20"/>
          <w:szCs w:val="20"/>
          <w:lang w:val="en-GB"/>
        </w:rPr>
        <w:t>in settlements</w:t>
      </w:r>
      <w:r w:rsidRPr="000B354B">
        <w:rPr>
          <w:rFonts w:ascii="Arial Narrow" w:hAnsi="Arial Narrow" w:cs="Times New Roman"/>
          <w:sz w:val="20"/>
          <w:szCs w:val="20"/>
          <w:lang w:val="en-GB"/>
        </w:rPr>
        <w:t xml:space="preserve">. However, only sustainable, healthy, and functional urban and peri-urban forests provide ecosystem services (Esperon-Rodriguez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2022), </w:t>
      </w:r>
      <w:r w:rsidR="00B72FFE" w:rsidRPr="000B354B">
        <w:rPr>
          <w:rFonts w:ascii="Arial Narrow" w:hAnsi="Arial Narrow" w:cs="Times New Roman"/>
          <w:sz w:val="20"/>
          <w:szCs w:val="20"/>
          <w:lang w:val="en-GB"/>
        </w:rPr>
        <w:t>contribute to public health and human well-being (</w:t>
      </w:r>
      <w:r w:rsidR="009172E8" w:rsidRPr="000B354B">
        <w:rPr>
          <w:rFonts w:ascii="Arial Narrow" w:hAnsi="Arial Narrow" w:cs="Times New Roman"/>
          <w:sz w:val="20"/>
          <w:szCs w:val="20"/>
          <w:lang w:val="en-GB"/>
        </w:rPr>
        <w:t xml:space="preserve">Colfer </w:t>
      </w:r>
      <w:r w:rsidR="00A31BCE" w:rsidRPr="000B354B">
        <w:rPr>
          <w:rFonts w:ascii="Arial Narrow" w:hAnsi="Arial Narrow" w:cs="Times New Roman"/>
          <w:i/>
          <w:sz w:val="20"/>
          <w:szCs w:val="20"/>
          <w:lang w:val="en-GB"/>
        </w:rPr>
        <w:t>et al.</w:t>
      </w:r>
      <w:r w:rsidR="009172E8" w:rsidRPr="000B354B">
        <w:rPr>
          <w:rFonts w:ascii="Arial Narrow" w:hAnsi="Arial Narrow" w:cs="Times New Roman"/>
          <w:sz w:val="20"/>
          <w:szCs w:val="20"/>
          <w:lang w:val="en-GB"/>
        </w:rPr>
        <w:t>, 2006; Stolton and Dudley, 2009</w:t>
      </w:r>
      <w:r w:rsidR="00B72FFE"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serve as NbSs, </w:t>
      </w:r>
      <w:r w:rsidR="00B72FFE" w:rsidRPr="000B354B">
        <w:rPr>
          <w:rFonts w:ascii="Arial Narrow" w:hAnsi="Arial Narrow" w:cs="Times New Roman"/>
          <w:sz w:val="20"/>
          <w:szCs w:val="20"/>
          <w:lang w:val="en-GB"/>
        </w:rPr>
        <w:t xml:space="preserve">and </w:t>
      </w:r>
      <w:r w:rsidRPr="000B354B">
        <w:rPr>
          <w:rFonts w:ascii="Arial Narrow" w:hAnsi="Arial Narrow" w:cs="Times New Roman"/>
          <w:sz w:val="20"/>
          <w:szCs w:val="20"/>
          <w:lang w:val="en-GB"/>
        </w:rPr>
        <w:t xml:space="preserve">combat the negative impacts of climate change. In this sense, Figure </w:t>
      </w:r>
      <w:r w:rsidR="00DD5D09" w:rsidRPr="000B354B">
        <w:rPr>
          <w:rFonts w:ascii="Arial Narrow" w:hAnsi="Arial Narrow" w:cs="Times New Roman"/>
          <w:sz w:val="20"/>
          <w:szCs w:val="20"/>
          <w:lang w:val="en-GB"/>
        </w:rPr>
        <w:t>1</w:t>
      </w:r>
      <w:r w:rsidR="00AF64AB" w:rsidRPr="000B354B">
        <w:rPr>
          <w:rFonts w:ascii="Arial Narrow" w:hAnsi="Arial Narrow" w:cs="Times New Roman"/>
          <w:sz w:val="20"/>
          <w:szCs w:val="20"/>
          <w:lang w:val="en-GB"/>
        </w:rPr>
        <w:t>1</w:t>
      </w:r>
      <w:r w:rsidR="00E81A41"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presents the benefits of urban and peri-urban forests.</w:t>
      </w:r>
    </w:p>
    <w:p w14:paraId="4A696B24" w14:textId="77777777" w:rsidR="00E75F9F" w:rsidRPr="000B354B" w:rsidRDefault="00E75F9F" w:rsidP="009172E8">
      <w:pPr>
        <w:autoSpaceDE w:val="0"/>
        <w:autoSpaceDN w:val="0"/>
        <w:adjustRightInd w:val="0"/>
        <w:spacing w:after="0" w:line="240" w:lineRule="auto"/>
        <w:jc w:val="both"/>
        <w:rPr>
          <w:rFonts w:ascii="Arial Narrow" w:hAnsi="Arial Narrow" w:cs="Times New Roman"/>
          <w:sz w:val="20"/>
          <w:szCs w:val="20"/>
          <w:lang w:val="en-GB"/>
        </w:rPr>
      </w:pPr>
    </w:p>
    <w:p w14:paraId="7CB623FD" w14:textId="77777777" w:rsidR="00FA6A02" w:rsidRPr="000B354B" w:rsidRDefault="00FA6A02" w:rsidP="00FA6A02">
      <w:pPr>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733FDC9F" wp14:editId="2B122BF3">
            <wp:extent cx="4544621" cy="4572000"/>
            <wp:effectExtent l="0" t="0" r="8890" b="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40"/>
                    <a:srcRect l="27516" t="15289" r="28563" b="6154"/>
                    <a:stretch/>
                  </pic:blipFill>
                  <pic:spPr bwMode="auto">
                    <a:xfrm>
                      <a:off x="0" y="0"/>
                      <a:ext cx="4544621" cy="4572000"/>
                    </a:xfrm>
                    <a:prstGeom prst="rect">
                      <a:avLst/>
                    </a:prstGeom>
                    <a:ln>
                      <a:noFill/>
                    </a:ln>
                    <a:extLst>
                      <a:ext uri="{53640926-AAD7-44D8-BBD7-CCE9431645EC}">
                        <a14:shadowObscured xmlns:a14="http://schemas.microsoft.com/office/drawing/2010/main"/>
                      </a:ext>
                    </a:extLst>
                  </pic:spPr>
                </pic:pic>
              </a:graphicData>
            </a:graphic>
          </wp:inline>
        </w:drawing>
      </w:r>
    </w:p>
    <w:p w14:paraId="728F98DE" w14:textId="31BFA261" w:rsidR="00FA6A02" w:rsidRPr="000B354B" w:rsidRDefault="00FA6A02" w:rsidP="00FA6A02">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DD5D09" w:rsidRPr="000B354B">
        <w:rPr>
          <w:rFonts w:ascii="Arial Narrow" w:hAnsi="Arial Narrow" w:cs="Times New Roman"/>
          <w:b/>
          <w:bCs/>
          <w:sz w:val="20"/>
          <w:szCs w:val="20"/>
          <w:lang w:val="en-GB"/>
        </w:rPr>
        <w:t>1</w:t>
      </w:r>
      <w:r w:rsidR="00AF64AB" w:rsidRPr="000B354B">
        <w:rPr>
          <w:rFonts w:ascii="Arial Narrow" w:hAnsi="Arial Narrow" w:cs="Times New Roman"/>
          <w:b/>
          <w:bCs/>
          <w:sz w:val="20"/>
          <w:szCs w:val="20"/>
          <w:lang w:val="en-GB"/>
        </w:rPr>
        <w:t>1</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The be</w:t>
      </w:r>
      <w:r w:rsidR="001A01A9" w:rsidRPr="000B354B">
        <w:rPr>
          <w:rFonts w:ascii="Arial Narrow" w:hAnsi="Arial Narrow" w:cs="Times New Roman"/>
          <w:sz w:val="20"/>
          <w:szCs w:val="20"/>
          <w:lang w:val="en-GB"/>
        </w:rPr>
        <w:t>ne</w:t>
      </w:r>
      <w:r w:rsidRPr="000B354B">
        <w:rPr>
          <w:rFonts w:ascii="Arial Narrow" w:hAnsi="Arial Narrow" w:cs="Times New Roman"/>
          <w:sz w:val="20"/>
          <w:szCs w:val="20"/>
          <w:lang w:val="en-GB"/>
        </w:rPr>
        <w:t>fits of urban and peri-urban forests (UNECE, 2021)</w:t>
      </w:r>
      <w:r w:rsidR="001A01A9" w:rsidRPr="000B354B">
        <w:rPr>
          <w:rFonts w:ascii="Arial Narrow" w:hAnsi="Arial Narrow" w:cs="Times New Roman"/>
          <w:sz w:val="20"/>
          <w:szCs w:val="20"/>
          <w:lang w:val="en-GB"/>
        </w:rPr>
        <w:t>.</w:t>
      </w:r>
    </w:p>
    <w:p w14:paraId="757CAFD0" w14:textId="77777777" w:rsidR="00C23DBD" w:rsidRPr="000B354B" w:rsidRDefault="00C23DBD" w:rsidP="00FA6A02">
      <w:pPr>
        <w:spacing w:after="0" w:line="240" w:lineRule="auto"/>
        <w:jc w:val="both"/>
        <w:rPr>
          <w:rFonts w:ascii="Arial Narrow" w:hAnsi="Arial Narrow" w:cs="Times New Roman"/>
          <w:sz w:val="20"/>
          <w:szCs w:val="20"/>
          <w:lang w:val="en-GB"/>
        </w:rPr>
      </w:pPr>
    </w:p>
    <w:p w14:paraId="010CBCE1" w14:textId="77777777" w:rsidR="00510DD4" w:rsidRPr="000B354B" w:rsidRDefault="00510DD4" w:rsidP="00510DD4">
      <w:pPr>
        <w:spacing w:after="0" w:line="240" w:lineRule="auto"/>
        <w:jc w:val="both"/>
        <w:rPr>
          <w:rFonts w:ascii="Arial Narrow" w:hAnsi="Arial Narrow" w:cs="Source Sans Pro"/>
          <w:sz w:val="20"/>
          <w:szCs w:val="20"/>
          <w:lang w:val="en-GB"/>
        </w:rPr>
      </w:pPr>
      <w:r w:rsidRPr="000B354B">
        <w:rPr>
          <w:rFonts w:ascii="Arial Narrow" w:hAnsi="Arial Narrow" w:cs="Times New Roman"/>
          <w:sz w:val="20"/>
          <w:szCs w:val="20"/>
          <w:lang w:val="en-GB"/>
        </w:rPr>
        <w:lastRenderedPageBreak/>
        <w:t xml:space="preserve">An excellent and practical example of combating the negative impacts of climate change in the settlements and making cities </w:t>
      </w:r>
      <w:r w:rsidRPr="000B354B">
        <w:rPr>
          <w:rFonts w:ascii="Arial Narrow" w:hAnsi="Arial Narrow" w:cs="Source Sans Pro"/>
          <w:sz w:val="20"/>
          <w:szCs w:val="20"/>
          <w:lang w:val="en-GB"/>
        </w:rPr>
        <w:t xml:space="preserve">greener, healthier, and more resilient </w:t>
      </w:r>
      <w:r w:rsidRPr="000B354B">
        <w:rPr>
          <w:rFonts w:ascii="Arial Narrow" w:hAnsi="Arial Narrow" w:cs="Times New Roman"/>
          <w:sz w:val="20"/>
          <w:szCs w:val="20"/>
          <w:lang w:val="en-GB"/>
        </w:rPr>
        <w:t xml:space="preserve">could be the </w:t>
      </w:r>
      <w:r w:rsidRPr="000B354B">
        <w:rPr>
          <w:rFonts w:ascii="Arial Narrow" w:hAnsi="Arial Narrow" w:cs="Source Sans Pro"/>
          <w:sz w:val="20"/>
          <w:szCs w:val="20"/>
          <w:lang w:val="en-GB"/>
        </w:rPr>
        <w:t>3-30-300 rule. The rule offers that everyone should see three mature trees/vegetation from their residence, tree/vegetation canopy cover in neighborhoods</w:t>
      </w:r>
      <w:r w:rsidRPr="000B354B" w:rsidDel="003D6D2E">
        <w:rPr>
          <w:rFonts w:ascii="Arial Narrow" w:hAnsi="Arial Narrow" w:cs="Source Sans Pro"/>
          <w:sz w:val="20"/>
          <w:szCs w:val="20"/>
          <w:lang w:val="en-GB"/>
        </w:rPr>
        <w:t xml:space="preserve"> </w:t>
      </w:r>
      <w:r w:rsidRPr="000B354B">
        <w:rPr>
          <w:rFonts w:ascii="Arial Narrow" w:hAnsi="Arial Narrow" w:cs="Source Sans Pro"/>
          <w:sz w:val="20"/>
          <w:szCs w:val="20"/>
          <w:lang w:val="en-GB"/>
        </w:rPr>
        <w:t xml:space="preserve">should be 30 percent, and the longest distance to the closest public green space should be 300 meters. This rule could be adapted to the local context based on the structure and population of cities in the sub-region. </w:t>
      </w:r>
    </w:p>
    <w:p w14:paraId="0369CCA7" w14:textId="77777777" w:rsidR="00510DD4" w:rsidRPr="000B354B" w:rsidRDefault="00510DD4" w:rsidP="00FA6A02">
      <w:pPr>
        <w:spacing w:after="0" w:line="240" w:lineRule="auto"/>
        <w:jc w:val="both"/>
        <w:rPr>
          <w:rFonts w:ascii="Arial Narrow" w:hAnsi="Arial Narrow" w:cs="Times New Roman"/>
          <w:sz w:val="20"/>
          <w:szCs w:val="20"/>
          <w:lang w:val="en-GB"/>
        </w:rPr>
      </w:pPr>
    </w:p>
    <w:p w14:paraId="25AE0FDC" w14:textId="77777777" w:rsidR="00456F3A" w:rsidRPr="000B354B" w:rsidRDefault="00456F3A" w:rsidP="00456F3A">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18" w:name="_Toc134454957"/>
      <w:bookmarkStart w:id="219" w:name="_Toc138087142"/>
      <w:bookmarkEnd w:id="218"/>
      <w:r w:rsidRPr="000B354B">
        <w:rPr>
          <w:rFonts w:ascii="Arial Narrow" w:hAnsi="Arial Narrow" w:cs="Times New Roman"/>
          <w:b/>
          <w:bCs/>
          <w:color w:val="auto"/>
          <w:sz w:val="28"/>
          <w:szCs w:val="28"/>
          <w:lang w:val="en-GB"/>
        </w:rPr>
        <w:t>Trees outside forests</w:t>
      </w:r>
      <w:bookmarkEnd w:id="219"/>
    </w:p>
    <w:p w14:paraId="21A32990" w14:textId="77777777" w:rsidR="00456F3A" w:rsidRPr="000B354B" w:rsidRDefault="00456F3A" w:rsidP="00456F3A">
      <w:pPr>
        <w:spacing w:after="0" w:line="240" w:lineRule="auto"/>
        <w:jc w:val="both"/>
        <w:rPr>
          <w:rFonts w:ascii="Arial Narrow" w:hAnsi="Arial Narrow"/>
          <w:sz w:val="20"/>
          <w:szCs w:val="20"/>
          <w:lang w:val="en-GB"/>
        </w:rPr>
      </w:pPr>
    </w:p>
    <w:p w14:paraId="0B7E4D76" w14:textId="384A173A" w:rsidR="00456F3A" w:rsidRPr="000B354B" w:rsidRDefault="00456F3A" w:rsidP="00456F3A">
      <w:pPr>
        <w:spacing w:after="0" w:line="240" w:lineRule="auto"/>
        <w:jc w:val="both"/>
        <w:rPr>
          <w:rFonts w:ascii="Arial Narrow" w:hAnsi="Arial Narrow"/>
          <w:sz w:val="20"/>
          <w:szCs w:val="20"/>
          <w:lang w:val="en-GB"/>
        </w:rPr>
      </w:pPr>
      <w:r w:rsidRPr="000B354B">
        <w:rPr>
          <w:rFonts w:ascii="Arial Narrow" w:hAnsi="Arial Narrow"/>
          <w:sz w:val="20"/>
          <w:szCs w:val="20"/>
          <w:lang w:val="en-GB"/>
        </w:rPr>
        <w:t xml:space="preserve">Trees outside forests, such as trees in croplands, grasslands, and wetlands, are essential in climate change mitigation and adaptation, providing ecosystem services and supporting production landscapes. For example, riparian forests/trees in croplands and wetlands, shelterbelts and windbreaks in croplands, agroforestry, ally/intercropping, </w:t>
      </w:r>
      <w:r w:rsidR="00CF693E" w:rsidRPr="000B354B">
        <w:rPr>
          <w:rFonts w:ascii="Arial Narrow" w:hAnsi="Arial Narrow"/>
          <w:sz w:val="20"/>
          <w:szCs w:val="20"/>
          <w:lang w:val="en-GB"/>
        </w:rPr>
        <w:t xml:space="preserve">woodlots for fuelwood, </w:t>
      </w:r>
      <w:r w:rsidRPr="000B354B">
        <w:rPr>
          <w:rFonts w:ascii="Arial Narrow" w:hAnsi="Arial Narrow"/>
          <w:sz w:val="20"/>
          <w:szCs w:val="20"/>
          <w:lang w:val="en-GB"/>
        </w:rPr>
        <w:t>scattered individual trees in grasslands</w:t>
      </w:r>
      <w:r w:rsidR="007D73D9" w:rsidRPr="000B354B">
        <w:rPr>
          <w:rFonts w:ascii="Arial Narrow" w:hAnsi="Arial Narrow"/>
          <w:sz w:val="20"/>
          <w:szCs w:val="20"/>
          <w:lang w:val="en-GB"/>
        </w:rPr>
        <w:t>,</w:t>
      </w:r>
      <w:r w:rsidRPr="000B354B">
        <w:rPr>
          <w:rFonts w:ascii="Arial Narrow" w:hAnsi="Arial Narrow"/>
          <w:sz w:val="20"/>
          <w:szCs w:val="20"/>
          <w:lang w:val="en-GB"/>
        </w:rPr>
        <w:t xml:space="preserve"> </w:t>
      </w:r>
      <w:r w:rsidR="007D73D9" w:rsidRPr="000B354B">
        <w:rPr>
          <w:rFonts w:ascii="Arial Narrow" w:hAnsi="Arial Narrow"/>
          <w:sz w:val="20"/>
          <w:szCs w:val="20"/>
          <w:lang w:val="en-GB"/>
        </w:rPr>
        <w:t>greenbelts around settlements</w:t>
      </w:r>
      <w:r w:rsidR="0002580F" w:rsidRPr="000B354B">
        <w:rPr>
          <w:rFonts w:ascii="Arial Narrow" w:hAnsi="Arial Narrow"/>
          <w:sz w:val="20"/>
          <w:szCs w:val="20"/>
          <w:lang w:val="en-GB"/>
        </w:rPr>
        <w:t xml:space="preserve">, trees in </w:t>
      </w:r>
      <w:r w:rsidR="00A94F74" w:rsidRPr="000B354B">
        <w:rPr>
          <w:rFonts w:ascii="Arial Narrow" w:hAnsi="Arial Narrow"/>
          <w:sz w:val="20"/>
          <w:szCs w:val="20"/>
          <w:lang w:val="en-GB"/>
        </w:rPr>
        <w:t>cemet</w:t>
      </w:r>
      <w:r w:rsidR="000376E3" w:rsidRPr="000B354B">
        <w:rPr>
          <w:rFonts w:ascii="Arial Narrow" w:hAnsi="Arial Narrow"/>
          <w:sz w:val="20"/>
          <w:szCs w:val="20"/>
          <w:lang w:val="en-GB"/>
        </w:rPr>
        <w:t>e</w:t>
      </w:r>
      <w:r w:rsidR="00A94F74" w:rsidRPr="000B354B">
        <w:rPr>
          <w:rFonts w:ascii="Arial Narrow" w:hAnsi="Arial Narrow"/>
          <w:sz w:val="20"/>
          <w:szCs w:val="20"/>
          <w:lang w:val="en-GB"/>
        </w:rPr>
        <w:t xml:space="preserve">ries, </w:t>
      </w:r>
      <w:r w:rsidR="0002580F" w:rsidRPr="000B354B">
        <w:rPr>
          <w:rFonts w:ascii="Arial Narrow" w:hAnsi="Arial Narrow"/>
          <w:sz w:val="20"/>
          <w:szCs w:val="20"/>
          <w:lang w:val="en-GB"/>
        </w:rPr>
        <w:t xml:space="preserve">gardens </w:t>
      </w:r>
      <w:r w:rsidR="00E51D5D" w:rsidRPr="000B354B">
        <w:rPr>
          <w:rFonts w:ascii="Arial Narrow" w:hAnsi="Arial Narrow"/>
          <w:sz w:val="20"/>
          <w:szCs w:val="20"/>
          <w:lang w:val="en-GB"/>
        </w:rPr>
        <w:t>of public buildings and family homes</w:t>
      </w:r>
      <w:r w:rsidR="00286918" w:rsidRPr="000B354B">
        <w:rPr>
          <w:rFonts w:ascii="Arial Narrow" w:hAnsi="Arial Narrow"/>
          <w:sz w:val="20"/>
          <w:szCs w:val="20"/>
          <w:lang w:val="en-GB"/>
        </w:rPr>
        <w:t>, and trees along the roads</w:t>
      </w:r>
      <w:r w:rsidR="007D73D9" w:rsidRPr="000B354B">
        <w:rPr>
          <w:rFonts w:ascii="Arial Narrow" w:hAnsi="Arial Narrow"/>
          <w:sz w:val="20"/>
          <w:szCs w:val="20"/>
          <w:lang w:val="en-GB"/>
        </w:rPr>
        <w:t xml:space="preserve"> </w:t>
      </w:r>
      <w:r w:rsidRPr="000B354B">
        <w:rPr>
          <w:rFonts w:ascii="Arial Narrow" w:hAnsi="Arial Narrow"/>
          <w:sz w:val="20"/>
          <w:szCs w:val="20"/>
          <w:lang w:val="en-GB"/>
        </w:rPr>
        <w:t>are examples of trees outside forests. They provide habitats for biodiversity, contribute to climate change mitigation and adaptation, provide forage for livestock, produce renewable wood resources and non-wood forest products, and increase agricultural and livestock production. Additionally, trees outside forests improve soil structure (</w:t>
      </w:r>
      <w:r w:rsidR="00392BF2">
        <w:rPr>
          <w:rFonts w:ascii="Arial Narrow" w:hAnsi="Arial Narrow"/>
          <w:sz w:val="20"/>
          <w:szCs w:val="20"/>
          <w:lang w:val="en-GB"/>
        </w:rPr>
        <w:t>i.e.</w:t>
      </w:r>
      <w:r w:rsidRPr="000B354B">
        <w:rPr>
          <w:rFonts w:ascii="Arial Narrow" w:hAnsi="Arial Narrow"/>
          <w:sz w:val="20"/>
          <w:szCs w:val="20"/>
          <w:lang w:val="en-GB"/>
        </w:rPr>
        <w:t xml:space="preserve"> fertility, moisture), reduce erosion, facilitate the sustainability of landscapes, regulate microclimate, prevent air pollution, reduce dust storms and noise, and provide many other goods and ecosystem services (Chakravarty </w:t>
      </w:r>
      <w:r w:rsidR="00A31BCE" w:rsidRPr="000B354B">
        <w:rPr>
          <w:rFonts w:ascii="Arial Narrow" w:hAnsi="Arial Narrow"/>
          <w:i/>
          <w:sz w:val="20"/>
          <w:szCs w:val="20"/>
          <w:lang w:val="en-GB"/>
        </w:rPr>
        <w:t>et al.</w:t>
      </w:r>
      <w:r w:rsidRPr="000B354B">
        <w:rPr>
          <w:rFonts w:ascii="Arial Narrow" w:hAnsi="Arial Narrow"/>
          <w:sz w:val="20"/>
          <w:szCs w:val="20"/>
          <w:lang w:val="en-GB"/>
        </w:rPr>
        <w:t xml:space="preserve">, 2019; Skole </w:t>
      </w:r>
      <w:r w:rsidR="00A31BCE" w:rsidRPr="000B354B">
        <w:rPr>
          <w:rFonts w:ascii="Arial Narrow" w:hAnsi="Arial Narrow"/>
          <w:i/>
          <w:sz w:val="20"/>
          <w:szCs w:val="20"/>
          <w:lang w:val="en-GB"/>
        </w:rPr>
        <w:t>et al.</w:t>
      </w:r>
      <w:r w:rsidRPr="000B354B">
        <w:rPr>
          <w:rFonts w:ascii="Arial Narrow" w:hAnsi="Arial Narrow"/>
          <w:sz w:val="20"/>
          <w:szCs w:val="20"/>
          <w:lang w:val="en-GB"/>
        </w:rPr>
        <w:t xml:space="preserve">, 2021). </w:t>
      </w:r>
    </w:p>
    <w:p w14:paraId="3E4B21D8" w14:textId="77777777" w:rsidR="007D73D9" w:rsidRPr="000B354B" w:rsidRDefault="007D73D9" w:rsidP="00456F3A">
      <w:pPr>
        <w:spacing w:after="0" w:line="240" w:lineRule="auto"/>
        <w:jc w:val="both"/>
        <w:rPr>
          <w:rFonts w:ascii="Arial Narrow" w:hAnsi="Arial Narrow"/>
          <w:sz w:val="20"/>
          <w:szCs w:val="20"/>
          <w:lang w:val="en-GB"/>
        </w:rPr>
      </w:pPr>
    </w:p>
    <w:p w14:paraId="316BC0EF" w14:textId="77777777" w:rsidR="002143B4" w:rsidRPr="000B354B" w:rsidRDefault="002143B4" w:rsidP="002143B4">
      <w:pPr>
        <w:pStyle w:val="Heading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20" w:name="_Toc138087143"/>
      <w:r w:rsidRPr="000B354B">
        <w:rPr>
          <w:rFonts w:ascii="Arial Narrow" w:hAnsi="Arial Narrow" w:cs="Times New Roman"/>
          <w:b/>
          <w:bCs/>
          <w:color w:val="auto"/>
          <w:sz w:val="28"/>
          <w:szCs w:val="28"/>
          <w:lang w:val="en-GB"/>
        </w:rPr>
        <w:t>Ecosystem-based management approaches</w:t>
      </w:r>
      <w:bookmarkEnd w:id="220"/>
    </w:p>
    <w:p w14:paraId="68E31D14" w14:textId="77777777" w:rsidR="00650A34" w:rsidRPr="000B354B" w:rsidRDefault="00650A34" w:rsidP="002143B4">
      <w:pPr>
        <w:spacing w:after="0" w:line="240" w:lineRule="auto"/>
        <w:jc w:val="both"/>
        <w:rPr>
          <w:rFonts w:ascii="Arial Narrow" w:hAnsi="Arial Narrow" w:cs="StempelGaramond-Roman"/>
          <w:sz w:val="20"/>
          <w:szCs w:val="20"/>
          <w:lang w:val="en-GB"/>
        </w:rPr>
      </w:pPr>
    </w:p>
    <w:p w14:paraId="46A66D81" w14:textId="77777777" w:rsidR="002143B4" w:rsidRPr="000B354B" w:rsidRDefault="002143B4" w:rsidP="002143B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1" w:name="_Toc138087144"/>
      <w:r w:rsidRPr="000B354B">
        <w:rPr>
          <w:rFonts w:ascii="Arial Narrow" w:hAnsi="Arial Narrow" w:cs="Times New Roman"/>
          <w:b/>
          <w:bCs/>
          <w:color w:val="auto"/>
          <w:sz w:val="28"/>
          <w:szCs w:val="28"/>
          <w:lang w:val="en-GB"/>
        </w:rPr>
        <w:t>Improved forest management</w:t>
      </w:r>
      <w:bookmarkEnd w:id="221"/>
    </w:p>
    <w:p w14:paraId="79C3BD36"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063A4D30" w14:textId="3294AE18" w:rsidR="00E115EB" w:rsidRPr="000B354B" w:rsidRDefault="001C4357" w:rsidP="00F002E4">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sz w:val="20"/>
          <w:szCs w:val="20"/>
          <w:lang w:val="en-GB"/>
        </w:rPr>
        <w:t>IFM</w:t>
      </w:r>
      <w:r w:rsidR="002143B4" w:rsidRPr="000B354B">
        <w:rPr>
          <w:rFonts w:ascii="Arial Narrow" w:hAnsi="Arial Narrow" w:cs="Lato-Regular"/>
          <w:sz w:val="20"/>
          <w:szCs w:val="20"/>
          <w:lang w:val="en-GB"/>
        </w:rPr>
        <w:t xml:space="preserve"> </w:t>
      </w:r>
      <w:r w:rsidR="0073347E" w:rsidRPr="000B354B">
        <w:rPr>
          <w:rFonts w:ascii="Arial Narrow" w:hAnsi="Arial Narrow" w:cs="Lato-Regular"/>
          <w:sz w:val="20"/>
          <w:szCs w:val="20"/>
          <w:lang w:val="en-GB"/>
        </w:rPr>
        <w:t>is a practical method</w:t>
      </w:r>
      <w:r w:rsidR="0012192D" w:rsidRPr="000B354B">
        <w:rPr>
          <w:rFonts w:ascii="Arial Narrow" w:hAnsi="Arial Narrow" w:cs="Lato-Regular"/>
          <w:sz w:val="20"/>
          <w:szCs w:val="20"/>
          <w:lang w:val="en-GB"/>
        </w:rPr>
        <w:t>ology under NbS approaches, particularly NCSs</w:t>
      </w:r>
      <w:r w:rsidR="008F6EA1" w:rsidRPr="000B354B">
        <w:rPr>
          <w:rFonts w:ascii="Arial Narrow" w:hAnsi="Arial Narrow" w:cs="Lato-Regular"/>
          <w:sz w:val="20"/>
          <w:szCs w:val="20"/>
          <w:lang w:val="en-GB"/>
        </w:rPr>
        <w:t>,</w:t>
      </w:r>
      <w:r w:rsidR="0012192D" w:rsidRPr="000B354B">
        <w:rPr>
          <w:rFonts w:ascii="Arial Narrow" w:hAnsi="Arial Narrow" w:cs="Lato-Regular"/>
          <w:sz w:val="20"/>
          <w:szCs w:val="20"/>
          <w:lang w:val="en-GB"/>
        </w:rPr>
        <w:t xml:space="preserve"> </w:t>
      </w:r>
      <w:r w:rsidR="00C802BE" w:rsidRPr="000B354B">
        <w:rPr>
          <w:rFonts w:ascii="Arial Narrow" w:hAnsi="Arial Narrow" w:cs="Lato-Regular"/>
          <w:sz w:val="20"/>
          <w:szCs w:val="20"/>
          <w:lang w:val="en-GB"/>
        </w:rPr>
        <w:t>cover</w:t>
      </w:r>
      <w:r w:rsidR="0012192D" w:rsidRPr="000B354B">
        <w:rPr>
          <w:rFonts w:ascii="Arial Narrow" w:hAnsi="Arial Narrow" w:cs="Lato-Regular"/>
          <w:sz w:val="20"/>
          <w:szCs w:val="20"/>
          <w:lang w:val="en-GB"/>
        </w:rPr>
        <w:t>ing</w:t>
      </w:r>
      <w:r w:rsidR="00492733" w:rsidRPr="000B354B">
        <w:rPr>
          <w:rFonts w:ascii="Arial Narrow" w:hAnsi="Arial Narrow" w:cs="Lato-Regular"/>
          <w:sz w:val="20"/>
          <w:szCs w:val="20"/>
          <w:lang w:val="en-GB"/>
        </w:rPr>
        <w:t xml:space="preserve"> </w:t>
      </w:r>
      <w:r w:rsidR="003547AF" w:rsidRPr="000B354B">
        <w:rPr>
          <w:rFonts w:ascii="Arial Narrow" w:hAnsi="Arial Narrow" w:cs="Lato-Regular"/>
          <w:sz w:val="20"/>
          <w:szCs w:val="20"/>
          <w:lang w:val="en-GB"/>
        </w:rPr>
        <w:t xml:space="preserve">several </w:t>
      </w:r>
      <w:r w:rsidR="002143B4" w:rsidRPr="000B354B">
        <w:rPr>
          <w:rFonts w:ascii="Arial Narrow" w:hAnsi="Arial Narrow" w:cs="Lato-Regular"/>
          <w:sz w:val="20"/>
          <w:szCs w:val="20"/>
          <w:lang w:val="en-GB"/>
        </w:rPr>
        <w:t xml:space="preserve">silvicultural </w:t>
      </w:r>
      <w:r w:rsidR="003547AF" w:rsidRPr="000B354B">
        <w:rPr>
          <w:rFonts w:ascii="Arial Narrow" w:hAnsi="Arial Narrow" w:cs="Lato-Regular"/>
          <w:sz w:val="20"/>
          <w:szCs w:val="20"/>
          <w:lang w:val="en-GB"/>
        </w:rPr>
        <w:t xml:space="preserve">activities </w:t>
      </w:r>
      <w:r w:rsidR="002143B4" w:rsidRPr="000B354B">
        <w:rPr>
          <w:rFonts w:ascii="Arial Narrow" w:hAnsi="Arial Narrow" w:cs="Lato-Regular"/>
          <w:sz w:val="20"/>
          <w:szCs w:val="20"/>
          <w:lang w:val="en-GB"/>
        </w:rPr>
        <w:t xml:space="preserve">that </w:t>
      </w:r>
      <w:r w:rsidR="00C802BE" w:rsidRPr="000B354B">
        <w:rPr>
          <w:rFonts w:ascii="Arial Narrow" w:hAnsi="Arial Narrow" w:cs="Lato-Regular"/>
          <w:sz w:val="20"/>
          <w:szCs w:val="20"/>
          <w:lang w:val="en-GB"/>
        </w:rPr>
        <w:t xml:space="preserve">enhance </w:t>
      </w:r>
      <w:r w:rsidR="005255A7" w:rsidRPr="000B354B">
        <w:rPr>
          <w:rFonts w:ascii="Arial Narrow" w:hAnsi="Arial Narrow" w:cs="Lato-Regular"/>
          <w:sz w:val="20"/>
          <w:szCs w:val="20"/>
          <w:lang w:val="en-GB"/>
        </w:rPr>
        <w:t xml:space="preserve">carbon stocks in carbon pools </w:t>
      </w:r>
      <w:r w:rsidR="002517C3" w:rsidRPr="000B354B">
        <w:rPr>
          <w:rFonts w:ascii="Arial Narrow" w:hAnsi="Arial Narrow" w:cs="Lato-Regular"/>
          <w:sz w:val="20"/>
          <w:szCs w:val="20"/>
          <w:lang w:val="en-GB"/>
        </w:rPr>
        <w:t>and reduce GHG emissions</w:t>
      </w:r>
      <w:r w:rsidR="0020783F" w:rsidRPr="000B354B">
        <w:rPr>
          <w:rFonts w:ascii="Arial Narrow" w:hAnsi="Arial Narrow" w:cs="Lato-Regular"/>
          <w:sz w:val="20"/>
          <w:szCs w:val="20"/>
          <w:lang w:val="en-GB"/>
        </w:rPr>
        <w:t xml:space="preserve"> to improve the climate change mitigation potential </w:t>
      </w:r>
      <w:r w:rsidR="00CD7759" w:rsidRPr="000B354B">
        <w:rPr>
          <w:rFonts w:ascii="Arial Narrow" w:hAnsi="Arial Narrow" w:cs="Lato-Regular"/>
          <w:sz w:val="20"/>
          <w:szCs w:val="20"/>
          <w:lang w:val="en-GB"/>
        </w:rPr>
        <w:t>of forests</w:t>
      </w:r>
      <w:r w:rsidR="00A06885" w:rsidRPr="000B354B">
        <w:rPr>
          <w:rFonts w:ascii="Arial Narrow" w:hAnsi="Arial Narrow" w:cs="Lato-Regular"/>
          <w:sz w:val="20"/>
          <w:szCs w:val="20"/>
          <w:lang w:val="en-GB"/>
        </w:rPr>
        <w:t xml:space="preserve"> </w:t>
      </w:r>
      <w:r w:rsidR="002143B4" w:rsidRPr="000B354B">
        <w:rPr>
          <w:rFonts w:ascii="Arial Narrow" w:hAnsi="Arial Narrow" w:cs="Lato-Regular"/>
          <w:sz w:val="20"/>
          <w:szCs w:val="20"/>
          <w:lang w:val="en-GB"/>
        </w:rPr>
        <w:t>(</w:t>
      </w:r>
      <w:r w:rsidR="00D83797" w:rsidRPr="000B354B">
        <w:rPr>
          <w:rFonts w:ascii="Arial Narrow" w:hAnsi="Arial Narrow" w:cs="Lato-Regular"/>
          <w:sz w:val="20"/>
          <w:szCs w:val="20"/>
          <w:lang w:val="en-GB"/>
        </w:rPr>
        <w:t xml:space="preserve">Griscom </w:t>
      </w:r>
      <w:r w:rsidR="00A31BCE" w:rsidRPr="000B354B">
        <w:rPr>
          <w:rFonts w:ascii="Arial Narrow" w:hAnsi="Arial Narrow" w:cs="Lato-Regular"/>
          <w:i/>
          <w:sz w:val="20"/>
          <w:szCs w:val="20"/>
          <w:lang w:val="en-GB"/>
        </w:rPr>
        <w:t>et al.</w:t>
      </w:r>
      <w:r w:rsidR="00D83797" w:rsidRPr="000B354B">
        <w:rPr>
          <w:rFonts w:ascii="Arial Narrow" w:hAnsi="Arial Narrow" w:cs="Lato-Regular"/>
          <w:sz w:val="20"/>
          <w:szCs w:val="20"/>
          <w:lang w:val="en-GB"/>
        </w:rPr>
        <w:t xml:space="preserve">, 2017; Fargione </w:t>
      </w:r>
      <w:r w:rsidR="00A31BCE" w:rsidRPr="000B354B">
        <w:rPr>
          <w:rFonts w:ascii="Arial Narrow" w:hAnsi="Arial Narrow" w:cs="Lato-Regular"/>
          <w:i/>
          <w:sz w:val="20"/>
          <w:szCs w:val="20"/>
          <w:lang w:val="en-GB"/>
        </w:rPr>
        <w:t>et al.</w:t>
      </w:r>
      <w:r w:rsidR="00D83797" w:rsidRPr="000B354B">
        <w:rPr>
          <w:rFonts w:ascii="Arial Narrow" w:hAnsi="Arial Narrow" w:cs="Lato-Regular"/>
          <w:sz w:val="20"/>
          <w:szCs w:val="20"/>
          <w:lang w:val="en-GB"/>
        </w:rPr>
        <w:t xml:space="preserve">, 2018; </w:t>
      </w:r>
      <w:r w:rsidR="00CD7759" w:rsidRPr="000B354B">
        <w:rPr>
          <w:rFonts w:ascii="Arial Narrow" w:hAnsi="Arial Narrow" w:cs="Times New Roman"/>
          <w:sz w:val="20"/>
          <w:szCs w:val="20"/>
          <w:lang w:val="en-GB"/>
        </w:rPr>
        <w:t xml:space="preserve">Drever </w:t>
      </w:r>
      <w:r w:rsidR="00A31BCE" w:rsidRPr="000B354B">
        <w:rPr>
          <w:rFonts w:ascii="Arial Narrow" w:hAnsi="Arial Narrow" w:cs="Times New Roman"/>
          <w:i/>
          <w:sz w:val="20"/>
          <w:szCs w:val="20"/>
          <w:lang w:val="en-GB"/>
        </w:rPr>
        <w:t>et al.</w:t>
      </w:r>
      <w:r w:rsidR="00CD7759" w:rsidRPr="000B354B">
        <w:rPr>
          <w:rFonts w:ascii="Arial Narrow" w:hAnsi="Arial Narrow" w:cs="Times New Roman"/>
          <w:sz w:val="20"/>
          <w:szCs w:val="20"/>
          <w:lang w:val="en-GB"/>
        </w:rPr>
        <w:t xml:space="preserve">, 2021; </w:t>
      </w:r>
      <w:r w:rsidR="002143B4" w:rsidRPr="000B354B">
        <w:rPr>
          <w:rFonts w:ascii="Arial Narrow" w:hAnsi="Arial Narrow" w:cs="Lato-Regular"/>
          <w:sz w:val="20"/>
          <w:szCs w:val="20"/>
          <w:lang w:val="en-GB"/>
        </w:rPr>
        <w:t xml:space="preserve">Kaarakka </w:t>
      </w:r>
      <w:r w:rsidR="00A31BCE" w:rsidRPr="000B354B">
        <w:rPr>
          <w:rFonts w:ascii="Arial Narrow" w:hAnsi="Arial Narrow" w:cs="Lato-Regular"/>
          <w:i/>
          <w:sz w:val="20"/>
          <w:szCs w:val="20"/>
          <w:lang w:val="en-GB"/>
        </w:rPr>
        <w:t>et al.</w:t>
      </w:r>
      <w:r w:rsidR="002143B4" w:rsidRPr="000B354B">
        <w:rPr>
          <w:rFonts w:ascii="Arial Narrow" w:hAnsi="Arial Narrow" w:cs="Lato-Regular"/>
          <w:sz w:val="20"/>
          <w:szCs w:val="20"/>
          <w:lang w:val="en-GB"/>
        </w:rPr>
        <w:t>, 2021).</w:t>
      </w:r>
      <w:r w:rsidR="008B32C1" w:rsidRPr="000B354B">
        <w:rPr>
          <w:rFonts w:ascii="Arial Narrow" w:hAnsi="Arial Narrow" w:cs="Lato-Regular"/>
          <w:sz w:val="20"/>
          <w:szCs w:val="20"/>
          <w:lang w:val="en-GB"/>
        </w:rPr>
        <w:t xml:space="preserve"> These silvicultural activities include</w:t>
      </w:r>
      <w:r w:rsidR="008963EC" w:rsidRPr="000B354B">
        <w:rPr>
          <w:rFonts w:ascii="Arial Narrow" w:hAnsi="Arial Narrow" w:cs="Lato-Regular"/>
          <w:sz w:val="20"/>
          <w:szCs w:val="20"/>
          <w:lang w:val="en-GB"/>
        </w:rPr>
        <w:t xml:space="preserve"> (i) </w:t>
      </w:r>
      <w:r w:rsidR="00727065" w:rsidRPr="000B354B">
        <w:rPr>
          <w:rFonts w:ascii="Arial Narrow" w:hAnsi="Arial Narrow" w:cs="Lato-Regular"/>
          <w:sz w:val="20"/>
          <w:szCs w:val="20"/>
          <w:lang w:val="en-GB"/>
        </w:rPr>
        <w:t>maintenance (</w:t>
      </w:r>
      <w:r w:rsidR="00392BF2">
        <w:rPr>
          <w:rFonts w:ascii="Arial Narrow" w:hAnsi="Arial Narrow" w:cs="Lato-Regular"/>
          <w:sz w:val="20"/>
          <w:szCs w:val="20"/>
          <w:lang w:val="en-GB"/>
        </w:rPr>
        <w:t>i.e.</w:t>
      </w:r>
      <w:r w:rsidR="00727065" w:rsidRPr="000B354B">
        <w:rPr>
          <w:rFonts w:ascii="Arial Narrow" w:hAnsi="Arial Narrow" w:cs="Lato-Regular"/>
          <w:sz w:val="20"/>
          <w:szCs w:val="20"/>
          <w:lang w:val="en-GB"/>
        </w:rPr>
        <w:t xml:space="preserve"> </w:t>
      </w:r>
      <w:r w:rsidR="008963EC" w:rsidRPr="000B354B">
        <w:rPr>
          <w:rFonts w:ascii="Arial Narrow" w:hAnsi="Arial Narrow" w:cs="Lato-Regular"/>
          <w:sz w:val="20"/>
          <w:szCs w:val="20"/>
          <w:lang w:val="en-GB"/>
        </w:rPr>
        <w:t>t</w:t>
      </w:r>
      <w:r w:rsidR="00E115EB" w:rsidRPr="000B354B">
        <w:rPr>
          <w:rFonts w:ascii="Arial Narrow" w:hAnsi="Arial Narrow" w:cs="Lato-Regular"/>
          <w:sz w:val="20"/>
          <w:szCs w:val="20"/>
          <w:lang w:val="en-GB"/>
        </w:rPr>
        <w:t>hinning for stand improvement and fuel management</w:t>
      </w:r>
      <w:r w:rsidR="00752FB7" w:rsidRPr="000B354B">
        <w:rPr>
          <w:rFonts w:ascii="Arial Narrow" w:hAnsi="Arial Narrow" w:cs="Lato-Regular"/>
          <w:sz w:val="20"/>
          <w:szCs w:val="20"/>
          <w:lang w:val="en-GB"/>
        </w:rPr>
        <w:t xml:space="preserve">, use of animal power </w:t>
      </w:r>
      <w:r w:rsidR="00B90E73" w:rsidRPr="000B354B">
        <w:rPr>
          <w:rFonts w:ascii="Arial Narrow" w:hAnsi="Arial Narrow" w:cs="Lato-Regular"/>
          <w:sz w:val="20"/>
          <w:szCs w:val="20"/>
          <w:lang w:val="en-GB"/>
        </w:rPr>
        <w:t>to</w:t>
      </w:r>
      <w:r w:rsidR="00945C53" w:rsidRPr="000B354B">
        <w:rPr>
          <w:rFonts w:ascii="Arial Narrow" w:hAnsi="Arial Narrow" w:cs="Lato-Regular"/>
          <w:sz w:val="20"/>
          <w:szCs w:val="20"/>
          <w:lang w:val="en-GB"/>
        </w:rPr>
        <w:t xml:space="preserve"> extract harvested wood</w:t>
      </w:r>
      <w:r w:rsidR="00932CAE" w:rsidRPr="000B354B">
        <w:rPr>
          <w:rFonts w:ascii="Arial Narrow" w:hAnsi="Arial Narrow" w:cs="Lato-Regular"/>
          <w:sz w:val="20"/>
          <w:szCs w:val="20"/>
          <w:lang w:val="en-GB"/>
        </w:rPr>
        <w:t>s</w:t>
      </w:r>
      <w:r w:rsidR="00945C53" w:rsidRPr="000B354B">
        <w:rPr>
          <w:rFonts w:ascii="Arial Narrow" w:hAnsi="Arial Narrow" w:cs="Lato-Regular"/>
          <w:sz w:val="20"/>
          <w:szCs w:val="20"/>
          <w:lang w:val="en-GB"/>
        </w:rPr>
        <w:t xml:space="preserve"> and NWFPs to reduce </w:t>
      </w:r>
      <w:r w:rsidR="00932CAE" w:rsidRPr="000B354B">
        <w:rPr>
          <w:rFonts w:ascii="Arial Narrow" w:hAnsi="Arial Narrow" w:cs="Lato-Regular"/>
          <w:sz w:val="20"/>
          <w:szCs w:val="20"/>
          <w:lang w:val="en-GB"/>
        </w:rPr>
        <w:t>the impact on soil</w:t>
      </w:r>
      <w:r w:rsidR="003D45E2" w:rsidRPr="000B354B">
        <w:rPr>
          <w:rFonts w:ascii="Arial Narrow" w:hAnsi="Arial Narrow" w:cs="Lato-Regular"/>
          <w:sz w:val="20"/>
          <w:szCs w:val="20"/>
          <w:lang w:val="en-GB"/>
        </w:rPr>
        <w:t>)</w:t>
      </w:r>
      <w:r w:rsidR="00E76CC2" w:rsidRPr="000B354B">
        <w:rPr>
          <w:rFonts w:ascii="Arial Narrow" w:hAnsi="Arial Narrow" w:cs="Lato-Regular"/>
          <w:sz w:val="20"/>
          <w:szCs w:val="20"/>
          <w:lang w:val="en-GB"/>
        </w:rPr>
        <w:t xml:space="preserve"> and</w:t>
      </w:r>
      <w:r w:rsidR="009C6DC1" w:rsidRPr="000B354B">
        <w:rPr>
          <w:rFonts w:ascii="Arial Narrow" w:hAnsi="Arial Narrow" w:cs="Lato-Regular"/>
          <w:sz w:val="20"/>
          <w:szCs w:val="20"/>
          <w:lang w:val="en-GB"/>
        </w:rPr>
        <w:t xml:space="preserve"> </w:t>
      </w:r>
      <w:r w:rsidR="00E76CC2" w:rsidRPr="000B354B">
        <w:rPr>
          <w:rFonts w:ascii="Arial Narrow" w:hAnsi="Arial Narrow" w:cs="Lato-Regular"/>
          <w:sz w:val="20"/>
          <w:szCs w:val="20"/>
          <w:lang w:val="en-GB"/>
        </w:rPr>
        <w:t xml:space="preserve">reducing harvest intensity, </w:t>
      </w:r>
      <w:r w:rsidR="009C6DC1" w:rsidRPr="000B354B">
        <w:rPr>
          <w:rFonts w:ascii="Arial Narrow" w:hAnsi="Arial Narrow" w:cs="Lato-Regular"/>
          <w:sz w:val="20"/>
          <w:szCs w:val="20"/>
          <w:lang w:val="en-GB"/>
        </w:rPr>
        <w:t>(ii) p</w:t>
      </w:r>
      <w:r w:rsidR="00E115EB" w:rsidRPr="000B354B">
        <w:rPr>
          <w:rFonts w:ascii="Arial Narrow" w:hAnsi="Arial Narrow" w:cs="Lato-Regular"/>
          <w:sz w:val="20"/>
          <w:szCs w:val="20"/>
          <w:lang w:val="en-GB"/>
        </w:rPr>
        <w:t xml:space="preserve">romoting uneven-aged forest </w:t>
      </w:r>
      <w:r w:rsidR="005D0930" w:rsidRPr="000B354B">
        <w:rPr>
          <w:rFonts w:ascii="Arial Narrow" w:hAnsi="Arial Narrow" w:cs="Lato-Regular"/>
          <w:sz w:val="20"/>
          <w:szCs w:val="20"/>
          <w:lang w:val="en-GB"/>
        </w:rPr>
        <w:t xml:space="preserve">structure </w:t>
      </w:r>
      <w:r w:rsidR="00077942" w:rsidRPr="000B354B">
        <w:rPr>
          <w:rFonts w:ascii="Arial Narrow" w:hAnsi="Arial Narrow" w:cs="Lato-Regular"/>
          <w:sz w:val="20"/>
          <w:szCs w:val="20"/>
          <w:lang w:val="en-GB"/>
        </w:rPr>
        <w:t xml:space="preserve">and </w:t>
      </w:r>
      <w:r w:rsidR="008767B4" w:rsidRPr="000B354B">
        <w:rPr>
          <w:rFonts w:ascii="Arial Narrow" w:hAnsi="Arial Narrow" w:cs="Lato-Regular"/>
          <w:sz w:val="20"/>
          <w:szCs w:val="20"/>
          <w:lang w:val="en-GB"/>
        </w:rPr>
        <w:t>selective</w:t>
      </w:r>
      <w:r w:rsidR="00E115EB" w:rsidRPr="000B354B">
        <w:rPr>
          <w:rFonts w:ascii="Arial Narrow" w:hAnsi="Arial Narrow" w:cs="Lato-Regular"/>
          <w:sz w:val="20"/>
          <w:szCs w:val="20"/>
          <w:lang w:val="en-GB"/>
        </w:rPr>
        <w:t xml:space="preserve"> harvesting</w:t>
      </w:r>
      <w:r w:rsidR="0068511B" w:rsidRPr="000B354B">
        <w:rPr>
          <w:rFonts w:ascii="Arial Narrow" w:hAnsi="Arial Narrow" w:cs="Lato-Regular"/>
          <w:sz w:val="20"/>
          <w:szCs w:val="20"/>
          <w:lang w:val="en-GB"/>
        </w:rPr>
        <w:t>, (</w:t>
      </w:r>
      <w:r w:rsidR="00F002E4" w:rsidRPr="000B354B">
        <w:rPr>
          <w:rFonts w:ascii="Arial Narrow" w:hAnsi="Arial Narrow" w:cs="Lato-Regular"/>
          <w:sz w:val="20"/>
          <w:szCs w:val="20"/>
          <w:lang w:val="en-GB"/>
        </w:rPr>
        <w:t>iii</w:t>
      </w:r>
      <w:r w:rsidR="0068511B" w:rsidRPr="000B354B">
        <w:rPr>
          <w:rFonts w:ascii="Arial Narrow" w:hAnsi="Arial Narrow" w:cs="Lato-Regular"/>
          <w:sz w:val="20"/>
          <w:szCs w:val="20"/>
          <w:lang w:val="en-GB"/>
        </w:rPr>
        <w:t xml:space="preserve">) </w:t>
      </w:r>
      <w:r w:rsidR="00F4556F" w:rsidRPr="000B354B">
        <w:rPr>
          <w:rFonts w:ascii="Arial Narrow" w:hAnsi="Arial Narrow" w:cs="Lato-Regular"/>
          <w:sz w:val="20"/>
          <w:szCs w:val="20"/>
          <w:lang w:val="en-GB"/>
        </w:rPr>
        <w:t>establishing mixed forest stands</w:t>
      </w:r>
      <w:r w:rsidR="00703576" w:rsidRPr="000B354B">
        <w:rPr>
          <w:rFonts w:ascii="Arial Narrow" w:hAnsi="Arial Narrow" w:cs="Lato-Regular"/>
          <w:sz w:val="20"/>
          <w:szCs w:val="20"/>
          <w:lang w:val="en-GB"/>
        </w:rPr>
        <w:t xml:space="preserve"> and strengthening</w:t>
      </w:r>
      <w:r w:rsidR="00D12061" w:rsidRPr="000B354B">
        <w:rPr>
          <w:rFonts w:ascii="Arial Narrow" w:hAnsi="Arial Narrow" w:cs="Lato-Regular"/>
          <w:sz w:val="20"/>
          <w:szCs w:val="20"/>
          <w:lang w:val="en-GB"/>
        </w:rPr>
        <w:t xml:space="preserve"> secondary species</w:t>
      </w:r>
      <w:r w:rsidR="008404E1" w:rsidRPr="000B354B">
        <w:rPr>
          <w:rFonts w:ascii="Arial Narrow" w:hAnsi="Arial Narrow" w:cs="Lato-Regular"/>
          <w:sz w:val="20"/>
          <w:szCs w:val="20"/>
          <w:lang w:val="en-GB"/>
        </w:rPr>
        <w:t xml:space="preserve"> (Figure 1</w:t>
      </w:r>
      <w:r w:rsidR="00AC6DED" w:rsidRPr="000B354B">
        <w:rPr>
          <w:rFonts w:ascii="Arial Narrow" w:hAnsi="Arial Narrow" w:cs="Lato-Regular"/>
          <w:sz w:val="20"/>
          <w:szCs w:val="20"/>
          <w:lang w:val="en-GB"/>
        </w:rPr>
        <w:t>2</w:t>
      </w:r>
      <w:r w:rsidR="008404E1" w:rsidRPr="000B354B">
        <w:rPr>
          <w:rFonts w:ascii="Arial Narrow" w:hAnsi="Arial Narrow" w:cs="Lato-Regular"/>
          <w:sz w:val="20"/>
          <w:szCs w:val="20"/>
          <w:lang w:val="en-GB"/>
        </w:rPr>
        <w:t>)</w:t>
      </w:r>
      <w:r w:rsidR="002A303D" w:rsidRPr="000B354B">
        <w:rPr>
          <w:rFonts w:ascii="Arial Narrow" w:hAnsi="Arial Narrow" w:cs="Lato-Regular"/>
          <w:sz w:val="20"/>
          <w:szCs w:val="20"/>
          <w:lang w:val="en-GB"/>
        </w:rPr>
        <w:t xml:space="preserve">, </w:t>
      </w:r>
      <w:r w:rsidR="0068511B" w:rsidRPr="000B354B">
        <w:rPr>
          <w:rFonts w:ascii="Arial Narrow" w:hAnsi="Arial Narrow" w:cs="Lato-Regular"/>
          <w:sz w:val="20"/>
          <w:szCs w:val="20"/>
          <w:lang w:val="en-GB"/>
        </w:rPr>
        <w:t>(</w:t>
      </w:r>
      <w:r w:rsidR="00F002E4" w:rsidRPr="000B354B">
        <w:rPr>
          <w:rFonts w:ascii="Arial Narrow" w:hAnsi="Arial Narrow" w:cs="Lato-Regular"/>
          <w:sz w:val="20"/>
          <w:szCs w:val="20"/>
          <w:lang w:val="en-GB"/>
        </w:rPr>
        <w:t>i</w:t>
      </w:r>
      <w:r w:rsidR="0068511B" w:rsidRPr="000B354B">
        <w:rPr>
          <w:rFonts w:ascii="Arial Narrow" w:hAnsi="Arial Narrow" w:cs="Lato-Regular"/>
          <w:sz w:val="20"/>
          <w:szCs w:val="20"/>
          <w:lang w:val="en-GB"/>
        </w:rPr>
        <w:t xml:space="preserve">v) </w:t>
      </w:r>
      <w:r w:rsidR="00FC7137" w:rsidRPr="000B354B">
        <w:rPr>
          <w:rFonts w:ascii="Arial Narrow" w:hAnsi="Arial Narrow" w:cs="Lato-Regular"/>
          <w:sz w:val="20"/>
          <w:szCs w:val="20"/>
          <w:lang w:val="en-GB"/>
        </w:rPr>
        <w:t>m</w:t>
      </w:r>
      <w:r w:rsidR="00E115EB" w:rsidRPr="000B354B">
        <w:rPr>
          <w:rFonts w:ascii="Arial Narrow" w:hAnsi="Arial Narrow" w:cs="Lato-Regular"/>
          <w:sz w:val="20"/>
          <w:szCs w:val="20"/>
          <w:lang w:val="en-GB"/>
        </w:rPr>
        <w:t>inimizing soil disturbance and extensive soil damage</w:t>
      </w:r>
      <w:r w:rsidR="00FC7137" w:rsidRPr="000B354B">
        <w:rPr>
          <w:rFonts w:ascii="Arial Narrow" w:hAnsi="Arial Narrow" w:cs="Lato-Regular"/>
          <w:sz w:val="20"/>
          <w:szCs w:val="20"/>
          <w:lang w:val="en-GB"/>
        </w:rPr>
        <w:t>, (v) r</w:t>
      </w:r>
      <w:r w:rsidR="00E115EB" w:rsidRPr="000B354B">
        <w:rPr>
          <w:rFonts w:ascii="Arial Narrow" w:hAnsi="Arial Narrow" w:cs="Lato-Regular"/>
          <w:sz w:val="20"/>
          <w:szCs w:val="20"/>
          <w:lang w:val="en-GB"/>
        </w:rPr>
        <w:t>etain coarse woody debris (stumps, downed trees, snags) in stand</w:t>
      </w:r>
      <w:r w:rsidR="00F14B6D" w:rsidRPr="000B354B">
        <w:rPr>
          <w:rFonts w:ascii="Arial Narrow" w:hAnsi="Arial Narrow" w:cs="Lato-Regular"/>
          <w:sz w:val="20"/>
          <w:szCs w:val="20"/>
          <w:lang w:val="en-GB"/>
        </w:rPr>
        <w:t>s</w:t>
      </w:r>
      <w:r w:rsidR="00E115EB" w:rsidRPr="000B354B">
        <w:rPr>
          <w:rFonts w:ascii="Arial Narrow" w:hAnsi="Arial Narrow" w:cs="Lato-Regular"/>
          <w:sz w:val="20"/>
          <w:szCs w:val="20"/>
          <w:lang w:val="en-GB"/>
        </w:rPr>
        <w:t xml:space="preserve"> (Kaarakka </w:t>
      </w:r>
      <w:r w:rsidR="00A31BCE" w:rsidRPr="000B354B">
        <w:rPr>
          <w:rFonts w:ascii="Arial Narrow" w:hAnsi="Arial Narrow" w:cs="Lato-Regular"/>
          <w:i/>
          <w:sz w:val="20"/>
          <w:szCs w:val="20"/>
          <w:lang w:val="en-GB"/>
        </w:rPr>
        <w:t>et al.</w:t>
      </w:r>
      <w:r w:rsidR="00E115EB" w:rsidRPr="000B354B">
        <w:rPr>
          <w:rFonts w:ascii="Arial Narrow" w:hAnsi="Arial Narrow" w:cs="Lato-Regular"/>
          <w:sz w:val="20"/>
          <w:szCs w:val="20"/>
          <w:lang w:val="en-GB"/>
        </w:rPr>
        <w:t>, 2021)</w:t>
      </w:r>
      <w:r w:rsidR="00184DF4" w:rsidRPr="000B354B">
        <w:rPr>
          <w:rFonts w:ascii="Arial Narrow" w:hAnsi="Arial Narrow" w:cs="Lato-Regular"/>
          <w:sz w:val="20"/>
          <w:szCs w:val="20"/>
          <w:lang w:val="en-GB"/>
        </w:rPr>
        <w:t xml:space="preserve">, (vi) site preparation, (vii) </w:t>
      </w:r>
      <w:r w:rsidR="003D0F3E" w:rsidRPr="000B354B">
        <w:rPr>
          <w:rFonts w:ascii="Arial Narrow" w:hAnsi="Arial Narrow" w:cs="Lato-Regular"/>
          <w:sz w:val="20"/>
          <w:szCs w:val="20"/>
          <w:lang w:val="en-GB"/>
        </w:rPr>
        <w:t>herbaceous weed and woody control</w:t>
      </w:r>
      <w:r w:rsidR="00D22452" w:rsidRPr="000B354B">
        <w:rPr>
          <w:rFonts w:ascii="Arial Narrow" w:hAnsi="Arial Narrow" w:cs="Lato-Regular"/>
          <w:sz w:val="20"/>
          <w:szCs w:val="20"/>
          <w:lang w:val="en-GB"/>
        </w:rPr>
        <w:t xml:space="preserve">, (viii) </w:t>
      </w:r>
      <w:r w:rsidR="003D0F3E" w:rsidRPr="000B354B">
        <w:rPr>
          <w:rFonts w:ascii="Arial Narrow" w:hAnsi="Arial Narrow" w:cs="Lato-Regular"/>
          <w:sz w:val="20"/>
          <w:szCs w:val="20"/>
          <w:lang w:val="en-GB"/>
        </w:rPr>
        <w:t>f</w:t>
      </w:r>
      <w:r w:rsidR="007C789D" w:rsidRPr="000B354B">
        <w:rPr>
          <w:rFonts w:ascii="Arial Narrow" w:hAnsi="Arial Narrow" w:cs="Lato-Regular"/>
          <w:sz w:val="20"/>
          <w:szCs w:val="20"/>
          <w:lang w:val="en-GB"/>
        </w:rPr>
        <w:t>ertilization</w:t>
      </w:r>
      <w:r w:rsidR="00F576D9" w:rsidRPr="000B354B">
        <w:rPr>
          <w:rFonts w:ascii="Arial Narrow" w:hAnsi="Arial Narrow" w:cs="Lato-Regular"/>
          <w:sz w:val="20"/>
          <w:szCs w:val="20"/>
          <w:lang w:val="en-GB"/>
        </w:rPr>
        <w:t>, (</w:t>
      </w:r>
      <w:r w:rsidR="00F71FD8" w:rsidRPr="000B354B">
        <w:rPr>
          <w:rFonts w:ascii="Arial Narrow" w:hAnsi="Arial Narrow" w:cs="Lato-Regular"/>
          <w:sz w:val="20"/>
          <w:szCs w:val="20"/>
          <w:lang w:val="en-GB"/>
        </w:rPr>
        <w:t>ix</w:t>
      </w:r>
      <w:r w:rsidR="00F576D9" w:rsidRPr="000B354B">
        <w:rPr>
          <w:rFonts w:ascii="Arial Narrow" w:hAnsi="Arial Narrow" w:cs="Lato-Regular"/>
          <w:sz w:val="20"/>
          <w:szCs w:val="20"/>
          <w:lang w:val="en-GB"/>
        </w:rPr>
        <w:t>)</w:t>
      </w:r>
      <w:r w:rsidR="00F71FD8" w:rsidRPr="000B354B">
        <w:rPr>
          <w:rFonts w:ascii="Arial Narrow" w:hAnsi="Arial Narrow" w:cs="Lato-Regular"/>
          <w:sz w:val="20"/>
          <w:szCs w:val="20"/>
          <w:lang w:val="en-GB"/>
        </w:rPr>
        <w:t xml:space="preserve"> harvested wood products</w:t>
      </w:r>
      <w:r w:rsidR="00F02F12" w:rsidRPr="000B354B">
        <w:rPr>
          <w:rFonts w:ascii="Arial Narrow" w:hAnsi="Arial Narrow" w:cs="Lato-Regular"/>
          <w:sz w:val="20"/>
          <w:szCs w:val="20"/>
          <w:lang w:val="en-GB"/>
        </w:rPr>
        <w:t xml:space="preserve"> (Shephard </w:t>
      </w:r>
      <w:r w:rsidR="00F02F12" w:rsidRPr="000B354B">
        <w:rPr>
          <w:rFonts w:ascii="Arial Narrow" w:hAnsi="Arial Narrow" w:cs="Lato-Regular"/>
          <w:i/>
          <w:iCs/>
          <w:sz w:val="20"/>
          <w:szCs w:val="20"/>
          <w:lang w:val="en-GB"/>
        </w:rPr>
        <w:t>et al.</w:t>
      </w:r>
      <w:r w:rsidR="00F02F12" w:rsidRPr="000B354B">
        <w:rPr>
          <w:rFonts w:ascii="Arial Narrow" w:hAnsi="Arial Narrow" w:cs="Lato-Regular"/>
          <w:sz w:val="20"/>
          <w:szCs w:val="20"/>
          <w:lang w:val="en-GB"/>
        </w:rPr>
        <w:t>, 2022)</w:t>
      </w:r>
      <w:r w:rsidR="00E115EB" w:rsidRPr="000B354B">
        <w:rPr>
          <w:rFonts w:ascii="Arial Narrow" w:hAnsi="Arial Narrow" w:cs="Lato-Regular"/>
          <w:sz w:val="20"/>
          <w:szCs w:val="20"/>
          <w:lang w:val="en-GB"/>
        </w:rPr>
        <w:t>.</w:t>
      </w:r>
      <w:r w:rsidR="00673926" w:rsidRPr="000B354B">
        <w:rPr>
          <w:rFonts w:ascii="Arial Narrow" w:hAnsi="Arial Narrow" w:cs="Lato-Regular"/>
          <w:sz w:val="20"/>
          <w:szCs w:val="20"/>
          <w:lang w:val="en-GB"/>
        </w:rPr>
        <w:t xml:space="preserve"> </w:t>
      </w:r>
      <w:r w:rsidR="00A61629" w:rsidRPr="000B354B">
        <w:rPr>
          <w:rFonts w:ascii="Arial Narrow" w:hAnsi="Arial Narrow" w:cs="Lato-Regular"/>
          <w:sz w:val="20"/>
          <w:szCs w:val="20"/>
          <w:lang w:val="en-GB"/>
        </w:rPr>
        <w:t xml:space="preserve">IFM allows </w:t>
      </w:r>
      <w:r w:rsidR="000C2C72" w:rsidRPr="000B354B">
        <w:rPr>
          <w:rFonts w:ascii="Arial Narrow" w:hAnsi="Arial Narrow" w:cs="Lato-Regular"/>
          <w:sz w:val="20"/>
          <w:szCs w:val="20"/>
          <w:lang w:val="en-GB"/>
        </w:rPr>
        <w:t>sequestering and storing additional carbon in biomass, deadwood</w:t>
      </w:r>
      <w:r w:rsidR="00C17433" w:rsidRPr="000B354B">
        <w:rPr>
          <w:rFonts w:ascii="Arial Narrow" w:hAnsi="Arial Narrow" w:cs="Lato-Regular"/>
          <w:sz w:val="20"/>
          <w:szCs w:val="20"/>
          <w:lang w:val="en-GB"/>
        </w:rPr>
        <w:t>,</w:t>
      </w:r>
      <w:r w:rsidR="000C2C72" w:rsidRPr="000B354B">
        <w:rPr>
          <w:rFonts w:ascii="Arial Narrow" w:hAnsi="Arial Narrow" w:cs="Lato-Regular"/>
          <w:sz w:val="20"/>
          <w:szCs w:val="20"/>
          <w:lang w:val="en-GB"/>
        </w:rPr>
        <w:t xml:space="preserve"> and soil</w:t>
      </w:r>
      <w:r w:rsidR="00C17433" w:rsidRPr="000B354B">
        <w:rPr>
          <w:rFonts w:ascii="Arial Narrow" w:hAnsi="Arial Narrow" w:cs="Lato-Regular"/>
          <w:sz w:val="20"/>
          <w:szCs w:val="20"/>
          <w:lang w:val="en-GB"/>
        </w:rPr>
        <w:t xml:space="preserve"> compared to </w:t>
      </w:r>
      <w:r w:rsidR="00BA5B79" w:rsidRPr="000B354B">
        <w:rPr>
          <w:rFonts w:ascii="Arial Narrow" w:hAnsi="Arial Narrow" w:cs="Lato-Regular"/>
          <w:sz w:val="20"/>
          <w:szCs w:val="20"/>
          <w:lang w:val="en-GB"/>
        </w:rPr>
        <w:t xml:space="preserve">the </w:t>
      </w:r>
      <w:r w:rsidR="00C17433" w:rsidRPr="000B354B">
        <w:rPr>
          <w:rFonts w:ascii="Arial Narrow" w:hAnsi="Arial Narrow" w:cs="Lato-Regular"/>
          <w:sz w:val="20"/>
          <w:szCs w:val="20"/>
          <w:lang w:val="en-GB"/>
        </w:rPr>
        <w:t>business-as-usual scenario.</w:t>
      </w:r>
      <w:r w:rsidR="008B630B" w:rsidRPr="000B354B">
        <w:rPr>
          <w:rFonts w:ascii="Arial Narrow" w:hAnsi="Arial Narrow" w:cs="Lato-Regular"/>
          <w:sz w:val="20"/>
          <w:szCs w:val="20"/>
          <w:lang w:val="en-GB"/>
        </w:rPr>
        <w:t xml:space="preserve"> IFM could also be a useful strategy for </w:t>
      </w:r>
      <w:r w:rsidR="007C4FE1" w:rsidRPr="000B354B">
        <w:rPr>
          <w:rFonts w:ascii="Arial Narrow" w:hAnsi="Arial Narrow" w:cs="Lato-Regular"/>
          <w:sz w:val="20"/>
          <w:szCs w:val="20"/>
          <w:lang w:val="en-GB"/>
        </w:rPr>
        <w:t xml:space="preserve">involvement in </w:t>
      </w:r>
      <w:r w:rsidR="008B630B" w:rsidRPr="000B354B">
        <w:rPr>
          <w:rFonts w:ascii="Arial Narrow" w:hAnsi="Arial Narrow" w:cs="Lato-Regular"/>
          <w:sz w:val="20"/>
          <w:szCs w:val="20"/>
          <w:lang w:val="en-GB"/>
        </w:rPr>
        <w:t xml:space="preserve">forest carbon markets </w:t>
      </w:r>
      <w:r w:rsidR="000938A2" w:rsidRPr="000B354B">
        <w:rPr>
          <w:rFonts w:ascii="Arial Narrow" w:hAnsi="Arial Narrow" w:cs="Lato-Regular"/>
          <w:sz w:val="20"/>
          <w:szCs w:val="20"/>
          <w:lang w:val="en-GB"/>
        </w:rPr>
        <w:t>to earn offset credits</w:t>
      </w:r>
      <w:r w:rsidR="008D368F" w:rsidRPr="000B354B">
        <w:rPr>
          <w:rFonts w:ascii="Arial Narrow" w:hAnsi="Arial Narrow" w:cs="Lato-Regular"/>
          <w:sz w:val="20"/>
          <w:szCs w:val="20"/>
          <w:lang w:val="en-GB"/>
        </w:rPr>
        <w:t xml:space="preserve"> and improve forest revenues.</w:t>
      </w:r>
      <w:r w:rsidR="003E2450" w:rsidRPr="000B354B">
        <w:rPr>
          <w:rFonts w:ascii="Arial Narrow" w:hAnsi="Arial Narrow" w:cs="Lato-Regular"/>
          <w:sz w:val="20"/>
          <w:szCs w:val="20"/>
          <w:lang w:val="en-GB"/>
        </w:rPr>
        <w:t xml:space="preserve"> For example, </w:t>
      </w:r>
      <w:r w:rsidR="00A83301" w:rsidRPr="000B354B">
        <w:rPr>
          <w:rFonts w:ascii="Arial Narrow" w:hAnsi="Arial Narrow" w:cs="Lato-Regular"/>
          <w:sz w:val="20"/>
          <w:szCs w:val="20"/>
          <w:lang w:val="en-GB"/>
        </w:rPr>
        <w:t>in the existence of carbon payment systems</w:t>
      </w:r>
      <w:r w:rsidR="000D6D56" w:rsidRPr="000B354B">
        <w:rPr>
          <w:rFonts w:ascii="Arial Narrow" w:hAnsi="Arial Narrow" w:cs="Lato-Regular"/>
          <w:sz w:val="20"/>
          <w:szCs w:val="20"/>
          <w:lang w:val="en-GB"/>
        </w:rPr>
        <w:t xml:space="preserve"> (</w:t>
      </w:r>
      <w:r w:rsidR="00392BF2">
        <w:rPr>
          <w:rFonts w:ascii="Arial Narrow" w:hAnsi="Arial Narrow" w:cs="Lato-Regular"/>
          <w:sz w:val="20"/>
          <w:szCs w:val="20"/>
          <w:lang w:val="en-GB"/>
        </w:rPr>
        <w:t>i.e.</w:t>
      </w:r>
      <w:r w:rsidR="000D6D56" w:rsidRPr="000B354B">
        <w:rPr>
          <w:rFonts w:ascii="Arial Narrow" w:hAnsi="Arial Narrow" w:cs="Lato-Regular"/>
          <w:sz w:val="20"/>
          <w:szCs w:val="20"/>
          <w:lang w:val="en-GB"/>
        </w:rPr>
        <w:t xml:space="preserve"> forest carbon markets and payments for ecosystem services)</w:t>
      </w:r>
      <w:r w:rsidR="00A83301" w:rsidRPr="000B354B">
        <w:rPr>
          <w:rFonts w:ascii="Arial Narrow" w:hAnsi="Arial Narrow" w:cs="Lato-Regular"/>
          <w:sz w:val="20"/>
          <w:szCs w:val="20"/>
          <w:lang w:val="en-GB"/>
        </w:rPr>
        <w:t xml:space="preserve">, </w:t>
      </w:r>
      <w:r w:rsidR="003E2450" w:rsidRPr="000B354B">
        <w:rPr>
          <w:rFonts w:ascii="Arial Narrow" w:hAnsi="Arial Narrow" w:cs="Lato-Regular"/>
          <w:sz w:val="20"/>
          <w:szCs w:val="20"/>
          <w:lang w:val="en-GB"/>
        </w:rPr>
        <w:t>deferring harvesting operations</w:t>
      </w:r>
      <w:r w:rsidR="008066E8" w:rsidRPr="000B354B">
        <w:rPr>
          <w:rFonts w:ascii="Arial Narrow" w:hAnsi="Arial Narrow" w:cs="Lato-Regular"/>
          <w:sz w:val="20"/>
          <w:szCs w:val="20"/>
          <w:lang w:val="en-GB"/>
        </w:rPr>
        <w:t xml:space="preserve"> </w:t>
      </w:r>
      <w:r w:rsidR="00A83301" w:rsidRPr="000B354B">
        <w:rPr>
          <w:rFonts w:ascii="Arial Narrow" w:hAnsi="Arial Narrow" w:cs="Lato-Regular"/>
          <w:sz w:val="20"/>
          <w:szCs w:val="20"/>
          <w:lang w:val="en-GB"/>
        </w:rPr>
        <w:t xml:space="preserve">could </w:t>
      </w:r>
      <w:r w:rsidR="0053176D" w:rsidRPr="000B354B">
        <w:rPr>
          <w:rFonts w:ascii="Arial Narrow" w:hAnsi="Arial Narrow" w:cs="Lato-Regular"/>
          <w:sz w:val="20"/>
          <w:szCs w:val="20"/>
          <w:lang w:val="en-GB"/>
        </w:rPr>
        <w:t>increase forest returns</w:t>
      </w:r>
      <w:r w:rsidR="00BE3E0A" w:rsidRPr="000B354B">
        <w:rPr>
          <w:rFonts w:ascii="Arial Narrow" w:hAnsi="Arial Narrow" w:cs="Lato-Regular"/>
          <w:sz w:val="20"/>
          <w:szCs w:val="20"/>
          <w:lang w:val="en-GB"/>
        </w:rPr>
        <w:t>.</w:t>
      </w:r>
      <w:r w:rsidR="0053176D" w:rsidRPr="000B354B">
        <w:rPr>
          <w:rFonts w:ascii="Arial Narrow" w:hAnsi="Arial Narrow" w:cs="Lato-Regular"/>
          <w:sz w:val="20"/>
          <w:szCs w:val="20"/>
          <w:lang w:val="en-GB"/>
        </w:rPr>
        <w:t xml:space="preserve"> </w:t>
      </w:r>
      <w:r w:rsidR="006C4CE1" w:rsidRPr="000B354B">
        <w:rPr>
          <w:rFonts w:ascii="Arial Narrow" w:hAnsi="Arial Narrow" w:cs="Lato-Regular"/>
          <w:sz w:val="20"/>
          <w:szCs w:val="20"/>
          <w:lang w:val="en-GB"/>
        </w:rPr>
        <w:t xml:space="preserve">A study revealed that land expectation value could increase </w:t>
      </w:r>
      <w:r w:rsidR="00BA721F" w:rsidRPr="000B354B">
        <w:rPr>
          <w:rFonts w:ascii="Arial Narrow" w:hAnsi="Arial Narrow" w:cs="Lato-Regular"/>
          <w:sz w:val="20"/>
          <w:szCs w:val="20"/>
          <w:lang w:val="en-GB"/>
        </w:rPr>
        <w:t xml:space="preserve">by </w:t>
      </w:r>
      <w:r w:rsidR="006C4CE1" w:rsidRPr="000B354B">
        <w:rPr>
          <w:rFonts w:ascii="Arial Narrow" w:hAnsi="Arial Narrow" w:cs="Lato-Regular"/>
          <w:sz w:val="20"/>
          <w:szCs w:val="20"/>
          <w:lang w:val="en-GB"/>
        </w:rPr>
        <w:t>56</w:t>
      </w:r>
      <w:r w:rsidR="00BA721F" w:rsidRPr="000B354B">
        <w:rPr>
          <w:rFonts w:ascii="Arial Narrow" w:hAnsi="Arial Narrow" w:cs="Lato-Regular"/>
          <w:sz w:val="20"/>
          <w:szCs w:val="20"/>
          <w:lang w:val="en-GB"/>
        </w:rPr>
        <w:t xml:space="preserve">-92 percent if harvesting </w:t>
      </w:r>
      <w:r w:rsidR="006B6ADB" w:rsidRPr="000B354B">
        <w:rPr>
          <w:rFonts w:ascii="Arial Narrow" w:hAnsi="Arial Narrow" w:cs="Lato-Regular"/>
          <w:sz w:val="20"/>
          <w:szCs w:val="20"/>
          <w:lang w:val="en-GB"/>
        </w:rPr>
        <w:t xml:space="preserve">is </w:t>
      </w:r>
      <w:r w:rsidR="00BA721F" w:rsidRPr="000B354B">
        <w:rPr>
          <w:rFonts w:ascii="Arial Narrow" w:hAnsi="Arial Narrow" w:cs="Lato-Regular"/>
          <w:sz w:val="20"/>
          <w:szCs w:val="20"/>
          <w:lang w:val="en-GB"/>
        </w:rPr>
        <w:t xml:space="preserve">delayed </w:t>
      </w:r>
      <w:r w:rsidR="004E6D62" w:rsidRPr="000B354B">
        <w:rPr>
          <w:rFonts w:ascii="Arial Narrow" w:hAnsi="Arial Narrow" w:cs="Lato-Regular"/>
          <w:sz w:val="20"/>
          <w:szCs w:val="20"/>
          <w:lang w:val="en-GB"/>
        </w:rPr>
        <w:t>ten</w:t>
      </w:r>
      <w:r w:rsidR="00BA721F" w:rsidRPr="000B354B">
        <w:rPr>
          <w:rFonts w:ascii="Arial Narrow" w:hAnsi="Arial Narrow" w:cs="Lato-Regular"/>
          <w:sz w:val="20"/>
          <w:szCs w:val="20"/>
          <w:lang w:val="en-GB"/>
        </w:rPr>
        <w:t xml:space="preserve"> years i</w:t>
      </w:r>
      <w:r w:rsidR="0089729D" w:rsidRPr="000B354B">
        <w:rPr>
          <w:rFonts w:ascii="Arial Narrow" w:hAnsi="Arial Narrow" w:cs="Lato-Regular"/>
          <w:sz w:val="20"/>
          <w:szCs w:val="20"/>
          <w:lang w:val="en-GB"/>
        </w:rPr>
        <w:t>n slash pine forests in the southern U</w:t>
      </w:r>
      <w:r w:rsidR="003A180D" w:rsidRPr="000B354B">
        <w:rPr>
          <w:rFonts w:ascii="Arial Narrow" w:hAnsi="Arial Narrow" w:cs="Lato-Regular"/>
          <w:sz w:val="20"/>
          <w:szCs w:val="20"/>
          <w:lang w:val="en-GB"/>
        </w:rPr>
        <w:t xml:space="preserve">nited </w:t>
      </w:r>
      <w:r w:rsidR="0089729D" w:rsidRPr="000B354B">
        <w:rPr>
          <w:rFonts w:ascii="Arial Narrow" w:hAnsi="Arial Narrow" w:cs="Lato-Regular"/>
          <w:sz w:val="20"/>
          <w:szCs w:val="20"/>
          <w:lang w:val="en-GB"/>
        </w:rPr>
        <w:t>S</w:t>
      </w:r>
      <w:r w:rsidR="003A180D" w:rsidRPr="000B354B">
        <w:rPr>
          <w:rFonts w:ascii="Arial Narrow" w:hAnsi="Arial Narrow" w:cs="Lato-Regular"/>
          <w:sz w:val="20"/>
          <w:szCs w:val="20"/>
          <w:lang w:val="en-GB"/>
        </w:rPr>
        <w:t>tates</w:t>
      </w:r>
      <w:r w:rsidR="0089729D" w:rsidRPr="000B354B">
        <w:rPr>
          <w:rFonts w:ascii="Arial Narrow" w:hAnsi="Arial Narrow" w:cs="Lato-Regular"/>
          <w:sz w:val="20"/>
          <w:szCs w:val="20"/>
          <w:lang w:val="en-GB"/>
        </w:rPr>
        <w:t xml:space="preserve"> </w:t>
      </w:r>
      <w:r w:rsidR="0053176D" w:rsidRPr="000B354B">
        <w:rPr>
          <w:rFonts w:ascii="Arial Narrow" w:hAnsi="Arial Narrow" w:cs="Lato-Regular"/>
          <w:sz w:val="20"/>
          <w:szCs w:val="20"/>
          <w:lang w:val="en-GB"/>
        </w:rPr>
        <w:t>(</w:t>
      </w:r>
      <w:r w:rsidR="00864E53" w:rsidRPr="000B354B">
        <w:rPr>
          <w:rFonts w:ascii="Arial Narrow" w:hAnsi="Arial Narrow" w:cs="Lato-Regular"/>
          <w:sz w:val="20"/>
          <w:szCs w:val="20"/>
          <w:lang w:val="en-GB"/>
        </w:rPr>
        <w:t xml:space="preserve">Koirala </w:t>
      </w:r>
      <w:r w:rsidR="00864E53" w:rsidRPr="000B354B">
        <w:rPr>
          <w:rFonts w:ascii="Arial Narrow" w:hAnsi="Arial Narrow" w:cs="Lato-Regular"/>
          <w:i/>
          <w:iCs/>
          <w:sz w:val="20"/>
          <w:szCs w:val="20"/>
          <w:lang w:val="en-GB"/>
        </w:rPr>
        <w:t>et al.</w:t>
      </w:r>
      <w:r w:rsidR="00864E53" w:rsidRPr="000B354B">
        <w:rPr>
          <w:rFonts w:ascii="Arial Narrow" w:hAnsi="Arial Narrow" w:cs="Lato-Regular"/>
          <w:sz w:val="20"/>
          <w:szCs w:val="20"/>
          <w:lang w:val="en-GB"/>
        </w:rPr>
        <w:t>, 2022</w:t>
      </w:r>
      <w:r w:rsidR="0053176D" w:rsidRPr="000B354B">
        <w:rPr>
          <w:rFonts w:ascii="Arial Narrow" w:hAnsi="Arial Narrow" w:cs="Lato-Regular"/>
          <w:sz w:val="20"/>
          <w:szCs w:val="20"/>
          <w:lang w:val="en-GB"/>
        </w:rPr>
        <w:t>).</w:t>
      </w:r>
      <w:r w:rsidR="003E2450" w:rsidRPr="000B354B">
        <w:rPr>
          <w:rFonts w:ascii="Arial Narrow" w:hAnsi="Arial Narrow" w:cs="Lato-Regular"/>
          <w:sz w:val="20"/>
          <w:szCs w:val="20"/>
          <w:lang w:val="en-GB"/>
        </w:rPr>
        <w:t xml:space="preserve"> </w:t>
      </w:r>
    </w:p>
    <w:p w14:paraId="60F8EC5A" w14:textId="77777777" w:rsidR="002176A0" w:rsidRPr="000B354B" w:rsidRDefault="002176A0" w:rsidP="00F002E4">
      <w:pPr>
        <w:autoSpaceDE w:val="0"/>
        <w:autoSpaceDN w:val="0"/>
        <w:adjustRightInd w:val="0"/>
        <w:spacing w:after="0" w:line="240" w:lineRule="auto"/>
        <w:jc w:val="both"/>
        <w:rPr>
          <w:rFonts w:ascii="Arial Narrow" w:hAnsi="Arial Narrow" w:cs="Lato-Regular"/>
          <w:sz w:val="20"/>
          <w:szCs w:val="20"/>
          <w:lang w:val="en-GB"/>
        </w:rPr>
      </w:pPr>
    </w:p>
    <w:p w14:paraId="776E72D1" w14:textId="5A70AD0D" w:rsidR="00F11D03" w:rsidRPr="000B354B" w:rsidRDefault="00DB38FF" w:rsidP="00E267DD">
      <w:pPr>
        <w:autoSpaceDE w:val="0"/>
        <w:autoSpaceDN w:val="0"/>
        <w:adjustRightInd w:val="0"/>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7959033C" wp14:editId="10171128">
            <wp:extent cx="2817679" cy="1874520"/>
            <wp:effectExtent l="0" t="0" r="1905" b="0"/>
            <wp:docPr id="87012650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7679" cy="1874520"/>
                    </a:xfrm>
                    <a:prstGeom prst="rect">
                      <a:avLst/>
                    </a:prstGeom>
                    <a:noFill/>
                    <a:ln>
                      <a:noFill/>
                    </a:ln>
                  </pic:spPr>
                </pic:pic>
              </a:graphicData>
            </a:graphic>
          </wp:inline>
        </w:drawing>
      </w:r>
      <w:r w:rsidRPr="007C4386">
        <w:rPr>
          <w:rFonts w:ascii="Arial Narrow" w:hAnsi="Arial Narrow" w:cs="Lato-Regular"/>
          <w:noProof/>
          <w:sz w:val="20"/>
          <w:szCs w:val="20"/>
          <w:lang w:val="tr-TR" w:eastAsia="tr-TR"/>
        </w:rPr>
        <w:drawing>
          <wp:inline distT="0" distB="0" distL="0" distR="0" wp14:anchorId="6C7F3C29" wp14:editId="02507182">
            <wp:extent cx="2817679" cy="1874520"/>
            <wp:effectExtent l="0" t="0" r="1905" b="0"/>
            <wp:docPr id="89089248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17679" cy="1874520"/>
                    </a:xfrm>
                    <a:prstGeom prst="rect">
                      <a:avLst/>
                    </a:prstGeom>
                    <a:noFill/>
                    <a:ln>
                      <a:noFill/>
                    </a:ln>
                  </pic:spPr>
                </pic:pic>
              </a:graphicData>
            </a:graphic>
          </wp:inline>
        </w:drawing>
      </w:r>
    </w:p>
    <w:p w14:paraId="4E2538E8" w14:textId="0CE79A7A" w:rsidR="00F11D03" w:rsidRPr="000B354B" w:rsidRDefault="00DB38FF" w:rsidP="00F002E4">
      <w:pPr>
        <w:autoSpaceDE w:val="0"/>
        <w:autoSpaceDN w:val="0"/>
        <w:adjustRightInd w:val="0"/>
        <w:spacing w:after="0" w:line="240" w:lineRule="auto"/>
        <w:jc w:val="both"/>
        <w:rPr>
          <w:rFonts w:ascii="Arial Narrow" w:hAnsi="Arial Narrow" w:cs="Lato-Regular"/>
          <w:sz w:val="20"/>
          <w:szCs w:val="20"/>
          <w:lang w:val="en-GB"/>
        </w:rPr>
      </w:pPr>
      <w:r w:rsidRPr="000B354B">
        <w:rPr>
          <w:rFonts w:ascii="Arial Narrow" w:hAnsi="Arial Narrow" w:cs="Lato-Regular"/>
          <w:b/>
          <w:sz w:val="20"/>
          <w:szCs w:val="20"/>
          <w:lang w:val="en-GB"/>
        </w:rPr>
        <w:t>F</w:t>
      </w:r>
      <w:r w:rsidRPr="000B354B">
        <w:rPr>
          <w:rFonts w:ascii="Arial Narrow" w:hAnsi="Arial Narrow" w:cs="Lato-Regular"/>
          <w:b/>
          <w:bCs/>
          <w:sz w:val="20"/>
          <w:szCs w:val="20"/>
          <w:lang w:val="en-GB"/>
        </w:rPr>
        <w:t xml:space="preserve">igure </w:t>
      </w:r>
      <w:r w:rsidR="00CA347F" w:rsidRPr="000B354B">
        <w:rPr>
          <w:rFonts w:ascii="Arial Narrow" w:hAnsi="Arial Narrow" w:cs="Lato-Regular"/>
          <w:b/>
          <w:bCs/>
          <w:sz w:val="20"/>
          <w:szCs w:val="20"/>
          <w:lang w:val="en-GB"/>
        </w:rPr>
        <w:t>1</w:t>
      </w:r>
      <w:r w:rsidR="00AC6DED" w:rsidRPr="000B354B">
        <w:rPr>
          <w:rFonts w:ascii="Arial Narrow" w:hAnsi="Arial Narrow" w:cs="Lato-Regular"/>
          <w:b/>
          <w:bCs/>
          <w:sz w:val="20"/>
          <w:szCs w:val="20"/>
          <w:lang w:val="en-GB"/>
        </w:rPr>
        <w:t>2</w:t>
      </w:r>
      <w:r w:rsidRPr="000B354B">
        <w:rPr>
          <w:rFonts w:ascii="Arial Narrow" w:hAnsi="Arial Narrow" w:cs="Lato-Regular"/>
          <w:b/>
          <w:bCs/>
          <w:sz w:val="20"/>
          <w:szCs w:val="20"/>
          <w:lang w:val="en-GB"/>
        </w:rPr>
        <w:t>.</w:t>
      </w:r>
      <w:r w:rsidRPr="000B354B">
        <w:rPr>
          <w:rFonts w:ascii="Arial Narrow" w:hAnsi="Arial Narrow" w:cs="Lato-Regular"/>
          <w:sz w:val="20"/>
          <w:szCs w:val="20"/>
          <w:lang w:val="en-GB"/>
        </w:rPr>
        <w:t xml:space="preserve"> Natural mixed forests in Yenice, </w:t>
      </w:r>
      <w:r w:rsidR="007B21D3" w:rsidRPr="000B354B">
        <w:rPr>
          <w:rFonts w:ascii="Arial Narrow" w:hAnsi="Arial Narrow" w:cs="Lato-Regular"/>
          <w:sz w:val="20"/>
          <w:szCs w:val="20"/>
          <w:lang w:val="en-GB"/>
        </w:rPr>
        <w:t>Türkiye</w:t>
      </w:r>
      <w:r w:rsidRPr="000B354B">
        <w:rPr>
          <w:rFonts w:ascii="Arial Narrow" w:hAnsi="Arial Narrow" w:cs="Lato-Regular"/>
          <w:sz w:val="20"/>
          <w:szCs w:val="20"/>
          <w:lang w:val="en-GB"/>
        </w:rPr>
        <w:t xml:space="preserve"> </w:t>
      </w:r>
      <w:r w:rsidR="00CC4221" w:rsidRPr="000B354B">
        <w:rPr>
          <w:rFonts w:ascii="Arial Narrow" w:hAnsi="Arial Narrow" w:cs="Lato-Regular"/>
          <w:sz w:val="20"/>
          <w:szCs w:val="20"/>
          <w:lang w:val="en-GB"/>
        </w:rPr>
        <w:t xml:space="preserve">(Photo by Mr. </w:t>
      </w:r>
      <w:r w:rsidR="00497F58">
        <w:rPr>
          <w:rFonts w:ascii="Arial Narrow" w:hAnsi="Arial Narrow" w:cs="Lato-Regular"/>
          <w:sz w:val="20"/>
          <w:szCs w:val="20"/>
          <w:lang w:val="en-GB"/>
        </w:rPr>
        <w:t>Aykut İnce</w:t>
      </w:r>
      <w:r w:rsidR="00CC4221" w:rsidRPr="000B354B">
        <w:rPr>
          <w:rFonts w:ascii="Arial Narrow" w:hAnsi="Arial Narrow" w:cs="Lato-Regular"/>
          <w:sz w:val="20"/>
          <w:szCs w:val="20"/>
          <w:lang w:val="en-GB"/>
        </w:rPr>
        <w:t xml:space="preserve">). </w:t>
      </w:r>
    </w:p>
    <w:p w14:paraId="09CDE785" w14:textId="77777777" w:rsidR="00DB38FF" w:rsidRPr="000B354B" w:rsidRDefault="00DB38FF" w:rsidP="00F002E4">
      <w:pPr>
        <w:autoSpaceDE w:val="0"/>
        <w:autoSpaceDN w:val="0"/>
        <w:adjustRightInd w:val="0"/>
        <w:spacing w:after="0" w:line="240" w:lineRule="auto"/>
        <w:jc w:val="both"/>
        <w:rPr>
          <w:rFonts w:ascii="Arial Narrow" w:hAnsi="Arial Narrow" w:cs="Lato-Regular"/>
          <w:sz w:val="20"/>
          <w:szCs w:val="20"/>
          <w:lang w:val="en-GB"/>
        </w:rPr>
      </w:pPr>
    </w:p>
    <w:p w14:paraId="0BF5ED84" w14:textId="74A426DC" w:rsidR="0007306C" w:rsidRPr="000B354B" w:rsidRDefault="0007306C" w:rsidP="0007306C">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2" w:name="_Toc134454961"/>
      <w:bookmarkStart w:id="223" w:name="_Toc134454962"/>
      <w:bookmarkStart w:id="224" w:name="_Toc134454963"/>
      <w:bookmarkStart w:id="225" w:name="_Toc134454964"/>
      <w:bookmarkStart w:id="226" w:name="_Toc138087145"/>
      <w:bookmarkEnd w:id="222"/>
      <w:bookmarkEnd w:id="223"/>
      <w:bookmarkEnd w:id="224"/>
      <w:bookmarkEnd w:id="225"/>
      <w:r w:rsidRPr="000B354B">
        <w:rPr>
          <w:rFonts w:ascii="Arial Narrow" w:hAnsi="Arial Narrow" w:cs="Times New Roman"/>
          <w:b/>
          <w:bCs/>
          <w:color w:val="auto"/>
          <w:sz w:val="28"/>
          <w:szCs w:val="28"/>
          <w:lang w:val="en-GB"/>
        </w:rPr>
        <w:t>Natural forest management</w:t>
      </w:r>
      <w:r w:rsidR="00F002E4" w:rsidRPr="000B354B">
        <w:rPr>
          <w:rFonts w:ascii="Arial Narrow" w:hAnsi="Arial Narrow" w:cs="Times New Roman"/>
          <w:b/>
          <w:bCs/>
          <w:color w:val="auto"/>
          <w:sz w:val="28"/>
          <w:szCs w:val="28"/>
          <w:lang w:val="en-GB"/>
        </w:rPr>
        <w:t xml:space="preserve"> and improved plantations</w:t>
      </w:r>
      <w:bookmarkEnd w:id="226"/>
    </w:p>
    <w:p w14:paraId="73FFB7C9" w14:textId="77777777" w:rsidR="0007306C" w:rsidRPr="000B354B" w:rsidRDefault="0007306C" w:rsidP="002143B4">
      <w:pPr>
        <w:autoSpaceDE w:val="0"/>
        <w:autoSpaceDN w:val="0"/>
        <w:adjustRightInd w:val="0"/>
        <w:spacing w:after="0" w:line="240" w:lineRule="auto"/>
        <w:jc w:val="both"/>
        <w:rPr>
          <w:rFonts w:ascii="Arial Narrow" w:hAnsi="Arial Narrow" w:cs="Times New Roman"/>
          <w:sz w:val="20"/>
          <w:szCs w:val="20"/>
          <w:lang w:val="en-GB"/>
        </w:rPr>
      </w:pPr>
    </w:p>
    <w:p w14:paraId="541ED084" w14:textId="3CC79630" w:rsidR="0007306C" w:rsidRPr="000B354B" w:rsidRDefault="0007306C" w:rsidP="0007306C">
      <w:pPr>
        <w:spacing w:after="0" w:line="240" w:lineRule="auto"/>
        <w:jc w:val="both"/>
        <w:rPr>
          <w:rFonts w:ascii="Arial Narrow" w:hAnsi="Arial Narrow" w:cs="Lato-Regular"/>
          <w:sz w:val="20"/>
          <w:szCs w:val="20"/>
          <w:lang w:val="en-GB"/>
        </w:rPr>
      </w:pPr>
      <w:r w:rsidRPr="000B354B">
        <w:rPr>
          <w:rFonts w:ascii="Arial Narrow" w:hAnsi="Arial Narrow" w:cs="JAQGSQ+Roboto-Bold"/>
          <w:sz w:val="20"/>
          <w:szCs w:val="20"/>
          <w:lang w:val="en-GB"/>
        </w:rPr>
        <w:t xml:space="preserve">Natural </w:t>
      </w:r>
      <w:r w:rsidR="004B083E" w:rsidRPr="000B354B">
        <w:rPr>
          <w:rFonts w:ascii="Arial Narrow" w:hAnsi="Arial Narrow" w:cs="JAQGSQ+Roboto-Bold"/>
          <w:sz w:val="20"/>
          <w:szCs w:val="20"/>
          <w:lang w:val="en-GB"/>
        </w:rPr>
        <w:t xml:space="preserve">forest management </w:t>
      </w:r>
      <w:r w:rsidRPr="000B354B">
        <w:rPr>
          <w:rFonts w:ascii="Arial Narrow" w:hAnsi="Arial Narrow" w:cs="JAQGSQ+Roboto-Bold"/>
          <w:sz w:val="20"/>
          <w:szCs w:val="20"/>
          <w:lang w:val="en-GB"/>
        </w:rPr>
        <w:t>refers to the</w:t>
      </w:r>
      <w:r w:rsidRPr="000B354B">
        <w:rPr>
          <w:rFonts w:ascii="Arial Narrow" w:hAnsi="Arial Narrow" w:cs="Roboto"/>
          <w:sz w:val="20"/>
          <w:szCs w:val="20"/>
          <w:lang w:val="en-GB"/>
        </w:rPr>
        <w:t xml:space="preserve"> reduced logging</w:t>
      </w:r>
      <w:r w:rsidR="00F002E4" w:rsidRPr="000B354B">
        <w:rPr>
          <w:rFonts w:ascii="Arial Narrow" w:hAnsi="Arial Narrow" w:cs="Roboto"/>
          <w:sz w:val="20"/>
          <w:szCs w:val="20"/>
          <w:lang w:val="en-GB"/>
        </w:rPr>
        <w:t>/harvest</w:t>
      </w:r>
      <w:r w:rsidRPr="000B354B">
        <w:rPr>
          <w:rFonts w:ascii="Arial Narrow" w:hAnsi="Arial Narrow" w:cs="Roboto"/>
          <w:sz w:val="20"/>
          <w:szCs w:val="20"/>
          <w:lang w:val="en-GB"/>
        </w:rPr>
        <w:t xml:space="preserve"> impact</w:t>
      </w:r>
      <w:r w:rsidR="006B6368" w:rsidRPr="000B354B">
        <w:rPr>
          <w:rFonts w:ascii="Arial Narrow" w:hAnsi="Arial Narrow" w:cs="Roboto"/>
          <w:sz w:val="20"/>
          <w:szCs w:val="20"/>
          <w:lang w:val="en-GB"/>
        </w:rPr>
        <w:t>,</w:t>
      </w:r>
      <w:r w:rsidRPr="000B354B">
        <w:rPr>
          <w:rFonts w:ascii="Arial Narrow" w:hAnsi="Arial Narrow" w:cs="Roboto"/>
          <w:sz w:val="20"/>
          <w:szCs w:val="20"/>
          <w:lang w:val="en-GB"/>
        </w:rPr>
        <w:t xml:space="preserve"> </w:t>
      </w:r>
      <w:r w:rsidR="006B6368" w:rsidRPr="000B354B">
        <w:rPr>
          <w:rFonts w:ascii="Arial Narrow" w:hAnsi="Arial Narrow" w:cs="Roboto"/>
          <w:sz w:val="20"/>
          <w:szCs w:val="20"/>
          <w:lang w:val="en-GB"/>
        </w:rPr>
        <w:t xml:space="preserve">designation of set-aside areas for protection from logging activity, </w:t>
      </w:r>
      <w:r w:rsidRPr="000B354B">
        <w:rPr>
          <w:rFonts w:ascii="Arial Narrow" w:hAnsi="Arial Narrow" w:cs="Roboto"/>
          <w:sz w:val="20"/>
          <w:szCs w:val="20"/>
          <w:lang w:val="en-GB"/>
        </w:rPr>
        <w:t>and extended timber harvest cycles in natural forests under extractive management</w:t>
      </w:r>
      <w:r w:rsidR="006B6368" w:rsidRPr="000B354B">
        <w:rPr>
          <w:rFonts w:ascii="Arial Narrow" w:hAnsi="Arial Narrow" w:cs="Roboto"/>
          <w:sz w:val="20"/>
          <w:szCs w:val="20"/>
          <w:lang w:val="en-GB"/>
        </w:rPr>
        <w:t xml:space="preserve"> </w:t>
      </w:r>
      <w:r w:rsidR="006B6368" w:rsidRPr="000B354B">
        <w:rPr>
          <w:rFonts w:ascii="Arial Narrow" w:hAnsi="Arial Narrow" w:cs="Times New Roman"/>
          <w:sz w:val="20"/>
          <w:szCs w:val="20"/>
          <w:lang w:val="en-GB"/>
        </w:rPr>
        <w:t>(</w:t>
      </w:r>
      <w:r w:rsidR="006B6368" w:rsidRPr="000B354B">
        <w:rPr>
          <w:rFonts w:ascii="Arial Narrow" w:hAnsi="Arial Narrow" w:cs="Lato-Regular"/>
          <w:sz w:val="20"/>
          <w:szCs w:val="20"/>
          <w:lang w:val="en-GB"/>
        </w:rPr>
        <w:t xml:space="preserve">Fargione </w:t>
      </w:r>
      <w:r w:rsidR="00A31BCE" w:rsidRPr="000B354B">
        <w:rPr>
          <w:rFonts w:ascii="Arial Narrow" w:hAnsi="Arial Narrow" w:cs="Lato-Regular"/>
          <w:i/>
          <w:sz w:val="20"/>
          <w:szCs w:val="20"/>
          <w:lang w:val="en-GB"/>
        </w:rPr>
        <w:t>et al.</w:t>
      </w:r>
      <w:r w:rsidR="006B6368" w:rsidRPr="000B354B">
        <w:rPr>
          <w:rFonts w:ascii="Arial Narrow" w:hAnsi="Arial Narrow" w:cs="Lato-Regular"/>
          <w:sz w:val="20"/>
          <w:szCs w:val="20"/>
          <w:lang w:val="en-GB"/>
        </w:rPr>
        <w:t xml:space="preserve">, 2018; Roe </w:t>
      </w:r>
      <w:r w:rsidR="00A31BCE" w:rsidRPr="000B354B">
        <w:rPr>
          <w:rFonts w:ascii="Arial Narrow" w:hAnsi="Arial Narrow" w:cs="Lato-Regular"/>
          <w:i/>
          <w:sz w:val="20"/>
          <w:szCs w:val="20"/>
          <w:lang w:val="en-GB"/>
        </w:rPr>
        <w:t>et al.</w:t>
      </w:r>
      <w:r w:rsidR="006B6368" w:rsidRPr="000B354B">
        <w:rPr>
          <w:rFonts w:ascii="Arial Narrow" w:hAnsi="Arial Narrow" w:cs="Lato-Regular"/>
          <w:sz w:val="20"/>
          <w:szCs w:val="20"/>
          <w:lang w:val="en-GB"/>
        </w:rPr>
        <w:t>., 2021</w:t>
      </w:r>
      <w:r w:rsidR="006B6368" w:rsidRPr="000B354B">
        <w:rPr>
          <w:rFonts w:ascii="Arial Narrow" w:hAnsi="Arial Narrow" w:cs="Times New Roman"/>
          <w:sz w:val="20"/>
          <w:szCs w:val="20"/>
          <w:lang w:val="en-GB"/>
        </w:rPr>
        <w:t>)</w:t>
      </w:r>
      <w:r w:rsidRPr="000B354B">
        <w:rPr>
          <w:rFonts w:ascii="Arial Narrow" w:hAnsi="Arial Narrow" w:cs="Roboto"/>
          <w:sz w:val="20"/>
          <w:szCs w:val="20"/>
          <w:lang w:val="en-GB"/>
        </w:rPr>
        <w:t xml:space="preserve">. Reducing the logging impact and extending the harvest cycles provide substantial climate change mitigation potential </w:t>
      </w:r>
      <w:r w:rsidRPr="000B354B">
        <w:rPr>
          <w:rFonts w:ascii="Arial Narrow" w:hAnsi="Arial Narrow" w:cs="Times New Roman"/>
          <w:sz w:val="20"/>
          <w:szCs w:val="20"/>
          <w:lang w:val="en-GB"/>
        </w:rPr>
        <w:t>(</w:t>
      </w:r>
      <w:r w:rsidRPr="000B354B">
        <w:rPr>
          <w:rFonts w:ascii="Arial Narrow" w:hAnsi="Arial Narrow" w:cs="Lato-Regular"/>
          <w:sz w:val="20"/>
          <w:szCs w:val="20"/>
          <w:lang w:val="en-GB"/>
        </w:rPr>
        <w:t xml:space="preserve">Fargione </w:t>
      </w:r>
      <w:r w:rsidR="00A31BCE" w:rsidRPr="000B354B">
        <w:rPr>
          <w:rFonts w:ascii="Arial Narrow" w:hAnsi="Arial Narrow" w:cs="Lato-Regular"/>
          <w:i/>
          <w:sz w:val="20"/>
          <w:szCs w:val="20"/>
          <w:lang w:val="en-GB"/>
        </w:rPr>
        <w:t>et al.</w:t>
      </w:r>
      <w:r w:rsidRPr="000B354B">
        <w:rPr>
          <w:rFonts w:ascii="Arial Narrow" w:hAnsi="Arial Narrow" w:cs="Lato-Regular"/>
          <w:sz w:val="20"/>
          <w:szCs w:val="20"/>
          <w:lang w:val="en-GB"/>
        </w:rPr>
        <w:t>, 2018</w:t>
      </w:r>
      <w:r w:rsidRPr="000B354B">
        <w:rPr>
          <w:rFonts w:ascii="Arial Narrow" w:hAnsi="Arial Narrow" w:cs="Times New Roman"/>
          <w:sz w:val="20"/>
          <w:szCs w:val="20"/>
          <w:lang w:val="en-GB"/>
        </w:rPr>
        <w:t>).</w:t>
      </w:r>
      <w:r w:rsidR="0013173F" w:rsidRPr="000B354B">
        <w:rPr>
          <w:rFonts w:ascii="Arial Narrow" w:hAnsi="Arial Narrow" w:cs="Lato-Regular"/>
          <w:sz w:val="20"/>
          <w:szCs w:val="20"/>
          <w:lang w:val="en-GB"/>
        </w:rPr>
        <w:t xml:space="preserve"> Improved plantations encom</w:t>
      </w:r>
      <w:r w:rsidR="0034583B" w:rsidRPr="000B354B">
        <w:rPr>
          <w:rFonts w:ascii="Arial Narrow" w:hAnsi="Arial Narrow" w:cs="Lato-Regular"/>
          <w:sz w:val="20"/>
          <w:szCs w:val="20"/>
          <w:lang w:val="en-GB"/>
        </w:rPr>
        <w:t>pa</w:t>
      </w:r>
      <w:r w:rsidR="0013173F" w:rsidRPr="000B354B">
        <w:rPr>
          <w:rFonts w:ascii="Arial Narrow" w:hAnsi="Arial Narrow" w:cs="Lato-Regular"/>
          <w:sz w:val="20"/>
          <w:szCs w:val="20"/>
          <w:lang w:val="en-GB"/>
        </w:rPr>
        <w:t xml:space="preserve">ss </w:t>
      </w:r>
      <w:r w:rsidR="00F002E4" w:rsidRPr="000B354B">
        <w:rPr>
          <w:rFonts w:ascii="Arial Narrow" w:hAnsi="Arial Narrow" w:cs="Lato-Regular"/>
          <w:sz w:val="20"/>
          <w:szCs w:val="20"/>
          <w:lang w:val="en-GB"/>
        </w:rPr>
        <w:t>extended rotation length in even-aged managed forests</w:t>
      </w:r>
      <w:r w:rsidR="0034583B" w:rsidRPr="000B354B">
        <w:rPr>
          <w:rFonts w:ascii="Arial Narrow" w:hAnsi="Arial Narrow" w:cs="Lato-Regular"/>
          <w:sz w:val="20"/>
          <w:szCs w:val="20"/>
          <w:lang w:val="en-GB"/>
        </w:rPr>
        <w:t xml:space="preserve"> to </w:t>
      </w:r>
      <w:r w:rsidR="0034583B" w:rsidRPr="000B354B">
        <w:rPr>
          <w:rFonts w:ascii="Arial Narrow" w:hAnsi="Arial Narrow" w:cs="Lato-Regular"/>
          <w:sz w:val="20"/>
          <w:szCs w:val="20"/>
          <w:lang w:val="en-GB"/>
        </w:rPr>
        <w:lastRenderedPageBreak/>
        <w:t xml:space="preserve">enhance the carbon stocks in </w:t>
      </w:r>
      <w:r w:rsidR="00AA6024" w:rsidRPr="000B354B">
        <w:rPr>
          <w:rFonts w:ascii="Arial Narrow" w:hAnsi="Arial Narrow" w:cs="Lato-Regular"/>
          <w:sz w:val="20"/>
          <w:szCs w:val="20"/>
          <w:lang w:val="en-GB"/>
        </w:rPr>
        <w:t xml:space="preserve">living </w:t>
      </w:r>
      <w:r w:rsidR="0034583B" w:rsidRPr="000B354B">
        <w:rPr>
          <w:rFonts w:ascii="Arial Narrow" w:hAnsi="Arial Narrow" w:cs="Lato-Regular"/>
          <w:sz w:val="20"/>
          <w:szCs w:val="20"/>
          <w:lang w:val="en-GB"/>
        </w:rPr>
        <w:t>biomass</w:t>
      </w:r>
      <w:r w:rsidR="00997165" w:rsidRPr="000B354B">
        <w:rPr>
          <w:rFonts w:ascii="Arial Narrow" w:hAnsi="Arial Narrow" w:cs="Lato-Regular"/>
          <w:sz w:val="20"/>
          <w:szCs w:val="20"/>
          <w:lang w:val="en-GB"/>
        </w:rPr>
        <w:t xml:space="preserve"> (Figure </w:t>
      </w:r>
      <w:r w:rsidR="008404E1" w:rsidRPr="000B354B">
        <w:rPr>
          <w:rFonts w:ascii="Arial Narrow" w:hAnsi="Arial Narrow" w:cs="Lato-Regular"/>
          <w:sz w:val="20"/>
          <w:szCs w:val="20"/>
          <w:lang w:val="en-GB"/>
        </w:rPr>
        <w:t>1</w:t>
      </w:r>
      <w:r w:rsidR="00AC6DED" w:rsidRPr="000B354B">
        <w:rPr>
          <w:rFonts w:ascii="Arial Narrow" w:hAnsi="Arial Narrow" w:cs="Lato-Regular"/>
          <w:sz w:val="20"/>
          <w:szCs w:val="20"/>
          <w:lang w:val="en-GB"/>
        </w:rPr>
        <w:t>3</w:t>
      </w:r>
      <w:r w:rsidR="00997165" w:rsidRPr="000B354B">
        <w:rPr>
          <w:rFonts w:ascii="Arial Narrow" w:hAnsi="Arial Narrow" w:cs="Lato-Regular"/>
          <w:sz w:val="20"/>
          <w:szCs w:val="20"/>
          <w:lang w:val="en-GB"/>
        </w:rPr>
        <w:t>)</w:t>
      </w:r>
      <w:r w:rsidR="00AA6024" w:rsidRPr="000B354B">
        <w:rPr>
          <w:rFonts w:ascii="Arial Narrow" w:hAnsi="Arial Narrow" w:cs="Lato-Regular"/>
          <w:sz w:val="20"/>
          <w:szCs w:val="20"/>
          <w:lang w:val="en-GB"/>
        </w:rPr>
        <w:t xml:space="preserve">. </w:t>
      </w:r>
      <w:r w:rsidR="00C140A8" w:rsidRPr="000B354B">
        <w:rPr>
          <w:rFonts w:ascii="Arial Narrow" w:hAnsi="Arial Narrow" w:cs="Lato-Regular"/>
          <w:sz w:val="20"/>
          <w:szCs w:val="20"/>
          <w:lang w:val="en-GB"/>
        </w:rPr>
        <w:t xml:space="preserve">For example, </w:t>
      </w:r>
      <w:r w:rsidR="0072181F" w:rsidRPr="000B354B">
        <w:rPr>
          <w:rFonts w:ascii="Arial Narrow" w:hAnsi="Arial Narrow" w:cs="Lato-Regular"/>
          <w:sz w:val="20"/>
          <w:szCs w:val="20"/>
          <w:lang w:val="en-GB"/>
        </w:rPr>
        <w:t>rotation length could be shifted from economic rotation to biological rotation age</w:t>
      </w:r>
      <w:r w:rsidR="00E12F34" w:rsidRPr="000B354B">
        <w:rPr>
          <w:rFonts w:ascii="Arial Narrow" w:hAnsi="Arial Narrow" w:cs="Lato-Regular"/>
          <w:sz w:val="20"/>
          <w:szCs w:val="20"/>
          <w:lang w:val="en-GB"/>
        </w:rPr>
        <w:t xml:space="preserve"> when </w:t>
      </w:r>
      <w:r w:rsidR="00F42B32" w:rsidRPr="000B354B">
        <w:rPr>
          <w:rFonts w:ascii="Arial Narrow" w:hAnsi="Arial Narrow" w:cs="Lato-Regular"/>
          <w:sz w:val="20"/>
          <w:szCs w:val="20"/>
          <w:lang w:val="en-GB"/>
        </w:rPr>
        <w:t xml:space="preserve">annual </w:t>
      </w:r>
      <w:r w:rsidR="00E12F34" w:rsidRPr="000B354B">
        <w:rPr>
          <w:rFonts w:ascii="Arial Narrow" w:hAnsi="Arial Narrow" w:cs="Lato-Regular"/>
          <w:sz w:val="20"/>
          <w:szCs w:val="20"/>
          <w:lang w:val="en-GB"/>
        </w:rPr>
        <w:t>biomass growth reaches its maximum capacity</w:t>
      </w:r>
      <w:r w:rsidR="00F42B32" w:rsidRPr="000B354B">
        <w:rPr>
          <w:rFonts w:ascii="Arial Narrow" w:hAnsi="Arial Narrow" w:cs="Lato-Regular"/>
          <w:sz w:val="20"/>
          <w:szCs w:val="20"/>
          <w:lang w:val="en-GB"/>
        </w:rPr>
        <w:t xml:space="preserve"> for harvesting</w:t>
      </w:r>
      <w:r w:rsidR="00E12F34" w:rsidRPr="000B354B">
        <w:rPr>
          <w:rFonts w:ascii="Arial Narrow" w:hAnsi="Arial Narrow" w:cs="Lato-Regular"/>
          <w:sz w:val="20"/>
          <w:szCs w:val="20"/>
          <w:lang w:val="en-GB"/>
        </w:rPr>
        <w:t>.</w:t>
      </w:r>
    </w:p>
    <w:p w14:paraId="40CC3A37" w14:textId="77777777" w:rsidR="00997165" w:rsidRPr="000B354B" w:rsidRDefault="00997165" w:rsidP="0007306C">
      <w:pPr>
        <w:spacing w:after="0" w:line="240" w:lineRule="auto"/>
        <w:jc w:val="both"/>
        <w:rPr>
          <w:rFonts w:ascii="Arial Narrow" w:hAnsi="Arial Narrow" w:cs="Lato-Regular"/>
          <w:sz w:val="20"/>
          <w:szCs w:val="20"/>
          <w:lang w:val="en-GB"/>
        </w:rPr>
      </w:pPr>
    </w:p>
    <w:p w14:paraId="377B9FC3" w14:textId="71F759FD" w:rsidR="00997165" w:rsidRPr="000B354B" w:rsidRDefault="00191BEA" w:rsidP="00E267DD">
      <w:pPr>
        <w:spacing w:after="0" w:line="240" w:lineRule="auto"/>
        <w:jc w:val="center"/>
        <w:rPr>
          <w:rFonts w:ascii="Arial Narrow" w:hAnsi="Arial Narrow" w:cs="Lato-Regular"/>
          <w:sz w:val="20"/>
          <w:szCs w:val="20"/>
          <w:lang w:val="en-GB"/>
        </w:rPr>
      </w:pPr>
      <w:r w:rsidRPr="007C4386">
        <w:rPr>
          <w:rFonts w:ascii="Arial Narrow" w:hAnsi="Arial Narrow" w:cs="Lato-Regular"/>
          <w:noProof/>
          <w:sz w:val="20"/>
          <w:szCs w:val="20"/>
          <w:lang w:val="tr-TR" w:eastAsia="tr-TR"/>
        </w:rPr>
        <w:drawing>
          <wp:inline distT="0" distB="0" distL="0" distR="0" wp14:anchorId="213C6844" wp14:editId="67C735CD">
            <wp:extent cx="2880677" cy="1920240"/>
            <wp:effectExtent l="0" t="0" r="0" b="3810"/>
            <wp:docPr id="10657007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382482" w:rsidRPr="007C4386">
        <w:rPr>
          <w:rFonts w:ascii="Arial Narrow" w:hAnsi="Arial Narrow" w:cs="Lato-Regular"/>
          <w:noProof/>
          <w:sz w:val="20"/>
          <w:szCs w:val="20"/>
          <w:lang w:val="tr-TR" w:eastAsia="tr-TR"/>
        </w:rPr>
        <w:drawing>
          <wp:inline distT="0" distB="0" distL="0" distR="0" wp14:anchorId="63C4BD32" wp14:editId="6508D048">
            <wp:extent cx="2884170" cy="1920240"/>
            <wp:effectExtent l="0" t="0" r="0" b="3810"/>
            <wp:docPr id="1224341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4170" cy="1920240"/>
                    </a:xfrm>
                    <a:prstGeom prst="rect">
                      <a:avLst/>
                    </a:prstGeom>
                    <a:noFill/>
                    <a:ln>
                      <a:noFill/>
                    </a:ln>
                  </pic:spPr>
                </pic:pic>
              </a:graphicData>
            </a:graphic>
          </wp:inline>
        </w:drawing>
      </w:r>
    </w:p>
    <w:p w14:paraId="4E04E612" w14:textId="2C1DDFF0" w:rsidR="00997165" w:rsidRPr="000B354B" w:rsidRDefault="00997165" w:rsidP="0007306C">
      <w:pPr>
        <w:spacing w:after="0" w:line="240" w:lineRule="auto"/>
        <w:jc w:val="both"/>
        <w:rPr>
          <w:rFonts w:ascii="Arial Narrow" w:hAnsi="Arial Narrow" w:cs="Roboto"/>
          <w:sz w:val="20"/>
          <w:szCs w:val="20"/>
          <w:lang w:val="en-GB"/>
        </w:rPr>
      </w:pPr>
      <w:r w:rsidRPr="000B354B">
        <w:rPr>
          <w:rFonts w:ascii="Arial Narrow" w:hAnsi="Arial Narrow" w:cs="Lato-Regular"/>
          <w:b/>
          <w:bCs/>
          <w:sz w:val="20"/>
          <w:szCs w:val="20"/>
          <w:lang w:val="en-GB"/>
        </w:rPr>
        <w:t xml:space="preserve">Figure </w:t>
      </w:r>
      <w:r w:rsidR="008404E1" w:rsidRPr="000B354B">
        <w:rPr>
          <w:rFonts w:ascii="Arial Narrow" w:hAnsi="Arial Narrow" w:cs="Lato-Regular"/>
          <w:b/>
          <w:bCs/>
          <w:sz w:val="20"/>
          <w:szCs w:val="20"/>
          <w:lang w:val="en-GB"/>
        </w:rPr>
        <w:t>1</w:t>
      </w:r>
      <w:r w:rsidR="00AC6DED" w:rsidRPr="000B354B">
        <w:rPr>
          <w:rFonts w:ascii="Arial Narrow" w:hAnsi="Arial Narrow" w:cs="Lato-Regular"/>
          <w:b/>
          <w:bCs/>
          <w:sz w:val="20"/>
          <w:szCs w:val="20"/>
          <w:lang w:val="en-GB"/>
        </w:rPr>
        <w:t>3</w:t>
      </w:r>
      <w:r w:rsidRPr="000B354B">
        <w:rPr>
          <w:rFonts w:ascii="Arial Narrow" w:hAnsi="Arial Narrow" w:cs="Lato-Regular"/>
          <w:b/>
          <w:bCs/>
          <w:sz w:val="20"/>
          <w:szCs w:val="20"/>
          <w:lang w:val="en-GB"/>
        </w:rPr>
        <w:t>.</w:t>
      </w:r>
      <w:r w:rsidRPr="000B354B">
        <w:rPr>
          <w:rFonts w:ascii="Arial Narrow" w:hAnsi="Arial Narrow" w:cs="Lato-Regular"/>
          <w:sz w:val="20"/>
          <w:szCs w:val="20"/>
          <w:lang w:val="en-GB"/>
        </w:rPr>
        <w:t xml:space="preserve"> </w:t>
      </w:r>
      <w:r w:rsidR="002E02FF" w:rsidRPr="000B354B">
        <w:rPr>
          <w:rFonts w:ascii="Arial Narrow" w:hAnsi="Arial Narrow" w:cs="Lato-Regular"/>
          <w:sz w:val="20"/>
          <w:szCs w:val="20"/>
          <w:lang w:val="en-GB"/>
        </w:rPr>
        <w:t>Extended rotation</w:t>
      </w:r>
      <w:r w:rsidR="009B35CE" w:rsidRPr="000B354B">
        <w:rPr>
          <w:rFonts w:ascii="Arial Narrow" w:hAnsi="Arial Narrow" w:cs="Lato-Regular"/>
          <w:sz w:val="20"/>
          <w:szCs w:val="20"/>
          <w:lang w:val="en-GB"/>
        </w:rPr>
        <w:t xml:space="preserve"> length/harvest cycle</w:t>
      </w:r>
      <w:r w:rsidR="002E02FF" w:rsidRPr="000B354B">
        <w:rPr>
          <w:rFonts w:ascii="Arial Narrow" w:hAnsi="Arial Narrow" w:cs="Lato-Regular"/>
          <w:sz w:val="20"/>
          <w:szCs w:val="20"/>
          <w:lang w:val="en-GB"/>
        </w:rPr>
        <w:t xml:space="preserve"> in even-aged forests (Photo by Mr. </w:t>
      </w:r>
      <w:r w:rsidR="00497F58">
        <w:rPr>
          <w:rFonts w:ascii="Arial Narrow" w:hAnsi="Arial Narrow" w:cs="Lato-Regular"/>
          <w:sz w:val="20"/>
          <w:szCs w:val="20"/>
          <w:lang w:val="en-GB"/>
        </w:rPr>
        <w:t>Aykut İnce</w:t>
      </w:r>
      <w:r w:rsidR="002E02FF" w:rsidRPr="000B354B">
        <w:rPr>
          <w:rFonts w:ascii="Arial Narrow" w:hAnsi="Arial Narrow" w:cs="Lato-Regular"/>
          <w:sz w:val="20"/>
          <w:szCs w:val="20"/>
          <w:lang w:val="en-GB"/>
        </w:rPr>
        <w:t>).</w:t>
      </w:r>
    </w:p>
    <w:p w14:paraId="3BBBDC66" w14:textId="77777777" w:rsidR="002143B4" w:rsidRPr="000B354B" w:rsidRDefault="002143B4" w:rsidP="0007306C">
      <w:pPr>
        <w:autoSpaceDE w:val="0"/>
        <w:autoSpaceDN w:val="0"/>
        <w:adjustRightInd w:val="0"/>
        <w:spacing w:after="0" w:line="240" w:lineRule="auto"/>
        <w:jc w:val="both"/>
        <w:rPr>
          <w:rFonts w:ascii="Arial Narrow" w:hAnsi="Arial Narrow" w:cs="Times New Roman"/>
          <w:sz w:val="20"/>
          <w:szCs w:val="20"/>
          <w:lang w:val="en-GB"/>
        </w:rPr>
      </w:pPr>
    </w:p>
    <w:p w14:paraId="31030F7F" w14:textId="77777777" w:rsidR="002143B4" w:rsidRPr="000B354B" w:rsidRDefault="002143B4" w:rsidP="002143B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7" w:name="_Toc138087146"/>
      <w:r w:rsidRPr="000B354B">
        <w:rPr>
          <w:rFonts w:ascii="Arial Narrow" w:hAnsi="Arial Narrow" w:cs="Times New Roman"/>
          <w:b/>
          <w:bCs/>
          <w:color w:val="auto"/>
          <w:sz w:val="28"/>
          <w:szCs w:val="28"/>
          <w:lang w:val="en-GB"/>
        </w:rPr>
        <w:t>Adaptive forest management</w:t>
      </w:r>
      <w:bookmarkEnd w:id="227"/>
    </w:p>
    <w:p w14:paraId="5D7637D4"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1B489ECD" w14:textId="70AFCB2A" w:rsidR="002143B4" w:rsidRPr="000B354B" w:rsidRDefault="002143B4" w:rsidP="002143B4">
      <w:pPr>
        <w:spacing w:after="0" w:line="240" w:lineRule="auto"/>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The spatial variation of the impacts of climate change requires develop</w:t>
      </w:r>
      <w:r w:rsidR="00373318" w:rsidRPr="000B354B">
        <w:rPr>
          <w:rFonts w:ascii="Arial Narrow" w:hAnsi="Arial Narrow" w:cs="Times New Roman"/>
          <w:sz w:val="20"/>
          <w:szCs w:val="20"/>
          <w:lang w:val="en-GB"/>
        </w:rPr>
        <w:t>ing</w:t>
      </w:r>
      <w:r w:rsidRPr="000B354B">
        <w:rPr>
          <w:rFonts w:ascii="Arial Narrow" w:hAnsi="Arial Narrow" w:cs="Times New Roman"/>
          <w:sz w:val="20"/>
          <w:szCs w:val="20"/>
          <w:lang w:val="en-GB"/>
        </w:rPr>
        <w:t xml:space="preserve"> adaptation measures for mountain, valley, floodplain, coastal, and desert forests. </w:t>
      </w:r>
      <w:r w:rsidRPr="000B354B">
        <w:rPr>
          <w:rFonts w:ascii="Arial Narrow" w:eastAsia="StempelGaramondLTStd-Roman" w:hAnsi="Arial Narrow" w:cs="Times New Roman"/>
          <w:sz w:val="20"/>
          <w:szCs w:val="20"/>
          <w:lang w:val="en-GB"/>
        </w:rPr>
        <w:t>Adaptive forest management, supported by national/local monitoring systems, is a fundamental, flexible, reactive, and anticipatory approach to reducing forest vulnerability and maintaining forest productivity. Management decisions could include:</w:t>
      </w:r>
    </w:p>
    <w:p w14:paraId="4C00EFB2" w14:textId="77777777" w:rsidR="002143B4" w:rsidRPr="000B354B" w:rsidRDefault="002143B4" w:rsidP="002143B4">
      <w:pPr>
        <w:spacing w:after="0" w:line="240" w:lineRule="auto"/>
        <w:jc w:val="both"/>
        <w:rPr>
          <w:rFonts w:ascii="Arial Narrow" w:eastAsia="StempelGaramondLTStd-Roman" w:hAnsi="Arial Narrow" w:cs="Times New Roman"/>
          <w:sz w:val="20"/>
          <w:szCs w:val="20"/>
          <w:lang w:val="en-GB"/>
        </w:rPr>
      </w:pPr>
    </w:p>
    <w:p w14:paraId="5AF8559B" w14:textId="77777777" w:rsidR="002143B4" w:rsidRPr="000B354B" w:rsidRDefault="002143B4" w:rsidP="002143B4">
      <w:pPr>
        <w:pStyle w:val="ListParagraph"/>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Changes in rotation lengths considering the changing precipitation and temperature risk;</w:t>
      </w:r>
    </w:p>
    <w:p w14:paraId="03F90244" w14:textId="77777777" w:rsidR="002143B4" w:rsidRPr="000B354B" w:rsidRDefault="002143B4" w:rsidP="002143B4">
      <w:pPr>
        <w:pStyle w:val="ListParagraph"/>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Changes in planting seasons to improve survival rates of seedlings;</w:t>
      </w:r>
    </w:p>
    <w:p w14:paraId="02D88DD9" w14:textId="77777777" w:rsidR="002143B4" w:rsidRPr="000B354B" w:rsidRDefault="002143B4" w:rsidP="002143B4">
      <w:pPr>
        <w:pStyle w:val="ListParagraph"/>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Enhancing natural regeneration through enrichment planting;</w:t>
      </w:r>
    </w:p>
    <w:p w14:paraId="48C67893" w14:textId="77777777" w:rsidR="002143B4" w:rsidRPr="000B354B" w:rsidRDefault="002143B4" w:rsidP="002143B4">
      <w:pPr>
        <w:pStyle w:val="ListParagraph"/>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Planting native tree species and varieties to minimize vulnerability to the impacts of climate change; and</w:t>
      </w:r>
    </w:p>
    <w:p w14:paraId="010C88D5" w14:textId="1124B4B6" w:rsidR="002143B4" w:rsidRPr="000B354B" w:rsidRDefault="002143B4" w:rsidP="002143B4">
      <w:pPr>
        <w:pStyle w:val="ListParagraph"/>
        <w:numPr>
          <w:ilvl w:val="0"/>
          <w:numId w:val="51"/>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Assessing forests' vulnerability to forest fire, pests, and pathogens and devising strategies for protection (FAO, 2010</w:t>
      </w:r>
      <w:r w:rsidR="00F05E71" w:rsidRPr="000B354B">
        <w:rPr>
          <w:rFonts w:ascii="Arial Narrow" w:eastAsia="StempelGaramondLTStd-Roman" w:hAnsi="Arial Narrow" w:cs="Times New Roman"/>
          <w:sz w:val="20"/>
          <w:szCs w:val="20"/>
          <w:lang w:val="en-GB"/>
        </w:rPr>
        <w:t>c</w:t>
      </w:r>
      <w:r w:rsidRPr="000B354B">
        <w:rPr>
          <w:rFonts w:ascii="Arial Narrow" w:eastAsia="StempelGaramondLTStd-Roman" w:hAnsi="Arial Narrow" w:cs="Times New Roman"/>
          <w:sz w:val="20"/>
          <w:szCs w:val="20"/>
          <w:lang w:val="en-GB"/>
        </w:rPr>
        <w:t>).</w:t>
      </w:r>
    </w:p>
    <w:p w14:paraId="04927AD1" w14:textId="77777777" w:rsidR="000376E3" w:rsidRPr="000B354B" w:rsidRDefault="000376E3" w:rsidP="002F733E">
      <w:pPr>
        <w:pStyle w:val="ListParagraph"/>
        <w:spacing w:after="0" w:line="240" w:lineRule="auto"/>
        <w:ind w:left="567"/>
        <w:jc w:val="both"/>
        <w:rPr>
          <w:rFonts w:ascii="Arial Narrow" w:eastAsia="StempelGaramondLTStd-Roman" w:hAnsi="Arial Narrow" w:cs="Times New Roman"/>
          <w:sz w:val="20"/>
          <w:szCs w:val="20"/>
          <w:lang w:val="en-GB"/>
        </w:rPr>
      </w:pPr>
    </w:p>
    <w:p w14:paraId="260D061D" w14:textId="77777777" w:rsidR="002143B4" w:rsidRPr="000B354B" w:rsidRDefault="002143B4" w:rsidP="002143B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8" w:name="_Toc138087147"/>
      <w:r w:rsidRPr="000B354B">
        <w:rPr>
          <w:rFonts w:ascii="Arial Narrow" w:hAnsi="Arial Narrow" w:cs="Times New Roman"/>
          <w:b/>
          <w:bCs/>
          <w:color w:val="auto"/>
          <w:sz w:val="28"/>
          <w:szCs w:val="28"/>
          <w:lang w:val="en-GB"/>
        </w:rPr>
        <w:t>Integrated (sustainable) natural resource/land management</w:t>
      </w:r>
      <w:bookmarkEnd w:id="228"/>
    </w:p>
    <w:p w14:paraId="5CB03BE2"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6FF63387" w14:textId="48355846" w:rsidR="002143B4" w:rsidRPr="000B354B" w:rsidRDefault="002143B4" w:rsidP="002143B4">
      <w:pPr>
        <w:pStyle w:val="NormalWeb"/>
        <w:shd w:val="clear" w:color="auto" w:fill="FFFFFF"/>
        <w:spacing w:before="0" w:beforeAutospacing="0" w:after="0" w:afterAutospacing="0"/>
        <w:jc w:val="both"/>
        <w:rPr>
          <w:rFonts w:ascii="Arial Narrow" w:hAnsi="Arial Narrow"/>
          <w:sz w:val="20"/>
          <w:szCs w:val="20"/>
          <w:lang w:val="en-GB"/>
        </w:rPr>
      </w:pPr>
      <w:r w:rsidRPr="000B354B">
        <w:rPr>
          <w:rStyle w:val="jlqj4b"/>
          <w:rFonts w:ascii="Arial Narrow" w:eastAsiaTheme="minorEastAsia" w:hAnsi="Arial Narrow"/>
          <w:sz w:val="20"/>
          <w:szCs w:val="20"/>
          <w:lang w:val="en-GB"/>
        </w:rPr>
        <w:t>Integrated natural resource management (INRM) or integrated (sustainable) land management is the coordination and cooperation among stakeholders to implement sustainable forest, land, water, and biological resource and watershed/micro catchment management to combat the negative impacts of climate change holistically. The use of forest resources is integrated with the use of other resources that form a specific productive landscape.</w:t>
      </w:r>
      <w:r w:rsidRPr="000B354B">
        <w:rPr>
          <w:rStyle w:val="viiyi"/>
          <w:rFonts w:ascii="Arial Narrow" w:hAnsi="Arial Narrow"/>
          <w:sz w:val="20"/>
          <w:szCs w:val="20"/>
          <w:lang w:val="en-GB"/>
        </w:rPr>
        <w:t xml:space="preserve"> </w:t>
      </w:r>
      <w:r w:rsidRPr="000B354B">
        <w:rPr>
          <w:rStyle w:val="jlqj4b"/>
          <w:rFonts w:ascii="Arial Narrow" w:eastAsiaTheme="minorEastAsia" w:hAnsi="Arial Narrow"/>
          <w:sz w:val="20"/>
          <w:szCs w:val="20"/>
          <w:lang w:val="en-GB"/>
        </w:rPr>
        <w:t>For example,</w:t>
      </w:r>
      <w:r w:rsidRPr="000B354B">
        <w:rPr>
          <w:rFonts w:ascii="Arial Narrow" w:hAnsi="Arial Narrow"/>
          <w:sz w:val="20"/>
          <w:szCs w:val="20"/>
          <w:lang w:val="en-GB"/>
        </w:rPr>
        <w:t xml:space="preserve"> trees could be integrated into other land-use types (</w:t>
      </w:r>
      <w:r w:rsidR="00392BF2">
        <w:rPr>
          <w:rFonts w:ascii="Arial Narrow" w:hAnsi="Arial Narrow"/>
          <w:sz w:val="20"/>
          <w:szCs w:val="20"/>
          <w:lang w:val="en-GB"/>
        </w:rPr>
        <w:t>i.e.</w:t>
      </w:r>
      <w:r w:rsidRPr="000B354B">
        <w:rPr>
          <w:rFonts w:ascii="Arial Narrow" w:hAnsi="Arial Narrow"/>
          <w:sz w:val="20"/>
          <w:szCs w:val="20"/>
          <w:lang w:val="en-GB"/>
        </w:rPr>
        <w:t xml:space="preserve"> croplands, grasslands, wetlands, and settlements) to support production landscapes, ecosystem services, and biodiversity and reduce disaster risk. </w:t>
      </w:r>
      <w:r w:rsidRPr="000B354B">
        <w:rPr>
          <w:rStyle w:val="jlqj4b"/>
          <w:rFonts w:ascii="Arial Narrow" w:eastAsiaTheme="minorEastAsia" w:hAnsi="Arial Narrow"/>
          <w:sz w:val="20"/>
          <w:szCs w:val="20"/>
          <w:lang w:val="en-GB"/>
        </w:rPr>
        <w:t xml:space="preserve">At the same time, resources, interests, and goals are integrated based on sustainability principles. </w:t>
      </w:r>
      <w:r w:rsidRPr="000B354B">
        <w:rPr>
          <w:rFonts w:ascii="Arial Narrow" w:hAnsi="Arial Narrow"/>
          <w:sz w:val="20"/>
          <w:szCs w:val="20"/>
          <w:lang w:val="en-GB"/>
        </w:rPr>
        <w:t xml:space="preserve">INRM improves the condition of watersheds and </w:t>
      </w:r>
      <w:r w:rsidRPr="000B354B">
        <w:rPr>
          <w:rStyle w:val="jlqj4b"/>
          <w:rFonts w:ascii="Arial Narrow" w:eastAsiaTheme="minorEastAsia" w:hAnsi="Arial Narrow"/>
          <w:sz w:val="20"/>
          <w:szCs w:val="20"/>
          <w:lang w:val="en-GB"/>
        </w:rPr>
        <w:t>poor rural livelihoods, reduces</w:t>
      </w:r>
      <w:r w:rsidRPr="000B354B">
        <w:rPr>
          <w:rFonts w:ascii="Arial Narrow" w:hAnsi="Arial Narrow"/>
          <w:sz w:val="20"/>
          <w:szCs w:val="20"/>
          <w:lang w:val="en-GB"/>
        </w:rPr>
        <w:t xml:space="preserve"> land degradation and deforestation, improves sustainable climate-smart agriculture, and generates tangible economic benefits. </w:t>
      </w:r>
    </w:p>
    <w:p w14:paraId="5323A77F" w14:textId="77777777" w:rsidR="002143B4" w:rsidRPr="000B354B" w:rsidRDefault="002143B4" w:rsidP="002143B4">
      <w:pPr>
        <w:pStyle w:val="NormalWeb"/>
        <w:shd w:val="clear" w:color="auto" w:fill="FFFFFF"/>
        <w:spacing w:before="0" w:beforeAutospacing="0" w:after="0" w:afterAutospacing="0"/>
        <w:jc w:val="both"/>
        <w:rPr>
          <w:rFonts w:ascii="Arial Narrow" w:hAnsi="Arial Narrow"/>
          <w:sz w:val="20"/>
          <w:szCs w:val="20"/>
          <w:lang w:val="en-GB"/>
        </w:rPr>
      </w:pPr>
    </w:p>
    <w:p w14:paraId="19DD8AE1" w14:textId="77777777" w:rsidR="002143B4" w:rsidRPr="000B354B" w:rsidRDefault="002143B4" w:rsidP="002143B4">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29" w:name="_Toc138087148"/>
      <w:r w:rsidRPr="000B354B">
        <w:rPr>
          <w:rFonts w:ascii="Arial Narrow" w:hAnsi="Arial Narrow" w:cs="Times New Roman"/>
          <w:b/>
          <w:bCs/>
          <w:color w:val="auto"/>
          <w:sz w:val="28"/>
          <w:szCs w:val="28"/>
          <w:lang w:val="en-GB"/>
        </w:rPr>
        <w:t>Natural regeneration and assisted natural regeneration</w:t>
      </w:r>
      <w:bookmarkEnd w:id="229"/>
    </w:p>
    <w:p w14:paraId="6325A81D" w14:textId="77777777" w:rsidR="002143B4" w:rsidRPr="000B354B" w:rsidRDefault="002143B4" w:rsidP="002143B4">
      <w:pPr>
        <w:spacing w:after="0" w:line="240" w:lineRule="auto"/>
        <w:jc w:val="both"/>
        <w:rPr>
          <w:rFonts w:ascii="Arial Narrow" w:hAnsi="Arial Narrow" w:cs="Times New Roman"/>
          <w:sz w:val="20"/>
          <w:szCs w:val="20"/>
          <w:lang w:val="en-GB"/>
        </w:rPr>
      </w:pPr>
    </w:p>
    <w:p w14:paraId="36AF3A3A" w14:textId="650196A8" w:rsidR="002143B4" w:rsidRPr="000B354B" w:rsidRDefault="002143B4" w:rsidP="002143B4">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Natural regeneration </w:t>
      </w:r>
      <w:r w:rsidR="00964212" w:rsidRPr="000B354B">
        <w:rPr>
          <w:rFonts w:ascii="Arial Narrow" w:hAnsi="Arial Narrow" w:cs="Times New Roman"/>
          <w:sz w:val="20"/>
          <w:szCs w:val="20"/>
          <w:lang w:val="en-GB"/>
        </w:rPr>
        <w:t xml:space="preserve">(Figure </w:t>
      </w:r>
      <w:r w:rsidR="008404E1" w:rsidRPr="000B354B">
        <w:rPr>
          <w:rFonts w:ascii="Arial Narrow" w:hAnsi="Arial Narrow" w:cs="Times New Roman"/>
          <w:sz w:val="20"/>
          <w:szCs w:val="20"/>
          <w:lang w:val="en-GB"/>
        </w:rPr>
        <w:t>1</w:t>
      </w:r>
      <w:r w:rsidR="00AC6DED" w:rsidRPr="000B354B">
        <w:rPr>
          <w:rFonts w:ascii="Arial Narrow" w:hAnsi="Arial Narrow" w:cs="Times New Roman"/>
          <w:sz w:val="20"/>
          <w:szCs w:val="20"/>
          <w:lang w:val="en-GB"/>
        </w:rPr>
        <w:t>4</w:t>
      </w:r>
      <w:r w:rsidR="00964212"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is the process by which forests are restocked by trees that develop from seeds falling from the mother trees and germinating </w:t>
      </w:r>
      <w:r w:rsidRPr="000B354B">
        <w:rPr>
          <w:rFonts w:ascii="Arial Narrow" w:hAnsi="Arial Narrow" w:cs="Times New Roman"/>
          <w:i/>
          <w:iCs/>
          <w:sz w:val="20"/>
          <w:szCs w:val="20"/>
          <w:lang w:val="en-GB"/>
        </w:rPr>
        <w:t>in situ</w:t>
      </w:r>
      <w:r w:rsidRPr="000B354B">
        <w:rPr>
          <w:rFonts w:ascii="Arial Narrow" w:hAnsi="Arial Narrow" w:cs="Times New Roman"/>
          <w:iCs/>
          <w:sz w:val="20"/>
          <w:szCs w:val="20"/>
          <w:lang w:val="en-GB"/>
        </w:rPr>
        <w:t xml:space="preserve"> or sprouting from stumps and roots</w:t>
      </w:r>
      <w:r w:rsidRPr="000B354B">
        <w:rPr>
          <w:rFonts w:ascii="Arial Narrow" w:hAnsi="Arial Narrow" w:cs="Times New Roman"/>
          <w:sz w:val="20"/>
          <w:szCs w:val="20"/>
          <w:lang w:val="en-GB"/>
        </w:rPr>
        <w:t xml:space="preserve"> (Forest Research, 2023). Natural regeneration is more cost-efficient than plantation (Crouzeilles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xml:space="preserve">, 2020), delivering more resilient and biodiverse forests (Chazdon and Uriarte, 2016). Assisted natural regeneration (ANR) could be defined as rehabilitating clear-cut forest lands by taking advantage of trees growing in the surrounding area (Department of Environment and Natural Resources, 2023). ANR is a simple, low-cost restoration method that effectively enhances deforested or degraded lands' productivity and ecosystem functions. The method aims to accelerate, rather than replace, natural successional processes by removing or reducing barriers to natural regeneration, such as soil degradation, competition with weedy species, and recurring disturbances (such as fire, grazing, and wood harvesting) (FAO, 2023). Natural </w:t>
      </w:r>
      <w:r w:rsidR="000B2E93" w:rsidRPr="000B354B">
        <w:rPr>
          <w:rFonts w:ascii="Arial Narrow" w:hAnsi="Arial Narrow" w:cs="Times New Roman"/>
          <w:sz w:val="20"/>
          <w:szCs w:val="20"/>
          <w:lang w:val="en-GB"/>
        </w:rPr>
        <w:t xml:space="preserve">regeneration </w:t>
      </w:r>
      <w:r w:rsidRPr="000B354B">
        <w:rPr>
          <w:rFonts w:ascii="Arial Narrow" w:hAnsi="Arial Narrow" w:cs="Times New Roman"/>
          <w:sz w:val="20"/>
          <w:szCs w:val="20"/>
          <w:lang w:val="en-GB"/>
        </w:rPr>
        <w:t xml:space="preserve">and </w:t>
      </w:r>
      <w:r w:rsidR="000B2E93" w:rsidRPr="000B354B">
        <w:rPr>
          <w:rFonts w:ascii="Arial Narrow" w:hAnsi="Arial Narrow" w:cs="Times New Roman"/>
          <w:sz w:val="20"/>
          <w:szCs w:val="20"/>
          <w:lang w:val="en-GB"/>
        </w:rPr>
        <w:t xml:space="preserve">ANR </w:t>
      </w:r>
      <w:r w:rsidRPr="000B354B">
        <w:rPr>
          <w:rFonts w:ascii="Arial Narrow" w:hAnsi="Arial Narrow" w:cs="Times New Roman"/>
          <w:sz w:val="20"/>
          <w:szCs w:val="20"/>
          <w:lang w:val="en-GB"/>
        </w:rPr>
        <w:t>can also be supplemented with enrichment planting in cases with insufficient natural seedlings</w:t>
      </w:r>
      <w:r w:rsidR="00851615" w:rsidRPr="000B354B">
        <w:rPr>
          <w:rFonts w:ascii="Arial Narrow" w:hAnsi="Arial Narrow" w:cs="Times New Roman"/>
          <w:sz w:val="20"/>
          <w:szCs w:val="20"/>
          <w:lang w:val="en-GB"/>
        </w:rPr>
        <w:t>, which is</w:t>
      </w:r>
      <w:r w:rsidRPr="000B354B">
        <w:rPr>
          <w:rFonts w:ascii="Arial Narrow" w:hAnsi="Arial Narrow" w:cs="Times New Roman"/>
          <w:sz w:val="20"/>
          <w:szCs w:val="20"/>
          <w:lang w:val="en-GB"/>
        </w:rPr>
        <w:t xml:space="preserve"> more cost-efficient than relying solely on planting and has a higher success rate because the root system is already in place. This supports climate resilience and carbon sequestration, reduces land degradation, and improves above and below-ground biodiversity (Sohlo, 2017).</w:t>
      </w:r>
    </w:p>
    <w:p w14:paraId="15A79481" w14:textId="77777777" w:rsidR="00C61F4C" w:rsidRPr="000B354B" w:rsidRDefault="00C61F4C" w:rsidP="002143B4">
      <w:pPr>
        <w:spacing w:after="0" w:line="240" w:lineRule="auto"/>
        <w:jc w:val="both"/>
        <w:rPr>
          <w:rFonts w:ascii="Arial Narrow" w:hAnsi="Arial Narrow" w:cs="Times New Roman"/>
          <w:sz w:val="20"/>
          <w:szCs w:val="20"/>
          <w:lang w:val="en-GB"/>
        </w:rPr>
      </w:pPr>
    </w:p>
    <w:p w14:paraId="43C10630" w14:textId="549F2625" w:rsidR="00F16C9D" w:rsidRPr="000B354B" w:rsidRDefault="008C3774" w:rsidP="00E267DD">
      <w:pPr>
        <w:spacing w:after="0" w:line="240" w:lineRule="auto"/>
        <w:jc w:val="center"/>
        <w:rPr>
          <w:rFonts w:ascii="Arial Narrow" w:hAnsi="Arial Narrow" w:cs="Times New Roman"/>
          <w:sz w:val="20"/>
          <w:szCs w:val="20"/>
          <w:lang w:val="en-GB"/>
        </w:rPr>
      </w:pPr>
      <w:r w:rsidRPr="007C4386">
        <w:rPr>
          <w:noProof/>
          <w:lang w:val="tr-TR" w:eastAsia="tr-TR"/>
        </w:rPr>
        <w:lastRenderedPageBreak/>
        <w:drawing>
          <wp:inline distT="0" distB="0" distL="0" distR="0" wp14:anchorId="5EB1966E" wp14:editId="50ECC310">
            <wp:extent cx="2880677" cy="1920240"/>
            <wp:effectExtent l="0" t="0" r="0" b="3810"/>
            <wp:docPr id="12144234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00F16C9D" w:rsidRPr="007C4386">
        <w:rPr>
          <w:rFonts w:ascii="Arial Narrow" w:hAnsi="Arial Narrow" w:cs="Times New Roman"/>
          <w:noProof/>
          <w:sz w:val="20"/>
          <w:szCs w:val="20"/>
          <w:lang w:val="tr-TR" w:eastAsia="tr-TR"/>
        </w:rPr>
        <w:drawing>
          <wp:inline distT="0" distB="0" distL="0" distR="0" wp14:anchorId="46836B75" wp14:editId="493A9E07">
            <wp:extent cx="2884170" cy="1920240"/>
            <wp:effectExtent l="0" t="0" r="0" b="3810"/>
            <wp:docPr id="5159607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4170" cy="1920240"/>
                    </a:xfrm>
                    <a:prstGeom prst="rect">
                      <a:avLst/>
                    </a:prstGeom>
                    <a:noFill/>
                    <a:ln>
                      <a:noFill/>
                    </a:ln>
                  </pic:spPr>
                </pic:pic>
              </a:graphicData>
            </a:graphic>
          </wp:inline>
        </w:drawing>
      </w:r>
    </w:p>
    <w:p w14:paraId="62AFE307" w14:textId="4C4CDD25" w:rsidR="009B526D" w:rsidRPr="000B354B" w:rsidRDefault="009B526D" w:rsidP="009B526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8404E1" w:rsidRPr="000B354B">
        <w:rPr>
          <w:rFonts w:ascii="Arial Narrow" w:hAnsi="Arial Narrow" w:cs="Times New Roman"/>
          <w:b/>
          <w:bCs/>
          <w:sz w:val="20"/>
          <w:szCs w:val="20"/>
          <w:lang w:val="en-GB"/>
        </w:rPr>
        <w:t>1</w:t>
      </w:r>
      <w:r w:rsidR="00AC6DED" w:rsidRPr="000B354B">
        <w:rPr>
          <w:rFonts w:ascii="Arial Narrow" w:hAnsi="Arial Narrow" w:cs="Times New Roman"/>
          <w:b/>
          <w:bCs/>
          <w:sz w:val="20"/>
          <w:szCs w:val="20"/>
          <w:lang w:val="en-GB"/>
        </w:rPr>
        <w:t>4</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Natural regeneration</w:t>
      </w:r>
      <w:r w:rsidR="00553E8B" w:rsidRPr="000B354B">
        <w:rPr>
          <w:rFonts w:ascii="Arial Narrow" w:hAnsi="Arial Narrow" w:cs="Times New Roman"/>
          <w:sz w:val="20"/>
          <w:szCs w:val="20"/>
          <w:lang w:val="en-GB"/>
        </w:rPr>
        <w:t xml:space="preserve">, Dursunbey, </w:t>
      </w:r>
      <w:r w:rsidR="00A23825" w:rsidRPr="000B354B">
        <w:rPr>
          <w:rFonts w:ascii="Arial Narrow" w:hAnsi="Arial Narrow" w:cs="Times New Roman"/>
          <w:sz w:val="20"/>
          <w:szCs w:val="20"/>
          <w:lang w:val="en-GB"/>
        </w:rPr>
        <w:t>Bal</w:t>
      </w:r>
      <w:r w:rsidR="00A23825">
        <w:rPr>
          <w:rFonts w:ascii="Arial Narrow" w:hAnsi="Arial Narrow" w:cs="Times New Roman"/>
          <w:sz w:val="20"/>
          <w:szCs w:val="20"/>
          <w:lang w:val="en-GB"/>
        </w:rPr>
        <w:t>ı</w:t>
      </w:r>
      <w:r w:rsidR="00A23825" w:rsidRPr="000B354B">
        <w:rPr>
          <w:rFonts w:ascii="Arial Narrow" w:hAnsi="Arial Narrow" w:cs="Times New Roman"/>
          <w:sz w:val="20"/>
          <w:szCs w:val="20"/>
          <w:lang w:val="en-GB"/>
        </w:rPr>
        <w:t>kesir</w:t>
      </w:r>
      <w:r w:rsidR="00553E8B" w:rsidRPr="000B354B">
        <w:rPr>
          <w:rFonts w:ascii="Arial Narrow" w:hAnsi="Arial Narrow" w:cs="Times New Roman"/>
          <w:sz w:val="20"/>
          <w:szCs w:val="20"/>
          <w:lang w:val="en-GB"/>
        </w:rPr>
        <w:t xml:space="preserve">, </w:t>
      </w:r>
      <w:r w:rsidR="007B21D3" w:rsidRPr="000B354B">
        <w:rPr>
          <w:rFonts w:ascii="Arial Narrow" w:hAnsi="Arial Narrow" w:cs="Times New Roman"/>
          <w:sz w:val="20"/>
          <w:szCs w:val="20"/>
          <w:lang w:val="en-GB"/>
        </w:rPr>
        <w:t>Türkiye</w:t>
      </w:r>
      <w:r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r w:rsidR="00E15B99" w:rsidRPr="000B354B">
        <w:rPr>
          <w:rFonts w:ascii="Arial Narrow" w:hAnsi="Arial Narrow" w:cs="Times New Roman"/>
          <w:sz w:val="20"/>
          <w:szCs w:val="20"/>
          <w:lang w:val="en-GB"/>
        </w:rPr>
        <w:t>.</w:t>
      </w:r>
    </w:p>
    <w:p w14:paraId="0E58406F" w14:textId="36FED074" w:rsidR="00A60A89" w:rsidRPr="000B354B" w:rsidRDefault="00A60A89" w:rsidP="002143B4">
      <w:pPr>
        <w:spacing w:after="0" w:line="240" w:lineRule="auto"/>
        <w:jc w:val="both"/>
        <w:rPr>
          <w:rFonts w:ascii="Arial Narrow" w:hAnsi="Arial Narrow" w:cs="Times New Roman"/>
          <w:sz w:val="20"/>
          <w:szCs w:val="20"/>
          <w:lang w:val="en-GB"/>
        </w:rPr>
      </w:pPr>
    </w:p>
    <w:p w14:paraId="3040F916" w14:textId="77777777" w:rsidR="00722980" w:rsidRPr="000B354B" w:rsidRDefault="00722980" w:rsidP="00722980">
      <w:pPr>
        <w:pStyle w:val="Heading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30" w:name="_Toc138087149"/>
      <w:r w:rsidRPr="000B354B">
        <w:rPr>
          <w:rFonts w:ascii="Arial Narrow" w:hAnsi="Arial Narrow" w:cs="Times New Roman"/>
          <w:b/>
          <w:bCs/>
          <w:color w:val="auto"/>
          <w:sz w:val="28"/>
          <w:szCs w:val="28"/>
          <w:lang w:val="en-GB"/>
        </w:rPr>
        <w:t>Issue-specific ecosystem-related approaches</w:t>
      </w:r>
      <w:bookmarkEnd w:id="230"/>
    </w:p>
    <w:p w14:paraId="47A08AF2" w14:textId="77777777" w:rsidR="00722980" w:rsidRPr="000B354B" w:rsidRDefault="00722980" w:rsidP="00722980">
      <w:pPr>
        <w:pStyle w:val="ListParagraph"/>
        <w:spacing w:after="0" w:line="240" w:lineRule="auto"/>
        <w:ind w:left="567"/>
        <w:jc w:val="both"/>
        <w:rPr>
          <w:rFonts w:ascii="Arial Narrow" w:hAnsi="Arial Narrow" w:cs="Times New Roman"/>
          <w:sz w:val="20"/>
          <w:szCs w:val="20"/>
          <w:lang w:val="en-GB"/>
        </w:rPr>
      </w:pPr>
    </w:p>
    <w:p w14:paraId="74FF4A77" w14:textId="77777777" w:rsidR="00722980" w:rsidRPr="000B354B" w:rsidRDefault="00722980" w:rsidP="00722980">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1" w:name="_Toc138087150"/>
      <w:r w:rsidRPr="000B354B">
        <w:rPr>
          <w:rFonts w:ascii="Arial Narrow" w:hAnsi="Arial Narrow" w:cs="Times New Roman"/>
          <w:b/>
          <w:bCs/>
          <w:color w:val="auto"/>
          <w:sz w:val="28"/>
          <w:szCs w:val="28"/>
          <w:lang w:val="en-GB"/>
        </w:rPr>
        <w:t>Ecosystem-based adaptation</w:t>
      </w:r>
      <w:bookmarkEnd w:id="231"/>
    </w:p>
    <w:p w14:paraId="00D8AE4C" w14:textId="77777777" w:rsidR="00722980" w:rsidRPr="000B354B" w:rsidRDefault="00722980" w:rsidP="00722980">
      <w:pPr>
        <w:spacing w:after="0" w:line="240" w:lineRule="auto"/>
        <w:jc w:val="both"/>
        <w:rPr>
          <w:rFonts w:ascii="Arial Narrow" w:hAnsi="Arial Narrow" w:cs="Times New Roman"/>
          <w:sz w:val="20"/>
          <w:szCs w:val="20"/>
          <w:lang w:val="en-GB"/>
        </w:rPr>
      </w:pPr>
    </w:p>
    <w:p w14:paraId="78AEEF3C" w14:textId="033515CA" w:rsidR="00722980" w:rsidRPr="000B354B" w:rsidRDefault="00722980" w:rsidP="00722980">
      <w:pPr>
        <w:spacing w:after="0" w:line="240" w:lineRule="auto"/>
        <w:jc w:val="both"/>
        <w:rPr>
          <w:rFonts w:ascii="Arial Narrow" w:hAnsi="Arial Narrow" w:cs="Times New Roman"/>
          <w:sz w:val="20"/>
          <w:szCs w:val="20"/>
          <w:lang w:val="en-GB"/>
        </w:rPr>
      </w:pPr>
      <w:r w:rsidRPr="000B354B">
        <w:rPr>
          <w:rFonts w:ascii="Arial Narrow" w:hAnsi="Arial Narrow"/>
          <w:sz w:val="20"/>
          <w:szCs w:val="20"/>
          <w:lang w:val="en-GB"/>
        </w:rPr>
        <w:t xml:space="preserve">EbA is one of the subsets of NbS approaches developed to address the role of ecosystem services in facilitating the adaptation of humans to climate change (Staudinger </w:t>
      </w:r>
      <w:r w:rsidR="00A31BCE" w:rsidRPr="000B354B">
        <w:rPr>
          <w:rFonts w:ascii="Arial Narrow" w:hAnsi="Arial Narrow"/>
          <w:i/>
          <w:sz w:val="20"/>
          <w:szCs w:val="20"/>
          <w:lang w:val="en-GB"/>
        </w:rPr>
        <w:t>et al.</w:t>
      </w:r>
      <w:r w:rsidRPr="000B354B">
        <w:rPr>
          <w:rFonts w:ascii="Arial Narrow" w:hAnsi="Arial Narrow"/>
          <w:sz w:val="20"/>
          <w:szCs w:val="20"/>
          <w:lang w:val="en-GB"/>
        </w:rPr>
        <w:t xml:space="preserve">, 2012; Locatelli </w:t>
      </w:r>
      <w:r w:rsidR="00A31BCE" w:rsidRPr="000B354B">
        <w:rPr>
          <w:rFonts w:ascii="Arial Narrow" w:hAnsi="Arial Narrow"/>
          <w:i/>
          <w:sz w:val="20"/>
          <w:szCs w:val="20"/>
          <w:lang w:val="en-GB"/>
        </w:rPr>
        <w:t>et al.</w:t>
      </w:r>
      <w:r w:rsidRPr="000B354B">
        <w:rPr>
          <w:rFonts w:ascii="Arial Narrow" w:hAnsi="Arial Narrow"/>
          <w:sz w:val="20"/>
          <w:szCs w:val="20"/>
          <w:lang w:val="en-GB"/>
        </w:rPr>
        <w:t>, 2011).</w:t>
      </w:r>
      <w:r w:rsidRPr="000B354B">
        <w:rPr>
          <w:rFonts w:ascii="Arial Narrow" w:hAnsi="Arial Narrow" w:cs="Times New Roman"/>
          <w:sz w:val="20"/>
          <w:szCs w:val="20"/>
          <w:lang w:val="en-GB"/>
        </w:rPr>
        <w:t xml:space="preserve"> EbA is the "use of biodiversity and ecosystem services as part of an overall adaptation strategy to help people to adapt to the adverse effects of climate change" (CBD, 2009). Another definition of EbA is </w:t>
      </w:r>
      <w:r w:rsidRPr="000B354B">
        <w:rPr>
          <w:rFonts w:ascii="Arial Narrow" w:hAnsi="Arial Narrow"/>
          <w:sz w:val="20"/>
          <w:szCs w:val="20"/>
          <w:lang w:val="en-GB"/>
        </w:rPr>
        <w:t xml:space="preserve">the “sustainable management, conservation and restoration of ecosystems, as part of an overall adaptation strategy that </w:t>
      </w:r>
      <w:r w:rsidR="009328FA" w:rsidRPr="000B354B">
        <w:rPr>
          <w:rFonts w:ascii="Arial Narrow" w:hAnsi="Arial Narrow"/>
          <w:sz w:val="20"/>
          <w:szCs w:val="20"/>
          <w:lang w:val="en-GB"/>
        </w:rPr>
        <w:t>considers</w:t>
      </w:r>
      <w:r w:rsidRPr="000B354B">
        <w:rPr>
          <w:rFonts w:ascii="Arial Narrow" w:hAnsi="Arial Narrow"/>
          <w:sz w:val="20"/>
          <w:szCs w:val="20"/>
          <w:lang w:val="en-GB"/>
        </w:rPr>
        <w:t xml:space="preserve"> the multiple social, economic and cultural co-benefits for local communities” (CBD, 2010).</w:t>
      </w:r>
      <w:r w:rsidR="00E65739" w:rsidRPr="000B354B">
        <w:rPr>
          <w:rFonts w:ascii="Arial Narrow" w:hAnsi="Arial Narrow"/>
          <w:sz w:val="20"/>
          <w:szCs w:val="20"/>
          <w:lang w:val="en-GB"/>
        </w:rPr>
        <w:t xml:space="preserve"> </w:t>
      </w:r>
      <w:r w:rsidRPr="000B354B">
        <w:rPr>
          <w:rFonts w:ascii="Arial Narrow" w:hAnsi="Arial Narrow" w:cs="Times New Roman"/>
          <w:sz w:val="20"/>
          <w:szCs w:val="20"/>
          <w:lang w:val="en-GB"/>
        </w:rPr>
        <w:t xml:space="preserve">EbA examples include protecting/restoring forests in upper catchments to reduce the impacts of floods, erosion, landslides, and avalanches; restoring coastal forests to protect communities and infrastructure from storm surges and reduce coastal erosion; and intercropping to increase landscape production under climate variability (Seddon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2020a).</w:t>
      </w:r>
      <w:r w:rsidR="002E31F4" w:rsidRPr="000B354B">
        <w:rPr>
          <w:rFonts w:ascii="Arial Narrow" w:hAnsi="Arial Narrow" w:cs="Times New Roman"/>
          <w:sz w:val="20"/>
          <w:szCs w:val="20"/>
          <w:lang w:val="en-GB"/>
        </w:rPr>
        <w:t xml:space="preserve"> Figure </w:t>
      </w:r>
      <w:r w:rsidR="00761938" w:rsidRPr="000B354B">
        <w:rPr>
          <w:rFonts w:ascii="Arial Narrow" w:hAnsi="Arial Narrow" w:cs="Times New Roman"/>
          <w:sz w:val="20"/>
          <w:szCs w:val="20"/>
          <w:lang w:val="en-GB"/>
        </w:rPr>
        <w:t>1</w:t>
      </w:r>
      <w:r w:rsidR="00AC6DED" w:rsidRPr="000B354B">
        <w:rPr>
          <w:rFonts w:ascii="Arial Narrow" w:hAnsi="Arial Narrow" w:cs="Times New Roman"/>
          <w:sz w:val="20"/>
          <w:szCs w:val="20"/>
          <w:lang w:val="en-GB"/>
        </w:rPr>
        <w:t>5</w:t>
      </w:r>
      <w:r w:rsidR="002E31F4" w:rsidRPr="000B354B">
        <w:rPr>
          <w:rFonts w:ascii="Arial Narrow" w:hAnsi="Arial Narrow" w:cs="Times New Roman"/>
          <w:sz w:val="20"/>
          <w:szCs w:val="20"/>
          <w:lang w:val="en-GB"/>
        </w:rPr>
        <w:t xml:space="preserve"> presents examples of </w:t>
      </w:r>
      <w:r w:rsidR="00DA5B86" w:rsidRPr="000B354B">
        <w:rPr>
          <w:rFonts w:ascii="Arial Narrow" w:hAnsi="Arial Narrow" w:cs="Times New Roman"/>
          <w:sz w:val="20"/>
          <w:szCs w:val="20"/>
          <w:lang w:val="en-GB"/>
        </w:rPr>
        <w:t>protection forests for EbA.</w:t>
      </w:r>
    </w:p>
    <w:p w14:paraId="766D8701" w14:textId="77777777" w:rsidR="00761938" w:rsidRPr="000B354B" w:rsidRDefault="00761938" w:rsidP="00722980">
      <w:pPr>
        <w:spacing w:after="0" w:line="240" w:lineRule="auto"/>
        <w:jc w:val="both"/>
        <w:rPr>
          <w:rFonts w:ascii="Arial Narrow" w:hAnsi="Arial Narrow" w:cs="Times New Roman"/>
          <w:sz w:val="20"/>
          <w:szCs w:val="20"/>
          <w:lang w:val="en-GB"/>
        </w:rPr>
      </w:pPr>
    </w:p>
    <w:p w14:paraId="602D238C" w14:textId="4F396976" w:rsidR="00FF0724" w:rsidRPr="000B354B" w:rsidRDefault="00FF0724" w:rsidP="00E267DD">
      <w:pPr>
        <w:spacing w:after="0" w:line="240" w:lineRule="auto"/>
        <w:jc w:val="center"/>
        <w:rPr>
          <w:lang w:val="en-GB"/>
        </w:rPr>
      </w:pPr>
      <w:r w:rsidRPr="007C4386">
        <w:rPr>
          <w:noProof/>
          <w:lang w:val="tr-TR" w:eastAsia="tr-TR"/>
        </w:rPr>
        <w:drawing>
          <wp:inline distT="0" distB="0" distL="0" distR="0" wp14:anchorId="19B28BBC" wp14:editId="5996B625">
            <wp:extent cx="2880677" cy="1920240"/>
            <wp:effectExtent l="0" t="0" r="0" b="3810"/>
            <wp:docPr id="926739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noProof/>
          <w:lang w:val="tr-TR" w:eastAsia="tr-TR"/>
        </w:rPr>
        <w:drawing>
          <wp:inline distT="0" distB="0" distL="0" distR="0" wp14:anchorId="0C8A2C9B" wp14:editId="22695524">
            <wp:extent cx="2880677" cy="1920240"/>
            <wp:effectExtent l="0" t="0" r="0" b="3810"/>
            <wp:docPr id="123747054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689B6D49" w14:textId="6A9AA489" w:rsidR="003A3428" w:rsidRPr="000B354B" w:rsidRDefault="003A3428" w:rsidP="00E267DD">
      <w:pPr>
        <w:spacing w:after="0" w:line="240" w:lineRule="auto"/>
        <w:jc w:val="center"/>
        <w:rPr>
          <w:lang w:val="en-GB"/>
        </w:rPr>
      </w:pPr>
      <w:r w:rsidRPr="007C4386">
        <w:rPr>
          <w:noProof/>
          <w:lang w:val="tr-TR" w:eastAsia="tr-TR"/>
        </w:rPr>
        <w:drawing>
          <wp:inline distT="0" distB="0" distL="0" distR="0" wp14:anchorId="7E8358F5" wp14:editId="5A44873B">
            <wp:extent cx="2880677" cy="1920240"/>
            <wp:effectExtent l="0" t="0" r="0" b="3810"/>
            <wp:docPr id="3533536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r w:rsidRPr="007C4386">
        <w:rPr>
          <w:noProof/>
          <w:lang w:val="tr-TR" w:eastAsia="tr-TR"/>
        </w:rPr>
        <w:drawing>
          <wp:inline distT="0" distB="0" distL="0" distR="0" wp14:anchorId="0FED5034" wp14:editId="43C2308F">
            <wp:extent cx="2880677" cy="1920240"/>
            <wp:effectExtent l="0" t="0" r="0" b="3810"/>
            <wp:docPr id="5448613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677" cy="1920240"/>
                    </a:xfrm>
                    <a:prstGeom prst="rect">
                      <a:avLst/>
                    </a:prstGeom>
                    <a:noFill/>
                    <a:ln>
                      <a:noFill/>
                    </a:ln>
                  </pic:spPr>
                </pic:pic>
              </a:graphicData>
            </a:graphic>
          </wp:inline>
        </w:drawing>
      </w:r>
    </w:p>
    <w:p w14:paraId="55DF8357" w14:textId="24B4E2FC" w:rsidR="00E15B99" w:rsidRPr="000B354B" w:rsidRDefault="00E15B99" w:rsidP="00E15B99">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761938" w:rsidRPr="000B354B">
        <w:rPr>
          <w:rFonts w:ascii="Arial Narrow" w:hAnsi="Arial Narrow" w:cs="Times New Roman"/>
          <w:b/>
          <w:bCs/>
          <w:sz w:val="20"/>
          <w:szCs w:val="20"/>
          <w:lang w:val="en-GB"/>
        </w:rPr>
        <w:t>1</w:t>
      </w:r>
      <w:r w:rsidR="00AC6DED" w:rsidRPr="000B354B">
        <w:rPr>
          <w:rFonts w:ascii="Arial Narrow" w:hAnsi="Arial Narrow" w:cs="Times New Roman"/>
          <w:b/>
          <w:bCs/>
          <w:sz w:val="20"/>
          <w:szCs w:val="20"/>
          <w:lang w:val="en-GB"/>
        </w:rPr>
        <w:t>5</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Protection forests </w:t>
      </w:r>
      <w:r w:rsidR="00B05334" w:rsidRPr="000B354B">
        <w:rPr>
          <w:rFonts w:ascii="Arial Narrow" w:hAnsi="Arial Narrow" w:cs="Times New Roman"/>
          <w:sz w:val="20"/>
          <w:szCs w:val="20"/>
          <w:lang w:val="en-GB"/>
        </w:rPr>
        <w:t xml:space="preserve">to reduce </w:t>
      </w:r>
      <w:r w:rsidR="003246E3" w:rsidRPr="000B354B">
        <w:rPr>
          <w:rFonts w:ascii="Arial Narrow" w:hAnsi="Arial Narrow" w:cs="Times New Roman"/>
          <w:sz w:val="20"/>
          <w:szCs w:val="20"/>
          <w:lang w:val="en-GB"/>
        </w:rPr>
        <w:t>soil erosion impacts</w:t>
      </w:r>
      <w:r w:rsidR="00B05334" w:rsidRPr="000B354B" w:rsidDel="00B05334">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in Isparta, </w:t>
      </w:r>
      <w:r w:rsidR="007B21D3" w:rsidRPr="000B354B">
        <w:rPr>
          <w:rFonts w:ascii="Arial Narrow" w:hAnsi="Arial Narrow" w:cs="Times New Roman"/>
          <w:sz w:val="20"/>
          <w:szCs w:val="20"/>
          <w:lang w:val="en-GB"/>
        </w:rPr>
        <w:t>Türkiye</w:t>
      </w:r>
      <w:r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p>
    <w:p w14:paraId="43C056DD" w14:textId="77777777" w:rsidR="00395027" w:rsidRPr="000B354B" w:rsidRDefault="00395027" w:rsidP="00722980">
      <w:pPr>
        <w:spacing w:after="0" w:line="240" w:lineRule="auto"/>
        <w:jc w:val="both"/>
        <w:rPr>
          <w:lang w:val="en-GB"/>
        </w:rPr>
      </w:pPr>
    </w:p>
    <w:p w14:paraId="01D6ED02" w14:textId="77777777" w:rsidR="00564F2D" w:rsidRPr="000B354B" w:rsidRDefault="00564F2D" w:rsidP="00722980">
      <w:pPr>
        <w:spacing w:after="0" w:line="240" w:lineRule="auto"/>
        <w:jc w:val="both"/>
        <w:rPr>
          <w:lang w:val="en-GB"/>
        </w:rPr>
      </w:pPr>
    </w:p>
    <w:p w14:paraId="6CCEA2C3" w14:textId="77777777" w:rsidR="00722980" w:rsidRPr="000B354B" w:rsidRDefault="00722980" w:rsidP="00722980">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2" w:name="_Toc138087151"/>
      <w:r w:rsidRPr="000B354B">
        <w:rPr>
          <w:rFonts w:ascii="Arial Narrow" w:hAnsi="Arial Narrow" w:cs="Times New Roman"/>
          <w:b/>
          <w:bCs/>
          <w:color w:val="auto"/>
          <w:sz w:val="28"/>
          <w:szCs w:val="28"/>
          <w:lang w:val="en-GB"/>
        </w:rPr>
        <w:lastRenderedPageBreak/>
        <w:t>Ecosystem-based mitigation</w:t>
      </w:r>
      <w:bookmarkEnd w:id="232"/>
    </w:p>
    <w:p w14:paraId="4E470D92" w14:textId="77777777" w:rsidR="00722980" w:rsidRPr="000B354B" w:rsidRDefault="00722980" w:rsidP="00722980">
      <w:pPr>
        <w:spacing w:after="0" w:line="240" w:lineRule="auto"/>
        <w:jc w:val="both"/>
        <w:rPr>
          <w:rFonts w:ascii="Arial Narrow" w:hAnsi="Arial Narrow" w:cs="Times New Roman"/>
          <w:sz w:val="20"/>
          <w:szCs w:val="20"/>
          <w:lang w:val="en-GB"/>
        </w:rPr>
      </w:pPr>
    </w:p>
    <w:p w14:paraId="16E08843" w14:textId="4A74912C" w:rsidR="00722980" w:rsidRPr="000B354B" w:rsidRDefault="00722980" w:rsidP="00D86D79">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EbM focuses on carbon sequestration and storage and avoiding GHG emissions in ecosystems to ensure ecosystem functionality, human health, and socio-economic security</w:t>
      </w:r>
      <w:r w:rsidR="00E85D7D" w:rsidRPr="000B354B">
        <w:rPr>
          <w:rFonts w:ascii="Arial Narrow" w:hAnsi="Arial Narrow" w:cs="HelveticaNeueLTStd-Roman"/>
          <w:sz w:val="20"/>
          <w:szCs w:val="20"/>
          <w:lang w:val="en-GB"/>
        </w:rPr>
        <w:t xml:space="preserve"> (Figure </w:t>
      </w:r>
      <w:r w:rsidR="00761938" w:rsidRPr="000B354B">
        <w:rPr>
          <w:rFonts w:ascii="Arial Narrow" w:hAnsi="Arial Narrow" w:cs="HelveticaNeueLTStd-Roman"/>
          <w:sz w:val="20"/>
          <w:szCs w:val="20"/>
          <w:lang w:val="en-GB"/>
        </w:rPr>
        <w:t>1</w:t>
      </w:r>
      <w:r w:rsidR="00AC6DED" w:rsidRPr="000B354B">
        <w:rPr>
          <w:rFonts w:ascii="Arial Narrow" w:hAnsi="Arial Narrow" w:cs="HelveticaNeueLTStd-Roman"/>
          <w:sz w:val="20"/>
          <w:szCs w:val="20"/>
          <w:lang w:val="en-GB"/>
        </w:rPr>
        <w:t>6</w:t>
      </w:r>
      <w:r w:rsidR="00E85D7D" w:rsidRPr="000B354B">
        <w:rPr>
          <w:rFonts w:ascii="Arial Narrow" w:hAnsi="Arial Narrow" w:cs="HelveticaNeueLTStd-Roman"/>
          <w:sz w:val="20"/>
          <w:szCs w:val="20"/>
          <w:lang w:val="en-GB"/>
        </w:rPr>
        <w:t>)</w:t>
      </w:r>
      <w:r w:rsidRPr="000B354B">
        <w:rPr>
          <w:rFonts w:ascii="Arial Narrow" w:hAnsi="Arial Narrow" w:cs="HelveticaNeueLTStd-Roman"/>
          <w:sz w:val="20"/>
          <w:szCs w:val="20"/>
          <w:lang w:val="en-GB"/>
        </w:rPr>
        <w:t xml:space="preserve">. EbM aims to reduce emission sources, increase sink areas, provide global benefits, and avoid the long-term impacts of climate change (Locatelli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xml:space="preserve">, 2011; Staudinger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2012). For example, EbM as an NbS includes avoided forest conversion (</w:t>
      </w:r>
      <w:r w:rsidR="00392BF2">
        <w:rPr>
          <w:rFonts w:ascii="Arial Narrow" w:hAnsi="Arial Narrow" w:cs="HelveticaNeueLTStd-Roman"/>
          <w:sz w:val="20"/>
          <w:szCs w:val="20"/>
          <w:lang w:val="en-GB"/>
        </w:rPr>
        <w:t>i.e.</w:t>
      </w:r>
      <w:r w:rsidRPr="000B354B">
        <w:rPr>
          <w:rFonts w:ascii="Arial Narrow" w:hAnsi="Arial Narrow" w:cs="HelveticaNeueLTStd-Roman"/>
          <w:sz w:val="20"/>
          <w:szCs w:val="20"/>
          <w:lang w:val="en-GB"/>
        </w:rPr>
        <w:t xml:space="preserve"> </w:t>
      </w:r>
      <w:r w:rsidRPr="000B354B">
        <w:rPr>
          <w:rFonts w:ascii="Arial Narrow" w:hAnsi="Arial Narrow" w:cs="Times New Roman"/>
          <w:sz w:val="20"/>
          <w:szCs w:val="20"/>
          <w:lang w:val="en-GB"/>
        </w:rPr>
        <w:t>protecting natural ecosystems</w:t>
      </w:r>
      <w:r w:rsidR="00CC3929" w:rsidRPr="000B354B">
        <w:rPr>
          <w:rFonts w:ascii="Arial Narrow" w:hAnsi="Arial Narrow" w:cs="Times New Roman"/>
          <w:sz w:val="20"/>
          <w:szCs w:val="20"/>
          <w:lang w:val="en-GB"/>
        </w:rPr>
        <w:t xml:space="preserve"> and plantations</w:t>
      </w:r>
      <w:r w:rsidRPr="000B354B">
        <w:rPr>
          <w:rFonts w:ascii="Arial Narrow" w:hAnsi="Arial Narrow" w:cs="Times New Roman"/>
          <w:sz w:val="20"/>
          <w:szCs w:val="20"/>
          <w:lang w:val="en-GB"/>
        </w:rPr>
        <w:t xml:space="preserve"> from loss and degradation), restoring degraded ecosystems, </w:t>
      </w:r>
      <w:r w:rsidR="00B94D6F" w:rsidRPr="000B354B">
        <w:rPr>
          <w:rFonts w:ascii="Arial Narrow" w:hAnsi="Arial Narrow" w:cs="Times New Roman"/>
          <w:sz w:val="20"/>
          <w:szCs w:val="20"/>
          <w:lang w:val="en-GB"/>
        </w:rPr>
        <w:t>SFM</w:t>
      </w:r>
      <w:r w:rsidR="00004CCF" w:rsidRPr="000B354B">
        <w:rPr>
          <w:rFonts w:ascii="Arial Narrow" w:hAnsi="Arial Narrow" w:cs="Times New Roman"/>
          <w:sz w:val="20"/>
          <w:szCs w:val="20"/>
          <w:lang w:val="en-GB"/>
        </w:rPr>
        <w:t>, and CSF</w:t>
      </w:r>
      <w:r w:rsidRPr="000B354B">
        <w:rPr>
          <w:rFonts w:ascii="Arial Narrow" w:hAnsi="Arial Narrow" w:cs="HelveticaNeueLTStd-Roman"/>
          <w:sz w:val="20"/>
          <w:szCs w:val="20"/>
          <w:lang w:val="en-GB"/>
        </w:rPr>
        <w:t xml:space="preserve"> to </w:t>
      </w:r>
      <w:r w:rsidR="00FC4F11" w:rsidRPr="000B354B">
        <w:rPr>
          <w:rFonts w:ascii="Arial Narrow" w:hAnsi="Arial Narrow" w:cs="HelveticaNeueLTStd-Roman"/>
          <w:sz w:val="20"/>
          <w:szCs w:val="20"/>
          <w:lang w:val="en-GB"/>
        </w:rPr>
        <w:t>enha</w:t>
      </w:r>
      <w:r w:rsidR="006B7805" w:rsidRPr="000B354B">
        <w:rPr>
          <w:rFonts w:ascii="Arial Narrow" w:hAnsi="Arial Narrow" w:cs="HelveticaNeueLTStd-Roman"/>
          <w:sz w:val="20"/>
          <w:szCs w:val="20"/>
          <w:lang w:val="en-GB"/>
        </w:rPr>
        <w:t>n</w:t>
      </w:r>
      <w:r w:rsidR="00FC4F11" w:rsidRPr="000B354B">
        <w:rPr>
          <w:rFonts w:ascii="Arial Narrow" w:hAnsi="Arial Narrow" w:cs="HelveticaNeueLTStd-Roman"/>
          <w:sz w:val="20"/>
          <w:szCs w:val="20"/>
          <w:lang w:val="en-GB"/>
        </w:rPr>
        <w:t>ce carbon sinks</w:t>
      </w:r>
      <w:r w:rsidR="004362BE" w:rsidRPr="000B354B">
        <w:rPr>
          <w:rFonts w:ascii="Arial Narrow" w:hAnsi="Arial Narrow" w:cs="HelveticaNeueLTStd-Roman"/>
          <w:sz w:val="20"/>
          <w:szCs w:val="20"/>
          <w:lang w:val="en-GB"/>
        </w:rPr>
        <w:t xml:space="preserve">, </w:t>
      </w:r>
      <w:r w:rsidRPr="000B354B">
        <w:rPr>
          <w:rFonts w:ascii="Arial Narrow" w:hAnsi="Arial Narrow" w:cs="Times New Roman"/>
          <w:sz w:val="20"/>
          <w:szCs w:val="20"/>
          <w:lang w:val="en-GB"/>
        </w:rPr>
        <w:t>reduce GHG emissions and facilitate carbon sequestration and storage (UNEP and IUCN, 2021</w:t>
      </w:r>
      <w:r w:rsidR="00B10347" w:rsidRPr="000B354B">
        <w:rPr>
          <w:rFonts w:ascii="Arial Narrow" w:hAnsi="Arial Narrow" w:cs="Times New Roman"/>
          <w:sz w:val="20"/>
          <w:szCs w:val="20"/>
          <w:lang w:val="en-GB"/>
        </w:rPr>
        <w:t xml:space="preserve">; Shephard </w:t>
      </w:r>
      <w:r w:rsidR="00B10347" w:rsidRPr="000B354B">
        <w:rPr>
          <w:rFonts w:ascii="Arial Narrow" w:hAnsi="Arial Narrow" w:cs="Times New Roman"/>
          <w:i/>
          <w:iCs/>
          <w:sz w:val="20"/>
          <w:szCs w:val="20"/>
          <w:lang w:val="en-GB"/>
        </w:rPr>
        <w:t>et al.</w:t>
      </w:r>
      <w:r w:rsidR="00B10347" w:rsidRPr="000B354B">
        <w:rPr>
          <w:rFonts w:ascii="Arial Narrow" w:hAnsi="Arial Narrow" w:cs="Times New Roman"/>
          <w:sz w:val="20"/>
          <w:szCs w:val="20"/>
          <w:lang w:val="en-GB"/>
        </w:rPr>
        <w:t>, 2022</w:t>
      </w:r>
      <w:r w:rsidRPr="000B354B">
        <w:rPr>
          <w:rFonts w:ascii="Arial Narrow" w:hAnsi="Arial Narrow" w:cs="Times New Roman"/>
          <w:sz w:val="20"/>
          <w:szCs w:val="20"/>
          <w:lang w:val="en-GB"/>
        </w:rPr>
        <w:t>).</w:t>
      </w:r>
      <w:r w:rsidRPr="000B354B">
        <w:rPr>
          <w:rFonts w:ascii="Arial Narrow" w:hAnsi="Arial Narrow" w:cs="HelveticaNeueLTStd-Roman"/>
          <w:sz w:val="20"/>
          <w:szCs w:val="20"/>
          <w:lang w:val="en-GB"/>
        </w:rPr>
        <w:t xml:space="preserve"> </w:t>
      </w:r>
      <w:r w:rsidR="00EA06B8" w:rsidRPr="000B354B">
        <w:rPr>
          <w:rFonts w:ascii="Arial Narrow" w:hAnsi="Arial Narrow"/>
          <w:sz w:val="20"/>
          <w:szCs w:val="20"/>
          <w:lang w:val="en-GB"/>
        </w:rPr>
        <w:t xml:space="preserve">Avoided forest conversion </w:t>
      </w:r>
      <w:r w:rsidR="00151D4E" w:rsidRPr="000B354B">
        <w:rPr>
          <w:rFonts w:ascii="Arial Narrow" w:hAnsi="Arial Narrow"/>
          <w:sz w:val="20"/>
          <w:szCs w:val="20"/>
          <w:lang w:val="en-GB"/>
        </w:rPr>
        <w:t xml:space="preserve">maintains </w:t>
      </w:r>
      <w:r w:rsidR="00EA06B8" w:rsidRPr="000B354B">
        <w:rPr>
          <w:rFonts w:ascii="Arial Narrow" w:hAnsi="Arial Narrow"/>
          <w:sz w:val="20"/>
          <w:szCs w:val="20"/>
          <w:lang w:val="en-GB"/>
        </w:rPr>
        <w:t xml:space="preserve">carbon stored in </w:t>
      </w:r>
      <w:r w:rsidR="00151D4E" w:rsidRPr="000B354B">
        <w:rPr>
          <w:rFonts w:ascii="Arial Narrow" w:hAnsi="Arial Narrow"/>
          <w:sz w:val="20"/>
          <w:szCs w:val="20"/>
          <w:lang w:val="en-GB"/>
        </w:rPr>
        <w:t>existing</w:t>
      </w:r>
      <w:r w:rsidR="00EA06B8" w:rsidRPr="000B354B">
        <w:rPr>
          <w:rFonts w:ascii="Arial Narrow" w:hAnsi="Arial Narrow"/>
          <w:sz w:val="20"/>
          <w:szCs w:val="20"/>
          <w:lang w:val="en-GB"/>
        </w:rPr>
        <w:t xml:space="preserve"> forests</w:t>
      </w:r>
      <w:r w:rsidR="00151D4E" w:rsidRPr="000B354B">
        <w:rPr>
          <w:rFonts w:ascii="Arial Narrow" w:hAnsi="Arial Narrow"/>
          <w:sz w:val="20"/>
          <w:szCs w:val="20"/>
          <w:lang w:val="en-GB"/>
        </w:rPr>
        <w:t xml:space="preserve"> </w:t>
      </w:r>
      <w:r w:rsidR="00EA06B8" w:rsidRPr="000B354B">
        <w:rPr>
          <w:rFonts w:ascii="Arial Narrow" w:hAnsi="Arial Narrow"/>
          <w:sz w:val="20"/>
          <w:szCs w:val="20"/>
          <w:lang w:val="en-GB"/>
        </w:rPr>
        <w:t xml:space="preserve">from </w:t>
      </w:r>
      <w:r w:rsidR="00C15E7E" w:rsidRPr="000B354B">
        <w:rPr>
          <w:rFonts w:ascii="Arial Narrow" w:hAnsi="Arial Narrow"/>
          <w:sz w:val="20"/>
          <w:szCs w:val="20"/>
          <w:lang w:val="en-GB"/>
        </w:rPr>
        <w:t xml:space="preserve">human-induced </w:t>
      </w:r>
      <w:r w:rsidR="00093BC5" w:rsidRPr="000B354B">
        <w:rPr>
          <w:rFonts w:ascii="Arial Narrow" w:hAnsi="Arial Narrow"/>
          <w:sz w:val="20"/>
          <w:szCs w:val="20"/>
          <w:lang w:val="en-GB"/>
        </w:rPr>
        <w:t>forest</w:t>
      </w:r>
      <w:r w:rsidR="00C15E7E" w:rsidRPr="000B354B">
        <w:rPr>
          <w:rFonts w:ascii="Arial Narrow" w:hAnsi="Arial Narrow"/>
          <w:sz w:val="20"/>
          <w:szCs w:val="20"/>
          <w:lang w:val="en-GB"/>
        </w:rPr>
        <w:t>land conversion</w:t>
      </w:r>
      <w:r w:rsidR="00EA06B8" w:rsidRPr="000B354B">
        <w:rPr>
          <w:rFonts w:ascii="Arial Narrow" w:hAnsi="Arial Narrow"/>
          <w:sz w:val="20"/>
          <w:szCs w:val="20"/>
          <w:lang w:val="en-GB"/>
        </w:rPr>
        <w:t xml:space="preserve"> </w:t>
      </w:r>
      <w:r w:rsidR="00EA06B8" w:rsidRPr="000B354B">
        <w:rPr>
          <w:rFonts w:ascii="Arial Narrow" w:hAnsi="Arial Narrow" w:cs="Times New Roman"/>
          <w:sz w:val="20"/>
          <w:szCs w:val="20"/>
          <w:lang w:val="en-GB"/>
        </w:rPr>
        <w:t>(</w:t>
      </w:r>
      <w:r w:rsidR="00EA06B8" w:rsidRPr="000B354B">
        <w:rPr>
          <w:rFonts w:ascii="Arial Narrow" w:hAnsi="Arial Narrow" w:cs="Lato-Regular"/>
          <w:sz w:val="20"/>
          <w:szCs w:val="20"/>
          <w:lang w:val="en-GB"/>
        </w:rPr>
        <w:t xml:space="preserve">Fargione </w:t>
      </w:r>
      <w:r w:rsidR="00A31BCE" w:rsidRPr="000B354B">
        <w:rPr>
          <w:rFonts w:ascii="Arial Narrow" w:hAnsi="Arial Narrow" w:cs="Lato-Regular"/>
          <w:i/>
          <w:sz w:val="20"/>
          <w:szCs w:val="20"/>
          <w:lang w:val="en-GB"/>
        </w:rPr>
        <w:t>et al.</w:t>
      </w:r>
      <w:r w:rsidR="00EA06B8" w:rsidRPr="000B354B">
        <w:rPr>
          <w:rFonts w:ascii="Arial Narrow" w:hAnsi="Arial Narrow" w:cs="Lato-Regular"/>
          <w:sz w:val="20"/>
          <w:szCs w:val="20"/>
          <w:lang w:val="en-GB"/>
        </w:rPr>
        <w:t>, 2018</w:t>
      </w:r>
      <w:r w:rsidR="00EA06B8" w:rsidRPr="000B354B">
        <w:rPr>
          <w:rFonts w:ascii="Arial Narrow" w:hAnsi="Arial Narrow" w:cs="Times New Roman"/>
          <w:sz w:val="20"/>
          <w:szCs w:val="20"/>
          <w:lang w:val="en-GB"/>
        </w:rPr>
        <w:t>)</w:t>
      </w:r>
      <w:r w:rsidR="008D498F" w:rsidRPr="000B354B">
        <w:rPr>
          <w:rFonts w:ascii="Arial Narrow" w:hAnsi="Arial Narrow" w:cs="Times New Roman"/>
          <w:sz w:val="20"/>
          <w:szCs w:val="20"/>
          <w:lang w:val="en-GB"/>
        </w:rPr>
        <w:t>.</w:t>
      </w:r>
      <w:r w:rsidR="004C5C2B" w:rsidRPr="000B354B">
        <w:rPr>
          <w:rFonts w:ascii="Arial Narrow" w:hAnsi="Arial Narrow" w:cs="HelveticaNeueLTStd-Roman"/>
          <w:sz w:val="20"/>
          <w:szCs w:val="20"/>
          <w:lang w:val="en-GB"/>
        </w:rPr>
        <w:t xml:space="preserve"> </w:t>
      </w:r>
      <w:r w:rsidRPr="000B354B">
        <w:rPr>
          <w:rFonts w:ascii="Arial Narrow" w:hAnsi="Arial Narrow" w:cs="HelveticaNeueLTStd-Roman"/>
          <w:sz w:val="20"/>
          <w:szCs w:val="20"/>
          <w:lang w:val="en-GB"/>
        </w:rPr>
        <w:t xml:space="preserve">Additionally, </w:t>
      </w:r>
      <w:r w:rsidR="00722489" w:rsidRPr="000B354B">
        <w:rPr>
          <w:rFonts w:ascii="Arial Narrow" w:hAnsi="Arial Narrow" w:cs="HelveticaNeueLTStd-Roman"/>
          <w:sz w:val="20"/>
          <w:szCs w:val="20"/>
          <w:lang w:val="en-GB"/>
        </w:rPr>
        <w:t xml:space="preserve">reduced deforestation and </w:t>
      </w:r>
      <w:r w:rsidRPr="000B354B">
        <w:rPr>
          <w:rFonts w:ascii="Arial Narrow" w:hAnsi="Arial Narrow" w:cs="HelveticaNeueLTStd-Roman"/>
          <w:sz w:val="20"/>
          <w:szCs w:val="20"/>
          <w:lang w:val="en-GB"/>
        </w:rPr>
        <w:t xml:space="preserve">REDD+ </w:t>
      </w:r>
      <w:r w:rsidR="00A300EE" w:rsidRPr="000B354B">
        <w:rPr>
          <w:rFonts w:ascii="Arial Narrow" w:hAnsi="Arial Narrow" w:cs="HelveticaNeueLTStd-Roman"/>
          <w:sz w:val="20"/>
          <w:szCs w:val="20"/>
          <w:lang w:val="en-GB"/>
        </w:rPr>
        <w:t>are</w:t>
      </w:r>
      <w:r w:rsidRPr="000B354B">
        <w:rPr>
          <w:rFonts w:ascii="Arial Narrow" w:hAnsi="Arial Narrow" w:cs="HelveticaNeueLTStd-Roman"/>
          <w:sz w:val="20"/>
          <w:szCs w:val="20"/>
          <w:lang w:val="en-GB"/>
        </w:rPr>
        <w:t xml:space="preserve"> excellent example</w:t>
      </w:r>
      <w:r w:rsidR="00A300EE" w:rsidRPr="000B354B">
        <w:rPr>
          <w:rFonts w:ascii="Arial Narrow" w:hAnsi="Arial Narrow" w:cs="HelveticaNeueLTStd-Roman"/>
          <w:sz w:val="20"/>
          <w:szCs w:val="20"/>
          <w:lang w:val="en-GB"/>
        </w:rPr>
        <w:t>s</w:t>
      </w:r>
      <w:r w:rsidRPr="000B354B">
        <w:rPr>
          <w:rFonts w:ascii="Arial Narrow" w:hAnsi="Arial Narrow" w:cs="HelveticaNeueLTStd-Roman"/>
          <w:sz w:val="20"/>
          <w:szCs w:val="20"/>
          <w:lang w:val="en-GB"/>
        </w:rPr>
        <w:t xml:space="preserve"> of EbM aiming to reduce emissions from deforestation and forest degradation and the role of conservation, sustainable management of forests, and enhancement of forest carbon stocks in developing countries.</w:t>
      </w:r>
      <w:r w:rsidR="00D86D79" w:rsidRPr="000B354B">
        <w:rPr>
          <w:lang w:val="en-GB"/>
        </w:rPr>
        <w:t xml:space="preserve"> </w:t>
      </w:r>
      <w:r w:rsidR="00D86D79" w:rsidRPr="000B354B">
        <w:rPr>
          <w:rFonts w:ascii="Arial Narrow" w:hAnsi="Arial Narrow" w:cs="HelveticaNeueLTStd-Roman"/>
          <w:sz w:val="20"/>
          <w:szCs w:val="20"/>
          <w:lang w:val="en-GB"/>
        </w:rPr>
        <w:t>Conservation, restoration, and sustainable management of forests</w:t>
      </w:r>
      <w:r w:rsidR="00BD3242" w:rsidRPr="000B354B">
        <w:rPr>
          <w:rFonts w:ascii="Arial Narrow" w:hAnsi="Arial Narrow" w:cs="HelveticaNeueLTStd-Roman"/>
          <w:sz w:val="20"/>
          <w:szCs w:val="20"/>
          <w:lang w:val="en-GB"/>
        </w:rPr>
        <w:t xml:space="preserve"> are</w:t>
      </w:r>
      <w:r w:rsidR="00D86D79" w:rsidRPr="000B354B">
        <w:rPr>
          <w:rFonts w:ascii="Arial Narrow" w:hAnsi="Arial Narrow" w:cs="HelveticaNeueLTStd-Roman"/>
          <w:sz w:val="20"/>
          <w:szCs w:val="20"/>
          <w:lang w:val="en-GB"/>
        </w:rPr>
        <w:t xml:space="preserve"> critical </w:t>
      </w:r>
      <w:r w:rsidR="00BD3242" w:rsidRPr="000B354B">
        <w:rPr>
          <w:rFonts w:ascii="Arial Narrow" w:hAnsi="Arial Narrow" w:cs="HelveticaNeueLTStd-Roman"/>
          <w:sz w:val="20"/>
          <w:szCs w:val="20"/>
          <w:lang w:val="en-GB"/>
        </w:rPr>
        <w:t xml:space="preserve">to ensure the </w:t>
      </w:r>
      <w:r w:rsidR="00D86D79" w:rsidRPr="000B354B">
        <w:rPr>
          <w:rFonts w:ascii="Arial Narrow" w:hAnsi="Arial Narrow" w:cs="HelveticaNeueLTStd-Roman"/>
          <w:sz w:val="20"/>
          <w:szCs w:val="20"/>
          <w:lang w:val="en-GB"/>
        </w:rPr>
        <w:t xml:space="preserve">healthy functioning of the carbon cycle and </w:t>
      </w:r>
      <w:r w:rsidR="006D0E10" w:rsidRPr="000B354B">
        <w:rPr>
          <w:rFonts w:ascii="Arial Narrow" w:hAnsi="Arial Narrow" w:cs="HelveticaNeueLTStd-Roman"/>
          <w:sz w:val="20"/>
          <w:szCs w:val="20"/>
          <w:lang w:val="en-GB"/>
        </w:rPr>
        <w:t xml:space="preserve">global </w:t>
      </w:r>
      <w:r w:rsidR="00651C7C" w:rsidRPr="000B354B">
        <w:rPr>
          <w:rFonts w:ascii="Arial Narrow" w:hAnsi="Arial Narrow" w:cs="HelveticaNeueLTStd-Roman"/>
          <w:sz w:val="20"/>
          <w:szCs w:val="20"/>
          <w:lang w:val="en-GB"/>
        </w:rPr>
        <w:t xml:space="preserve">climate regulation </w:t>
      </w:r>
      <w:r w:rsidR="00D86D79"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00D86D79" w:rsidRPr="000B354B">
        <w:rPr>
          <w:rFonts w:ascii="Arial Narrow" w:hAnsi="Arial Narrow" w:cs="Times New Roman"/>
          <w:sz w:val="20"/>
          <w:szCs w:val="20"/>
          <w:lang w:val="en-GB"/>
        </w:rPr>
        <w:t>, 2016).</w:t>
      </w:r>
    </w:p>
    <w:p w14:paraId="682E2013" w14:textId="77777777" w:rsidR="00EC7C27" w:rsidRPr="000B354B" w:rsidRDefault="00EC7C27" w:rsidP="00722980">
      <w:pPr>
        <w:autoSpaceDE w:val="0"/>
        <w:autoSpaceDN w:val="0"/>
        <w:adjustRightInd w:val="0"/>
        <w:spacing w:after="0" w:line="240" w:lineRule="auto"/>
        <w:jc w:val="both"/>
        <w:rPr>
          <w:rFonts w:ascii="Arial Narrow" w:hAnsi="Arial Narrow" w:cs="HelveticaNeueLTStd-Roman"/>
          <w:sz w:val="20"/>
          <w:szCs w:val="20"/>
          <w:lang w:val="en-GB"/>
        </w:rPr>
      </w:pPr>
    </w:p>
    <w:p w14:paraId="63033EB3" w14:textId="30917430" w:rsidR="00121A80" w:rsidRPr="000B354B" w:rsidRDefault="00121A80" w:rsidP="00E267DD">
      <w:pPr>
        <w:autoSpaceDE w:val="0"/>
        <w:autoSpaceDN w:val="0"/>
        <w:adjustRightInd w:val="0"/>
        <w:spacing w:after="0" w:line="240" w:lineRule="auto"/>
        <w:jc w:val="center"/>
        <w:rPr>
          <w:rFonts w:ascii="Arial Narrow" w:hAnsi="Arial Narrow" w:cs="HelveticaNeueLTStd-Roman"/>
          <w:sz w:val="20"/>
          <w:szCs w:val="20"/>
          <w:lang w:val="en-GB"/>
        </w:rPr>
      </w:pPr>
      <w:r w:rsidRPr="007C4386">
        <w:rPr>
          <w:rFonts w:ascii="Arial Narrow" w:hAnsi="Arial Narrow" w:cs="HelveticaNeueLTStd-Roman"/>
          <w:noProof/>
          <w:sz w:val="20"/>
          <w:szCs w:val="20"/>
          <w:lang w:val="tr-TR" w:eastAsia="tr-TR"/>
        </w:rPr>
        <w:drawing>
          <wp:inline distT="0" distB="0" distL="0" distR="0" wp14:anchorId="15513C60" wp14:editId="3812199D">
            <wp:extent cx="2880676" cy="1920240"/>
            <wp:effectExtent l="0" t="0" r="0" b="3810"/>
            <wp:docPr id="17572707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676" cy="1920240"/>
                    </a:xfrm>
                    <a:prstGeom prst="rect">
                      <a:avLst/>
                    </a:prstGeom>
                    <a:noFill/>
                    <a:ln>
                      <a:noFill/>
                    </a:ln>
                  </pic:spPr>
                </pic:pic>
              </a:graphicData>
            </a:graphic>
          </wp:inline>
        </w:drawing>
      </w:r>
      <w:r w:rsidR="004B4F40" w:rsidRPr="007C4386">
        <w:rPr>
          <w:rFonts w:ascii="Arial Narrow" w:hAnsi="Arial Narrow" w:cs="HelveticaNeueLTStd-Roman"/>
          <w:noProof/>
          <w:sz w:val="20"/>
          <w:szCs w:val="20"/>
          <w:lang w:val="tr-TR" w:eastAsia="tr-TR"/>
        </w:rPr>
        <w:drawing>
          <wp:inline distT="0" distB="0" distL="0" distR="0" wp14:anchorId="18B6AAEA" wp14:editId="6E70C58E">
            <wp:extent cx="2876869" cy="1920240"/>
            <wp:effectExtent l="0" t="0" r="0" b="3810"/>
            <wp:docPr id="5405455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353AEB48" w14:textId="74F22497" w:rsidR="003A0C8F" w:rsidRPr="000B354B" w:rsidRDefault="003A0C8F" w:rsidP="003A0C8F">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761938" w:rsidRPr="000B354B">
        <w:rPr>
          <w:rFonts w:ascii="Arial Narrow" w:hAnsi="Arial Narrow" w:cs="Times New Roman"/>
          <w:b/>
          <w:bCs/>
          <w:sz w:val="20"/>
          <w:szCs w:val="20"/>
          <w:lang w:val="en-GB"/>
        </w:rPr>
        <w:t>1</w:t>
      </w:r>
      <w:r w:rsidR="00AC6DED" w:rsidRPr="000B354B">
        <w:rPr>
          <w:rFonts w:ascii="Arial Narrow" w:hAnsi="Arial Narrow" w:cs="Times New Roman"/>
          <w:b/>
          <w:bCs/>
          <w:sz w:val="20"/>
          <w:szCs w:val="20"/>
          <w:lang w:val="en-GB"/>
        </w:rPr>
        <w:t>6</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Conserving natural forests </w:t>
      </w:r>
      <w:r w:rsidR="00237C63" w:rsidRPr="000B354B">
        <w:rPr>
          <w:rFonts w:ascii="Arial Narrow" w:hAnsi="Arial Narrow" w:cs="Times New Roman"/>
          <w:sz w:val="20"/>
          <w:szCs w:val="20"/>
          <w:lang w:val="en-GB"/>
        </w:rPr>
        <w:t>in Burdur</w:t>
      </w:r>
      <w:r w:rsidR="00BC3E04" w:rsidRPr="000B354B">
        <w:rPr>
          <w:rFonts w:ascii="Arial Narrow" w:hAnsi="Arial Narrow" w:cs="Times New Roman"/>
          <w:sz w:val="20"/>
          <w:szCs w:val="20"/>
          <w:lang w:val="en-GB"/>
        </w:rPr>
        <w:t xml:space="preserve">, </w:t>
      </w:r>
      <w:r w:rsidRPr="000B354B">
        <w:rPr>
          <w:rFonts w:ascii="Arial Narrow" w:hAnsi="Arial Narrow" w:cs="Times New Roman"/>
          <w:sz w:val="20"/>
          <w:szCs w:val="20"/>
          <w:lang w:val="en-GB"/>
        </w:rPr>
        <w:t xml:space="preserve">and plantations </w:t>
      </w:r>
      <w:r w:rsidR="00237C63" w:rsidRPr="000B354B">
        <w:rPr>
          <w:rFonts w:ascii="Arial Narrow" w:hAnsi="Arial Narrow" w:cs="Times New Roman"/>
          <w:sz w:val="20"/>
          <w:szCs w:val="20"/>
          <w:lang w:val="en-GB"/>
        </w:rPr>
        <w:t xml:space="preserve">in Istanbul, </w:t>
      </w:r>
      <w:r w:rsidR="007B21D3" w:rsidRPr="000B354B">
        <w:rPr>
          <w:rFonts w:ascii="Arial Narrow" w:hAnsi="Arial Narrow" w:cs="Times New Roman"/>
          <w:sz w:val="20"/>
          <w:szCs w:val="20"/>
          <w:lang w:val="en-GB"/>
        </w:rPr>
        <w:t>Türkiye</w:t>
      </w:r>
      <w:r w:rsidR="00237C63" w:rsidRPr="000B354B">
        <w:rPr>
          <w:rFonts w:ascii="Arial Narrow" w:hAnsi="Arial Narrow" w:cs="Times New Roman"/>
          <w:sz w:val="20"/>
          <w:szCs w:val="20"/>
          <w:lang w:val="en-GB"/>
        </w:rPr>
        <w:t xml:space="preserve"> for EbM</w:t>
      </w:r>
      <w:r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p>
    <w:p w14:paraId="1A889924" w14:textId="77777777" w:rsidR="00AC6DED" w:rsidRPr="000B354B" w:rsidRDefault="00AC6DED" w:rsidP="003A0C8F">
      <w:pPr>
        <w:autoSpaceDE w:val="0"/>
        <w:autoSpaceDN w:val="0"/>
        <w:adjustRightInd w:val="0"/>
        <w:spacing w:after="0" w:line="240" w:lineRule="auto"/>
        <w:jc w:val="both"/>
        <w:rPr>
          <w:rFonts w:ascii="Arial Narrow" w:hAnsi="Arial Narrow" w:cs="Times New Roman"/>
          <w:sz w:val="20"/>
          <w:szCs w:val="20"/>
          <w:lang w:val="en-GB"/>
        </w:rPr>
      </w:pPr>
    </w:p>
    <w:p w14:paraId="05FA1D5C" w14:textId="77777777" w:rsidR="00741B0D" w:rsidRPr="000B354B" w:rsidRDefault="00741B0D" w:rsidP="00741B0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3" w:name="_Toc138087152"/>
      <w:r w:rsidRPr="000B354B">
        <w:rPr>
          <w:rFonts w:ascii="Arial Narrow" w:hAnsi="Arial Narrow" w:cs="Times New Roman"/>
          <w:b/>
          <w:bCs/>
          <w:color w:val="auto"/>
          <w:sz w:val="28"/>
          <w:szCs w:val="28"/>
          <w:lang w:val="en-GB"/>
        </w:rPr>
        <w:t>Ecosystem-based disaster risk reduction</w:t>
      </w:r>
      <w:bookmarkEnd w:id="233"/>
    </w:p>
    <w:p w14:paraId="6744F5B6" w14:textId="77777777" w:rsidR="00741B0D" w:rsidRPr="000B354B" w:rsidRDefault="00741B0D" w:rsidP="00741B0D">
      <w:pPr>
        <w:spacing w:after="0" w:line="240" w:lineRule="auto"/>
        <w:jc w:val="both"/>
        <w:rPr>
          <w:rFonts w:ascii="Arial Narrow" w:hAnsi="Arial Narrow" w:cs="Times New Roman"/>
          <w:sz w:val="20"/>
          <w:szCs w:val="20"/>
          <w:lang w:val="en-GB"/>
        </w:rPr>
      </w:pPr>
    </w:p>
    <w:p w14:paraId="5B933629" w14:textId="1A303A37" w:rsidR="00741B0D" w:rsidRPr="000B354B" w:rsidRDefault="00741B0D" w:rsidP="00741B0D">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NimbusRomNo9L-Regu"/>
          <w:sz w:val="20"/>
          <w:szCs w:val="20"/>
          <w:lang w:val="en-GB"/>
        </w:rPr>
        <w:t xml:space="preserve">Eco-DDR is </w:t>
      </w:r>
      <w:r w:rsidRPr="000B354B">
        <w:rPr>
          <w:rFonts w:ascii="Arial Narrow" w:hAnsi="Arial Narrow" w:cs="Times New Roman"/>
          <w:sz w:val="18"/>
          <w:szCs w:val="18"/>
          <w:lang w:val="en-GB"/>
        </w:rPr>
        <w:t>″</w:t>
      </w:r>
      <w:r w:rsidRPr="000B354B">
        <w:rPr>
          <w:rFonts w:ascii="Arial Narrow" w:hAnsi="Arial Narrow" w:cs="NimbusRomNo9L-Regu"/>
          <w:sz w:val="20"/>
          <w:szCs w:val="20"/>
          <w:lang w:val="en-GB"/>
        </w:rPr>
        <w:t>the sustainable management, conservation, and restoration of ecosystems to reduce disaster risk, intending to achieve sustainable and resilient development</w:t>
      </w:r>
      <w:r w:rsidRPr="000B354B">
        <w:rPr>
          <w:rFonts w:ascii="Arial Narrow" w:hAnsi="Arial Narrow" w:cs="Times New Roman"/>
          <w:sz w:val="18"/>
          <w:szCs w:val="18"/>
          <w:lang w:val="en-GB"/>
        </w:rPr>
        <w:t>"</w:t>
      </w:r>
      <w:r w:rsidRPr="000B354B">
        <w:rPr>
          <w:rFonts w:ascii="Arial Narrow" w:hAnsi="Arial Narrow" w:cs="NimbusRomNo9L-Regu"/>
          <w:sz w:val="20"/>
          <w:szCs w:val="20"/>
          <w:lang w:val="en-GB"/>
        </w:rPr>
        <w:t xml:space="preserve"> (Estrella and Saalismaa, 2013). </w:t>
      </w:r>
      <w:r w:rsidRPr="000B354B">
        <w:rPr>
          <w:rFonts w:ascii="Arial Narrow" w:hAnsi="Arial Narrow" w:cs="HelveticaNeueLTStd-Roman"/>
          <w:sz w:val="20"/>
          <w:szCs w:val="20"/>
          <w:lang w:val="en-GB"/>
        </w:rPr>
        <w:t xml:space="preserve">The Eco-DRR approach focuses on minimizing the impacts of hazards by enhancing the capacity of communities to better manage and recover from the effects of hazards (Renaud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xml:space="preserve">, 2013). Eco-DDR is a policy and practical approach having connections with EbA and EbM, explicitly focusing on particular hazard events, such as floods, landslides, fires, and avalanches. Unlike EbA and EbM, the Eco-DRR approach addresses hazards unrelated to climate change or climate variability, such as earthquakes (Renaud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xml:space="preserve">, 2013). Examples of the Eco-DRR approach include the restoration of watersheds to protect from floods, landslides, avalanches, and erosion and using fire-resistant native tree species to avoid large-scale forest fires. Eco-DDR supports natural resource-dependent vulnerable communities to adapt to climate change and become more resilient to the negative impacts of climate change, including extreme weather events and climate-related disasters </w:t>
      </w:r>
      <w:r w:rsidRPr="000B354B">
        <w:rPr>
          <w:rFonts w:ascii="Arial Narrow" w:hAnsi="Arial Narrow" w:cs="Times New Roman"/>
          <w:sz w:val="20"/>
          <w:szCs w:val="20"/>
          <w:lang w:val="en-GB"/>
        </w:rPr>
        <w:t xml:space="preserve">(Cohen-Shacham </w:t>
      </w:r>
      <w:r w:rsidR="00A31BCE" w:rsidRPr="000B354B">
        <w:rPr>
          <w:rFonts w:ascii="Arial Narrow" w:hAnsi="Arial Narrow" w:cs="Times New Roman"/>
          <w:i/>
          <w:sz w:val="20"/>
          <w:szCs w:val="20"/>
          <w:lang w:val="en-GB"/>
        </w:rPr>
        <w:t>et al.</w:t>
      </w:r>
      <w:r w:rsidRPr="000B354B">
        <w:rPr>
          <w:rFonts w:ascii="Arial Narrow" w:hAnsi="Arial Narrow" w:cs="Times New Roman"/>
          <w:sz w:val="20"/>
          <w:szCs w:val="20"/>
          <w:lang w:val="en-GB"/>
        </w:rPr>
        <w:t>, 2016).</w:t>
      </w:r>
    </w:p>
    <w:p w14:paraId="33C48F14" w14:textId="77777777" w:rsidR="0047768A" w:rsidRPr="000B354B" w:rsidRDefault="0047768A" w:rsidP="0047768A">
      <w:pPr>
        <w:autoSpaceDE w:val="0"/>
        <w:autoSpaceDN w:val="0"/>
        <w:adjustRightInd w:val="0"/>
        <w:spacing w:after="0" w:line="240" w:lineRule="auto"/>
        <w:jc w:val="both"/>
        <w:rPr>
          <w:rFonts w:ascii="Arial Narrow" w:hAnsi="Arial Narrow" w:cs="HelveticaNeueLTStd-Roman"/>
          <w:sz w:val="20"/>
          <w:szCs w:val="20"/>
          <w:lang w:val="en-GB"/>
        </w:rPr>
      </w:pPr>
    </w:p>
    <w:p w14:paraId="16B1C344" w14:textId="77777777" w:rsidR="0047768A" w:rsidRPr="000B354B" w:rsidRDefault="0047768A" w:rsidP="0047768A">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4" w:name="_Toc138087153"/>
      <w:r w:rsidRPr="000B354B">
        <w:rPr>
          <w:rFonts w:ascii="Arial Narrow" w:hAnsi="Arial Narrow" w:cs="Times New Roman"/>
          <w:b/>
          <w:bCs/>
          <w:color w:val="auto"/>
          <w:sz w:val="28"/>
          <w:szCs w:val="28"/>
          <w:lang w:val="en-GB"/>
        </w:rPr>
        <w:t>Climate adaptation services</w:t>
      </w:r>
      <w:bookmarkEnd w:id="234"/>
    </w:p>
    <w:p w14:paraId="3C9CC8BE" w14:textId="77777777" w:rsidR="0047768A" w:rsidRPr="000B354B" w:rsidRDefault="0047768A" w:rsidP="0047768A">
      <w:pPr>
        <w:spacing w:after="0" w:line="240" w:lineRule="auto"/>
        <w:jc w:val="both"/>
        <w:rPr>
          <w:rFonts w:ascii="Arial Narrow" w:hAnsi="Arial Narrow" w:cs="Times New Roman"/>
          <w:sz w:val="20"/>
          <w:szCs w:val="20"/>
          <w:lang w:val="en-GB"/>
        </w:rPr>
      </w:pPr>
    </w:p>
    <w:p w14:paraId="65CDEDF9" w14:textId="47361C08" w:rsidR="0047768A" w:rsidRPr="000B354B" w:rsidRDefault="0047768A" w:rsidP="0047768A">
      <w:pPr>
        <w:autoSpaceDE w:val="0"/>
        <w:autoSpaceDN w:val="0"/>
        <w:adjustRightInd w:val="0"/>
        <w:spacing w:after="0" w:line="240" w:lineRule="auto"/>
        <w:jc w:val="both"/>
        <w:rPr>
          <w:rFonts w:ascii="Arial Narrow" w:hAnsi="Arial Narrow" w:cs="HelveticaNeueLTStd-Roman"/>
          <w:sz w:val="20"/>
          <w:szCs w:val="20"/>
          <w:lang w:val="en-GB"/>
        </w:rPr>
      </w:pPr>
      <w:r w:rsidRPr="000B354B">
        <w:rPr>
          <w:rFonts w:ascii="Arial Narrow" w:hAnsi="Arial Narrow" w:cs="HelveticaNeueLTStd-Roman"/>
          <w:sz w:val="20"/>
          <w:szCs w:val="20"/>
          <w:lang w:val="en-GB"/>
        </w:rPr>
        <w:t xml:space="preserve">Climate adaptation services (CAS), a broader concept than EbA, aims to complement the ecosystem services concept and contribute to developing options for climate change adaptation, focusing on understanding the vital ecological mechanisms and characteristics that support the ecosystem capacity. CAS supports the additional value of healthy ecosystems in enabling these ecosystems to combat the negative impacts of climate change (Lavorel </w:t>
      </w:r>
      <w:r w:rsidR="00A31BCE" w:rsidRPr="000B354B">
        <w:rPr>
          <w:rFonts w:ascii="Arial Narrow" w:hAnsi="Arial Narrow" w:cs="HelveticaNeueLTStd-Roman"/>
          <w:i/>
          <w:sz w:val="20"/>
          <w:szCs w:val="20"/>
          <w:lang w:val="en-GB"/>
        </w:rPr>
        <w:t>et al.</w:t>
      </w:r>
      <w:r w:rsidRPr="000B354B">
        <w:rPr>
          <w:rFonts w:ascii="Arial Narrow" w:hAnsi="Arial Narrow" w:cs="HelveticaNeueLTStd-Roman"/>
          <w:sz w:val="20"/>
          <w:szCs w:val="20"/>
          <w:lang w:val="en-GB"/>
        </w:rPr>
        <w:t xml:space="preserve">, 2015), particularly ecosystem resilience. </w:t>
      </w:r>
    </w:p>
    <w:p w14:paraId="25597EAF" w14:textId="77777777" w:rsidR="0047768A" w:rsidRPr="000B354B" w:rsidRDefault="0047768A" w:rsidP="00722980">
      <w:pPr>
        <w:spacing w:after="0" w:line="240" w:lineRule="auto"/>
        <w:jc w:val="both"/>
        <w:rPr>
          <w:rFonts w:ascii="Arial Narrow" w:hAnsi="Arial Narrow" w:cs="HelveticaNeueLTStd-Roman"/>
          <w:sz w:val="20"/>
          <w:szCs w:val="20"/>
          <w:lang w:val="en-GB"/>
        </w:rPr>
      </w:pPr>
    </w:p>
    <w:p w14:paraId="5960193E" w14:textId="77777777" w:rsidR="0093463D" w:rsidRPr="000B354B" w:rsidRDefault="0093463D" w:rsidP="0093463D">
      <w:pPr>
        <w:pStyle w:val="Heading2"/>
        <w:numPr>
          <w:ilvl w:val="1"/>
          <w:numId w:val="1"/>
        </w:numPr>
        <w:spacing w:before="0" w:line="240" w:lineRule="auto"/>
        <w:ind w:left="0" w:firstLine="0"/>
        <w:jc w:val="both"/>
        <w:rPr>
          <w:rFonts w:ascii="Arial Narrow" w:hAnsi="Arial Narrow" w:cs="Times New Roman"/>
          <w:b/>
          <w:bCs/>
          <w:color w:val="auto"/>
          <w:sz w:val="28"/>
          <w:szCs w:val="28"/>
          <w:lang w:val="en-GB"/>
        </w:rPr>
      </w:pPr>
      <w:bookmarkStart w:id="235" w:name="_Toc138087154"/>
      <w:r w:rsidRPr="000B354B">
        <w:rPr>
          <w:rFonts w:ascii="Arial Narrow" w:hAnsi="Arial Narrow" w:cs="Times New Roman"/>
          <w:b/>
          <w:bCs/>
          <w:color w:val="auto"/>
          <w:sz w:val="28"/>
          <w:szCs w:val="28"/>
          <w:lang w:val="en-GB"/>
        </w:rPr>
        <w:t>Ecosystem protection and conservation approaches</w:t>
      </w:r>
      <w:bookmarkEnd w:id="235"/>
    </w:p>
    <w:p w14:paraId="56B55589"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059F45D6" w14:textId="77777777" w:rsidR="0093463D" w:rsidRPr="000B354B" w:rsidRDefault="0093463D" w:rsidP="0093463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6" w:name="_Toc138087155"/>
      <w:r w:rsidRPr="000B354B">
        <w:rPr>
          <w:rFonts w:ascii="Arial Narrow" w:hAnsi="Arial Narrow" w:cs="Times New Roman"/>
          <w:b/>
          <w:bCs/>
          <w:color w:val="auto"/>
          <w:sz w:val="28"/>
          <w:szCs w:val="28"/>
          <w:lang w:val="en-GB"/>
        </w:rPr>
        <w:t>Area-based conservation and protected area management</w:t>
      </w:r>
      <w:bookmarkEnd w:id="236"/>
    </w:p>
    <w:p w14:paraId="4A46C6C8"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4CA8D4FF" w14:textId="4370E113" w:rsidR="004955B2" w:rsidRPr="001A5813" w:rsidRDefault="00172DCD" w:rsidP="001642EC">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Biodiversity conservation is essential for climate change adaptation</w:t>
      </w:r>
      <w:r w:rsidR="00F7222B" w:rsidRPr="000B354B">
        <w:rPr>
          <w:rFonts w:ascii="Arial Narrow" w:hAnsi="Arial Narrow" w:cs="Times New Roman"/>
          <w:sz w:val="20"/>
          <w:szCs w:val="20"/>
          <w:lang w:val="en-GB"/>
        </w:rPr>
        <w:t>. E</w:t>
      </w:r>
      <w:r w:rsidR="001642EC" w:rsidRPr="001A5813">
        <w:rPr>
          <w:rFonts w:ascii="Arial Narrow" w:hAnsi="Arial Narrow"/>
          <w:sz w:val="20"/>
          <w:szCs w:val="20"/>
          <w:lang w:val="en-GB"/>
        </w:rPr>
        <w:t xml:space="preserve">stablishing protected areas is one of the best examples of </w:t>
      </w:r>
      <w:r w:rsidR="000E25B0" w:rsidRPr="001A5813">
        <w:rPr>
          <w:rFonts w:ascii="Arial Narrow" w:hAnsi="Arial Narrow"/>
          <w:sz w:val="20"/>
          <w:szCs w:val="20"/>
          <w:lang w:val="en-GB"/>
        </w:rPr>
        <w:t xml:space="preserve">NbSs </w:t>
      </w:r>
      <w:r w:rsidR="001642EC" w:rsidRPr="001A5813">
        <w:rPr>
          <w:rFonts w:ascii="Arial Narrow" w:hAnsi="Arial Narrow"/>
          <w:sz w:val="20"/>
          <w:szCs w:val="20"/>
          <w:lang w:val="en-GB"/>
        </w:rPr>
        <w:t xml:space="preserve">providing habitats for </w:t>
      </w:r>
      <w:r w:rsidR="00BA1D16" w:rsidRPr="001A5813">
        <w:rPr>
          <w:rFonts w:ascii="Arial Narrow" w:hAnsi="Arial Narrow"/>
          <w:sz w:val="20"/>
          <w:szCs w:val="20"/>
          <w:lang w:val="en-GB"/>
        </w:rPr>
        <w:t xml:space="preserve">biodiversity </w:t>
      </w:r>
      <w:r w:rsidR="001642EC" w:rsidRPr="001A5813">
        <w:rPr>
          <w:rFonts w:ascii="Arial Narrow" w:hAnsi="Arial Narrow"/>
          <w:sz w:val="20"/>
          <w:szCs w:val="20"/>
          <w:lang w:val="en-GB"/>
        </w:rPr>
        <w:t>conserv</w:t>
      </w:r>
      <w:r w:rsidR="00BA1D16" w:rsidRPr="001A5813">
        <w:rPr>
          <w:rFonts w:ascii="Arial Narrow" w:hAnsi="Arial Narrow"/>
          <w:sz w:val="20"/>
          <w:szCs w:val="20"/>
          <w:lang w:val="en-GB"/>
        </w:rPr>
        <w:t>ation</w:t>
      </w:r>
      <w:r w:rsidR="00A47D7F" w:rsidRPr="001A5813">
        <w:rPr>
          <w:rFonts w:ascii="Arial Narrow" w:hAnsi="Arial Narrow"/>
          <w:sz w:val="20"/>
          <w:szCs w:val="20"/>
          <w:lang w:val="en-GB"/>
        </w:rPr>
        <w:t>,</w:t>
      </w:r>
      <w:r w:rsidR="00A47D7F" w:rsidRPr="001A5813">
        <w:rPr>
          <w:rFonts w:ascii="Arial Narrow" w:hAnsi="Arial Narrow" w:cs="Times New Roman"/>
          <w:sz w:val="20"/>
          <w:szCs w:val="20"/>
          <w:lang w:val="en-GB"/>
        </w:rPr>
        <w:t xml:space="preserve"> combating the negative impacts of climate change, and facilitating more resilient forests and ecosystem services</w:t>
      </w:r>
      <w:r w:rsidR="00F7222B" w:rsidRPr="001A5813">
        <w:rPr>
          <w:rFonts w:ascii="Arial Narrow" w:hAnsi="Arial Narrow" w:cs="Times New Roman"/>
          <w:sz w:val="20"/>
          <w:szCs w:val="20"/>
          <w:lang w:val="en-GB"/>
        </w:rPr>
        <w:t xml:space="preserve"> (Figure </w:t>
      </w:r>
      <w:r w:rsidR="00C71AB5" w:rsidRPr="001A5813">
        <w:rPr>
          <w:rFonts w:ascii="Arial Narrow" w:hAnsi="Arial Narrow" w:cs="Times New Roman"/>
          <w:sz w:val="20"/>
          <w:szCs w:val="20"/>
          <w:lang w:val="en-GB"/>
        </w:rPr>
        <w:t>17</w:t>
      </w:r>
      <w:r w:rsidR="00F7222B" w:rsidRPr="001A5813">
        <w:rPr>
          <w:rFonts w:ascii="Arial Narrow" w:hAnsi="Arial Narrow" w:cs="Times New Roman"/>
          <w:sz w:val="20"/>
          <w:szCs w:val="20"/>
          <w:lang w:val="en-GB"/>
        </w:rPr>
        <w:t>)</w:t>
      </w:r>
      <w:r w:rsidR="00D657C6" w:rsidRPr="001A5813">
        <w:rPr>
          <w:rFonts w:ascii="Arial Narrow" w:hAnsi="Arial Narrow"/>
          <w:sz w:val="20"/>
          <w:szCs w:val="20"/>
          <w:lang w:val="en-GB"/>
        </w:rPr>
        <w:t xml:space="preserve">. </w:t>
      </w:r>
      <w:r w:rsidR="007E31F8" w:rsidRPr="001A5813">
        <w:rPr>
          <w:rFonts w:ascii="Arial Narrow" w:hAnsi="Arial Narrow" w:cs="Times New Roman"/>
          <w:sz w:val="20"/>
          <w:szCs w:val="20"/>
          <w:lang w:val="en-GB"/>
        </w:rPr>
        <w:t>In this regard, area-based conservation and protected area management ensure the conservation of particular areas and species with significant importance</w:t>
      </w:r>
      <w:r w:rsidR="00A0729A" w:rsidRPr="001A5813">
        <w:rPr>
          <w:rFonts w:ascii="Arial Narrow" w:hAnsi="Arial Narrow" w:cs="Times New Roman"/>
          <w:sz w:val="20"/>
          <w:szCs w:val="20"/>
          <w:lang w:val="en-GB"/>
        </w:rPr>
        <w:t xml:space="preserve"> (Figure </w:t>
      </w:r>
      <w:r w:rsidR="00C71AB5" w:rsidRPr="001A5813">
        <w:rPr>
          <w:rFonts w:ascii="Arial Narrow" w:hAnsi="Arial Narrow" w:cs="Times New Roman"/>
          <w:sz w:val="20"/>
          <w:szCs w:val="20"/>
          <w:lang w:val="en-GB"/>
        </w:rPr>
        <w:t>18</w:t>
      </w:r>
      <w:r w:rsidR="00A0729A" w:rsidRPr="001A5813">
        <w:rPr>
          <w:rFonts w:ascii="Arial Narrow" w:hAnsi="Arial Narrow" w:cs="Times New Roman"/>
          <w:sz w:val="20"/>
          <w:szCs w:val="20"/>
          <w:lang w:val="en-GB"/>
        </w:rPr>
        <w:t>)</w:t>
      </w:r>
      <w:r w:rsidR="007E31F8" w:rsidRPr="001A5813">
        <w:rPr>
          <w:rFonts w:ascii="Arial Narrow" w:hAnsi="Arial Narrow" w:cs="Times New Roman"/>
          <w:sz w:val="20"/>
          <w:szCs w:val="20"/>
          <w:lang w:val="en-GB"/>
        </w:rPr>
        <w:t xml:space="preserve">. </w:t>
      </w:r>
    </w:p>
    <w:p w14:paraId="24EC456C" w14:textId="77777777" w:rsidR="00692981" w:rsidRPr="001A5813" w:rsidRDefault="00692981" w:rsidP="001642EC">
      <w:pPr>
        <w:autoSpaceDE w:val="0"/>
        <w:autoSpaceDN w:val="0"/>
        <w:adjustRightInd w:val="0"/>
        <w:spacing w:after="0" w:line="240" w:lineRule="auto"/>
        <w:jc w:val="both"/>
        <w:rPr>
          <w:rFonts w:ascii="Arial Narrow" w:hAnsi="Arial Narrow" w:cs="Times New Roman"/>
          <w:sz w:val="20"/>
          <w:szCs w:val="20"/>
          <w:lang w:val="en-GB"/>
        </w:rPr>
      </w:pPr>
    </w:p>
    <w:p w14:paraId="7CC7CEE1" w14:textId="266B9E24"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r w:rsidRPr="000B354B">
        <w:rPr>
          <w:rFonts w:ascii="Arial Narrow" w:hAnsi="Arial Narrow" w:cs="URWPalladioL-Roma"/>
          <w:sz w:val="20"/>
          <w:szCs w:val="20"/>
          <w:lang w:val="en-GB"/>
        </w:rPr>
        <w:lastRenderedPageBreak/>
        <w:t xml:space="preserve">Specific applications of NbSs that support area-based conservation include </w:t>
      </w:r>
      <w:r w:rsidR="00DD29C2" w:rsidRPr="000B354B">
        <w:rPr>
          <w:rFonts w:ascii="Arial Narrow" w:hAnsi="Arial Narrow" w:cs="URWPalladioL-Roma"/>
          <w:sz w:val="20"/>
          <w:szCs w:val="20"/>
          <w:lang w:val="en-GB"/>
        </w:rPr>
        <w:t>establishing protected areas</w:t>
      </w:r>
      <w:r w:rsidR="00187B1E" w:rsidRPr="000B354B">
        <w:rPr>
          <w:rFonts w:ascii="Arial Narrow" w:hAnsi="Arial Narrow" w:cs="URWPalladioL-Roma"/>
          <w:sz w:val="20"/>
          <w:szCs w:val="20"/>
          <w:lang w:val="en-GB"/>
        </w:rPr>
        <w:t>,</w:t>
      </w:r>
      <w:r w:rsidR="00AC75D7" w:rsidRPr="000B354B">
        <w:rPr>
          <w:rFonts w:ascii="Arial Narrow" w:hAnsi="Arial Narrow" w:cs="URWPalladioL-Roma"/>
          <w:sz w:val="20"/>
          <w:szCs w:val="20"/>
          <w:lang w:val="en-GB"/>
        </w:rPr>
        <w:t xml:space="preserve"> </w:t>
      </w:r>
      <w:r w:rsidR="00187B1E" w:rsidRPr="000B354B">
        <w:rPr>
          <w:rFonts w:ascii="Arial Narrow" w:hAnsi="Arial Narrow" w:cs="URWPalladioL-Roma"/>
          <w:sz w:val="20"/>
          <w:szCs w:val="20"/>
          <w:lang w:val="en-GB"/>
        </w:rPr>
        <w:t xml:space="preserve">establishing </w:t>
      </w:r>
      <w:r w:rsidR="00AC75D7" w:rsidRPr="000B354B">
        <w:rPr>
          <w:rFonts w:ascii="Arial Narrow" w:hAnsi="Arial Narrow" w:cs="URWPalladioL-Roma"/>
          <w:sz w:val="20"/>
          <w:szCs w:val="20"/>
          <w:lang w:val="en-GB"/>
        </w:rPr>
        <w:t>ecosystem bridges</w:t>
      </w:r>
      <w:r w:rsidR="00187B1E" w:rsidRPr="000B354B">
        <w:rPr>
          <w:rFonts w:ascii="Arial Narrow" w:hAnsi="Arial Narrow" w:cs="URWPalladioL-Roma"/>
          <w:sz w:val="20"/>
          <w:szCs w:val="20"/>
          <w:lang w:val="en-GB"/>
        </w:rPr>
        <w:t xml:space="preserve"> across the highways to avoid habitat fragmentation</w:t>
      </w:r>
      <w:r w:rsidR="00DD29C2" w:rsidRPr="000B354B">
        <w:rPr>
          <w:rFonts w:ascii="Arial Narrow" w:hAnsi="Arial Narrow" w:cs="URWPalladioL-Roma"/>
          <w:sz w:val="20"/>
          <w:szCs w:val="20"/>
          <w:lang w:val="en-GB"/>
        </w:rPr>
        <w:t xml:space="preserve">, </w:t>
      </w:r>
      <w:r w:rsidR="00CA229F" w:rsidRPr="000B354B">
        <w:rPr>
          <w:rFonts w:ascii="Arial Narrow" w:hAnsi="Arial Narrow" w:cs="URWPalladioL-Roma"/>
          <w:sz w:val="20"/>
          <w:szCs w:val="20"/>
          <w:lang w:val="en-GB"/>
        </w:rPr>
        <w:t xml:space="preserve">enhancing </w:t>
      </w:r>
      <w:r w:rsidRPr="000B354B">
        <w:rPr>
          <w:rFonts w:ascii="Arial Narrow" w:hAnsi="Arial Narrow" w:cs="URWPalladioL-Roma"/>
          <w:sz w:val="20"/>
          <w:szCs w:val="20"/>
          <w:lang w:val="en-GB"/>
        </w:rPr>
        <w:t>tree</w:t>
      </w:r>
      <w:r w:rsidR="00DD29C2"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planting</w:t>
      </w:r>
      <w:r w:rsidR="00DD29C2" w:rsidRPr="000B354B">
        <w:rPr>
          <w:rFonts w:ascii="Arial Narrow" w:hAnsi="Arial Narrow" w:cs="URWPalladioL-Roma"/>
          <w:sz w:val="20"/>
          <w:szCs w:val="20"/>
          <w:lang w:val="en-GB"/>
        </w:rPr>
        <w:t>,</w:t>
      </w:r>
      <w:r w:rsidRPr="000B354B">
        <w:rPr>
          <w:rFonts w:ascii="Arial Narrow" w:hAnsi="Arial Narrow" w:cs="URWPalladioL-Roma"/>
          <w:sz w:val="20"/>
          <w:szCs w:val="20"/>
          <w:lang w:val="en-GB"/>
        </w:rPr>
        <w:t xml:space="preserve"> implementing riparian buffer zones</w:t>
      </w:r>
      <w:r w:rsidR="000D76F8" w:rsidRPr="000B354B">
        <w:rPr>
          <w:rFonts w:ascii="Arial Narrow" w:hAnsi="Arial Narrow" w:cs="URWPalladioL-Roma"/>
          <w:sz w:val="20"/>
          <w:szCs w:val="20"/>
          <w:lang w:val="en-GB"/>
        </w:rPr>
        <w:t>, and providing food/forage support for wildlife</w:t>
      </w:r>
      <w:r w:rsidRPr="000B354B">
        <w:rPr>
          <w:rFonts w:ascii="Arial Narrow" w:hAnsi="Arial Narrow" w:cs="URWPalladioL-Roma"/>
          <w:sz w:val="20"/>
          <w:szCs w:val="20"/>
          <w:lang w:val="en-GB"/>
        </w:rPr>
        <w:t xml:space="preserve">. Well-managed conservation areas can maintain watershed functionality, protect the natural environment, and provide opportunities for people to connect with nature. Tree planting supports the provision of essential food, shade, habitat, and corridors for pollinators and various species. In addition, it can stabilize areas surrounding waterways, prevent erosion, and filter sediment (Dropkin </w:t>
      </w:r>
      <w:r w:rsidR="00A31BCE" w:rsidRPr="000B354B">
        <w:rPr>
          <w:rFonts w:ascii="Arial Narrow" w:hAnsi="Arial Narrow" w:cs="URWPalladioL-Roma"/>
          <w:i/>
          <w:sz w:val="20"/>
          <w:szCs w:val="20"/>
          <w:lang w:val="en-GB"/>
        </w:rPr>
        <w:t>et al.</w:t>
      </w:r>
      <w:r w:rsidRPr="000B354B">
        <w:rPr>
          <w:rFonts w:ascii="Arial Narrow" w:hAnsi="Arial Narrow" w:cs="URWPalladioL-Roma"/>
          <w:sz w:val="20"/>
          <w:szCs w:val="20"/>
          <w:lang w:val="en-GB"/>
        </w:rPr>
        <w:t>, 2017; USDA, 2023).</w:t>
      </w:r>
    </w:p>
    <w:p w14:paraId="79BCAD16" w14:textId="77777777"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p>
    <w:p w14:paraId="7790CD6A" w14:textId="77777777" w:rsidR="00D84DA1" w:rsidRPr="001A5813" w:rsidRDefault="00D84DA1" w:rsidP="00D84DA1">
      <w:pPr>
        <w:spacing w:after="0" w:line="240" w:lineRule="auto"/>
        <w:jc w:val="both"/>
        <w:rPr>
          <w:rFonts w:ascii="Arial Narrow" w:hAnsi="Arial Narrow"/>
          <w:sz w:val="20"/>
          <w:szCs w:val="20"/>
          <w:lang w:val="en-GB"/>
        </w:rPr>
      </w:pPr>
      <w:r w:rsidRPr="001A5813">
        <w:rPr>
          <w:rFonts w:ascii="Arial Narrow" w:hAnsi="Arial Narrow"/>
          <w:sz w:val="20"/>
          <w:szCs w:val="20"/>
          <w:lang w:val="en-GB"/>
        </w:rPr>
        <w:t xml:space="preserve">Ecosystem and landscape-based conservation approaches provide a holistic perspective to safeguard different native tree species and their genetic biodiversity in natural habitats. The ecosystem and landscape-based conservation approach is well suited to lowland areas with high tree species diversity by ensuring the existence and sustainability of local populations of native tree species with social, cultural, environmental, and economic functions. </w:t>
      </w:r>
    </w:p>
    <w:p w14:paraId="301DC9A9" w14:textId="77777777" w:rsidR="00D84DA1" w:rsidRPr="000B354B" w:rsidRDefault="00D84DA1" w:rsidP="00D84DA1">
      <w:pPr>
        <w:autoSpaceDE w:val="0"/>
        <w:autoSpaceDN w:val="0"/>
        <w:adjustRightInd w:val="0"/>
        <w:spacing w:after="0" w:line="240" w:lineRule="auto"/>
        <w:jc w:val="both"/>
        <w:rPr>
          <w:rFonts w:ascii="Arial Narrow" w:hAnsi="Arial Narrow" w:cs="URWPalladioL-Roma"/>
          <w:sz w:val="20"/>
          <w:szCs w:val="20"/>
          <w:lang w:val="en-GB"/>
        </w:rPr>
      </w:pPr>
    </w:p>
    <w:p w14:paraId="1BEE8D29" w14:textId="75890D61" w:rsidR="00692981" w:rsidRPr="001A5813" w:rsidRDefault="00E9067F"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4CC47F6D" wp14:editId="61419A95">
            <wp:extent cx="2859865" cy="1920240"/>
            <wp:effectExtent l="0" t="0" r="0" b="3810"/>
            <wp:docPr id="11905927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59865" cy="1920240"/>
                    </a:xfrm>
                    <a:prstGeom prst="rect">
                      <a:avLst/>
                    </a:prstGeom>
                    <a:noFill/>
                    <a:ln>
                      <a:noFill/>
                    </a:ln>
                  </pic:spPr>
                </pic:pic>
              </a:graphicData>
            </a:graphic>
          </wp:inline>
        </w:drawing>
      </w:r>
      <w:r w:rsidR="00D84DA1" w:rsidRPr="007C4386">
        <w:rPr>
          <w:rFonts w:ascii="Arial Narrow" w:hAnsi="Arial Narrow" w:cs="Times New Roman"/>
          <w:noProof/>
          <w:sz w:val="20"/>
          <w:szCs w:val="20"/>
          <w:lang w:val="tr-TR" w:eastAsia="tr-TR"/>
        </w:rPr>
        <w:drawing>
          <wp:inline distT="0" distB="0" distL="0" distR="0" wp14:anchorId="25D349A3" wp14:editId="2C2EB30A">
            <wp:extent cx="2883539" cy="1920240"/>
            <wp:effectExtent l="0" t="0" r="0" b="3810"/>
            <wp:docPr id="705553341" name="Picture 7" descr="A picture containing mountain, water,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553341" name="Picture 7" descr="A picture containing mountain, water, outdoor, nature&#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3539" cy="1920240"/>
                    </a:xfrm>
                    <a:prstGeom prst="rect">
                      <a:avLst/>
                    </a:prstGeom>
                    <a:noFill/>
                    <a:ln>
                      <a:noFill/>
                    </a:ln>
                  </pic:spPr>
                </pic:pic>
              </a:graphicData>
            </a:graphic>
          </wp:inline>
        </w:drawing>
      </w:r>
    </w:p>
    <w:p w14:paraId="63FCC624" w14:textId="0872AC5F" w:rsidR="00431893" w:rsidRPr="001A5813" w:rsidRDefault="00431893" w:rsidP="001642EC">
      <w:pPr>
        <w:autoSpaceDE w:val="0"/>
        <w:autoSpaceDN w:val="0"/>
        <w:adjustRightInd w:val="0"/>
        <w:spacing w:after="0" w:line="240" w:lineRule="auto"/>
        <w:jc w:val="both"/>
        <w:rPr>
          <w:rFonts w:ascii="Arial Narrow" w:hAnsi="Arial Narrow" w:cs="Times New Roman"/>
          <w:sz w:val="20"/>
          <w:szCs w:val="20"/>
          <w:lang w:val="en-GB"/>
        </w:rPr>
      </w:pPr>
      <w:r w:rsidRPr="001A5813">
        <w:rPr>
          <w:rFonts w:ascii="Arial Narrow" w:hAnsi="Arial Narrow" w:cs="Times New Roman"/>
          <w:b/>
          <w:bCs/>
          <w:sz w:val="20"/>
          <w:szCs w:val="20"/>
          <w:lang w:val="en-GB"/>
        </w:rPr>
        <w:t xml:space="preserve">Figure </w:t>
      </w:r>
      <w:r w:rsidR="00C71AB5" w:rsidRPr="001A5813">
        <w:rPr>
          <w:rFonts w:ascii="Arial Narrow" w:hAnsi="Arial Narrow" w:cs="Times New Roman"/>
          <w:b/>
          <w:bCs/>
          <w:sz w:val="20"/>
          <w:szCs w:val="20"/>
          <w:lang w:val="en-GB"/>
        </w:rPr>
        <w:t>17</w:t>
      </w:r>
      <w:r w:rsidRPr="001A5813">
        <w:rPr>
          <w:rFonts w:ascii="Arial Narrow" w:hAnsi="Arial Narrow" w:cs="Times New Roman"/>
          <w:b/>
          <w:bCs/>
          <w:sz w:val="20"/>
          <w:szCs w:val="20"/>
          <w:lang w:val="en-GB"/>
        </w:rPr>
        <w:t>.</w:t>
      </w:r>
      <w:r w:rsidRPr="001A5813">
        <w:rPr>
          <w:rFonts w:ascii="Arial Narrow" w:hAnsi="Arial Narrow" w:cs="Times New Roman"/>
          <w:sz w:val="20"/>
          <w:szCs w:val="20"/>
          <w:lang w:val="en-GB"/>
        </w:rPr>
        <w:t xml:space="preserve"> Abant </w:t>
      </w:r>
      <w:r w:rsidR="001F210C" w:rsidRPr="001A5813">
        <w:rPr>
          <w:rFonts w:ascii="Arial Narrow" w:hAnsi="Arial Narrow" w:cs="Times New Roman"/>
          <w:sz w:val="20"/>
          <w:szCs w:val="20"/>
          <w:lang w:val="en-GB"/>
        </w:rPr>
        <w:t xml:space="preserve">Lake </w:t>
      </w:r>
      <w:r w:rsidRPr="001A5813">
        <w:rPr>
          <w:rFonts w:ascii="Arial Narrow" w:hAnsi="Arial Narrow" w:cs="Times New Roman"/>
          <w:sz w:val="20"/>
          <w:szCs w:val="20"/>
          <w:lang w:val="en-GB"/>
        </w:rPr>
        <w:t>Nat</w:t>
      </w:r>
      <w:r w:rsidR="001F210C" w:rsidRPr="001A5813">
        <w:rPr>
          <w:rFonts w:ascii="Arial Narrow" w:hAnsi="Arial Narrow" w:cs="Times New Roman"/>
          <w:sz w:val="20"/>
          <w:szCs w:val="20"/>
          <w:lang w:val="en-GB"/>
        </w:rPr>
        <w:t>ional</w:t>
      </w:r>
      <w:r w:rsidRPr="001A5813">
        <w:rPr>
          <w:rFonts w:ascii="Arial Narrow" w:hAnsi="Arial Narrow" w:cs="Times New Roman"/>
          <w:sz w:val="20"/>
          <w:szCs w:val="20"/>
          <w:lang w:val="en-GB"/>
        </w:rPr>
        <w:t xml:space="preserve"> Park, Bolu, </w:t>
      </w:r>
      <w:r w:rsidR="007B21D3" w:rsidRPr="001A5813">
        <w:rPr>
          <w:rFonts w:ascii="Arial Narrow" w:hAnsi="Arial Narrow" w:cs="Times New Roman"/>
          <w:sz w:val="20"/>
          <w:szCs w:val="20"/>
          <w:lang w:val="en-GB"/>
        </w:rPr>
        <w:t>Türkiye</w:t>
      </w:r>
      <w:r w:rsidRPr="001A5813">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Pr="001A5813">
        <w:rPr>
          <w:rFonts w:ascii="Arial Narrow" w:hAnsi="Arial Narrow" w:cs="Times New Roman"/>
          <w:sz w:val="20"/>
          <w:szCs w:val="20"/>
          <w:lang w:val="en-GB"/>
        </w:rPr>
        <w:t>)</w:t>
      </w:r>
      <w:r w:rsidR="001F226D" w:rsidRPr="001A5813">
        <w:rPr>
          <w:rFonts w:ascii="Arial Narrow" w:hAnsi="Arial Narrow" w:cs="Times New Roman"/>
          <w:sz w:val="20"/>
          <w:szCs w:val="20"/>
          <w:lang w:val="en-GB"/>
        </w:rPr>
        <w:t>.</w:t>
      </w:r>
    </w:p>
    <w:p w14:paraId="5E4C6B86" w14:textId="77777777" w:rsidR="00201F52" w:rsidRPr="001A5813" w:rsidRDefault="00201F52" w:rsidP="001642EC">
      <w:pPr>
        <w:autoSpaceDE w:val="0"/>
        <w:autoSpaceDN w:val="0"/>
        <w:adjustRightInd w:val="0"/>
        <w:spacing w:after="0" w:line="240" w:lineRule="auto"/>
        <w:jc w:val="both"/>
        <w:rPr>
          <w:rFonts w:ascii="Arial Narrow" w:hAnsi="Arial Narrow" w:cs="Times New Roman"/>
          <w:sz w:val="20"/>
          <w:szCs w:val="20"/>
          <w:lang w:val="en-GB"/>
        </w:rPr>
      </w:pPr>
    </w:p>
    <w:p w14:paraId="05C4B7F9" w14:textId="0502B5B2" w:rsidR="00F6583C" w:rsidRPr="001A5813" w:rsidRDefault="00A271DD"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2F59AF53" wp14:editId="6C7105E9">
            <wp:extent cx="2876869" cy="1920240"/>
            <wp:effectExtent l="0" t="0" r="0" b="3810"/>
            <wp:docPr id="2097014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r w:rsidRPr="007C4386">
        <w:rPr>
          <w:noProof/>
          <w:lang w:val="tr-TR" w:eastAsia="tr-TR"/>
        </w:rPr>
        <w:drawing>
          <wp:inline distT="0" distB="0" distL="0" distR="0" wp14:anchorId="43BDB032" wp14:editId="2A23B09F">
            <wp:extent cx="2876869" cy="1920240"/>
            <wp:effectExtent l="0" t="0" r="0" b="3810"/>
            <wp:docPr id="1032058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76869" cy="1920240"/>
                    </a:xfrm>
                    <a:prstGeom prst="rect">
                      <a:avLst/>
                    </a:prstGeom>
                    <a:noFill/>
                    <a:ln>
                      <a:noFill/>
                    </a:ln>
                  </pic:spPr>
                </pic:pic>
              </a:graphicData>
            </a:graphic>
          </wp:inline>
        </w:drawing>
      </w:r>
    </w:p>
    <w:p w14:paraId="28B1E5D3" w14:textId="62E74AAC" w:rsidR="00AB3F62" w:rsidRPr="001A5813" w:rsidRDefault="00AB3F62" w:rsidP="00AB3F62">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1F226D" w:rsidRPr="000B354B">
        <w:rPr>
          <w:rFonts w:ascii="Arial Narrow" w:hAnsi="Arial Narrow" w:cs="Times New Roman"/>
          <w:b/>
          <w:bCs/>
          <w:sz w:val="20"/>
          <w:szCs w:val="20"/>
          <w:lang w:val="en-GB"/>
        </w:rPr>
        <w:t>1</w:t>
      </w:r>
      <w:r w:rsidR="00487C93" w:rsidRPr="000B354B">
        <w:rPr>
          <w:rFonts w:ascii="Arial Narrow" w:hAnsi="Arial Narrow" w:cs="Times New Roman"/>
          <w:b/>
          <w:bCs/>
          <w:sz w:val="20"/>
          <w:szCs w:val="20"/>
          <w:lang w:val="en-GB"/>
        </w:rPr>
        <w:t>8</w:t>
      </w:r>
      <w:r w:rsidRPr="000B354B">
        <w:rPr>
          <w:rFonts w:ascii="Arial Narrow" w:hAnsi="Arial Narrow" w:cs="Times New Roman"/>
          <w:b/>
          <w:bCs/>
          <w:sz w:val="20"/>
          <w:szCs w:val="20"/>
          <w:lang w:val="en-GB"/>
        </w:rPr>
        <w:t>.</w:t>
      </w:r>
      <w:r w:rsidRPr="001A5813">
        <w:rPr>
          <w:rFonts w:ascii="Arial Narrow" w:hAnsi="Arial Narrow" w:cs="Times New Roman"/>
          <w:sz w:val="20"/>
          <w:szCs w:val="20"/>
          <w:lang w:val="en-GB"/>
        </w:rPr>
        <w:t xml:space="preserve"> </w:t>
      </w:r>
      <w:r w:rsidR="00A23825" w:rsidRPr="001A5813">
        <w:rPr>
          <w:rFonts w:ascii="Arial Narrow" w:hAnsi="Arial Narrow" w:cs="Times New Roman"/>
          <w:sz w:val="20"/>
          <w:szCs w:val="20"/>
          <w:lang w:val="en-GB"/>
        </w:rPr>
        <w:t>Yedig</w:t>
      </w:r>
      <w:r w:rsidR="00A23825">
        <w:rPr>
          <w:rFonts w:ascii="Arial Narrow" w:hAnsi="Arial Narrow" w:cs="Times New Roman"/>
          <w:sz w:val="20"/>
          <w:szCs w:val="20"/>
          <w:lang w:val="en-GB"/>
        </w:rPr>
        <w:t>ö</w:t>
      </w:r>
      <w:r w:rsidR="00A23825" w:rsidRPr="001A5813">
        <w:rPr>
          <w:rFonts w:ascii="Arial Narrow" w:hAnsi="Arial Narrow" w:cs="Times New Roman"/>
          <w:sz w:val="20"/>
          <w:szCs w:val="20"/>
          <w:lang w:val="en-GB"/>
        </w:rPr>
        <w:t xml:space="preserve">ller </w:t>
      </w:r>
      <w:r w:rsidR="00F1121B" w:rsidRPr="001A5813">
        <w:rPr>
          <w:rFonts w:ascii="Arial Narrow" w:hAnsi="Arial Narrow" w:cs="Times New Roman"/>
          <w:sz w:val="20"/>
          <w:szCs w:val="20"/>
          <w:lang w:val="en-GB"/>
        </w:rPr>
        <w:t>Nat</w:t>
      </w:r>
      <w:r w:rsidR="00356D99" w:rsidRPr="001A5813">
        <w:rPr>
          <w:rFonts w:ascii="Arial Narrow" w:hAnsi="Arial Narrow" w:cs="Times New Roman"/>
          <w:sz w:val="20"/>
          <w:szCs w:val="20"/>
          <w:lang w:val="en-GB"/>
        </w:rPr>
        <w:t>ional</w:t>
      </w:r>
      <w:r w:rsidR="00F1121B" w:rsidRPr="001A5813">
        <w:rPr>
          <w:rFonts w:ascii="Arial Narrow" w:hAnsi="Arial Narrow" w:cs="Times New Roman"/>
          <w:sz w:val="20"/>
          <w:szCs w:val="20"/>
          <w:lang w:val="en-GB"/>
        </w:rPr>
        <w:t xml:space="preserve"> Park,</w:t>
      </w:r>
      <w:r w:rsidRPr="001A5813">
        <w:rPr>
          <w:rFonts w:ascii="Arial Narrow" w:hAnsi="Arial Narrow" w:cs="Times New Roman"/>
          <w:sz w:val="20"/>
          <w:szCs w:val="20"/>
          <w:lang w:val="en-GB"/>
        </w:rPr>
        <w:t xml:space="preserve"> Bolu, </w:t>
      </w:r>
      <w:r w:rsidR="007B21D3" w:rsidRPr="001A5813">
        <w:rPr>
          <w:rFonts w:ascii="Arial Narrow" w:hAnsi="Arial Narrow" w:cs="Times New Roman"/>
          <w:sz w:val="20"/>
          <w:szCs w:val="20"/>
          <w:lang w:val="en-GB"/>
        </w:rPr>
        <w:t>Türkiye</w:t>
      </w:r>
      <w:r w:rsidRPr="001A5813">
        <w:rPr>
          <w:rFonts w:ascii="Arial Narrow" w:hAnsi="Arial Narrow" w:cs="Times New Roman"/>
          <w:sz w:val="20"/>
          <w:szCs w:val="20"/>
          <w:lang w:val="en-GB"/>
        </w:rPr>
        <w:t xml:space="preserve"> </w:t>
      </w:r>
      <w:r w:rsidR="00F1121B" w:rsidRPr="001A5813">
        <w:rPr>
          <w:rFonts w:ascii="Arial Narrow" w:hAnsi="Arial Narrow" w:cs="Times New Roman"/>
          <w:sz w:val="20"/>
          <w:szCs w:val="20"/>
          <w:lang w:val="en-GB"/>
        </w:rPr>
        <w:t xml:space="preserve">and </w:t>
      </w:r>
      <w:r w:rsidR="00A23825" w:rsidRPr="001A5813">
        <w:rPr>
          <w:rFonts w:ascii="Arial Narrow" w:hAnsi="Arial Narrow" w:cs="Times New Roman"/>
          <w:sz w:val="20"/>
          <w:szCs w:val="20"/>
          <w:lang w:val="en-GB"/>
        </w:rPr>
        <w:t>Yaz</w:t>
      </w:r>
      <w:r w:rsidR="00A23825">
        <w:rPr>
          <w:rFonts w:ascii="Arial Narrow" w:hAnsi="Arial Narrow" w:cs="Times New Roman"/>
          <w:sz w:val="20"/>
          <w:szCs w:val="20"/>
          <w:lang w:val="en-GB"/>
        </w:rPr>
        <w:t>ı</w:t>
      </w:r>
      <w:r w:rsidR="00A23825" w:rsidRPr="001A5813">
        <w:rPr>
          <w:rFonts w:ascii="Arial Narrow" w:hAnsi="Arial Narrow" w:cs="Times New Roman"/>
          <w:sz w:val="20"/>
          <w:szCs w:val="20"/>
          <w:lang w:val="en-GB"/>
        </w:rPr>
        <w:t>l</w:t>
      </w:r>
      <w:r w:rsidR="00A23825">
        <w:rPr>
          <w:rFonts w:ascii="Arial Narrow" w:hAnsi="Arial Narrow" w:cs="Times New Roman"/>
          <w:sz w:val="20"/>
          <w:szCs w:val="20"/>
          <w:lang w:val="en-GB"/>
        </w:rPr>
        <w:t>ı</w:t>
      </w:r>
      <w:r w:rsidR="00A23825" w:rsidRPr="001A5813">
        <w:rPr>
          <w:rFonts w:ascii="Arial Narrow" w:hAnsi="Arial Narrow" w:cs="Times New Roman"/>
          <w:sz w:val="20"/>
          <w:szCs w:val="20"/>
          <w:lang w:val="en-GB"/>
        </w:rPr>
        <w:t xml:space="preserve"> </w:t>
      </w:r>
      <w:r w:rsidR="00F1121B" w:rsidRPr="001A5813">
        <w:rPr>
          <w:rFonts w:ascii="Arial Narrow" w:hAnsi="Arial Narrow" w:cs="Times New Roman"/>
          <w:sz w:val="20"/>
          <w:szCs w:val="20"/>
          <w:lang w:val="en-GB"/>
        </w:rPr>
        <w:t>Kanyon Nature Park,</w:t>
      </w:r>
      <w:r w:rsidR="00C06F0E" w:rsidRPr="001A5813">
        <w:rPr>
          <w:rFonts w:ascii="Arial Narrow" w:hAnsi="Arial Narrow" w:cs="Times New Roman"/>
          <w:sz w:val="20"/>
          <w:szCs w:val="20"/>
          <w:lang w:val="en-GB"/>
        </w:rPr>
        <w:t xml:space="preserve"> Isparta, </w:t>
      </w:r>
      <w:r w:rsidR="007B21D3" w:rsidRPr="001A5813">
        <w:rPr>
          <w:rFonts w:ascii="Arial Narrow" w:hAnsi="Arial Narrow" w:cs="Times New Roman"/>
          <w:sz w:val="20"/>
          <w:szCs w:val="20"/>
          <w:lang w:val="en-GB"/>
        </w:rPr>
        <w:t>Türkiye</w:t>
      </w:r>
      <w:r w:rsidR="00F1121B" w:rsidRPr="001A5813">
        <w:rPr>
          <w:rFonts w:ascii="Arial Narrow" w:hAnsi="Arial Narrow" w:cs="Times New Roman"/>
          <w:sz w:val="20"/>
          <w:szCs w:val="20"/>
          <w:lang w:val="en-GB"/>
        </w:rPr>
        <w:t xml:space="preserve"> </w:t>
      </w:r>
      <w:r w:rsidRPr="001A5813">
        <w:rPr>
          <w:rFonts w:ascii="Arial Narrow" w:hAnsi="Arial Narrow" w:cs="Times New Roman"/>
          <w:sz w:val="20"/>
          <w:szCs w:val="20"/>
          <w:lang w:val="en-GB"/>
        </w:rPr>
        <w:t xml:space="preserve">(Photo by Mr. </w:t>
      </w:r>
      <w:r w:rsidR="00497F58">
        <w:rPr>
          <w:rFonts w:ascii="Arial Narrow" w:hAnsi="Arial Narrow" w:cs="Times New Roman"/>
          <w:sz w:val="20"/>
          <w:szCs w:val="20"/>
          <w:lang w:val="en-GB"/>
        </w:rPr>
        <w:t>Aykut İnce</w:t>
      </w:r>
      <w:r w:rsidRPr="001A5813">
        <w:rPr>
          <w:rFonts w:ascii="Arial Narrow" w:hAnsi="Arial Narrow" w:cs="Times New Roman"/>
          <w:sz w:val="20"/>
          <w:szCs w:val="20"/>
          <w:lang w:val="en-GB"/>
        </w:rPr>
        <w:t>)</w:t>
      </w:r>
      <w:r w:rsidR="001F226D" w:rsidRPr="001A5813">
        <w:rPr>
          <w:rFonts w:ascii="Arial Narrow" w:hAnsi="Arial Narrow" w:cs="Times New Roman"/>
          <w:sz w:val="20"/>
          <w:szCs w:val="20"/>
          <w:lang w:val="en-GB"/>
        </w:rPr>
        <w:t>.</w:t>
      </w:r>
    </w:p>
    <w:p w14:paraId="78878F1E" w14:textId="77777777" w:rsidR="00E01101" w:rsidRPr="001A5813" w:rsidRDefault="00E01101" w:rsidP="00F733A6">
      <w:pPr>
        <w:spacing w:after="0" w:line="240" w:lineRule="auto"/>
        <w:jc w:val="both"/>
        <w:rPr>
          <w:rFonts w:ascii="Arial Narrow" w:hAnsi="Arial Narrow"/>
          <w:sz w:val="20"/>
          <w:szCs w:val="20"/>
          <w:lang w:val="en-GB"/>
        </w:rPr>
      </w:pPr>
    </w:p>
    <w:p w14:paraId="13AF6959" w14:textId="7889F1D9" w:rsidR="00F733A6" w:rsidRPr="001A5813" w:rsidRDefault="00F733A6" w:rsidP="00F733A6">
      <w:pPr>
        <w:spacing w:after="0" w:line="240" w:lineRule="auto"/>
        <w:jc w:val="both"/>
        <w:rPr>
          <w:rFonts w:ascii="Arial Narrow" w:hAnsi="Arial Narrow"/>
          <w:sz w:val="20"/>
          <w:szCs w:val="20"/>
          <w:lang w:val="en-GB"/>
        </w:rPr>
      </w:pPr>
      <w:r w:rsidRPr="001A5813">
        <w:rPr>
          <w:rFonts w:ascii="Arial Narrow" w:hAnsi="Arial Narrow"/>
          <w:sz w:val="20"/>
          <w:szCs w:val="20"/>
          <w:lang w:val="en-GB"/>
        </w:rPr>
        <w:t xml:space="preserve">A targeted species-specific conservation approach </w:t>
      </w:r>
      <w:r w:rsidR="00F23254" w:rsidRPr="001A5813">
        <w:rPr>
          <w:rFonts w:ascii="Arial Narrow" w:hAnsi="Arial Narrow"/>
          <w:sz w:val="20"/>
          <w:szCs w:val="20"/>
          <w:lang w:val="en-GB"/>
        </w:rPr>
        <w:t>is</w:t>
      </w:r>
      <w:r w:rsidRPr="001A5813">
        <w:rPr>
          <w:rFonts w:ascii="Arial Narrow" w:hAnsi="Arial Narrow"/>
          <w:sz w:val="20"/>
          <w:szCs w:val="20"/>
          <w:lang w:val="en-GB"/>
        </w:rPr>
        <w:t xml:space="preserve"> intra-specific conservation of different populations based on various criteria such as their </w:t>
      </w:r>
      <w:r w:rsidR="0033682A" w:rsidRPr="001A5813">
        <w:rPr>
          <w:rFonts w:ascii="Arial Narrow" w:hAnsi="Arial Narrow"/>
          <w:sz w:val="20"/>
          <w:szCs w:val="20"/>
          <w:lang w:val="en-GB"/>
        </w:rPr>
        <w:t>natural distribution ranges</w:t>
      </w:r>
      <w:r w:rsidRPr="001A5813">
        <w:rPr>
          <w:rFonts w:ascii="Arial Narrow" w:hAnsi="Arial Narrow"/>
          <w:sz w:val="20"/>
          <w:szCs w:val="20"/>
          <w:lang w:val="en-GB"/>
        </w:rPr>
        <w:t xml:space="preserve">, rareness and endangered level, endemicity, plantation programs, </w:t>
      </w:r>
      <w:r w:rsidR="00C16D36" w:rsidRPr="001A5813">
        <w:rPr>
          <w:rFonts w:ascii="Arial Narrow" w:hAnsi="Arial Narrow"/>
          <w:sz w:val="20"/>
          <w:szCs w:val="20"/>
          <w:lang w:val="en-GB"/>
        </w:rPr>
        <w:t>economic contribution, and</w:t>
      </w:r>
      <w:r w:rsidR="0033682A" w:rsidRPr="001A5813">
        <w:rPr>
          <w:rFonts w:ascii="Arial Narrow" w:hAnsi="Arial Narrow"/>
          <w:sz w:val="20"/>
          <w:szCs w:val="20"/>
          <w:lang w:val="en-GB"/>
        </w:rPr>
        <w:t xml:space="preserve"> </w:t>
      </w:r>
      <w:r w:rsidRPr="001A5813">
        <w:rPr>
          <w:rFonts w:ascii="Arial Narrow" w:hAnsi="Arial Narrow"/>
          <w:sz w:val="20"/>
          <w:szCs w:val="20"/>
          <w:lang w:val="en-GB"/>
        </w:rPr>
        <w:t>social and environmental values</w:t>
      </w:r>
      <w:r w:rsidR="006D02FB" w:rsidRPr="001A5813">
        <w:rPr>
          <w:rFonts w:ascii="Arial Narrow" w:hAnsi="Arial Narrow"/>
          <w:sz w:val="20"/>
          <w:szCs w:val="20"/>
          <w:lang w:val="en-GB"/>
        </w:rPr>
        <w:t xml:space="preserve"> (Figure </w:t>
      </w:r>
      <w:r w:rsidR="001F226D" w:rsidRPr="001A5813">
        <w:rPr>
          <w:rFonts w:ascii="Arial Narrow" w:hAnsi="Arial Narrow"/>
          <w:sz w:val="20"/>
          <w:szCs w:val="20"/>
          <w:lang w:val="en-GB"/>
        </w:rPr>
        <w:t>1</w:t>
      </w:r>
      <w:r w:rsidR="00487C93" w:rsidRPr="001A5813">
        <w:rPr>
          <w:rFonts w:ascii="Arial Narrow" w:hAnsi="Arial Narrow"/>
          <w:sz w:val="20"/>
          <w:szCs w:val="20"/>
          <w:lang w:val="en-GB"/>
        </w:rPr>
        <w:t>9</w:t>
      </w:r>
      <w:r w:rsidR="00863EF7" w:rsidRPr="001A5813">
        <w:rPr>
          <w:rFonts w:ascii="Arial Narrow" w:hAnsi="Arial Narrow"/>
          <w:sz w:val="20"/>
          <w:szCs w:val="20"/>
          <w:lang w:val="en-GB"/>
        </w:rPr>
        <w:t xml:space="preserve"> and Figure </w:t>
      </w:r>
      <w:r w:rsidR="00487C93" w:rsidRPr="001A5813">
        <w:rPr>
          <w:rFonts w:ascii="Arial Narrow" w:hAnsi="Arial Narrow"/>
          <w:sz w:val="20"/>
          <w:szCs w:val="20"/>
          <w:lang w:val="en-GB"/>
        </w:rPr>
        <w:t>20</w:t>
      </w:r>
      <w:r w:rsidR="006D02FB" w:rsidRPr="001A5813">
        <w:rPr>
          <w:rFonts w:ascii="Arial Narrow" w:hAnsi="Arial Narrow"/>
          <w:sz w:val="20"/>
          <w:szCs w:val="20"/>
          <w:lang w:val="en-GB"/>
        </w:rPr>
        <w:t>)</w:t>
      </w:r>
      <w:r w:rsidRPr="001A5813">
        <w:rPr>
          <w:rFonts w:ascii="Arial Narrow" w:hAnsi="Arial Narrow"/>
          <w:sz w:val="20"/>
          <w:szCs w:val="20"/>
          <w:lang w:val="en-GB"/>
        </w:rPr>
        <w:t xml:space="preserve">.  </w:t>
      </w:r>
    </w:p>
    <w:p w14:paraId="346F80CB" w14:textId="77777777" w:rsidR="004E4F26" w:rsidRPr="000B354B" w:rsidRDefault="004E4F26" w:rsidP="0007306C">
      <w:pPr>
        <w:autoSpaceDE w:val="0"/>
        <w:autoSpaceDN w:val="0"/>
        <w:adjustRightInd w:val="0"/>
        <w:spacing w:after="0" w:line="240" w:lineRule="auto"/>
        <w:jc w:val="both"/>
        <w:rPr>
          <w:rFonts w:ascii="Arial Narrow" w:hAnsi="Arial Narrow"/>
          <w:sz w:val="20"/>
          <w:szCs w:val="20"/>
          <w:lang w:val="en-GB"/>
        </w:rPr>
      </w:pPr>
    </w:p>
    <w:p w14:paraId="6D886848" w14:textId="50EA7A74" w:rsidR="006D02FB" w:rsidRPr="000B354B" w:rsidRDefault="00257145" w:rsidP="00500F4F">
      <w:pPr>
        <w:autoSpaceDE w:val="0"/>
        <w:autoSpaceDN w:val="0"/>
        <w:adjustRightInd w:val="0"/>
        <w:spacing w:after="0" w:line="240" w:lineRule="auto"/>
        <w:rPr>
          <w:rFonts w:ascii="Arial Narrow" w:hAnsi="Arial Narrow"/>
          <w:sz w:val="20"/>
          <w:szCs w:val="20"/>
          <w:lang w:val="en-GB"/>
        </w:rPr>
      </w:pPr>
      <w:r w:rsidRPr="007C4386">
        <w:rPr>
          <w:noProof/>
          <w:lang w:val="tr-TR" w:eastAsia="tr-TR"/>
        </w:rPr>
        <w:drawing>
          <wp:inline distT="0" distB="0" distL="0" distR="0" wp14:anchorId="5D6C7E0C" wp14:editId="2D9FDB1A">
            <wp:extent cx="2799603" cy="1920240"/>
            <wp:effectExtent l="0" t="0" r="1270" b="3810"/>
            <wp:docPr id="120293" name="Picture 2" descr="A picture containing mammal, wildlife, terrestrial animal,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3" name="Picture 2" descr="A picture containing mammal, wildlife, terrestrial animal, outdoor&#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99603" cy="1920240"/>
                    </a:xfrm>
                    <a:prstGeom prst="rect">
                      <a:avLst/>
                    </a:prstGeom>
                    <a:noFill/>
                    <a:ln>
                      <a:noFill/>
                    </a:ln>
                  </pic:spPr>
                </pic:pic>
              </a:graphicData>
            </a:graphic>
          </wp:inline>
        </w:drawing>
      </w:r>
      <w:r w:rsidR="00863EF7" w:rsidRPr="007C4386">
        <w:rPr>
          <w:rFonts w:ascii="Arial Narrow" w:hAnsi="Arial Narrow"/>
          <w:noProof/>
          <w:sz w:val="20"/>
          <w:szCs w:val="20"/>
          <w:lang w:val="tr-TR" w:eastAsia="tr-TR"/>
        </w:rPr>
        <w:drawing>
          <wp:inline distT="0" distB="0" distL="0" distR="0" wp14:anchorId="1B783953" wp14:editId="11F0A73C">
            <wp:extent cx="2880360" cy="1920240"/>
            <wp:effectExtent l="0" t="0" r="0" b="3810"/>
            <wp:docPr id="7324013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80360" cy="1920240"/>
                    </a:xfrm>
                    <a:prstGeom prst="rect">
                      <a:avLst/>
                    </a:prstGeom>
                    <a:noFill/>
                    <a:ln>
                      <a:noFill/>
                    </a:ln>
                  </pic:spPr>
                </pic:pic>
              </a:graphicData>
            </a:graphic>
          </wp:inline>
        </w:drawing>
      </w:r>
    </w:p>
    <w:p w14:paraId="2DC6A11F" w14:textId="56D6D0E3" w:rsidR="00257145" w:rsidRPr="001A5813" w:rsidRDefault="00257145" w:rsidP="00257145">
      <w:pPr>
        <w:autoSpaceDE w:val="0"/>
        <w:autoSpaceDN w:val="0"/>
        <w:adjustRightInd w:val="0"/>
        <w:spacing w:after="0" w:line="240" w:lineRule="auto"/>
        <w:jc w:val="both"/>
        <w:rPr>
          <w:rFonts w:ascii="Arial Narrow" w:hAnsi="Arial Narrow" w:cs="Times New Roman"/>
          <w:sz w:val="20"/>
          <w:szCs w:val="20"/>
          <w:lang w:val="en-GB"/>
        </w:rPr>
      </w:pPr>
      <w:r w:rsidRPr="001A5813">
        <w:rPr>
          <w:rFonts w:ascii="Arial Narrow" w:hAnsi="Arial Narrow" w:cs="Times New Roman"/>
          <w:b/>
          <w:bCs/>
          <w:sz w:val="20"/>
          <w:szCs w:val="20"/>
          <w:lang w:val="en-GB"/>
        </w:rPr>
        <w:t xml:space="preserve">Figure </w:t>
      </w:r>
      <w:r w:rsidR="001F226D" w:rsidRPr="001A5813">
        <w:rPr>
          <w:rFonts w:ascii="Arial Narrow" w:hAnsi="Arial Narrow" w:cs="Times New Roman"/>
          <w:b/>
          <w:bCs/>
          <w:sz w:val="20"/>
          <w:szCs w:val="20"/>
          <w:lang w:val="en-GB"/>
        </w:rPr>
        <w:t>1</w:t>
      </w:r>
      <w:r w:rsidR="00487C93" w:rsidRPr="001A5813">
        <w:rPr>
          <w:rFonts w:ascii="Arial Narrow" w:hAnsi="Arial Narrow" w:cs="Times New Roman"/>
          <w:b/>
          <w:bCs/>
          <w:sz w:val="20"/>
          <w:szCs w:val="20"/>
          <w:lang w:val="en-GB"/>
        </w:rPr>
        <w:t>9</w:t>
      </w:r>
      <w:r w:rsidRPr="001A5813">
        <w:rPr>
          <w:rFonts w:ascii="Arial Narrow" w:hAnsi="Arial Narrow" w:cs="Times New Roman"/>
          <w:b/>
          <w:bCs/>
          <w:sz w:val="20"/>
          <w:szCs w:val="20"/>
          <w:lang w:val="en-GB"/>
        </w:rPr>
        <w:t>.</w:t>
      </w:r>
      <w:r w:rsidRPr="001A5813">
        <w:rPr>
          <w:rFonts w:ascii="Arial Narrow" w:hAnsi="Arial Narrow" w:cs="Times New Roman"/>
          <w:sz w:val="20"/>
          <w:szCs w:val="20"/>
          <w:lang w:val="en-GB"/>
        </w:rPr>
        <w:t xml:space="preserve"> Anatolian wild sheep (Photo by Mr. </w:t>
      </w:r>
      <w:r w:rsidR="00497F58">
        <w:rPr>
          <w:rFonts w:ascii="Arial Narrow" w:hAnsi="Arial Narrow" w:cs="Times New Roman"/>
          <w:sz w:val="20"/>
          <w:szCs w:val="20"/>
          <w:lang w:val="en-GB"/>
        </w:rPr>
        <w:t>Aykut İnce</w:t>
      </w:r>
      <w:r w:rsidRPr="001A5813">
        <w:rPr>
          <w:rFonts w:ascii="Arial Narrow" w:hAnsi="Arial Narrow" w:cs="Times New Roman"/>
          <w:sz w:val="20"/>
          <w:szCs w:val="20"/>
          <w:lang w:val="en-GB"/>
        </w:rPr>
        <w:t>)</w:t>
      </w:r>
      <w:r w:rsidR="001F226D" w:rsidRPr="001A5813">
        <w:rPr>
          <w:rFonts w:ascii="Arial Narrow" w:hAnsi="Arial Narrow" w:cs="Times New Roman"/>
          <w:sz w:val="20"/>
          <w:szCs w:val="20"/>
          <w:lang w:val="en-GB"/>
        </w:rPr>
        <w:t>.</w:t>
      </w:r>
      <w:r w:rsidR="00863EF7" w:rsidRPr="001A5813">
        <w:rPr>
          <w:rFonts w:ascii="Arial Narrow" w:hAnsi="Arial Narrow" w:cs="Times New Roman"/>
          <w:sz w:val="20"/>
          <w:szCs w:val="20"/>
          <w:lang w:val="en-GB"/>
        </w:rPr>
        <w:t xml:space="preserve">   </w:t>
      </w:r>
      <w:r w:rsidR="00863EF7" w:rsidRPr="001A5813">
        <w:rPr>
          <w:rFonts w:ascii="Arial Narrow" w:hAnsi="Arial Narrow" w:cs="Times New Roman"/>
          <w:b/>
          <w:bCs/>
          <w:sz w:val="20"/>
          <w:szCs w:val="20"/>
          <w:lang w:val="en-GB"/>
        </w:rPr>
        <w:t xml:space="preserve">Figure </w:t>
      </w:r>
      <w:r w:rsidR="00487C93" w:rsidRPr="001A5813">
        <w:rPr>
          <w:rFonts w:ascii="Arial Narrow" w:hAnsi="Arial Narrow" w:cs="Times New Roman"/>
          <w:b/>
          <w:bCs/>
          <w:sz w:val="20"/>
          <w:szCs w:val="20"/>
          <w:lang w:val="en-GB"/>
        </w:rPr>
        <w:t>20</w:t>
      </w:r>
      <w:r w:rsidR="00863EF7" w:rsidRPr="001A5813">
        <w:rPr>
          <w:rFonts w:ascii="Arial Narrow" w:hAnsi="Arial Narrow" w:cs="Times New Roman"/>
          <w:b/>
          <w:bCs/>
          <w:sz w:val="20"/>
          <w:szCs w:val="20"/>
          <w:lang w:val="en-GB"/>
        </w:rPr>
        <w:t>.</w:t>
      </w:r>
      <w:r w:rsidR="00863EF7" w:rsidRPr="001A5813">
        <w:rPr>
          <w:rFonts w:ascii="Arial Narrow" w:hAnsi="Arial Narrow" w:cs="Times New Roman"/>
          <w:sz w:val="20"/>
          <w:szCs w:val="20"/>
          <w:lang w:val="en-GB"/>
        </w:rPr>
        <w:t xml:space="preserve"> </w:t>
      </w:r>
      <w:r w:rsidR="00311F48" w:rsidRPr="001A5813">
        <w:rPr>
          <w:rFonts w:ascii="Arial Narrow" w:hAnsi="Arial Narrow" w:cs="Times New Roman"/>
          <w:sz w:val="20"/>
          <w:szCs w:val="20"/>
          <w:lang w:val="en-GB"/>
        </w:rPr>
        <w:t xml:space="preserve">Owl, </w:t>
      </w:r>
      <w:r w:rsidR="00A23825" w:rsidRPr="001A5813">
        <w:rPr>
          <w:rFonts w:ascii="Arial Narrow" w:hAnsi="Arial Narrow" w:cs="Times New Roman"/>
          <w:sz w:val="20"/>
          <w:szCs w:val="20"/>
          <w:lang w:val="en-GB"/>
        </w:rPr>
        <w:t>Dat</w:t>
      </w:r>
      <w:r w:rsidR="00A23825">
        <w:rPr>
          <w:rFonts w:ascii="Arial Narrow" w:hAnsi="Arial Narrow" w:cs="Times New Roman"/>
          <w:sz w:val="20"/>
          <w:szCs w:val="20"/>
          <w:lang w:val="en-GB"/>
        </w:rPr>
        <w:t>ç</w:t>
      </w:r>
      <w:r w:rsidR="00A23825" w:rsidRPr="001A5813">
        <w:rPr>
          <w:rFonts w:ascii="Arial Narrow" w:hAnsi="Arial Narrow" w:cs="Times New Roman"/>
          <w:sz w:val="20"/>
          <w:szCs w:val="20"/>
          <w:lang w:val="en-GB"/>
        </w:rPr>
        <w:t>a</w:t>
      </w:r>
      <w:r w:rsidR="00311F48" w:rsidRPr="001A5813">
        <w:rPr>
          <w:rFonts w:ascii="Arial Narrow" w:hAnsi="Arial Narrow" w:cs="Times New Roman"/>
          <w:sz w:val="20"/>
          <w:szCs w:val="20"/>
          <w:lang w:val="en-GB"/>
        </w:rPr>
        <w:t xml:space="preserve">, </w:t>
      </w:r>
      <w:r w:rsidR="00A23825" w:rsidRPr="001A5813">
        <w:rPr>
          <w:rFonts w:ascii="Arial Narrow" w:hAnsi="Arial Narrow" w:cs="Times New Roman"/>
          <w:sz w:val="20"/>
          <w:szCs w:val="20"/>
          <w:lang w:val="en-GB"/>
        </w:rPr>
        <w:t>Mu</w:t>
      </w:r>
      <w:r w:rsidR="00A23825">
        <w:rPr>
          <w:rFonts w:ascii="Arial Narrow" w:hAnsi="Arial Narrow" w:cs="Times New Roman"/>
          <w:sz w:val="20"/>
          <w:szCs w:val="20"/>
          <w:lang w:val="en-GB"/>
        </w:rPr>
        <w:t>ğ</w:t>
      </w:r>
      <w:r w:rsidR="00A23825" w:rsidRPr="001A5813">
        <w:rPr>
          <w:rFonts w:ascii="Arial Narrow" w:hAnsi="Arial Narrow" w:cs="Times New Roman"/>
          <w:sz w:val="20"/>
          <w:szCs w:val="20"/>
          <w:lang w:val="en-GB"/>
        </w:rPr>
        <w:t>la</w:t>
      </w:r>
      <w:r w:rsidR="00311F48" w:rsidRPr="001A5813">
        <w:rPr>
          <w:rFonts w:ascii="Arial Narrow" w:hAnsi="Arial Narrow" w:cs="Times New Roman"/>
          <w:sz w:val="20"/>
          <w:szCs w:val="20"/>
          <w:lang w:val="en-GB"/>
        </w:rPr>
        <w:t xml:space="preserve">, </w:t>
      </w:r>
      <w:r w:rsidR="00817988" w:rsidRPr="001A5813">
        <w:rPr>
          <w:rFonts w:ascii="Arial Narrow" w:hAnsi="Arial Narrow" w:cs="Times New Roman"/>
          <w:sz w:val="20"/>
          <w:szCs w:val="20"/>
          <w:lang w:val="en-GB"/>
        </w:rPr>
        <w:t>Türkiye</w:t>
      </w:r>
      <w:r w:rsidR="00311F48" w:rsidRPr="001A5813">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00311F48" w:rsidRPr="001A5813">
        <w:rPr>
          <w:rFonts w:ascii="Arial Narrow" w:hAnsi="Arial Narrow" w:cs="Times New Roman"/>
          <w:sz w:val="20"/>
          <w:szCs w:val="20"/>
          <w:lang w:val="en-GB"/>
        </w:rPr>
        <w:t>).</w:t>
      </w:r>
    </w:p>
    <w:p w14:paraId="4407B2AF" w14:textId="77777777" w:rsidR="0093463D" w:rsidRPr="000B354B" w:rsidRDefault="0093463D" w:rsidP="0093463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7" w:name="_Toc138087156"/>
      <w:bookmarkStart w:id="238" w:name="_Toc138087157"/>
      <w:bookmarkEnd w:id="237"/>
      <w:r w:rsidRPr="000B354B">
        <w:rPr>
          <w:rFonts w:ascii="Arial Narrow" w:hAnsi="Arial Narrow" w:cs="Times New Roman"/>
          <w:b/>
          <w:bCs/>
          <w:color w:val="auto"/>
          <w:sz w:val="28"/>
          <w:szCs w:val="28"/>
          <w:lang w:val="en-GB"/>
        </w:rPr>
        <w:lastRenderedPageBreak/>
        <w:t>Assisted migration of native tree species</w:t>
      </w:r>
      <w:bookmarkEnd w:id="238"/>
      <w:r w:rsidRPr="000B354B">
        <w:rPr>
          <w:rFonts w:ascii="Arial Narrow" w:hAnsi="Arial Narrow" w:cs="Times New Roman"/>
          <w:b/>
          <w:bCs/>
          <w:color w:val="auto"/>
          <w:sz w:val="28"/>
          <w:szCs w:val="28"/>
          <w:lang w:val="en-GB"/>
        </w:rPr>
        <w:t xml:space="preserve"> </w:t>
      </w:r>
    </w:p>
    <w:p w14:paraId="765EB7A4"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2AB80724" w14:textId="79CFD10C" w:rsidR="0093463D" w:rsidRPr="000B354B" w:rsidRDefault="0093463D"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Natural forests are unlikely to migrate sufficiently quickly to "follow" climates to which they are well adapted and will have to rely on genetic adaptation or plasticity, at least in the short term. Natural forests could be supported by broadcasting seeds or pollen in areas where current populations are expected to become maladapted under future climatic conditions. On the other hand, trees grown in plantations can be moved by humans, either as seeds or seedlings, to sites where the future climate is expected to match their requirements. </w:t>
      </w:r>
      <w:r w:rsidR="006C39E9" w:rsidRPr="000B354B">
        <w:rPr>
          <w:rFonts w:ascii="Arial Narrow" w:hAnsi="Arial Narrow" w:cs="Times New Roman"/>
          <w:sz w:val="20"/>
          <w:szCs w:val="20"/>
          <w:lang w:val="en-GB"/>
        </w:rPr>
        <w:t xml:space="preserve">This also includes seed storage and </w:t>
      </w:r>
      <w:r w:rsidR="00A22734" w:rsidRPr="000B354B">
        <w:rPr>
          <w:rFonts w:ascii="Arial Narrow" w:hAnsi="Arial Narrow" w:cs="Times New Roman"/>
          <w:sz w:val="20"/>
          <w:szCs w:val="20"/>
          <w:lang w:val="en-GB"/>
        </w:rPr>
        <w:t xml:space="preserve">development for climate variability in the future. </w:t>
      </w:r>
      <w:r w:rsidRPr="000B354B">
        <w:rPr>
          <w:rFonts w:ascii="Arial Narrow" w:hAnsi="Arial Narrow" w:cs="Times New Roman"/>
          <w:sz w:val="20"/>
          <w:szCs w:val="20"/>
          <w:lang w:val="en-GB"/>
        </w:rPr>
        <w:t>Assisted migration of native tree species and populations within species is recognized as a potentially critical response to climate change. Assisted migration includes managing species to areas where they are not yet present and introducing better-suited populations within species. Moving well-adapted populations is likely a better strategy in many species with sizeable genetic variability than moving species. Assisted migration requires moving increased germplasm (forest reproductive material) across national boundaries for planting with an appropriate monitoring system (FAO, 2015).</w:t>
      </w:r>
    </w:p>
    <w:p w14:paraId="49490B79" w14:textId="77777777" w:rsidR="00C543DA" w:rsidRPr="000B354B" w:rsidRDefault="00C543DA" w:rsidP="0093463D">
      <w:pPr>
        <w:spacing w:after="0" w:line="240" w:lineRule="auto"/>
        <w:jc w:val="both"/>
        <w:rPr>
          <w:rFonts w:ascii="Arial Narrow" w:hAnsi="Arial Narrow" w:cs="Times New Roman"/>
          <w:sz w:val="20"/>
          <w:szCs w:val="20"/>
          <w:lang w:val="en-GB"/>
        </w:rPr>
      </w:pPr>
    </w:p>
    <w:p w14:paraId="2FD8ACEE" w14:textId="35EAD72A" w:rsidR="0093463D" w:rsidRPr="000B354B" w:rsidRDefault="00504F7E" w:rsidP="0093463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39" w:name="_Toc138087158"/>
      <w:r w:rsidRPr="000B354B">
        <w:rPr>
          <w:rFonts w:ascii="Arial Narrow" w:hAnsi="Arial Narrow" w:cs="Times New Roman"/>
          <w:b/>
          <w:bCs/>
          <w:color w:val="auto"/>
          <w:sz w:val="28"/>
          <w:szCs w:val="28"/>
          <w:lang w:val="en-GB"/>
        </w:rPr>
        <w:t>Improved f</w:t>
      </w:r>
      <w:r w:rsidR="0093463D" w:rsidRPr="000B354B">
        <w:rPr>
          <w:rFonts w:ascii="Arial Narrow" w:hAnsi="Arial Narrow" w:cs="Times New Roman"/>
          <w:b/>
          <w:bCs/>
          <w:color w:val="auto"/>
          <w:sz w:val="28"/>
          <w:szCs w:val="28"/>
          <w:lang w:val="en-GB"/>
        </w:rPr>
        <w:t>ire management</w:t>
      </w:r>
      <w:bookmarkEnd w:id="239"/>
    </w:p>
    <w:p w14:paraId="266EF5D0"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09D8EDC1" w14:textId="04011E1E" w:rsidR="0093463D" w:rsidRPr="000B354B" w:rsidRDefault="001533B7"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Improved f</w:t>
      </w:r>
      <w:r w:rsidR="0093463D" w:rsidRPr="000B354B">
        <w:rPr>
          <w:rFonts w:ascii="Arial Narrow" w:eastAsia="StempelGaramondLTStd-Roman" w:hAnsi="Arial Narrow" w:cs="Times New Roman"/>
          <w:sz w:val="20"/>
          <w:szCs w:val="20"/>
          <w:lang w:val="en-GB"/>
        </w:rPr>
        <w:t xml:space="preserve">ire management is </w:t>
      </w:r>
      <w:r w:rsidR="00FD44C1" w:rsidRPr="000B354B">
        <w:rPr>
          <w:rFonts w:ascii="Arial Narrow" w:eastAsia="StempelGaramondLTStd-Roman" w:hAnsi="Arial Narrow" w:cs="Times New Roman"/>
          <w:sz w:val="20"/>
          <w:szCs w:val="20"/>
          <w:lang w:val="en-GB"/>
        </w:rPr>
        <w:t>essential to</w:t>
      </w:r>
      <w:r w:rsidR="0093463D" w:rsidRPr="000B354B">
        <w:rPr>
          <w:rFonts w:ascii="Arial Narrow" w:eastAsia="StempelGaramondLTStd-Roman" w:hAnsi="Arial Narrow" w:cs="Times New Roman"/>
          <w:sz w:val="20"/>
          <w:szCs w:val="20"/>
          <w:lang w:val="en-GB"/>
        </w:rPr>
        <w:t xml:space="preserve"> climate change adaptation and mitigation strategies</w:t>
      </w:r>
      <w:r w:rsidR="00834C5D" w:rsidRPr="000B354B">
        <w:rPr>
          <w:rFonts w:ascii="Arial Narrow" w:eastAsia="StempelGaramondLTStd-Roman" w:hAnsi="Arial Narrow" w:cs="Times New Roman"/>
          <w:sz w:val="20"/>
          <w:szCs w:val="20"/>
          <w:lang w:val="en-GB"/>
        </w:rPr>
        <w:t xml:space="preserve"> (Figure </w:t>
      </w:r>
      <w:r w:rsidR="00E02127" w:rsidRPr="000B354B">
        <w:rPr>
          <w:rFonts w:ascii="Arial Narrow" w:eastAsia="StempelGaramondLTStd-Roman" w:hAnsi="Arial Narrow" w:cs="Times New Roman"/>
          <w:sz w:val="20"/>
          <w:szCs w:val="20"/>
          <w:lang w:val="en-GB"/>
        </w:rPr>
        <w:t>2</w:t>
      </w:r>
      <w:r w:rsidR="00487C93" w:rsidRPr="000B354B">
        <w:rPr>
          <w:rFonts w:ascii="Arial Narrow" w:eastAsia="StempelGaramondLTStd-Roman" w:hAnsi="Arial Narrow" w:cs="Times New Roman"/>
          <w:sz w:val="20"/>
          <w:szCs w:val="20"/>
          <w:lang w:val="en-GB"/>
        </w:rPr>
        <w:t>1</w:t>
      </w:r>
      <w:r w:rsidR="00834C5D" w:rsidRPr="000B354B">
        <w:rPr>
          <w:rFonts w:ascii="Arial Narrow" w:eastAsia="StempelGaramondLTStd-Roman" w:hAnsi="Arial Narrow" w:cs="Times New Roman"/>
          <w:sz w:val="20"/>
          <w:szCs w:val="20"/>
          <w:lang w:val="en-GB"/>
        </w:rPr>
        <w:t>)</w:t>
      </w:r>
      <w:r w:rsidR="0093463D" w:rsidRPr="000B354B">
        <w:rPr>
          <w:rFonts w:ascii="Arial Narrow" w:eastAsia="StempelGaramondLTStd-Roman" w:hAnsi="Arial Narrow" w:cs="Times New Roman"/>
          <w:sz w:val="20"/>
          <w:szCs w:val="20"/>
          <w:lang w:val="en-GB"/>
        </w:rPr>
        <w:t xml:space="preserve">. It includes </w:t>
      </w:r>
      <w:r w:rsidR="0093463D" w:rsidRPr="000B354B">
        <w:rPr>
          <w:rFonts w:ascii="Arial Narrow" w:hAnsi="Arial Narrow" w:cs="Times New Roman"/>
          <w:sz w:val="20"/>
          <w:szCs w:val="20"/>
          <w:lang w:val="en-GB"/>
        </w:rPr>
        <w:t>fuel management</w:t>
      </w:r>
      <w:r w:rsidR="001014CE" w:rsidRPr="000B354B">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1014CE" w:rsidRPr="000B354B">
        <w:rPr>
          <w:rFonts w:ascii="Arial Narrow" w:hAnsi="Arial Narrow" w:cs="Times New Roman"/>
          <w:sz w:val="20"/>
          <w:szCs w:val="20"/>
          <w:lang w:val="en-GB"/>
        </w:rPr>
        <w:t xml:space="preserve"> maintenance, weeding</w:t>
      </w:r>
      <w:r w:rsidR="00A45563" w:rsidRPr="000B354B">
        <w:rPr>
          <w:rFonts w:ascii="Arial Narrow" w:hAnsi="Arial Narrow" w:cs="Times New Roman"/>
          <w:sz w:val="20"/>
          <w:szCs w:val="20"/>
          <w:lang w:val="en-GB"/>
        </w:rPr>
        <w:t>,</w:t>
      </w:r>
      <w:r w:rsidR="001014CE" w:rsidRPr="000B354B">
        <w:rPr>
          <w:rFonts w:ascii="Arial Narrow" w:hAnsi="Arial Narrow" w:cs="Times New Roman"/>
          <w:sz w:val="20"/>
          <w:szCs w:val="20"/>
          <w:lang w:val="en-GB"/>
        </w:rPr>
        <w:t xml:space="preserve"> </w:t>
      </w:r>
      <w:r w:rsidR="002A48D4" w:rsidRPr="000B354B">
        <w:rPr>
          <w:rFonts w:ascii="Arial Narrow" w:hAnsi="Arial Narrow" w:cs="Times New Roman"/>
          <w:sz w:val="20"/>
          <w:szCs w:val="20"/>
          <w:lang w:val="en-GB"/>
        </w:rPr>
        <w:t xml:space="preserve">and </w:t>
      </w:r>
      <w:r w:rsidR="000445D9" w:rsidRPr="000B354B">
        <w:rPr>
          <w:rFonts w:ascii="Arial Narrow" w:hAnsi="Arial Narrow" w:cs="Times New Roman"/>
          <w:sz w:val="20"/>
          <w:szCs w:val="20"/>
          <w:lang w:val="en-GB"/>
        </w:rPr>
        <w:t xml:space="preserve">litter </w:t>
      </w:r>
      <w:r w:rsidR="001014CE" w:rsidRPr="000B354B">
        <w:rPr>
          <w:rFonts w:ascii="Arial Narrow" w:hAnsi="Arial Narrow" w:cs="Times New Roman"/>
          <w:sz w:val="20"/>
          <w:szCs w:val="20"/>
          <w:lang w:val="en-GB"/>
        </w:rPr>
        <w:t>control)</w:t>
      </w:r>
      <w:r w:rsidR="0093463D" w:rsidRPr="000B354B">
        <w:rPr>
          <w:rFonts w:ascii="Arial Narrow" w:hAnsi="Arial Narrow" w:cs="Times New Roman"/>
          <w:sz w:val="20"/>
          <w:szCs w:val="20"/>
          <w:lang w:val="en-GB"/>
        </w:rPr>
        <w:t>,</w:t>
      </w:r>
      <w:r w:rsidR="0093463D" w:rsidRPr="000B354B">
        <w:rPr>
          <w:rFonts w:ascii="Arial Narrow" w:eastAsia="StempelGaramondLTStd-Roman" w:hAnsi="Arial Narrow" w:cs="Times New Roman"/>
          <w:sz w:val="20"/>
          <w:szCs w:val="20"/>
          <w:lang w:val="en-GB"/>
        </w:rPr>
        <w:t xml:space="preserve"> </w:t>
      </w:r>
      <w:r w:rsidR="0093463D" w:rsidRPr="000B354B">
        <w:rPr>
          <w:rFonts w:ascii="Arial Narrow" w:hAnsi="Arial Narrow" w:cs="Times New Roman"/>
          <w:sz w:val="20"/>
          <w:szCs w:val="20"/>
          <w:lang w:val="en-GB"/>
        </w:rPr>
        <w:t xml:space="preserve">fire occurrence prediction, </w:t>
      </w:r>
      <w:r w:rsidR="0093463D" w:rsidRPr="000B354B">
        <w:rPr>
          <w:rFonts w:ascii="Arial Narrow" w:eastAsia="StempelGaramondLTStd-Roman" w:hAnsi="Arial Narrow" w:cs="Times New Roman"/>
          <w:sz w:val="20"/>
          <w:szCs w:val="20"/>
          <w:lang w:val="en-GB"/>
        </w:rPr>
        <w:t xml:space="preserve">fire prevention, </w:t>
      </w:r>
      <w:r w:rsidR="0093463D" w:rsidRPr="000B354B">
        <w:rPr>
          <w:rFonts w:ascii="Arial Narrow" w:hAnsi="Arial Narrow" w:cs="Times New Roman"/>
          <w:sz w:val="20"/>
          <w:szCs w:val="20"/>
          <w:lang w:val="en-GB"/>
        </w:rPr>
        <w:t>fire detection, initial attack</w:t>
      </w:r>
      <w:r w:rsidR="0093463D" w:rsidRPr="000B354B">
        <w:rPr>
          <w:rFonts w:ascii="Arial Narrow" w:eastAsia="StempelGaramondLTStd-Roman" w:hAnsi="Arial Narrow" w:cs="Times New Roman"/>
          <w:sz w:val="20"/>
          <w:szCs w:val="20"/>
          <w:lang w:val="en-GB"/>
        </w:rPr>
        <w:t xml:space="preserve"> and suppression</w:t>
      </w:r>
      <w:r w:rsidR="0093463D" w:rsidRPr="000B354B">
        <w:rPr>
          <w:rFonts w:ascii="Arial Narrow" w:hAnsi="Arial Narrow" w:cs="Times New Roman"/>
          <w:sz w:val="20"/>
          <w:szCs w:val="20"/>
          <w:lang w:val="en-GB"/>
        </w:rPr>
        <w:t xml:space="preserve">, </w:t>
      </w:r>
      <w:r w:rsidR="0093463D" w:rsidRPr="000B354B">
        <w:rPr>
          <w:rFonts w:ascii="Arial Narrow" w:eastAsia="StempelGaramondLTStd-Roman" w:hAnsi="Arial Narrow" w:cs="Times New Roman"/>
          <w:sz w:val="20"/>
          <w:szCs w:val="20"/>
          <w:lang w:val="en-GB"/>
        </w:rPr>
        <w:t xml:space="preserve">and forest restoration. Promoting fire-smart forests resistant to fire spread and resilient to its occurrence is integral to </w:t>
      </w:r>
      <w:r w:rsidRPr="000B354B">
        <w:rPr>
          <w:rFonts w:ascii="Arial Narrow" w:eastAsia="StempelGaramondLTStd-Roman" w:hAnsi="Arial Narrow" w:cs="Times New Roman"/>
          <w:sz w:val="20"/>
          <w:szCs w:val="20"/>
          <w:lang w:val="en-GB"/>
        </w:rPr>
        <w:t xml:space="preserve">improved </w:t>
      </w:r>
      <w:r w:rsidR="0093463D" w:rsidRPr="000B354B">
        <w:rPr>
          <w:rFonts w:ascii="Arial Narrow" w:eastAsia="StempelGaramondLTStd-Roman" w:hAnsi="Arial Narrow" w:cs="Times New Roman"/>
          <w:sz w:val="20"/>
          <w:szCs w:val="20"/>
          <w:lang w:val="en-GB"/>
        </w:rPr>
        <w:t xml:space="preserve">fire management. This may be done, for example, by treating fuels in fire-prone vegetation types or by decreasing the importance of those vegetation types in forests (FAO, 2013). Moreover, </w:t>
      </w:r>
      <w:r w:rsidR="0093463D" w:rsidRPr="000B354B">
        <w:rPr>
          <w:rFonts w:ascii="Arial Narrow" w:hAnsi="Arial Narrow" w:cs="Times New Roman"/>
          <w:sz w:val="20"/>
          <w:szCs w:val="20"/>
          <w:lang w:val="en-GB"/>
        </w:rPr>
        <w:t>forest fire protection systems should include analysis of current and future fire regimes, development and implementation of more effective forest fire protection concepts such as adapted species composition, vegetation</w:t>
      </w:r>
      <w:r w:rsidR="00573237" w:rsidRPr="000B354B">
        <w:rPr>
          <w:rFonts w:ascii="Arial Narrow" w:hAnsi="Arial Narrow" w:cs="Times New Roman"/>
          <w:sz w:val="20"/>
          <w:szCs w:val="20"/>
          <w:lang w:val="en-GB"/>
        </w:rPr>
        <w:t>,</w:t>
      </w:r>
      <w:r w:rsidR="0093463D" w:rsidRPr="000B354B">
        <w:rPr>
          <w:rFonts w:ascii="Arial Narrow" w:hAnsi="Arial Narrow" w:cs="Times New Roman"/>
          <w:sz w:val="20"/>
          <w:szCs w:val="20"/>
          <w:lang w:val="en-GB"/>
        </w:rPr>
        <w:t xml:space="preserve"> and forest structure, development of effective and mobile firefighting systems</w:t>
      </w:r>
      <w:r w:rsidR="009C327E" w:rsidRPr="000B354B">
        <w:rPr>
          <w:rFonts w:ascii="Arial Narrow" w:hAnsi="Arial Narrow" w:cs="Times New Roman"/>
          <w:sz w:val="20"/>
          <w:szCs w:val="20"/>
          <w:lang w:val="en-GB"/>
        </w:rPr>
        <w:t xml:space="preserve">, </w:t>
      </w:r>
      <w:r w:rsidR="00573237" w:rsidRPr="000B354B">
        <w:rPr>
          <w:rFonts w:ascii="Arial Narrow" w:hAnsi="Arial Narrow" w:cs="Times New Roman"/>
          <w:sz w:val="20"/>
          <w:szCs w:val="20"/>
          <w:lang w:val="en-GB"/>
        </w:rPr>
        <w:t xml:space="preserve">the </w:t>
      </w:r>
      <w:r w:rsidR="00932C80" w:rsidRPr="000B354B">
        <w:rPr>
          <w:rFonts w:ascii="Arial Narrow" w:hAnsi="Arial Narrow" w:cs="Times New Roman"/>
          <w:sz w:val="20"/>
          <w:szCs w:val="20"/>
          <w:lang w:val="en-GB"/>
        </w:rPr>
        <w:t>establish</w:t>
      </w:r>
      <w:r w:rsidR="00573237" w:rsidRPr="000B354B">
        <w:rPr>
          <w:rFonts w:ascii="Arial Narrow" w:hAnsi="Arial Narrow" w:cs="Times New Roman"/>
          <w:sz w:val="20"/>
          <w:szCs w:val="20"/>
          <w:lang w:val="en-GB"/>
        </w:rPr>
        <w:t>ment</w:t>
      </w:r>
      <w:r w:rsidR="00932C80" w:rsidRPr="000B354B">
        <w:rPr>
          <w:rFonts w:ascii="Arial Narrow" w:hAnsi="Arial Narrow" w:cs="Times New Roman"/>
          <w:sz w:val="20"/>
          <w:szCs w:val="20"/>
          <w:lang w:val="en-GB"/>
        </w:rPr>
        <w:t xml:space="preserve"> </w:t>
      </w:r>
      <w:r w:rsidR="00573237" w:rsidRPr="000B354B">
        <w:rPr>
          <w:rFonts w:ascii="Arial Narrow" w:hAnsi="Arial Narrow" w:cs="Times New Roman"/>
          <w:sz w:val="20"/>
          <w:szCs w:val="20"/>
          <w:lang w:val="en-GB"/>
        </w:rPr>
        <w:t xml:space="preserve">of </w:t>
      </w:r>
      <w:r w:rsidR="00157EE8" w:rsidRPr="000B354B">
        <w:rPr>
          <w:rFonts w:ascii="Arial Narrow" w:hAnsi="Arial Narrow" w:cs="Times New Roman"/>
          <w:sz w:val="20"/>
          <w:szCs w:val="20"/>
          <w:lang w:val="en-GB"/>
        </w:rPr>
        <w:t xml:space="preserve">water </w:t>
      </w:r>
      <w:r w:rsidR="00B431CA" w:rsidRPr="000B354B">
        <w:rPr>
          <w:rFonts w:ascii="Arial Narrow" w:hAnsi="Arial Narrow" w:cs="Times New Roman"/>
          <w:sz w:val="20"/>
          <w:szCs w:val="20"/>
          <w:lang w:val="en-GB"/>
        </w:rPr>
        <w:t xml:space="preserve">(ecosystem) </w:t>
      </w:r>
      <w:r w:rsidR="00157EE8" w:rsidRPr="000B354B">
        <w:rPr>
          <w:rFonts w:ascii="Arial Narrow" w:hAnsi="Arial Narrow" w:cs="Times New Roman"/>
          <w:sz w:val="20"/>
          <w:szCs w:val="20"/>
          <w:lang w:val="en-GB"/>
        </w:rPr>
        <w:t>ponds</w:t>
      </w:r>
      <w:r w:rsidR="000D2BA8" w:rsidRPr="000B354B">
        <w:rPr>
          <w:rFonts w:ascii="Arial Narrow" w:hAnsi="Arial Narrow" w:cs="Times New Roman"/>
          <w:sz w:val="20"/>
          <w:szCs w:val="20"/>
          <w:lang w:val="en-GB"/>
        </w:rPr>
        <w:t xml:space="preserve"> close to forests to support fire</w:t>
      </w:r>
      <w:r w:rsidR="00573237" w:rsidRPr="000B354B">
        <w:rPr>
          <w:rFonts w:ascii="Arial Narrow" w:hAnsi="Arial Narrow" w:cs="Times New Roman"/>
          <w:sz w:val="20"/>
          <w:szCs w:val="20"/>
          <w:lang w:val="en-GB"/>
        </w:rPr>
        <w:t xml:space="preserve"> suppression</w:t>
      </w:r>
      <w:r w:rsidR="00A74CFD" w:rsidRPr="000B354B">
        <w:rPr>
          <w:rFonts w:ascii="Arial Narrow" w:hAnsi="Arial Narrow" w:cs="Times New Roman"/>
          <w:sz w:val="20"/>
          <w:szCs w:val="20"/>
          <w:lang w:val="en-GB"/>
        </w:rPr>
        <w:t>,</w:t>
      </w:r>
      <w:r w:rsidR="00573237" w:rsidRPr="000B354B">
        <w:rPr>
          <w:rFonts w:ascii="Arial Narrow" w:hAnsi="Arial Narrow" w:cs="Times New Roman"/>
          <w:sz w:val="20"/>
          <w:szCs w:val="20"/>
          <w:lang w:val="en-GB"/>
        </w:rPr>
        <w:t xml:space="preserve"> biodiversity</w:t>
      </w:r>
      <w:r w:rsidR="00A74CFD" w:rsidRPr="000B354B">
        <w:rPr>
          <w:rFonts w:ascii="Arial Narrow" w:hAnsi="Arial Narrow" w:cs="Times New Roman"/>
          <w:sz w:val="20"/>
          <w:szCs w:val="20"/>
          <w:lang w:val="en-GB"/>
        </w:rPr>
        <w:t>, and flood control</w:t>
      </w:r>
      <w:r w:rsidR="00157EE8" w:rsidRPr="000B354B">
        <w:rPr>
          <w:rFonts w:ascii="Arial Narrow" w:hAnsi="Arial Narrow" w:cs="Times New Roman"/>
          <w:sz w:val="20"/>
          <w:szCs w:val="20"/>
          <w:lang w:val="en-GB"/>
        </w:rPr>
        <w:t xml:space="preserve">, </w:t>
      </w:r>
      <w:r w:rsidR="009C327E" w:rsidRPr="000B354B">
        <w:rPr>
          <w:rFonts w:ascii="Arial Narrow" w:hAnsi="Arial Narrow" w:cs="Times New Roman"/>
          <w:sz w:val="20"/>
          <w:szCs w:val="20"/>
          <w:lang w:val="en-GB"/>
        </w:rPr>
        <w:t>and cooperation with all stakeholders and locals</w:t>
      </w:r>
      <w:r w:rsidR="0093463D" w:rsidRPr="000B354B">
        <w:rPr>
          <w:rFonts w:ascii="Arial Narrow" w:hAnsi="Arial Narrow" w:cs="Times New Roman"/>
          <w:sz w:val="20"/>
          <w:szCs w:val="20"/>
          <w:lang w:val="en-GB"/>
        </w:rPr>
        <w:t>.</w:t>
      </w:r>
      <w:r w:rsidR="0093463D" w:rsidRPr="000B354B">
        <w:rPr>
          <w:lang w:val="en-GB"/>
        </w:rPr>
        <w:t xml:space="preserve"> </w:t>
      </w:r>
      <w:r w:rsidR="00F002E4" w:rsidRPr="000B354B">
        <w:rPr>
          <w:rFonts w:ascii="Arial Narrow" w:hAnsi="Arial Narrow" w:cs="Times New Roman"/>
          <w:sz w:val="20"/>
          <w:szCs w:val="20"/>
          <w:lang w:val="en-GB"/>
        </w:rPr>
        <w:t xml:space="preserve">Furthermore, using prescribed fire methodology reduces the risk of high-intensity wildfires on treated lands for two decades, offsetting GHG emissions in the long term. </w:t>
      </w:r>
      <w:r w:rsidR="0093463D" w:rsidRPr="000B354B">
        <w:rPr>
          <w:rFonts w:ascii="Arial Narrow" w:hAnsi="Arial Narrow" w:cs="Times New Roman"/>
          <w:sz w:val="20"/>
          <w:szCs w:val="20"/>
          <w:lang w:val="en-GB"/>
        </w:rPr>
        <w:t xml:space="preserve">The primary carbon benefit of </w:t>
      </w:r>
      <w:r w:rsidRPr="000B354B">
        <w:rPr>
          <w:rFonts w:ascii="Arial Narrow" w:eastAsia="StempelGaramondLTStd-Roman" w:hAnsi="Arial Narrow" w:cs="Times New Roman"/>
          <w:sz w:val="20"/>
          <w:szCs w:val="20"/>
          <w:lang w:val="en-GB"/>
        </w:rPr>
        <w:t xml:space="preserve">improved </w:t>
      </w:r>
      <w:r w:rsidR="0093463D" w:rsidRPr="000B354B">
        <w:rPr>
          <w:rFonts w:ascii="Arial Narrow" w:hAnsi="Arial Narrow" w:cs="Times New Roman"/>
          <w:sz w:val="20"/>
          <w:szCs w:val="20"/>
          <w:lang w:val="en-GB"/>
        </w:rPr>
        <w:t xml:space="preserve">fire management is to avoid </w:t>
      </w:r>
      <w:r w:rsidRPr="000B354B">
        <w:rPr>
          <w:rFonts w:ascii="Arial Narrow" w:hAnsi="Arial Narrow" w:cs="Times New Roman"/>
          <w:sz w:val="20"/>
          <w:szCs w:val="20"/>
          <w:lang w:val="en-GB"/>
        </w:rPr>
        <w:t>decreasing</w:t>
      </w:r>
      <w:r w:rsidR="0093463D" w:rsidRPr="000B354B">
        <w:rPr>
          <w:rFonts w:ascii="Arial Narrow" w:hAnsi="Arial Narrow" w:cs="Times New Roman"/>
          <w:sz w:val="20"/>
          <w:szCs w:val="20"/>
          <w:lang w:val="en-GB"/>
        </w:rPr>
        <w:t xml:space="preserve"> net ecosystem production from tree-killing fires (Fargione </w:t>
      </w:r>
      <w:r w:rsidR="00A31BCE" w:rsidRPr="000B354B">
        <w:rPr>
          <w:rFonts w:ascii="Arial Narrow" w:hAnsi="Arial Narrow" w:cs="Times New Roman"/>
          <w:i/>
          <w:sz w:val="20"/>
          <w:szCs w:val="20"/>
          <w:lang w:val="en-GB"/>
        </w:rPr>
        <w:t>et al.</w:t>
      </w:r>
      <w:r w:rsidR="0093463D" w:rsidRPr="000B354B">
        <w:rPr>
          <w:rFonts w:ascii="Arial Narrow" w:hAnsi="Arial Narrow" w:cs="Times New Roman"/>
          <w:sz w:val="20"/>
          <w:szCs w:val="20"/>
          <w:lang w:val="en-GB"/>
        </w:rPr>
        <w:t>, 2018).</w:t>
      </w:r>
    </w:p>
    <w:p w14:paraId="7501D3A0" w14:textId="77777777" w:rsidR="009C327E" w:rsidRPr="000B354B" w:rsidRDefault="009C327E" w:rsidP="0093463D">
      <w:pPr>
        <w:autoSpaceDE w:val="0"/>
        <w:autoSpaceDN w:val="0"/>
        <w:adjustRightInd w:val="0"/>
        <w:spacing w:after="0" w:line="240" w:lineRule="auto"/>
        <w:jc w:val="both"/>
        <w:rPr>
          <w:rFonts w:ascii="Arial Narrow" w:hAnsi="Arial Narrow" w:cs="Times New Roman"/>
          <w:sz w:val="20"/>
          <w:szCs w:val="20"/>
          <w:lang w:val="en-GB"/>
        </w:rPr>
      </w:pPr>
    </w:p>
    <w:p w14:paraId="195FC3AB" w14:textId="5311E6D6" w:rsidR="00845619" w:rsidRPr="000B354B" w:rsidRDefault="00466430" w:rsidP="00E267DD">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7954DBF2" wp14:editId="7CB5733E">
            <wp:extent cx="2741689" cy="1828800"/>
            <wp:effectExtent l="0" t="0" r="1905" b="0"/>
            <wp:docPr id="1417349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r w:rsidR="00742166" w:rsidRPr="007C4386">
        <w:rPr>
          <w:rFonts w:ascii="Arial Narrow" w:hAnsi="Arial Narrow" w:cs="Times New Roman"/>
          <w:noProof/>
          <w:sz w:val="20"/>
          <w:szCs w:val="20"/>
          <w:lang w:val="tr-TR" w:eastAsia="tr-TR"/>
        </w:rPr>
        <w:drawing>
          <wp:inline distT="0" distB="0" distL="0" distR="0" wp14:anchorId="3085B5DF" wp14:editId="7D20E72F">
            <wp:extent cx="2741689" cy="1828800"/>
            <wp:effectExtent l="0" t="0" r="1905" b="0"/>
            <wp:docPr id="14299668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p>
    <w:p w14:paraId="60CF844A" w14:textId="3369325B" w:rsidR="00261548" w:rsidRPr="000B354B" w:rsidRDefault="00632D00" w:rsidP="000B354B">
      <w:pPr>
        <w:autoSpaceDE w:val="0"/>
        <w:autoSpaceDN w:val="0"/>
        <w:adjustRightInd w:val="0"/>
        <w:spacing w:after="0" w:line="240" w:lineRule="auto"/>
        <w:jc w:val="center"/>
        <w:rPr>
          <w:rFonts w:ascii="Arial Narrow" w:hAnsi="Arial Narrow" w:cs="Times New Roman"/>
          <w:sz w:val="20"/>
          <w:szCs w:val="20"/>
          <w:lang w:val="en-GB"/>
        </w:rPr>
      </w:pPr>
      <w:r w:rsidRPr="007C4386">
        <w:rPr>
          <w:rFonts w:ascii="Arial Narrow" w:hAnsi="Arial Narrow" w:cs="Times New Roman"/>
          <w:noProof/>
          <w:sz w:val="20"/>
          <w:szCs w:val="20"/>
          <w:lang w:val="tr-TR" w:eastAsia="tr-TR"/>
        </w:rPr>
        <w:drawing>
          <wp:inline distT="0" distB="0" distL="0" distR="0" wp14:anchorId="08ABEFBD" wp14:editId="79A977E7">
            <wp:extent cx="2741689" cy="1828800"/>
            <wp:effectExtent l="0" t="0" r="1905" b="0"/>
            <wp:docPr id="798992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41689" cy="1828800"/>
                    </a:xfrm>
                    <a:prstGeom prst="rect">
                      <a:avLst/>
                    </a:prstGeom>
                    <a:noFill/>
                    <a:ln>
                      <a:noFill/>
                    </a:ln>
                  </pic:spPr>
                </pic:pic>
              </a:graphicData>
            </a:graphic>
          </wp:inline>
        </w:drawing>
      </w:r>
      <w:r w:rsidRPr="007C4386">
        <w:rPr>
          <w:rFonts w:ascii="Arial Narrow" w:hAnsi="Arial Narrow" w:cs="Times New Roman"/>
          <w:noProof/>
          <w:sz w:val="20"/>
          <w:szCs w:val="20"/>
          <w:lang w:val="tr-TR" w:eastAsia="tr-TR"/>
        </w:rPr>
        <w:drawing>
          <wp:inline distT="0" distB="0" distL="0" distR="0" wp14:anchorId="6D71F03F" wp14:editId="3F476B5D">
            <wp:extent cx="2741690" cy="1828800"/>
            <wp:effectExtent l="0" t="0" r="1905" b="0"/>
            <wp:docPr id="16608446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41690" cy="1828800"/>
                    </a:xfrm>
                    <a:prstGeom prst="rect">
                      <a:avLst/>
                    </a:prstGeom>
                    <a:noFill/>
                    <a:ln>
                      <a:noFill/>
                    </a:ln>
                  </pic:spPr>
                </pic:pic>
              </a:graphicData>
            </a:graphic>
          </wp:inline>
        </w:drawing>
      </w:r>
    </w:p>
    <w:p w14:paraId="06BEA132" w14:textId="0A187ABF" w:rsidR="00A252FA" w:rsidRPr="000B354B" w:rsidRDefault="00AA3ADC" w:rsidP="0093463D">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E02127" w:rsidRPr="000B354B">
        <w:rPr>
          <w:rFonts w:ascii="Arial Narrow" w:hAnsi="Arial Narrow" w:cs="Times New Roman"/>
          <w:b/>
          <w:bCs/>
          <w:sz w:val="20"/>
          <w:szCs w:val="20"/>
          <w:lang w:val="en-GB"/>
        </w:rPr>
        <w:t>2</w:t>
      </w:r>
      <w:r w:rsidR="00487C93" w:rsidRPr="000B354B">
        <w:rPr>
          <w:rFonts w:ascii="Arial Narrow" w:hAnsi="Arial Narrow" w:cs="Times New Roman"/>
          <w:b/>
          <w:bCs/>
          <w:sz w:val="20"/>
          <w:szCs w:val="20"/>
          <w:lang w:val="en-GB"/>
        </w:rPr>
        <w:t>1</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w:t>
      </w:r>
      <w:r w:rsidR="001533B7" w:rsidRPr="000B354B">
        <w:rPr>
          <w:rFonts w:ascii="Arial Narrow" w:hAnsi="Arial Narrow" w:cs="Times New Roman"/>
          <w:sz w:val="20"/>
          <w:szCs w:val="20"/>
          <w:lang w:val="en-GB"/>
        </w:rPr>
        <w:t>I</w:t>
      </w:r>
      <w:r w:rsidR="001533B7" w:rsidRPr="000B354B">
        <w:rPr>
          <w:rFonts w:ascii="Arial Narrow" w:eastAsia="StempelGaramondLTStd-Roman" w:hAnsi="Arial Narrow" w:cs="Times New Roman"/>
          <w:sz w:val="20"/>
          <w:szCs w:val="20"/>
          <w:lang w:val="en-GB"/>
        </w:rPr>
        <w:t xml:space="preserve">mproved </w:t>
      </w:r>
      <w:r w:rsidR="001533B7" w:rsidRPr="000B354B">
        <w:rPr>
          <w:rFonts w:ascii="Arial Narrow" w:hAnsi="Arial Narrow" w:cs="Times New Roman"/>
          <w:sz w:val="20"/>
          <w:szCs w:val="20"/>
          <w:lang w:val="en-GB"/>
        </w:rPr>
        <w:t>f</w:t>
      </w:r>
      <w:r w:rsidRPr="000B354B">
        <w:rPr>
          <w:rFonts w:ascii="Arial Narrow" w:hAnsi="Arial Narrow" w:cs="Times New Roman"/>
          <w:sz w:val="20"/>
          <w:szCs w:val="20"/>
          <w:lang w:val="en-GB"/>
        </w:rPr>
        <w:t xml:space="preserve">ire management in Izmir and </w:t>
      </w:r>
      <w:r w:rsidR="00A23825" w:rsidRPr="000B354B">
        <w:rPr>
          <w:rFonts w:ascii="Arial Narrow" w:hAnsi="Arial Narrow" w:cs="Times New Roman"/>
          <w:sz w:val="20"/>
          <w:szCs w:val="20"/>
          <w:lang w:val="en-GB"/>
        </w:rPr>
        <w:t>Mu</w:t>
      </w:r>
      <w:r w:rsidR="00A23825">
        <w:rPr>
          <w:rFonts w:ascii="Arial Narrow" w:hAnsi="Arial Narrow" w:cs="Times New Roman"/>
          <w:sz w:val="20"/>
          <w:szCs w:val="20"/>
          <w:lang w:val="en-GB"/>
        </w:rPr>
        <w:t>ğ</w:t>
      </w:r>
      <w:r w:rsidR="00A23825" w:rsidRPr="000B354B">
        <w:rPr>
          <w:rFonts w:ascii="Arial Narrow" w:hAnsi="Arial Narrow" w:cs="Times New Roman"/>
          <w:sz w:val="20"/>
          <w:szCs w:val="20"/>
          <w:lang w:val="en-GB"/>
        </w:rPr>
        <w:t>la</w:t>
      </w:r>
      <w:r w:rsidR="00A93E1D" w:rsidRPr="000B354B">
        <w:rPr>
          <w:rFonts w:ascii="Arial Narrow" w:hAnsi="Arial Narrow" w:cs="Times New Roman"/>
          <w:sz w:val="20"/>
          <w:szCs w:val="20"/>
          <w:lang w:val="en-GB"/>
        </w:rPr>
        <w:t xml:space="preserve">, </w:t>
      </w:r>
      <w:r w:rsidR="007B21D3" w:rsidRPr="000B354B">
        <w:rPr>
          <w:rFonts w:ascii="Arial Narrow" w:hAnsi="Arial Narrow" w:cs="Times New Roman"/>
          <w:sz w:val="20"/>
          <w:szCs w:val="20"/>
          <w:lang w:val="en-GB"/>
        </w:rPr>
        <w:t>Türkiye</w:t>
      </w:r>
      <w:r w:rsidR="00A93E1D" w:rsidRPr="000B354B">
        <w:rPr>
          <w:rFonts w:ascii="Arial Narrow" w:hAnsi="Arial Narrow" w:cs="Times New Roman"/>
          <w:sz w:val="20"/>
          <w:szCs w:val="20"/>
          <w:lang w:val="en-GB"/>
        </w:rPr>
        <w:t xml:space="preserve"> (Photo by Mr. </w:t>
      </w:r>
      <w:r w:rsidR="00497F58">
        <w:rPr>
          <w:rFonts w:ascii="Arial Narrow" w:hAnsi="Arial Narrow" w:cs="Times New Roman"/>
          <w:sz w:val="20"/>
          <w:szCs w:val="20"/>
          <w:lang w:val="en-GB"/>
        </w:rPr>
        <w:t>Aykut İnce</w:t>
      </w:r>
      <w:r w:rsidR="00A93E1D" w:rsidRPr="000B354B">
        <w:rPr>
          <w:rFonts w:ascii="Arial Narrow" w:hAnsi="Arial Narrow" w:cs="Times New Roman"/>
          <w:sz w:val="20"/>
          <w:szCs w:val="20"/>
          <w:lang w:val="en-GB"/>
        </w:rPr>
        <w:t>)</w:t>
      </w:r>
      <w:r w:rsidR="001F226D" w:rsidRPr="000B354B">
        <w:rPr>
          <w:rFonts w:ascii="Arial Narrow" w:hAnsi="Arial Narrow" w:cs="Times New Roman"/>
          <w:sz w:val="20"/>
          <w:szCs w:val="20"/>
          <w:lang w:val="en-GB"/>
        </w:rPr>
        <w:t>.</w:t>
      </w:r>
    </w:p>
    <w:p w14:paraId="04CB9EBA" w14:textId="77777777" w:rsidR="00D059F0" w:rsidRDefault="00D059F0" w:rsidP="00852F18">
      <w:pPr>
        <w:autoSpaceDE w:val="0"/>
        <w:autoSpaceDN w:val="0"/>
        <w:adjustRightInd w:val="0"/>
        <w:spacing w:after="0" w:line="240" w:lineRule="auto"/>
        <w:jc w:val="both"/>
        <w:rPr>
          <w:rFonts w:ascii="Arial Narrow" w:hAnsi="Arial Narrow" w:cs="Times New Roman"/>
          <w:sz w:val="20"/>
          <w:szCs w:val="20"/>
          <w:lang w:val="en-GB"/>
        </w:rPr>
      </w:pPr>
    </w:p>
    <w:p w14:paraId="75CAB88D" w14:textId="732C47CE" w:rsidR="00852F18" w:rsidRPr="000B354B" w:rsidRDefault="00E73F1A" w:rsidP="00852F18">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The Landscape Fire Governance Framework was developed recently, specifying the guiding principles for adjusting strategies, policies, and management</w:t>
      </w:r>
      <w:r w:rsidR="00852F18" w:rsidRPr="000B354B">
        <w:rPr>
          <w:rFonts w:ascii="Arial Narrow" w:hAnsi="Arial Narrow" w:cs="Times New Roman"/>
          <w:sz w:val="20"/>
          <w:szCs w:val="20"/>
          <w:lang w:val="en-GB"/>
        </w:rPr>
        <w:t xml:space="preserve"> to </w:t>
      </w:r>
      <w:r w:rsidR="00AE5AFB" w:rsidRPr="000B354B">
        <w:rPr>
          <w:rFonts w:ascii="Arial Narrow" w:hAnsi="Arial Narrow" w:cs="Times New Roman"/>
          <w:sz w:val="20"/>
          <w:szCs w:val="20"/>
          <w:lang w:val="en-GB"/>
        </w:rPr>
        <w:t>g</w:t>
      </w:r>
      <w:r w:rsidR="00852F18" w:rsidRPr="000B354B">
        <w:rPr>
          <w:rFonts w:ascii="Arial Narrow" w:hAnsi="Arial Narrow" w:cs="Times New Roman"/>
          <w:sz w:val="20"/>
          <w:szCs w:val="20"/>
          <w:lang w:val="en-GB"/>
        </w:rPr>
        <w:t xml:space="preserve">lobal </w:t>
      </w:r>
      <w:r w:rsidR="00AE5AFB" w:rsidRPr="000B354B">
        <w:rPr>
          <w:rFonts w:ascii="Arial Narrow" w:hAnsi="Arial Narrow" w:cs="Times New Roman"/>
          <w:sz w:val="20"/>
          <w:szCs w:val="20"/>
          <w:lang w:val="en-GB"/>
        </w:rPr>
        <w:t>c</w:t>
      </w:r>
      <w:r w:rsidR="00852F18" w:rsidRPr="000B354B">
        <w:rPr>
          <w:rFonts w:ascii="Arial Narrow" w:hAnsi="Arial Narrow" w:cs="Times New Roman"/>
          <w:sz w:val="20"/>
          <w:szCs w:val="20"/>
          <w:lang w:val="en-GB"/>
        </w:rPr>
        <w:t>hange</w:t>
      </w:r>
      <w:r w:rsidR="00AE5AFB" w:rsidRPr="000B354B">
        <w:rPr>
          <w:rFonts w:ascii="Arial Narrow" w:hAnsi="Arial Narrow" w:cs="Times New Roman"/>
          <w:sz w:val="20"/>
          <w:szCs w:val="20"/>
          <w:lang w:val="en-GB"/>
        </w:rPr>
        <w:t>.</w:t>
      </w:r>
      <w:r w:rsidR="002A6413" w:rsidRPr="000B354B">
        <w:rPr>
          <w:rStyle w:val="FootnoteReference"/>
          <w:rFonts w:ascii="Arial Narrow" w:hAnsi="Arial Narrow" w:cs="Times New Roman"/>
          <w:sz w:val="20"/>
          <w:szCs w:val="20"/>
          <w:lang w:val="en-GB"/>
        </w:rPr>
        <w:footnoteReference w:id="89"/>
      </w:r>
    </w:p>
    <w:p w14:paraId="27DE2CF5" w14:textId="77777777" w:rsidR="00852F18" w:rsidRPr="000B354B" w:rsidRDefault="00852F18" w:rsidP="0093463D">
      <w:pPr>
        <w:autoSpaceDE w:val="0"/>
        <w:autoSpaceDN w:val="0"/>
        <w:adjustRightInd w:val="0"/>
        <w:spacing w:after="0" w:line="240" w:lineRule="auto"/>
        <w:jc w:val="both"/>
        <w:rPr>
          <w:rFonts w:ascii="Arial Narrow" w:hAnsi="Arial Narrow" w:cs="Times New Roman"/>
          <w:sz w:val="20"/>
          <w:szCs w:val="20"/>
          <w:lang w:val="en-GB"/>
        </w:rPr>
      </w:pPr>
    </w:p>
    <w:p w14:paraId="5C4F88B7" w14:textId="77777777" w:rsidR="0093463D" w:rsidRPr="000B354B" w:rsidRDefault="0093463D" w:rsidP="0093463D">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40" w:name="_Toc134454979"/>
      <w:bookmarkStart w:id="241" w:name="_Toc138087159"/>
      <w:bookmarkEnd w:id="240"/>
      <w:r w:rsidRPr="000B354B">
        <w:rPr>
          <w:rFonts w:ascii="Arial Narrow" w:hAnsi="Arial Narrow" w:cs="Times New Roman"/>
          <w:b/>
          <w:bCs/>
          <w:color w:val="auto"/>
          <w:sz w:val="28"/>
          <w:szCs w:val="28"/>
          <w:lang w:val="en-GB"/>
        </w:rPr>
        <w:lastRenderedPageBreak/>
        <w:t>Pest and disease management</w:t>
      </w:r>
      <w:bookmarkEnd w:id="241"/>
      <w:r w:rsidRPr="000B354B">
        <w:rPr>
          <w:rFonts w:ascii="Arial Narrow" w:hAnsi="Arial Narrow" w:cs="Times New Roman"/>
          <w:b/>
          <w:bCs/>
          <w:color w:val="auto"/>
          <w:sz w:val="28"/>
          <w:szCs w:val="28"/>
          <w:lang w:val="en-GB"/>
        </w:rPr>
        <w:t xml:space="preserve"> </w:t>
      </w:r>
    </w:p>
    <w:p w14:paraId="723CC0E6" w14:textId="77777777" w:rsidR="0093463D" w:rsidRPr="000B354B" w:rsidRDefault="0093463D" w:rsidP="0093463D">
      <w:pPr>
        <w:spacing w:after="0" w:line="240" w:lineRule="auto"/>
        <w:jc w:val="both"/>
        <w:rPr>
          <w:rFonts w:ascii="Arial Narrow" w:hAnsi="Arial Narrow" w:cs="Times New Roman"/>
          <w:sz w:val="20"/>
          <w:szCs w:val="20"/>
          <w:lang w:val="en-GB"/>
        </w:rPr>
      </w:pPr>
    </w:p>
    <w:p w14:paraId="1FC13164" w14:textId="77777777" w:rsidR="0093463D" w:rsidRPr="000B354B" w:rsidRDefault="0093463D" w:rsidP="0093463D">
      <w:pPr>
        <w:spacing w:after="0" w:line="240" w:lineRule="auto"/>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 xml:space="preserve">Changes in the distribution of forest pests and diseases pose a threat. </w:t>
      </w:r>
      <w:r w:rsidRPr="000B354B">
        <w:rPr>
          <w:rFonts w:ascii="Arial Narrow" w:eastAsia="StempelGaramondLTStd-Roman" w:hAnsi="Arial Narrow" w:cs="Times New Roman"/>
          <w:sz w:val="20"/>
          <w:szCs w:val="20"/>
          <w:lang w:val="en-GB"/>
        </w:rPr>
        <w:t>Managing pests and diseases and preventing their spread will help ensure that forests remain healthy in the face of climate change. The most effective approach is integrated pest management, a combination of ecologically and economically efficient and socially acceptable prevention, observation, and suppression measures designed to maintain pest populations at acceptable levels. Prevention measures may include:</w:t>
      </w:r>
    </w:p>
    <w:p w14:paraId="51908A4A" w14:textId="77777777" w:rsidR="0093463D" w:rsidRPr="000B354B" w:rsidRDefault="0093463D" w:rsidP="0093463D">
      <w:pPr>
        <w:spacing w:after="0" w:line="240" w:lineRule="auto"/>
        <w:jc w:val="both"/>
        <w:rPr>
          <w:rFonts w:ascii="Arial Narrow" w:eastAsia="StempelGaramondLTStd-Roman" w:hAnsi="Arial Narrow" w:cs="Times New Roman"/>
          <w:sz w:val="20"/>
          <w:szCs w:val="20"/>
          <w:lang w:val="en-GB"/>
        </w:rPr>
      </w:pPr>
    </w:p>
    <w:p w14:paraId="3116253B" w14:textId="77777777" w:rsidR="0093463D" w:rsidRPr="000B354B" w:rsidRDefault="0093463D" w:rsidP="0093463D">
      <w:pPr>
        <w:pStyle w:val="ListParagraph"/>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The selection of species and varieties to suit site conditions;</w:t>
      </w:r>
    </w:p>
    <w:p w14:paraId="399F14F0" w14:textId="77777777" w:rsidR="0093463D" w:rsidRPr="000B354B" w:rsidRDefault="0093463D" w:rsidP="0093463D">
      <w:pPr>
        <w:pStyle w:val="ListParagraph"/>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Using natural regeneration;</w:t>
      </w:r>
    </w:p>
    <w:p w14:paraId="26F30020" w14:textId="77777777" w:rsidR="0093463D" w:rsidRPr="000B354B" w:rsidRDefault="0093463D" w:rsidP="0093463D">
      <w:pPr>
        <w:pStyle w:val="ListParagraph"/>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eastAsia="StempelGaramondLTStd-Roman" w:hAnsi="Arial Narrow" w:cs="Times New Roman"/>
          <w:sz w:val="20"/>
          <w:szCs w:val="20"/>
          <w:lang w:val="en-GB"/>
        </w:rPr>
        <w:t>Planting and thinning practices that reduce pest populations;</w:t>
      </w:r>
    </w:p>
    <w:p w14:paraId="5358834C" w14:textId="77777777" w:rsidR="0093463D" w:rsidRPr="000B354B" w:rsidRDefault="0093463D" w:rsidP="0093463D">
      <w:pPr>
        <w:pStyle w:val="ListParagraph"/>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Favoring natural enemies;</w:t>
      </w:r>
    </w:p>
    <w:p w14:paraId="05B1D2E1" w14:textId="77777777" w:rsidR="0093463D" w:rsidRPr="000B354B" w:rsidRDefault="0093463D" w:rsidP="0093463D">
      <w:pPr>
        <w:pStyle w:val="ListParagraph"/>
        <w:numPr>
          <w:ilvl w:val="0"/>
          <w:numId w:val="54"/>
        </w:numPr>
        <w:spacing w:after="0" w:line="240" w:lineRule="auto"/>
        <w:ind w:left="567" w:hanging="567"/>
        <w:jc w:val="both"/>
        <w:rPr>
          <w:rFonts w:ascii="Arial Narrow" w:eastAsia="StempelGaramondLTStd-Roman" w:hAnsi="Arial Narrow" w:cs="Times New Roman"/>
          <w:sz w:val="20"/>
          <w:szCs w:val="20"/>
          <w:lang w:val="en-GB"/>
        </w:rPr>
      </w:pPr>
      <w:r w:rsidRPr="000B354B">
        <w:rPr>
          <w:rFonts w:ascii="Arial Narrow" w:hAnsi="Arial Narrow" w:cs="Times New Roman"/>
          <w:sz w:val="20"/>
          <w:szCs w:val="20"/>
          <w:lang w:val="en-GB"/>
        </w:rPr>
        <w:t>Developing biological methods against pests;</w:t>
      </w:r>
      <w:r w:rsidRPr="000B354B">
        <w:rPr>
          <w:rFonts w:ascii="Arial Narrow" w:eastAsia="StempelGaramondLTStd-Roman" w:hAnsi="Arial Narrow" w:cs="Times New Roman"/>
          <w:sz w:val="20"/>
          <w:szCs w:val="20"/>
          <w:lang w:val="en-GB"/>
        </w:rPr>
        <w:t xml:space="preserve"> and</w:t>
      </w:r>
    </w:p>
    <w:p w14:paraId="7B2752C4" w14:textId="652E21C8" w:rsidR="005E73E7" w:rsidRPr="000B354B" w:rsidRDefault="0093463D" w:rsidP="0093463D">
      <w:pPr>
        <w:pStyle w:val="ListParagraph"/>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Monitoring pest populations through visual inspection and using trapping systems to determine when control activities are needed (FAO, 2013)</w:t>
      </w:r>
      <w:r w:rsidR="005E73E7" w:rsidRPr="000B354B">
        <w:rPr>
          <w:rFonts w:ascii="Arial Narrow" w:eastAsia="StempelGaramondLTStd-Roman" w:hAnsi="Arial Narrow" w:cs="Times New Roman"/>
          <w:sz w:val="20"/>
          <w:szCs w:val="20"/>
          <w:lang w:val="en-GB"/>
        </w:rPr>
        <w:t>;</w:t>
      </w:r>
      <w:r w:rsidR="00B140F7">
        <w:rPr>
          <w:rFonts w:ascii="Arial Narrow" w:eastAsia="StempelGaramondLTStd-Roman" w:hAnsi="Arial Narrow" w:cs="Times New Roman"/>
          <w:sz w:val="20"/>
          <w:szCs w:val="20"/>
          <w:lang w:val="en-GB"/>
        </w:rPr>
        <w:t xml:space="preserve"> and</w:t>
      </w:r>
    </w:p>
    <w:p w14:paraId="11F3B42B" w14:textId="26352302" w:rsidR="0093463D" w:rsidRPr="000B354B" w:rsidRDefault="004A77DD" w:rsidP="0093463D">
      <w:pPr>
        <w:pStyle w:val="ListParagraph"/>
        <w:numPr>
          <w:ilvl w:val="0"/>
          <w:numId w:val="54"/>
        </w:numPr>
        <w:spacing w:after="0" w:line="240" w:lineRule="auto"/>
        <w:ind w:left="567" w:hanging="567"/>
        <w:jc w:val="both"/>
        <w:rPr>
          <w:rFonts w:ascii="Arial Narrow" w:hAnsi="Arial Narrow" w:cs="Times New Roman"/>
          <w:sz w:val="20"/>
          <w:szCs w:val="20"/>
          <w:lang w:val="en-GB"/>
        </w:rPr>
      </w:pPr>
      <w:r w:rsidRPr="000B354B">
        <w:rPr>
          <w:rFonts w:ascii="Arial Narrow" w:eastAsia="StempelGaramondLTStd-Roman" w:hAnsi="Arial Narrow" w:cs="Times New Roman"/>
          <w:sz w:val="20"/>
          <w:szCs w:val="20"/>
          <w:lang w:val="en-GB"/>
        </w:rPr>
        <w:t>Ensure c</w:t>
      </w:r>
      <w:r w:rsidR="005E73E7" w:rsidRPr="000B354B">
        <w:rPr>
          <w:rFonts w:ascii="Arial Narrow" w:eastAsia="StempelGaramondLTStd-Roman" w:hAnsi="Arial Narrow" w:cs="Times New Roman"/>
          <w:sz w:val="20"/>
          <w:szCs w:val="20"/>
          <w:lang w:val="en-GB"/>
        </w:rPr>
        <w:t xml:space="preserve">ooperation </w:t>
      </w:r>
      <w:r w:rsidR="00A6665D" w:rsidRPr="000B354B">
        <w:rPr>
          <w:rFonts w:ascii="Arial Narrow" w:eastAsia="StempelGaramondLTStd-Roman" w:hAnsi="Arial Narrow" w:cs="Times New Roman"/>
          <w:sz w:val="20"/>
          <w:szCs w:val="20"/>
          <w:lang w:val="en-GB"/>
        </w:rPr>
        <w:t>with</w:t>
      </w:r>
      <w:r w:rsidRPr="000B354B">
        <w:rPr>
          <w:rFonts w:ascii="Arial Narrow" w:eastAsia="StempelGaramondLTStd-Roman" w:hAnsi="Arial Narrow" w:cs="Times New Roman"/>
          <w:sz w:val="20"/>
          <w:szCs w:val="20"/>
          <w:lang w:val="en-GB"/>
        </w:rPr>
        <w:t xml:space="preserve"> locals</w:t>
      </w:r>
      <w:r w:rsidR="00074672" w:rsidRPr="000B354B">
        <w:rPr>
          <w:rFonts w:ascii="Arial Narrow" w:eastAsia="StempelGaramondLTStd-Roman" w:hAnsi="Arial Narrow" w:cs="Times New Roman"/>
          <w:sz w:val="20"/>
          <w:szCs w:val="20"/>
          <w:lang w:val="en-GB"/>
        </w:rPr>
        <w:t xml:space="preserve"> and relevant stakeholders</w:t>
      </w:r>
      <w:r w:rsidR="00500762" w:rsidRPr="000B354B">
        <w:rPr>
          <w:rFonts w:ascii="Arial Narrow" w:eastAsia="StempelGaramondLTStd-Roman" w:hAnsi="Arial Narrow" w:cs="Times New Roman"/>
          <w:sz w:val="20"/>
          <w:szCs w:val="20"/>
          <w:lang w:val="en-GB"/>
        </w:rPr>
        <w:t>.</w:t>
      </w:r>
      <w:r w:rsidR="0093463D" w:rsidRPr="000B354B">
        <w:rPr>
          <w:rFonts w:ascii="Arial Narrow" w:hAnsi="Arial Narrow" w:cs="Times New Roman"/>
          <w:sz w:val="20"/>
          <w:szCs w:val="20"/>
          <w:lang w:val="en-GB"/>
        </w:rPr>
        <w:t xml:space="preserve"> </w:t>
      </w:r>
    </w:p>
    <w:p w14:paraId="6FBE36FC" w14:textId="77777777" w:rsidR="00B077CB" w:rsidRPr="000B354B" w:rsidRDefault="00B077CB" w:rsidP="0093463D">
      <w:pPr>
        <w:autoSpaceDE w:val="0"/>
        <w:autoSpaceDN w:val="0"/>
        <w:adjustRightInd w:val="0"/>
        <w:spacing w:after="0" w:line="240" w:lineRule="auto"/>
        <w:jc w:val="both"/>
        <w:rPr>
          <w:rFonts w:ascii="Arial Narrow" w:hAnsi="Arial Narrow" w:cs="Times New Roman"/>
          <w:sz w:val="20"/>
          <w:szCs w:val="20"/>
          <w:lang w:val="en-GB"/>
        </w:rPr>
      </w:pPr>
    </w:p>
    <w:p w14:paraId="1A861529" w14:textId="77777777" w:rsidR="00B077CB" w:rsidRPr="000B354B" w:rsidRDefault="00B077CB" w:rsidP="00B077CB">
      <w:pPr>
        <w:pStyle w:val="Heading3"/>
        <w:numPr>
          <w:ilvl w:val="2"/>
          <w:numId w:val="1"/>
        </w:numPr>
        <w:spacing w:before="0" w:line="240" w:lineRule="auto"/>
        <w:ind w:left="0" w:firstLine="0"/>
        <w:jc w:val="both"/>
        <w:rPr>
          <w:rFonts w:ascii="Arial Narrow" w:hAnsi="Arial Narrow" w:cs="Times New Roman"/>
          <w:b/>
          <w:bCs/>
          <w:color w:val="auto"/>
          <w:sz w:val="28"/>
          <w:szCs w:val="28"/>
          <w:lang w:val="en-GB"/>
        </w:rPr>
      </w:pPr>
      <w:bookmarkStart w:id="242" w:name="_Toc138087160"/>
      <w:r w:rsidRPr="000B354B">
        <w:rPr>
          <w:rFonts w:ascii="Arial Narrow" w:hAnsi="Arial Narrow" w:cs="Times New Roman"/>
          <w:b/>
          <w:bCs/>
          <w:color w:val="auto"/>
          <w:sz w:val="28"/>
          <w:szCs w:val="28"/>
          <w:lang w:val="en-GB"/>
        </w:rPr>
        <w:t>Conservation of old forests</w:t>
      </w:r>
      <w:bookmarkEnd w:id="242"/>
    </w:p>
    <w:p w14:paraId="24E67626" w14:textId="77777777" w:rsidR="00B077CB" w:rsidRPr="000B354B" w:rsidRDefault="00B077CB" w:rsidP="00B077CB">
      <w:pPr>
        <w:spacing w:after="0" w:line="240" w:lineRule="auto"/>
        <w:jc w:val="both"/>
        <w:rPr>
          <w:rFonts w:ascii="Arial Narrow" w:hAnsi="Arial Narrow" w:cs="Times New Roman"/>
          <w:sz w:val="20"/>
          <w:szCs w:val="20"/>
          <w:lang w:val="en-GB"/>
        </w:rPr>
      </w:pPr>
    </w:p>
    <w:p w14:paraId="384F68BF" w14:textId="3781F35A" w:rsidR="00B077CB" w:rsidRPr="000B354B" w:rsidRDefault="00B077CB" w:rsidP="00B077CB">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Old-growth forests must be strictly protected. Old-growth forests have significant carbon stocks and remove carbon from the atmosphere while being of paramount importance for biodiversity and the provision of critical ecosystem services. Given their exceptionally high and unique biodiversity value, there is still a need to map old-growth forests and establish their protection regime (Figure </w:t>
      </w:r>
      <w:r w:rsidR="00E02127" w:rsidRPr="000B354B">
        <w:rPr>
          <w:rFonts w:ascii="Arial Narrow" w:hAnsi="Arial Narrow" w:cs="Times New Roman"/>
          <w:sz w:val="20"/>
          <w:szCs w:val="20"/>
          <w:lang w:val="en-GB"/>
        </w:rPr>
        <w:t>2</w:t>
      </w:r>
      <w:r w:rsidR="00487C93" w:rsidRPr="000B354B">
        <w:rPr>
          <w:rFonts w:ascii="Arial Narrow" w:hAnsi="Arial Narrow" w:cs="Times New Roman"/>
          <w:sz w:val="20"/>
          <w:szCs w:val="20"/>
          <w:lang w:val="en-GB"/>
        </w:rPr>
        <w:t>2</w:t>
      </w:r>
      <w:r w:rsidRPr="000B354B">
        <w:rPr>
          <w:rFonts w:ascii="Arial Narrow" w:hAnsi="Arial Narrow" w:cs="Times New Roman"/>
          <w:sz w:val="20"/>
          <w:szCs w:val="20"/>
          <w:lang w:val="en-GB"/>
        </w:rPr>
        <w:t xml:space="preserve">). </w:t>
      </w:r>
      <w:r w:rsidR="00571305" w:rsidRPr="000B354B">
        <w:rPr>
          <w:rFonts w:ascii="Arial Narrow" w:hAnsi="Arial Narrow" w:cs="Times New Roman"/>
          <w:sz w:val="20"/>
          <w:szCs w:val="20"/>
          <w:lang w:val="en-GB"/>
        </w:rPr>
        <w:t>Moreover, s</w:t>
      </w:r>
      <w:r w:rsidR="00572110" w:rsidRPr="000B354B">
        <w:rPr>
          <w:rFonts w:ascii="Arial Narrow" w:hAnsi="Arial Narrow" w:cs="Times New Roman"/>
          <w:sz w:val="20"/>
          <w:szCs w:val="20"/>
          <w:lang w:val="en-GB"/>
        </w:rPr>
        <w:t>tanding or lying dead or dried trees should also be protected for biodiversity conservation.</w:t>
      </w:r>
      <w:r w:rsidR="00571305" w:rsidRPr="000B354B">
        <w:rPr>
          <w:rFonts w:ascii="Arial Narrow" w:hAnsi="Arial Narrow" w:cs="Times New Roman"/>
          <w:sz w:val="20"/>
          <w:szCs w:val="20"/>
          <w:lang w:val="en-GB"/>
        </w:rPr>
        <w:t xml:space="preserve"> Furthermore, </w:t>
      </w:r>
      <w:r w:rsidR="005A6AB3" w:rsidRPr="000B354B">
        <w:rPr>
          <w:rFonts w:ascii="Arial Narrow" w:hAnsi="Arial Narrow" w:cs="Times New Roman"/>
          <w:sz w:val="20"/>
          <w:szCs w:val="20"/>
          <w:lang w:val="en-GB"/>
        </w:rPr>
        <w:t>open spaces adjacent to forests or in forest</w:t>
      </w:r>
      <w:r w:rsidR="00F4782E" w:rsidRPr="000B354B">
        <w:rPr>
          <w:rFonts w:ascii="Arial Narrow" w:hAnsi="Arial Narrow" w:cs="Times New Roman"/>
          <w:sz w:val="20"/>
          <w:szCs w:val="20"/>
          <w:lang w:val="en-GB"/>
        </w:rPr>
        <w:t>s</w:t>
      </w:r>
      <w:r w:rsidR="005A6AB3" w:rsidRPr="000B354B">
        <w:rPr>
          <w:rFonts w:ascii="Arial Narrow" w:hAnsi="Arial Narrow" w:cs="Times New Roman"/>
          <w:sz w:val="20"/>
          <w:szCs w:val="20"/>
          <w:lang w:val="en-GB"/>
        </w:rPr>
        <w:t xml:space="preserve"> should be reserved for biodiversity conservation and water pro</w:t>
      </w:r>
      <w:r w:rsidR="00F4782E" w:rsidRPr="000B354B">
        <w:rPr>
          <w:rFonts w:ascii="Arial Narrow" w:hAnsi="Arial Narrow" w:cs="Times New Roman"/>
          <w:sz w:val="20"/>
          <w:szCs w:val="20"/>
          <w:lang w:val="en-GB"/>
        </w:rPr>
        <w:t>duction.</w:t>
      </w:r>
      <w:r w:rsidR="00571305" w:rsidRPr="000B354B">
        <w:rPr>
          <w:rFonts w:ascii="Arial Narrow" w:hAnsi="Arial Narrow" w:cs="Times New Roman"/>
          <w:sz w:val="20"/>
          <w:szCs w:val="20"/>
          <w:lang w:val="en-GB"/>
        </w:rPr>
        <w:t xml:space="preserve"> </w:t>
      </w:r>
      <w:r w:rsidR="00572110" w:rsidRPr="000B354B">
        <w:rPr>
          <w:rFonts w:ascii="Arial Narrow" w:hAnsi="Arial Narrow" w:cs="Times New Roman"/>
          <w:sz w:val="20"/>
          <w:szCs w:val="20"/>
          <w:lang w:val="en-GB"/>
        </w:rPr>
        <w:t xml:space="preserve"> </w:t>
      </w:r>
    </w:p>
    <w:p w14:paraId="5972322A" w14:textId="77777777" w:rsidR="00B077CB" w:rsidRPr="000B354B" w:rsidRDefault="00B077CB" w:rsidP="00B077CB">
      <w:pPr>
        <w:spacing w:after="0" w:line="240" w:lineRule="auto"/>
        <w:jc w:val="both"/>
        <w:rPr>
          <w:rFonts w:ascii="Arial Narrow" w:hAnsi="Arial Narrow" w:cs="Times New Roman"/>
          <w:sz w:val="20"/>
          <w:szCs w:val="20"/>
          <w:lang w:val="en-GB"/>
        </w:rPr>
      </w:pPr>
    </w:p>
    <w:p w14:paraId="0CFB59BD" w14:textId="77777777" w:rsidR="00B077CB" w:rsidRPr="000B354B" w:rsidRDefault="00B077CB" w:rsidP="00B077CB">
      <w:pPr>
        <w:spacing w:after="0" w:line="240" w:lineRule="auto"/>
        <w:jc w:val="center"/>
        <w:rPr>
          <w:rFonts w:ascii="Arial Narrow" w:hAnsi="Arial Narrow" w:cs="Times New Roman"/>
          <w:sz w:val="20"/>
          <w:szCs w:val="20"/>
          <w:lang w:val="en-GB"/>
        </w:rPr>
      </w:pPr>
      <w:r w:rsidRPr="007C4386">
        <w:rPr>
          <w:noProof/>
          <w:lang w:val="tr-TR" w:eastAsia="tr-TR"/>
        </w:rPr>
        <w:drawing>
          <wp:inline distT="0" distB="0" distL="0" distR="0" wp14:anchorId="3C40D8FA" wp14:editId="77D57E4E">
            <wp:extent cx="5790102" cy="2148840"/>
            <wp:effectExtent l="0" t="0" r="1270" b="3810"/>
            <wp:docPr id="605754966" name="Picture 605754966" descr="A picture containing autumn, outdoor, fall, wildern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57239" name="Picture 1" descr="A picture containing autumn, outdoor, fall, wilderness&#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90102" cy="2148840"/>
                    </a:xfrm>
                    <a:prstGeom prst="rect">
                      <a:avLst/>
                    </a:prstGeom>
                    <a:noFill/>
                    <a:ln>
                      <a:noFill/>
                    </a:ln>
                  </pic:spPr>
                </pic:pic>
              </a:graphicData>
            </a:graphic>
          </wp:inline>
        </w:drawing>
      </w:r>
    </w:p>
    <w:p w14:paraId="21AE7164" w14:textId="6829A28A" w:rsidR="00B077CB" w:rsidRPr="000B354B" w:rsidRDefault="00B077CB" w:rsidP="00B077CB">
      <w:pPr>
        <w:spacing w:after="0" w:line="240" w:lineRule="auto"/>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Figure </w:t>
      </w:r>
      <w:r w:rsidR="00E02127" w:rsidRPr="000B354B">
        <w:rPr>
          <w:rFonts w:ascii="Arial Narrow" w:hAnsi="Arial Narrow" w:cs="Times New Roman"/>
          <w:b/>
          <w:bCs/>
          <w:sz w:val="20"/>
          <w:szCs w:val="20"/>
          <w:lang w:val="en-GB"/>
        </w:rPr>
        <w:t>2</w:t>
      </w:r>
      <w:r w:rsidR="00487C93" w:rsidRPr="000B354B">
        <w:rPr>
          <w:rFonts w:ascii="Arial Narrow" w:hAnsi="Arial Narrow" w:cs="Times New Roman"/>
          <w:b/>
          <w:bCs/>
          <w:sz w:val="20"/>
          <w:szCs w:val="20"/>
          <w:lang w:val="en-GB"/>
        </w:rPr>
        <w:t>2</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w:t>
      </w:r>
      <w:r w:rsidR="00A23825" w:rsidRPr="000B354B">
        <w:rPr>
          <w:rFonts w:ascii="Arial Narrow" w:hAnsi="Arial Narrow" w:cs="Times New Roman"/>
          <w:sz w:val="20"/>
          <w:szCs w:val="20"/>
          <w:lang w:val="en-GB"/>
        </w:rPr>
        <w:t>K</w:t>
      </w:r>
      <w:r w:rsidR="00A23825">
        <w:rPr>
          <w:rFonts w:ascii="Arial Narrow" w:hAnsi="Arial Narrow" w:cs="Times New Roman"/>
          <w:sz w:val="20"/>
          <w:szCs w:val="20"/>
          <w:lang w:val="en-GB"/>
        </w:rPr>
        <w:t>ü</w:t>
      </w:r>
      <w:r w:rsidR="00A23825" w:rsidRPr="000B354B">
        <w:rPr>
          <w:rFonts w:ascii="Arial Narrow" w:hAnsi="Arial Narrow" w:cs="Times New Roman"/>
          <w:sz w:val="20"/>
          <w:szCs w:val="20"/>
          <w:lang w:val="en-GB"/>
        </w:rPr>
        <w:t xml:space="preserve">recik </w:t>
      </w:r>
      <w:r w:rsidRPr="000B354B">
        <w:rPr>
          <w:rFonts w:ascii="Arial Narrow" w:hAnsi="Arial Narrow" w:cs="Times New Roman"/>
          <w:sz w:val="20"/>
          <w:szCs w:val="20"/>
          <w:lang w:val="en-GB"/>
        </w:rPr>
        <w:t xml:space="preserve">forests (Photo by Mr. </w:t>
      </w:r>
      <w:r w:rsidR="00497F58">
        <w:rPr>
          <w:rFonts w:ascii="Arial Narrow" w:hAnsi="Arial Narrow" w:cs="Times New Roman"/>
          <w:sz w:val="20"/>
          <w:szCs w:val="20"/>
          <w:lang w:val="en-GB"/>
        </w:rPr>
        <w:t>Aykut İnce</w:t>
      </w:r>
      <w:r w:rsidRPr="000B354B">
        <w:rPr>
          <w:rFonts w:ascii="Arial Narrow" w:hAnsi="Arial Narrow" w:cs="Times New Roman"/>
          <w:sz w:val="20"/>
          <w:szCs w:val="20"/>
          <w:lang w:val="en-GB"/>
        </w:rPr>
        <w:t>)</w:t>
      </w:r>
      <w:r w:rsidR="001F226D" w:rsidRPr="000B354B">
        <w:rPr>
          <w:rFonts w:ascii="Arial Narrow" w:hAnsi="Arial Narrow" w:cs="Times New Roman"/>
          <w:sz w:val="20"/>
          <w:szCs w:val="20"/>
          <w:lang w:val="en-GB"/>
        </w:rPr>
        <w:t>.</w:t>
      </w:r>
    </w:p>
    <w:p w14:paraId="164E3980" w14:textId="77777777" w:rsidR="00F24677" w:rsidRPr="000B354B" w:rsidRDefault="00F24677" w:rsidP="0093463D">
      <w:pPr>
        <w:autoSpaceDE w:val="0"/>
        <w:autoSpaceDN w:val="0"/>
        <w:adjustRightInd w:val="0"/>
        <w:spacing w:after="0" w:line="240" w:lineRule="auto"/>
        <w:jc w:val="both"/>
        <w:rPr>
          <w:rFonts w:ascii="Arial Narrow" w:hAnsi="Arial Narrow" w:cs="Times New Roman"/>
          <w:sz w:val="20"/>
          <w:szCs w:val="20"/>
          <w:lang w:val="en-GB"/>
        </w:rPr>
      </w:pPr>
    </w:p>
    <w:p w14:paraId="439783AB" w14:textId="29F62189" w:rsidR="00242F2E" w:rsidRPr="000B354B" w:rsidRDefault="00242F2E" w:rsidP="00242F2E">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243" w:name="_Toc138087161"/>
      <w:r w:rsidRPr="000B354B">
        <w:rPr>
          <w:rFonts w:ascii="Arial Narrow" w:hAnsi="Arial Narrow" w:cs="Times New Roman"/>
          <w:b/>
          <w:bCs/>
          <w:color w:val="auto"/>
          <w:sz w:val="28"/>
          <w:szCs w:val="28"/>
          <w:lang w:val="en-GB"/>
        </w:rPr>
        <w:t>A</w:t>
      </w:r>
      <w:r w:rsidR="00BE01BE" w:rsidRPr="000B354B">
        <w:rPr>
          <w:rFonts w:ascii="Arial Narrow" w:hAnsi="Arial Narrow" w:cs="Times New Roman"/>
          <w:b/>
          <w:bCs/>
          <w:color w:val="auto"/>
          <w:sz w:val="28"/>
          <w:szCs w:val="28"/>
          <w:lang w:val="en-GB"/>
        </w:rPr>
        <w:t>pplicability of NbS</w:t>
      </w:r>
      <w:r w:rsidR="00DB5D6F" w:rsidRPr="000B354B">
        <w:rPr>
          <w:rFonts w:ascii="Arial Narrow" w:hAnsi="Arial Narrow" w:cs="Times New Roman"/>
          <w:b/>
          <w:bCs/>
          <w:color w:val="auto"/>
          <w:sz w:val="28"/>
          <w:szCs w:val="28"/>
          <w:lang w:val="en-GB"/>
        </w:rPr>
        <w:t>s</w:t>
      </w:r>
      <w:r w:rsidR="00BE01BE" w:rsidRPr="000B354B">
        <w:rPr>
          <w:rFonts w:ascii="Arial Narrow" w:hAnsi="Arial Narrow" w:cs="Times New Roman"/>
          <w:b/>
          <w:bCs/>
          <w:color w:val="auto"/>
          <w:sz w:val="28"/>
          <w:szCs w:val="28"/>
          <w:lang w:val="en-GB"/>
        </w:rPr>
        <w:t xml:space="preserve"> in the sub-region</w:t>
      </w:r>
      <w:bookmarkEnd w:id="243"/>
    </w:p>
    <w:p w14:paraId="66637373" w14:textId="77777777" w:rsidR="00FC3850" w:rsidRPr="000B354B" w:rsidRDefault="00FC3850" w:rsidP="000B354B">
      <w:pPr>
        <w:spacing w:after="0" w:line="240" w:lineRule="auto"/>
        <w:rPr>
          <w:rFonts w:ascii="Arial Narrow" w:hAnsi="Arial Narrow"/>
          <w:sz w:val="20"/>
          <w:szCs w:val="20"/>
          <w:lang w:val="en-GB"/>
        </w:rPr>
      </w:pPr>
    </w:p>
    <w:p w14:paraId="42153584" w14:textId="500C42C0" w:rsidR="00FF415A" w:rsidRPr="000B354B" w:rsidRDefault="0052459E" w:rsidP="00F17553">
      <w:pPr>
        <w:spacing w:after="0" w:line="240" w:lineRule="auto"/>
        <w:jc w:val="both"/>
        <w:rPr>
          <w:rFonts w:ascii="Arial Narrow" w:hAnsi="Arial Narrow"/>
          <w:sz w:val="20"/>
          <w:szCs w:val="20"/>
          <w:lang w:val="en-GB"/>
        </w:rPr>
      </w:pPr>
      <w:r w:rsidRPr="000B354B">
        <w:rPr>
          <w:rFonts w:ascii="Arial Narrow" w:hAnsi="Arial Narrow"/>
          <w:sz w:val="20"/>
          <w:szCs w:val="20"/>
          <w:lang w:val="en-GB"/>
        </w:rPr>
        <w:t xml:space="preserve">The Guidelines provide various global NbS examples for the sub-region. However, </w:t>
      </w:r>
      <w:r w:rsidR="00B709B2" w:rsidRPr="000B354B">
        <w:rPr>
          <w:rFonts w:ascii="Arial Narrow" w:hAnsi="Arial Narrow"/>
          <w:sz w:val="20"/>
          <w:szCs w:val="20"/>
          <w:lang w:val="en-GB"/>
        </w:rPr>
        <w:t xml:space="preserve">not all NbSs are applicable in each country. </w:t>
      </w:r>
      <w:r w:rsidR="00875CAA" w:rsidRPr="000B354B">
        <w:rPr>
          <w:rFonts w:ascii="Arial Narrow" w:hAnsi="Arial Narrow"/>
          <w:sz w:val="20"/>
          <w:szCs w:val="20"/>
          <w:lang w:val="en-GB"/>
        </w:rPr>
        <w:t xml:space="preserve">Table 3 presents the existing </w:t>
      </w:r>
      <w:r w:rsidR="00324F96" w:rsidRPr="000B354B">
        <w:rPr>
          <w:rFonts w:ascii="Arial Narrow" w:hAnsi="Arial Narrow"/>
          <w:sz w:val="20"/>
          <w:szCs w:val="20"/>
          <w:lang w:val="en-GB"/>
        </w:rPr>
        <w:t xml:space="preserve">global NbS actions </w:t>
      </w:r>
      <w:r w:rsidR="00B709B2" w:rsidRPr="000B354B">
        <w:rPr>
          <w:rFonts w:ascii="Arial Narrow" w:hAnsi="Arial Narrow"/>
          <w:sz w:val="20"/>
          <w:szCs w:val="20"/>
          <w:lang w:val="en-GB"/>
        </w:rPr>
        <w:t xml:space="preserve">per </w:t>
      </w:r>
      <w:r w:rsidR="00324F96" w:rsidRPr="000B354B">
        <w:rPr>
          <w:rFonts w:ascii="Arial Narrow" w:hAnsi="Arial Narrow"/>
          <w:sz w:val="20"/>
          <w:szCs w:val="20"/>
          <w:lang w:val="en-GB"/>
        </w:rPr>
        <w:t xml:space="preserve">country. For example, </w:t>
      </w:r>
      <w:r w:rsidR="00967CE6" w:rsidRPr="000B354B">
        <w:rPr>
          <w:rFonts w:ascii="Arial Narrow" w:hAnsi="Arial Narrow"/>
          <w:sz w:val="20"/>
          <w:szCs w:val="20"/>
          <w:lang w:val="en-GB"/>
        </w:rPr>
        <w:t xml:space="preserve">ecosystem restoration, </w:t>
      </w:r>
      <w:r w:rsidR="00056358" w:rsidRPr="000B354B">
        <w:rPr>
          <w:rFonts w:ascii="Arial Narrow" w:hAnsi="Arial Narrow"/>
          <w:sz w:val="20"/>
          <w:szCs w:val="20"/>
          <w:lang w:val="en-GB"/>
        </w:rPr>
        <w:t xml:space="preserve">ecological engineering, green infrastructure, natural infrastructure, trees outside forests, </w:t>
      </w:r>
      <w:r w:rsidR="00EB771C" w:rsidRPr="000B354B">
        <w:rPr>
          <w:rFonts w:ascii="Arial Narrow" w:hAnsi="Arial Narrow"/>
          <w:sz w:val="20"/>
          <w:szCs w:val="20"/>
          <w:lang w:val="en-GB"/>
        </w:rPr>
        <w:t xml:space="preserve">EbM, </w:t>
      </w:r>
      <w:r w:rsidR="0077632E" w:rsidRPr="000B354B">
        <w:rPr>
          <w:rFonts w:ascii="Arial Narrow" w:hAnsi="Arial Narrow"/>
          <w:sz w:val="20"/>
          <w:szCs w:val="20"/>
          <w:lang w:val="en-GB"/>
        </w:rPr>
        <w:t xml:space="preserve">and </w:t>
      </w:r>
      <w:r w:rsidR="00EB771C" w:rsidRPr="000B354B">
        <w:rPr>
          <w:rFonts w:ascii="Arial Narrow" w:hAnsi="Arial Narrow"/>
          <w:sz w:val="20"/>
          <w:szCs w:val="20"/>
          <w:lang w:val="en-GB"/>
        </w:rPr>
        <w:t>area-based conservation and protected area management</w:t>
      </w:r>
      <w:r w:rsidR="0077632E" w:rsidRPr="000B354B">
        <w:rPr>
          <w:rFonts w:ascii="Arial Narrow" w:hAnsi="Arial Narrow"/>
          <w:sz w:val="20"/>
          <w:szCs w:val="20"/>
          <w:lang w:val="en-GB"/>
        </w:rPr>
        <w:t xml:space="preserve"> are the most common NbSs in the sub-region countries. </w:t>
      </w:r>
      <w:r w:rsidR="007E39B4" w:rsidRPr="000B354B">
        <w:rPr>
          <w:rFonts w:ascii="Arial Narrow" w:hAnsi="Arial Narrow"/>
          <w:sz w:val="20"/>
          <w:szCs w:val="20"/>
          <w:lang w:val="en-GB"/>
        </w:rPr>
        <w:t>Besides, T</w:t>
      </w:r>
      <w:r w:rsidR="00D643C6" w:rsidRPr="000B354B">
        <w:rPr>
          <w:rFonts w:ascii="Arial Narrow" w:hAnsi="Arial Narrow"/>
          <w:sz w:val="20"/>
          <w:szCs w:val="20"/>
          <w:lang w:val="en-GB"/>
        </w:rPr>
        <w:t>ü</w:t>
      </w:r>
      <w:r w:rsidR="007E39B4" w:rsidRPr="000B354B">
        <w:rPr>
          <w:rFonts w:ascii="Arial Narrow" w:hAnsi="Arial Narrow"/>
          <w:sz w:val="20"/>
          <w:szCs w:val="20"/>
          <w:lang w:val="en-GB"/>
        </w:rPr>
        <w:t xml:space="preserve">rkiye </w:t>
      </w:r>
      <w:r w:rsidR="00955DD1" w:rsidRPr="000B354B">
        <w:rPr>
          <w:rFonts w:ascii="Arial Narrow" w:hAnsi="Arial Narrow"/>
          <w:sz w:val="20"/>
          <w:szCs w:val="20"/>
          <w:lang w:val="en-GB"/>
        </w:rPr>
        <w:t>also</w:t>
      </w:r>
      <w:r w:rsidR="007E39B4" w:rsidRPr="000B354B">
        <w:rPr>
          <w:rFonts w:ascii="Arial Narrow" w:hAnsi="Arial Narrow"/>
          <w:sz w:val="20"/>
          <w:szCs w:val="20"/>
          <w:lang w:val="en-GB"/>
        </w:rPr>
        <w:t xml:space="preserve"> implements natural regeneration and ANR, </w:t>
      </w:r>
      <w:r w:rsidR="004A5FF0" w:rsidRPr="000B354B">
        <w:rPr>
          <w:rFonts w:ascii="Arial Narrow" w:hAnsi="Arial Narrow"/>
          <w:sz w:val="20"/>
          <w:szCs w:val="20"/>
          <w:lang w:val="en-GB"/>
        </w:rPr>
        <w:t>EbA, improved fire management, and pest and disease management</w:t>
      </w:r>
      <w:r w:rsidR="00E110BA" w:rsidRPr="000B354B">
        <w:rPr>
          <w:rFonts w:ascii="Arial Narrow" w:hAnsi="Arial Narrow"/>
          <w:sz w:val="20"/>
          <w:szCs w:val="20"/>
          <w:lang w:val="en-GB"/>
        </w:rPr>
        <w:t>.</w:t>
      </w:r>
      <w:r w:rsidR="009A5F0D" w:rsidRPr="000B354B">
        <w:rPr>
          <w:rFonts w:ascii="Arial Narrow" w:hAnsi="Arial Narrow"/>
          <w:sz w:val="20"/>
          <w:szCs w:val="20"/>
          <w:lang w:val="en-GB"/>
        </w:rPr>
        <w:t xml:space="preserve"> On the contrary, additional efforts are needed to implement FLR, </w:t>
      </w:r>
      <w:r w:rsidR="009B19AA" w:rsidRPr="000B354B">
        <w:rPr>
          <w:rFonts w:ascii="Arial Narrow" w:hAnsi="Arial Narrow"/>
          <w:sz w:val="20"/>
          <w:szCs w:val="20"/>
          <w:lang w:val="en-GB"/>
        </w:rPr>
        <w:t xml:space="preserve">improved forest management, natural forest management and improved plantations, adaptive forest management, INRM, natural regeneration and ANR, </w:t>
      </w:r>
      <w:r w:rsidR="00885E0E" w:rsidRPr="000B354B">
        <w:rPr>
          <w:rFonts w:ascii="Arial Narrow" w:hAnsi="Arial Narrow"/>
          <w:sz w:val="20"/>
          <w:szCs w:val="20"/>
          <w:lang w:val="en-GB"/>
        </w:rPr>
        <w:t xml:space="preserve">EbA, Eco-DDR, climate adaptation services, </w:t>
      </w:r>
      <w:r w:rsidR="009321CE" w:rsidRPr="000B354B">
        <w:rPr>
          <w:rFonts w:ascii="Arial Narrow" w:hAnsi="Arial Narrow"/>
          <w:sz w:val="20"/>
          <w:szCs w:val="20"/>
          <w:lang w:val="en-GB"/>
        </w:rPr>
        <w:t>assisted migration of native tree species, improved fire management, pest and disease management, and conservation of old forests.</w:t>
      </w:r>
      <w:r w:rsidR="00917C9A" w:rsidRPr="000B354B">
        <w:rPr>
          <w:rFonts w:ascii="Arial Narrow" w:hAnsi="Arial Narrow"/>
          <w:sz w:val="20"/>
          <w:szCs w:val="20"/>
          <w:lang w:val="en-GB"/>
        </w:rPr>
        <w:t xml:space="preserve"> </w:t>
      </w:r>
    </w:p>
    <w:p w14:paraId="6F6EF91C" w14:textId="287F9B08" w:rsidR="00967CE6" w:rsidRPr="000B354B" w:rsidRDefault="00967CE6" w:rsidP="00967CE6">
      <w:pPr>
        <w:rPr>
          <w:rFonts w:ascii="Arial Narrow" w:hAnsi="Arial Narrow"/>
          <w:sz w:val="20"/>
          <w:szCs w:val="20"/>
          <w:lang w:val="en-GB"/>
        </w:rPr>
      </w:pPr>
    </w:p>
    <w:p w14:paraId="7EDBA6B4" w14:textId="77777777" w:rsidR="00D4071C" w:rsidRPr="000B354B" w:rsidRDefault="00D4071C" w:rsidP="00777871">
      <w:pPr>
        <w:pStyle w:val="ListParagraph"/>
        <w:ind w:left="0"/>
        <w:jc w:val="both"/>
        <w:rPr>
          <w:rFonts w:ascii="Arial Narrow" w:hAnsi="Arial Narrow" w:cstheme="majorHAnsi"/>
          <w:lang w:val="en-GB"/>
        </w:rPr>
        <w:sectPr w:rsidR="00D4071C" w:rsidRPr="000B354B" w:rsidSect="00180FF1">
          <w:type w:val="continuous"/>
          <w:pgSz w:w="11907" w:h="16840" w:code="9"/>
          <w:pgMar w:top="1411" w:right="1411" w:bottom="1411" w:left="1411" w:header="720" w:footer="720" w:gutter="0"/>
          <w:cols w:space="720"/>
          <w:titlePg/>
          <w:docGrid w:linePitch="360"/>
        </w:sectPr>
      </w:pPr>
    </w:p>
    <w:p w14:paraId="64ADEB1C" w14:textId="282AA869" w:rsidR="00777871" w:rsidRPr="000B354B" w:rsidRDefault="00777871" w:rsidP="00777871">
      <w:pPr>
        <w:pStyle w:val="ListParagraph"/>
        <w:ind w:left="0"/>
        <w:jc w:val="both"/>
        <w:rPr>
          <w:rFonts w:ascii="Arial Narrow" w:hAnsi="Arial Narrow" w:cstheme="majorHAnsi"/>
          <w:lang w:val="en-GB"/>
        </w:rPr>
      </w:pPr>
      <w:r w:rsidRPr="000B354B">
        <w:rPr>
          <w:rFonts w:ascii="Arial Narrow" w:hAnsi="Arial Narrow" w:cstheme="majorHAnsi"/>
          <w:lang w:val="en-GB"/>
        </w:rPr>
        <w:lastRenderedPageBreak/>
        <w:t xml:space="preserve">Table </w:t>
      </w:r>
      <w:r w:rsidR="00B720F9" w:rsidRPr="000B354B">
        <w:rPr>
          <w:rFonts w:ascii="Arial Narrow" w:hAnsi="Arial Narrow" w:cstheme="majorHAnsi"/>
          <w:lang w:val="en-GB"/>
        </w:rPr>
        <w:t>3</w:t>
      </w:r>
      <w:r w:rsidRPr="000B354B">
        <w:rPr>
          <w:rFonts w:ascii="Arial Narrow" w:hAnsi="Arial Narrow" w:cstheme="majorHAnsi"/>
          <w:lang w:val="en-GB"/>
        </w:rPr>
        <w:t xml:space="preserve">. </w:t>
      </w:r>
      <w:r w:rsidR="00C771B6" w:rsidRPr="000B354B">
        <w:rPr>
          <w:rFonts w:ascii="Arial Narrow" w:hAnsi="Arial Narrow" w:cstheme="majorHAnsi"/>
          <w:lang w:val="en-GB"/>
        </w:rPr>
        <w:t>Applicable</w:t>
      </w:r>
      <w:r w:rsidRPr="000B354B">
        <w:rPr>
          <w:rFonts w:ascii="Arial Narrow" w:hAnsi="Arial Narrow" w:cstheme="majorHAnsi"/>
          <w:lang w:val="en-GB"/>
        </w:rPr>
        <w:t xml:space="preserve"> global NbS</w:t>
      </w:r>
      <w:r w:rsidR="00C771B6" w:rsidRPr="000B354B">
        <w:rPr>
          <w:rFonts w:ascii="Arial Narrow" w:hAnsi="Arial Narrow" w:cstheme="majorHAnsi"/>
          <w:lang w:val="en-GB"/>
        </w:rPr>
        <w:t>s</w:t>
      </w:r>
      <w:r w:rsidRPr="000B354B">
        <w:rPr>
          <w:rFonts w:ascii="Arial Narrow" w:hAnsi="Arial Narrow" w:cstheme="majorHAnsi"/>
          <w:lang w:val="en-GB"/>
        </w:rPr>
        <w:t xml:space="preserve"> in the sub-region</w:t>
      </w:r>
    </w:p>
    <w:tbl>
      <w:tblPr>
        <w:tblStyle w:val="KlavuzuTablo4-Vurgu31"/>
        <w:tblW w:w="13945" w:type="dxa"/>
        <w:jc w:val="center"/>
        <w:tblLook w:val="04A0" w:firstRow="1" w:lastRow="0" w:firstColumn="1" w:lastColumn="0" w:noHBand="0" w:noVBand="1"/>
      </w:tblPr>
      <w:tblGrid>
        <w:gridCol w:w="1255"/>
        <w:gridCol w:w="3960"/>
        <w:gridCol w:w="1170"/>
        <w:gridCol w:w="1080"/>
        <w:gridCol w:w="1080"/>
        <w:gridCol w:w="1080"/>
        <w:gridCol w:w="990"/>
        <w:gridCol w:w="990"/>
        <w:gridCol w:w="1260"/>
        <w:gridCol w:w="1080"/>
      </w:tblGrid>
      <w:tr w:rsidR="0066178E" w:rsidRPr="00994B02" w14:paraId="78B6D9E3" w14:textId="77777777" w:rsidTr="00A3239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385" w:type="dxa"/>
            <w:gridSpan w:val="3"/>
            <w:shd w:val="clear" w:color="auto" w:fill="44546A" w:themeFill="text2"/>
            <w:vAlign w:val="center"/>
          </w:tcPr>
          <w:p w14:paraId="7F2189E1" w14:textId="77777777" w:rsidR="00777871" w:rsidRPr="000B354B" w:rsidRDefault="00777871">
            <w:pPr>
              <w:pStyle w:val="ListParagraph"/>
              <w:ind w:left="0"/>
              <w:jc w:val="center"/>
              <w:rPr>
                <w:rFonts w:ascii="Arial Narrow" w:hAnsi="Arial Narrow" w:cstheme="majorHAnsi"/>
                <w:color w:val="auto"/>
                <w:sz w:val="18"/>
                <w:szCs w:val="18"/>
                <w:lang w:val="en-GB"/>
              </w:rPr>
            </w:pPr>
          </w:p>
        </w:tc>
        <w:tc>
          <w:tcPr>
            <w:tcW w:w="7560" w:type="dxa"/>
            <w:gridSpan w:val="7"/>
            <w:shd w:val="clear" w:color="auto" w:fill="44546A" w:themeFill="text2"/>
            <w:vAlign w:val="center"/>
          </w:tcPr>
          <w:p w14:paraId="44B36E7B" w14:textId="6FC5DBF7" w:rsidR="00777871" w:rsidRPr="000B354B" w:rsidRDefault="00777871">
            <w:pPr>
              <w:pStyle w:val="ListParagraph"/>
              <w:ind w:left="0"/>
              <w:jc w:val="center"/>
              <w:cnfStyle w:val="100000000000" w:firstRow="1" w:lastRow="0" w:firstColumn="0" w:lastColumn="0" w:oddVBand="0" w:evenVBand="0" w:oddHBand="0" w:evenHBand="0" w:firstRowFirstColumn="0" w:firstRowLastColumn="0" w:lastRowFirstColumn="0" w:lastRowLastColumn="0"/>
              <w:rPr>
                <w:rFonts w:ascii="Arial Narrow" w:hAnsi="Arial Narrow" w:cstheme="majorHAnsi"/>
                <w:color w:val="auto"/>
                <w:sz w:val="18"/>
                <w:szCs w:val="18"/>
                <w:lang w:val="en-GB"/>
              </w:rPr>
            </w:pPr>
            <w:r w:rsidRPr="000B354B">
              <w:rPr>
                <w:rFonts w:ascii="Arial Narrow" w:hAnsi="Arial Narrow" w:cstheme="majorHAnsi"/>
                <w:sz w:val="18"/>
                <w:szCs w:val="18"/>
                <w:lang w:val="en-GB"/>
              </w:rPr>
              <w:t>Existing NbS</w:t>
            </w:r>
            <w:r w:rsidR="00AF5C73" w:rsidRPr="000B354B">
              <w:rPr>
                <w:rFonts w:ascii="Arial Narrow" w:hAnsi="Arial Narrow" w:cstheme="majorHAnsi"/>
                <w:color w:val="auto"/>
                <w:sz w:val="18"/>
                <w:szCs w:val="18"/>
                <w:lang w:val="en-GB"/>
              </w:rPr>
              <w:t>s</w:t>
            </w:r>
            <w:r w:rsidRPr="000B354B">
              <w:rPr>
                <w:rFonts w:ascii="Arial Narrow" w:hAnsi="Arial Narrow" w:cstheme="majorHAnsi"/>
                <w:sz w:val="18"/>
                <w:szCs w:val="18"/>
                <w:lang w:val="en-GB"/>
              </w:rPr>
              <w:t xml:space="preserve"> in the sub-region</w:t>
            </w:r>
          </w:p>
        </w:tc>
      </w:tr>
      <w:tr w:rsidR="0066178E" w:rsidRPr="00994B02" w14:paraId="544AA92C" w14:textId="77777777" w:rsidTr="00A32393">
        <w:trPr>
          <w:cnfStyle w:val="000000100000" w:firstRow="0" w:lastRow="0" w:firstColumn="0" w:lastColumn="0" w:oddVBand="0" w:evenVBand="0" w:oddHBand="1" w:evenHBand="0" w:firstRowFirstColumn="0" w:firstRowLastColumn="0" w:lastRowFirstColumn="0" w:lastRowLastColumn="0"/>
          <w:trHeight w:val="496"/>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3BE7DF1" w14:textId="77777777" w:rsidR="00777871" w:rsidRPr="000B354B" w:rsidRDefault="00777871">
            <w:pPr>
              <w:pStyle w:val="ListParagraph"/>
              <w:ind w:left="0"/>
              <w:jc w:val="center"/>
              <w:rPr>
                <w:rFonts w:ascii="Arial Narrow" w:hAnsi="Arial Narrow" w:cstheme="majorHAnsi"/>
                <w:b w:val="0"/>
                <w:sz w:val="18"/>
                <w:szCs w:val="18"/>
                <w:lang w:val="en-GB"/>
              </w:rPr>
            </w:pPr>
            <w:r w:rsidRPr="000B354B">
              <w:rPr>
                <w:rFonts w:ascii="Arial Narrow" w:hAnsi="Arial Narrow" w:cstheme="majorHAnsi"/>
                <w:sz w:val="18"/>
                <w:szCs w:val="18"/>
                <w:lang w:val="en-GB"/>
              </w:rPr>
              <w:t>Global NbS Approach</w:t>
            </w:r>
          </w:p>
        </w:tc>
        <w:tc>
          <w:tcPr>
            <w:tcW w:w="3960" w:type="dxa"/>
            <w:vAlign w:val="center"/>
          </w:tcPr>
          <w:p w14:paraId="0DF250F5"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Global NbS Action</w:t>
            </w:r>
          </w:p>
        </w:tc>
        <w:tc>
          <w:tcPr>
            <w:tcW w:w="1170" w:type="dxa"/>
            <w:vAlign w:val="center"/>
          </w:tcPr>
          <w:p w14:paraId="241888A5" w14:textId="078B8AF5"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 xml:space="preserve">Adaptation </w:t>
            </w:r>
            <w:r w:rsidR="00B7753F" w:rsidRPr="000B354B">
              <w:rPr>
                <w:rFonts w:ascii="Arial Narrow" w:hAnsi="Arial Narrow" w:cstheme="majorHAnsi"/>
                <w:b/>
                <w:bCs/>
                <w:sz w:val="18"/>
                <w:szCs w:val="18"/>
                <w:lang w:val="en-GB"/>
              </w:rPr>
              <w:t>Need for NbS</w:t>
            </w:r>
            <w:r w:rsidRPr="000B354B">
              <w:rPr>
                <w:rFonts w:ascii="Arial Narrow" w:hAnsi="Arial Narrow" w:cstheme="majorHAnsi"/>
                <w:b/>
                <w:bCs/>
                <w:sz w:val="18"/>
                <w:szCs w:val="18"/>
                <w:lang w:val="en-GB"/>
              </w:rPr>
              <w:t xml:space="preserve"> Action</w:t>
            </w:r>
          </w:p>
        </w:tc>
        <w:tc>
          <w:tcPr>
            <w:tcW w:w="1080" w:type="dxa"/>
            <w:vAlign w:val="center"/>
          </w:tcPr>
          <w:p w14:paraId="5C3ED9E9"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Azerbaijan</w:t>
            </w:r>
          </w:p>
        </w:tc>
        <w:tc>
          <w:tcPr>
            <w:tcW w:w="1080" w:type="dxa"/>
            <w:vAlign w:val="center"/>
          </w:tcPr>
          <w:p w14:paraId="723AB3C8"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Kazakhstan</w:t>
            </w:r>
          </w:p>
        </w:tc>
        <w:tc>
          <w:tcPr>
            <w:tcW w:w="1080" w:type="dxa"/>
            <w:vAlign w:val="center"/>
          </w:tcPr>
          <w:p w14:paraId="510FEE53"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Kyrgyzstan</w:t>
            </w:r>
          </w:p>
        </w:tc>
        <w:tc>
          <w:tcPr>
            <w:tcW w:w="990" w:type="dxa"/>
            <w:vAlign w:val="center"/>
          </w:tcPr>
          <w:p w14:paraId="6B36CAEE"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Tajikistan</w:t>
            </w:r>
          </w:p>
        </w:tc>
        <w:tc>
          <w:tcPr>
            <w:tcW w:w="990" w:type="dxa"/>
            <w:vAlign w:val="center"/>
          </w:tcPr>
          <w:p w14:paraId="3013F211"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Türkiye</w:t>
            </w:r>
          </w:p>
        </w:tc>
        <w:tc>
          <w:tcPr>
            <w:tcW w:w="1260" w:type="dxa"/>
            <w:vAlign w:val="center"/>
          </w:tcPr>
          <w:p w14:paraId="083A3558"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Turkmenistan</w:t>
            </w:r>
          </w:p>
        </w:tc>
        <w:tc>
          <w:tcPr>
            <w:tcW w:w="1080" w:type="dxa"/>
            <w:vAlign w:val="center"/>
          </w:tcPr>
          <w:p w14:paraId="3C1D292A" w14:textId="77777777" w:rsidR="00777871" w:rsidRPr="000B354B" w:rsidRDefault="00777871">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b/>
                <w:bCs/>
                <w:sz w:val="18"/>
                <w:szCs w:val="18"/>
                <w:lang w:val="en-GB"/>
              </w:rPr>
            </w:pPr>
            <w:r w:rsidRPr="000B354B">
              <w:rPr>
                <w:rFonts w:ascii="Arial Narrow" w:hAnsi="Arial Narrow" w:cstheme="majorHAnsi"/>
                <w:b/>
                <w:bCs/>
                <w:sz w:val="18"/>
                <w:szCs w:val="18"/>
                <w:lang w:val="en-GB"/>
              </w:rPr>
              <w:t>Uzbekistan</w:t>
            </w:r>
          </w:p>
        </w:tc>
      </w:tr>
      <w:tr w:rsidR="0066178E" w:rsidRPr="00994B02" w14:paraId="2127811F" w14:textId="77777777" w:rsidTr="00A32393">
        <w:trPr>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1B00637F" w14:textId="77777777" w:rsidR="00777871" w:rsidRPr="000B354B" w:rsidRDefault="00777871" w:rsidP="005352C2">
            <w:pPr>
              <w:pStyle w:val="ListParagraph"/>
              <w:ind w:left="0"/>
              <w:rPr>
                <w:rFonts w:ascii="Arial Narrow" w:hAnsi="Arial Narrow" w:cstheme="majorHAnsi"/>
                <w:sz w:val="18"/>
                <w:szCs w:val="18"/>
                <w:lang w:val="en-GB"/>
              </w:rPr>
            </w:pPr>
            <w:r w:rsidRPr="000B354B">
              <w:rPr>
                <w:rFonts w:ascii="Arial Narrow" w:hAnsi="Arial Narrow" w:cstheme="majorHAnsi"/>
                <w:sz w:val="18"/>
                <w:szCs w:val="18"/>
                <w:lang w:val="en-GB"/>
              </w:rPr>
              <w:t>Ecological (ecosystem) restoration</w:t>
            </w:r>
          </w:p>
        </w:tc>
        <w:tc>
          <w:tcPr>
            <w:tcW w:w="3960" w:type="dxa"/>
            <w:vAlign w:val="center"/>
          </w:tcPr>
          <w:p w14:paraId="78F5BE99" w14:textId="77777777" w:rsidR="00777871" w:rsidRPr="000B354B" w:rsidRDefault="00777871"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Ecosystem restoration (1)</w:t>
            </w:r>
          </w:p>
          <w:p w14:paraId="493AFB1D" w14:textId="77777777" w:rsidR="00777871" w:rsidRPr="000B354B" w:rsidRDefault="00777871"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FLR (2)</w:t>
            </w:r>
          </w:p>
          <w:p w14:paraId="069DEE05" w14:textId="0410BE8E" w:rsidR="006F3E3A" w:rsidRPr="000B354B" w:rsidRDefault="006F3E3A"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Ecologıcal engineering</w:t>
            </w:r>
            <w:r w:rsidR="00AF5C73" w:rsidRPr="000B354B">
              <w:rPr>
                <w:rFonts w:ascii="Arial Narrow" w:hAnsi="Arial Narrow" w:cstheme="majorHAnsi"/>
                <w:sz w:val="18"/>
                <w:szCs w:val="18"/>
                <w:lang w:val="en-GB"/>
              </w:rPr>
              <w:t xml:space="preserve"> (3</w:t>
            </w:r>
            <w:r w:rsidR="00073024" w:rsidRPr="000B354B">
              <w:rPr>
                <w:rFonts w:ascii="Arial Narrow" w:hAnsi="Arial Narrow" w:cstheme="majorHAnsi"/>
                <w:sz w:val="18"/>
                <w:szCs w:val="18"/>
                <w:lang w:val="en-GB"/>
              </w:rPr>
              <w:t>)</w:t>
            </w:r>
          </w:p>
        </w:tc>
        <w:tc>
          <w:tcPr>
            <w:tcW w:w="1170" w:type="dxa"/>
            <w:vAlign w:val="center"/>
          </w:tcPr>
          <w:p w14:paraId="73C0E1CC" w14:textId="0F5E7F12"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2</w:t>
            </w:r>
          </w:p>
        </w:tc>
        <w:tc>
          <w:tcPr>
            <w:tcW w:w="1080" w:type="dxa"/>
            <w:vAlign w:val="center"/>
          </w:tcPr>
          <w:p w14:paraId="49A340DA" w14:textId="373D9381"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1080" w:type="dxa"/>
            <w:vAlign w:val="center"/>
          </w:tcPr>
          <w:p w14:paraId="16FBBAD9" w14:textId="50509E05"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1080" w:type="dxa"/>
            <w:vAlign w:val="center"/>
          </w:tcPr>
          <w:p w14:paraId="523BCD87" w14:textId="3FCAFDB5"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990" w:type="dxa"/>
            <w:vAlign w:val="center"/>
          </w:tcPr>
          <w:p w14:paraId="5B48A4CF" w14:textId="6973E510"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990" w:type="dxa"/>
            <w:vAlign w:val="center"/>
          </w:tcPr>
          <w:p w14:paraId="0CE78134" w14:textId="1E278EA0"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1260" w:type="dxa"/>
            <w:vAlign w:val="center"/>
          </w:tcPr>
          <w:p w14:paraId="28545FDD" w14:textId="6E97549B"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c>
          <w:tcPr>
            <w:tcW w:w="1080" w:type="dxa"/>
            <w:vAlign w:val="center"/>
          </w:tcPr>
          <w:p w14:paraId="47EE6F10" w14:textId="3E95BF43" w:rsidR="00777871" w:rsidRPr="000B354B" w:rsidRDefault="00300A4F" w:rsidP="005352C2">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1, 3</w:t>
            </w:r>
          </w:p>
        </w:tc>
      </w:tr>
      <w:tr w:rsidR="0066178E" w:rsidRPr="00994B02" w14:paraId="65A9C3A9" w14:textId="77777777" w:rsidTr="00A323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0391409B" w14:textId="77777777" w:rsidR="00777871" w:rsidRPr="000B354B" w:rsidRDefault="00777871" w:rsidP="005352C2">
            <w:pPr>
              <w:pStyle w:val="ListParagraph"/>
              <w:ind w:left="0"/>
              <w:rPr>
                <w:rFonts w:ascii="Arial Narrow" w:hAnsi="Arial Narrow" w:cstheme="majorHAnsi"/>
                <w:sz w:val="18"/>
                <w:szCs w:val="18"/>
                <w:lang w:val="en-GB"/>
              </w:rPr>
            </w:pPr>
            <w:r w:rsidRPr="000B354B">
              <w:rPr>
                <w:rFonts w:ascii="Arial Narrow" w:hAnsi="Arial Narrow" w:cstheme="majorHAnsi"/>
                <w:sz w:val="18"/>
                <w:szCs w:val="18"/>
                <w:lang w:val="en-GB"/>
              </w:rPr>
              <w:t>Infrastructure-related</w:t>
            </w:r>
          </w:p>
        </w:tc>
        <w:tc>
          <w:tcPr>
            <w:tcW w:w="3960" w:type="dxa"/>
            <w:vAlign w:val="center"/>
          </w:tcPr>
          <w:p w14:paraId="76683294" w14:textId="77777777" w:rsidR="00777871" w:rsidRPr="000B354B" w:rsidRDefault="00777871" w:rsidP="000B354B">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Green infrastructure (3)</w:t>
            </w:r>
          </w:p>
          <w:p w14:paraId="4DA95A3B" w14:textId="77777777" w:rsidR="00777871" w:rsidRPr="000B354B" w:rsidRDefault="00777871" w:rsidP="000B354B">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Natural infrastructure (4)</w:t>
            </w:r>
          </w:p>
          <w:p w14:paraId="1669416B" w14:textId="7C9C07D6" w:rsidR="00E168F7" w:rsidRPr="000B354B" w:rsidRDefault="00E168F7" w:rsidP="000B354B">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Trees outside forests</w:t>
            </w:r>
            <w:r w:rsidR="00073024" w:rsidRPr="000B354B">
              <w:rPr>
                <w:rFonts w:ascii="Arial Narrow" w:hAnsi="Arial Narrow" w:cstheme="majorHAnsi"/>
                <w:sz w:val="18"/>
                <w:szCs w:val="18"/>
                <w:lang w:val="en-GB"/>
              </w:rPr>
              <w:t xml:space="preserve"> (5)</w:t>
            </w:r>
          </w:p>
        </w:tc>
        <w:tc>
          <w:tcPr>
            <w:tcW w:w="1170" w:type="dxa"/>
            <w:vAlign w:val="center"/>
          </w:tcPr>
          <w:p w14:paraId="5EFF5DD7" w14:textId="11D7380C" w:rsidR="00777871" w:rsidRPr="000B354B" w:rsidRDefault="008402CD"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1080" w:type="dxa"/>
            <w:vAlign w:val="center"/>
          </w:tcPr>
          <w:p w14:paraId="05BFF540" w14:textId="088DDB83"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1080" w:type="dxa"/>
            <w:vAlign w:val="center"/>
          </w:tcPr>
          <w:p w14:paraId="30303A32" w14:textId="452AD814"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1080" w:type="dxa"/>
            <w:vAlign w:val="center"/>
          </w:tcPr>
          <w:p w14:paraId="45354E81" w14:textId="17B0468B"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990" w:type="dxa"/>
            <w:vAlign w:val="center"/>
          </w:tcPr>
          <w:p w14:paraId="29118980" w14:textId="608EFCB7"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990" w:type="dxa"/>
            <w:vAlign w:val="center"/>
          </w:tcPr>
          <w:p w14:paraId="20D4B6CA" w14:textId="6881D77D"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1260" w:type="dxa"/>
            <w:vAlign w:val="center"/>
          </w:tcPr>
          <w:p w14:paraId="1B751B35" w14:textId="5834BC89"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c>
          <w:tcPr>
            <w:tcW w:w="1080" w:type="dxa"/>
            <w:vAlign w:val="center"/>
          </w:tcPr>
          <w:p w14:paraId="76A18017" w14:textId="7A31C3B6" w:rsidR="00777871" w:rsidRPr="000B354B" w:rsidRDefault="008B3B8A" w:rsidP="005352C2">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3. 4, 5</w:t>
            </w:r>
          </w:p>
        </w:tc>
      </w:tr>
      <w:tr w:rsidR="0066178E" w:rsidRPr="00994B02" w14:paraId="367D632B" w14:textId="77777777" w:rsidTr="00A32393">
        <w:trPr>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2BB7A73" w14:textId="79DE42B8" w:rsidR="00FC4A87" w:rsidRPr="000B354B" w:rsidRDefault="00FC4A87" w:rsidP="00FC4A87">
            <w:pPr>
              <w:pStyle w:val="ListParagraph"/>
              <w:ind w:left="0"/>
              <w:rPr>
                <w:rFonts w:ascii="Arial Narrow" w:hAnsi="Arial Narrow" w:cstheme="majorHAnsi"/>
                <w:sz w:val="18"/>
                <w:szCs w:val="18"/>
                <w:lang w:val="en-GB"/>
              </w:rPr>
            </w:pPr>
            <w:r w:rsidRPr="000B354B">
              <w:rPr>
                <w:rFonts w:ascii="Arial Narrow" w:hAnsi="Arial Narrow" w:cstheme="majorHAnsi"/>
                <w:sz w:val="18"/>
                <w:szCs w:val="18"/>
                <w:lang w:val="en-GB"/>
              </w:rPr>
              <w:t>Ecosystem-based management</w:t>
            </w:r>
          </w:p>
        </w:tc>
        <w:tc>
          <w:tcPr>
            <w:tcW w:w="3960" w:type="dxa"/>
            <w:vAlign w:val="center"/>
          </w:tcPr>
          <w:p w14:paraId="5EB28B19" w14:textId="622E0531" w:rsidR="00FC4A87" w:rsidRPr="000B354B" w:rsidRDefault="00FC4A87"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Improved forest management (</w:t>
            </w:r>
            <w:r w:rsidR="00073024" w:rsidRPr="000B354B">
              <w:rPr>
                <w:rFonts w:ascii="Arial Narrow" w:hAnsi="Arial Narrow" w:cstheme="majorHAnsi"/>
                <w:sz w:val="18"/>
                <w:szCs w:val="18"/>
                <w:lang w:val="en-GB"/>
              </w:rPr>
              <w:t>6</w:t>
            </w:r>
            <w:r w:rsidRPr="000B354B">
              <w:rPr>
                <w:rFonts w:ascii="Arial Narrow" w:hAnsi="Arial Narrow" w:cstheme="majorHAnsi"/>
                <w:sz w:val="18"/>
                <w:szCs w:val="18"/>
                <w:lang w:val="en-GB"/>
              </w:rPr>
              <w:t>)</w:t>
            </w:r>
          </w:p>
          <w:p w14:paraId="028F1A79" w14:textId="415B4AB2" w:rsidR="00FC4A87" w:rsidRPr="000B354B" w:rsidRDefault="00FC4A87"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Natural forest management and improved plantations</w:t>
            </w:r>
            <w:r w:rsidR="00073024" w:rsidRPr="000B354B">
              <w:rPr>
                <w:rFonts w:ascii="Arial Narrow" w:hAnsi="Arial Narrow" w:cstheme="majorHAnsi"/>
                <w:sz w:val="18"/>
                <w:szCs w:val="18"/>
                <w:lang w:val="en-GB"/>
              </w:rPr>
              <w:t xml:space="preserve"> (7)</w:t>
            </w:r>
          </w:p>
          <w:p w14:paraId="46F74602" w14:textId="1A8A0E2E" w:rsidR="00FC4A87" w:rsidRPr="000B354B" w:rsidRDefault="00FC4A87"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Adaptive forest management (</w:t>
            </w:r>
            <w:r w:rsidR="00073024" w:rsidRPr="000B354B">
              <w:rPr>
                <w:rFonts w:ascii="Arial Narrow" w:hAnsi="Arial Narrow" w:cstheme="majorHAnsi"/>
                <w:sz w:val="18"/>
                <w:szCs w:val="18"/>
                <w:lang w:val="en-GB"/>
              </w:rPr>
              <w:t>8</w:t>
            </w:r>
            <w:r w:rsidRPr="000B354B">
              <w:rPr>
                <w:rFonts w:ascii="Arial Narrow" w:hAnsi="Arial Narrow" w:cstheme="majorHAnsi"/>
                <w:sz w:val="18"/>
                <w:szCs w:val="18"/>
                <w:lang w:val="en-GB"/>
              </w:rPr>
              <w:t>)</w:t>
            </w:r>
          </w:p>
          <w:p w14:paraId="1745A175" w14:textId="3D4ECB56" w:rsidR="00FC4A87" w:rsidRPr="000B354B" w:rsidRDefault="00FC4A87"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INRM (</w:t>
            </w:r>
            <w:r w:rsidR="00073024" w:rsidRPr="000B354B">
              <w:rPr>
                <w:rFonts w:ascii="Arial Narrow" w:hAnsi="Arial Narrow" w:cstheme="majorHAnsi"/>
                <w:sz w:val="18"/>
                <w:szCs w:val="18"/>
                <w:lang w:val="en-GB"/>
              </w:rPr>
              <w:t>9</w:t>
            </w:r>
            <w:r w:rsidRPr="000B354B">
              <w:rPr>
                <w:rFonts w:ascii="Arial Narrow" w:hAnsi="Arial Narrow" w:cstheme="majorHAnsi"/>
                <w:sz w:val="18"/>
                <w:szCs w:val="18"/>
                <w:lang w:val="en-GB"/>
              </w:rPr>
              <w:t>)</w:t>
            </w:r>
          </w:p>
          <w:p w14:paraId="5D5558DB" w14:textId="12DB66CE" w:rsidR="00FC4A87" w:rsidRPr="000B354B" w:rsidRDefault="00FC4A87"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Natural regeneration and ANR (1</w:t>
            </w:r>
            <w:r w:rsidR="00073024" w:rsidRPr="000B354B">
              <w:rPr>
                <w:rFonts w:ascii="Arial Narrow" w:hAnsi="Arial Narrow" w:cstheme="majorHAnsi"/>
                <w:sz w:val="18"/>
                <w:szCs w:val="18"/>
                <w:lang w:val="en-GB"/>
              </w:rPr>
              <w:t>0</w:t>
            </w:r>
            <w:r w:rsidRPr="000B354B">
              <w:rPr>
                <w:rFonts w:ascii="Arial Narrow" w:hAnsi="Arial Narrow" w:cstheme="majorHAnsi"/>
                <w:sz w:val="18"/>
                <w:szCs w:val="18"/>
                <w:lang w:val="en-GB"/>
              </w:rPr>
              <w:t>)</w:t>
            </w:r>
          </w:p>
        </w:tc>
        <w:tc>
          <w:tcPr>
            <w:tcW w:w="1170" w:type="dxa"/>
            <w:vAlign w:val="center"/>
          </w:tcPr>
          <w:p w14:paraId="2E3EA38D" w14:textId="0603A808" w:rsidR="00FC4A87" w:rsidRPr="000B354B" w:rsidRDefault="004F2D06"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6, 7, 8</w:t>
            </w:r>
            <w:r w:rsidR="008402CD" w:rsidRPr="000B354B">
              <w:rPr>
                <w:rFonts w:ascii="Arial Narrow" w:hAnsi="Arial Narrow" w:cstheme="majorHAnsi"/>
                <w:sz w:val="18"/>
                <w:szCs w:val="18"/>
                <w:lang w:val="en-GB"/>
              </w:rPr>
              <w:t>, 9, 10</w:t>
            </w:r>
          </w:p>
        </w:tc>
        <w:tc>
          <w:tcPr>
            <w:tcW w:w="1080" w:type="dxa"/>
            <w:vAlign w:val="center"/>
          </w:tcPr>
          <w:p w14:paraId="34151178" w14:textId="5552016A"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1080" w:type="dxa"/>
            <w:vAlign w:val="center"/>
          </w:tcPr>
          <w:p w14:paraId="274BF9BE" w14:textId="460D166D"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1080" w:type="dxa"/>
            <w:vAlign w:val="center"/>
          </w:tcPr>
          <w:p w14:paraId="28B8BD00" w14:textId="7F22220B"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990" w:type="dxa"/>
            <w:vAlign w:val="center"/>
          </w:tcPr>
          <w:p w14:paraId="52376DB5" w14:textId="5B810704"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990" w:type="dxa"/>
            <w:vAlign w:val="center"/>
          </w:tcPr>
          <w:p w14:paraId="3378A840" w14:textId="7FF70A94" w:rsidR="00FC4A87" w:rsidRPr="000B354B" w:rsidRDefault="008402CD"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10</w:t>
            </w:r>
          </w:p>
        </w:tc>
        <w:tc>
          <w:tcPr>
            <w:tcW w:w="1260" w:type="dxa"/>
            <w:vAlign w:val="center"/>
          </w:tcPr>
          <w:p w14:paraId="36DB5D84" w14:textId="435DBFB5"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c>
          <w:tcPr>
            <w:tcW w:w="1080" w:type="dxa"/>
            <w:vAlign w:val="center"/>
          </w:tcPr>
          <w:p w14:paraId="189F689F" w14:textId="7E906AFA" w:rsidR="00FC4A87" w:rsidRPr="000B354B" w:rsidRDefault="005528AF"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w:t>
            </w:r>
          </w:p>
        </w:tc>
      </w:tr>
      <w:tr w:rsidR="0066178E" w:rsidRPr="00994B02" w14:paraId="7BD55522" w14:textId="77777777" w:rsidTr="00A323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3FF0B9BC" w14:textId="77777777" w:rsidR="00FC4A87" w:rsidRPr="000B354B" w:rsidRDefault="00FC4A87" w:rsidP="00FC4A87">
            <w:pPr>
              <w:pStyle w:val="ListParagraph"/>
              <w:ind w:left="0"/>
              <w:rPr>
                <w:rFonts w:ascii="Arial Narrow" w:hAnsi="Arial Narrow" w:cstheme="majorHAnsi"/>
                <w:sz w:val="18"/>
                <w:szCs w:val="18"/>
                <w:lang w:val="en-GB"/>
              </w:rPr>
            </w:pPr>
            <w:r w:rsidRPr="000B354B">
              <w:rPr>
                <w:rFonts w:ascii="Arial Narrow" w:hAnsi="Arial Narrow" w:cstheme="majorHAnsi"/>
                <w:sz w:val="18"/>
                <w:szCs w:val="18"/>
                <w:lang w:val="en-GB"/>
              </w:rPr>
              <w:t>Issue-specific ecosystem-related</w:t>
            </w:r>
          </w:p>
        </w:tc>
        <w:tc>
          <w:tcPr>
            <w:tcW w:w="3960" w:type="dxa"/>
            <w:vAlign w:val="center"/>
          </w:tcPr>
          <w:p w14:paraId="020D0FD8" w14:textId="0564EC10" w:rsidR="00C94174" w:rsidRPr="000B354B" w:rsidRDefault="00C94174" w:rsidP="00C94174">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Ecosystem-based adaptation services (</w:t>
            </w:r>
            <w:r w:rsidR="00073024" w:rsidRPr="000B354B">
              <w:rPr>
                <w:rFonts w:ascii="Arial Narrow" w:hAnsi="Arial Narrow" w:cstheme="majorHAnsi"/>
                <w:sz w:val="18"/>
                <w:szCs w:val="18"/>
                <w:lang w:val="en-GB"/>
              </w:rPr>
              <w:t>11</w:t>
            </w:r>
            <w:r w:rsidRPr="000B354B">
              <w:rPr>
                <w:rFonts w:ascii="Arial Narrow" w:hAnsi="Arial Narrow" w:cstheme="majorHAnsi"/>
                <w:sz w:val="18"/>
                <w:szCs w:val="18"/>
                <w:lang w:val="en-GB"/>
              </w:rPr>
              <w:t>)</w:t>
            </w:r>
          </w:p>
          <w:p w14:paraId="7DB995E1" w14:textId="0BC0E361" w:rsidR="00C94174" w:rsidRPr="000B354B" w:rsidRDefault="00C94174" w:rsidP="00FC4A87">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Ecosystem-based mitigation services (</w:t>
            </w:r>
            <w:r w:rsidR="00073024" w:rsidRPr="000B354B">
              <w:rPr>
                <w:rFonts w:ascii="Arial Narrow" w:hAnsi="Arial Narrow" w:cstheme="majorHAnsi"/>
                <w:sz w:val="18"/>
                <w:szCs w:val="18"/>
                <w:lang w:val="en-GB"/>
              </w:rPr>
              <w:t>12</w:t>
            </w:r>
            <w:r w:rsidRPr="000B354B">
              <w:rPr>
                <w:rFonts w:ascii="Arial Narrow" w:hAnsi="Arial Narrow" w:cstheme="majorHAnsi"/>
                <w:sz w:val="18"/>
                <w:szCs w:val="18"/>
                <w:lang w:val="en-GB"/>
              </w:rPr>
              <w:t>)</w:t>
            </w:r>
          </w:p>
          <w:p w14:paraId="4E314302" w14:textId="6AF1768F" w:rsidR="00FC4A87" w:rsidRPr="000B354B" w:rsidRDefault="00FC4A87" w:rsidP="00FC4A87">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Ecosystem-based disaster risk reduction (</w:t>
            </w:r>
            <w:r w:rsidR="00073024" w:rsidRPr="000B354B">
              <w:rPr>
                <w:rFonts w:ascii="Arial Narrow" w:hAnsi="Arial Narrow" w:cstheme="majorHAnsi"/>
                <w:sz w:val="18"/>
                <w:szCs w:val="18"/>
                <w:lang w:val="en-GB"/>
              </w:rPr>
              <w:t>13</w:t>
            </w:r>
            <w:r w:rsidRPr="000B354B">
              <w:rPr>
                <w:rFonts w:ascii="Arial Narrow" w:hAnsi="Arial Narrow" w:cstheme="majorHAnsi"/>
                <w:sz w:val="18"/>
                <w:szCs w:val="18"/>
                <w:lang w:val="en-GB"/>
              </w:rPr>
              <w:t>)</w:t>
            </w:r>
          </w:p>
          <w:p w14:paraId="6EC6F65C" w14:textId="4C5E3D17" w:rsidR="00F50912" w:rsidRPr="000B354B" w:rsidRDefault="00F50912" w:rsidP="000B354B">
            <w:pPr>
              <w:pStyle w:val="ListParagraph"/>
              <w:numPr>
                <w:ilvl w:val="0"/>
                <w:numId w:val="65"/>
              </w:numPr>
              <w:ind w:left="342" w:hanging="342"/>
              <w:contextualSpacing w:val="0"/>
              <w:jc w:val="both"/>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Climate adaptation services (</w:t>
            </w:r>
            <w:r w:rsidR="00073024" w:rsidRPr="000B354B">
              <w:rPr>
                <w:rFonts w:ascii="Arial Narrow" w:hAnsi="Arial Narrow" w:cstheme="majorHAnsi"/>
                <w:sz w:val="18"/>
                <w:szCs w:val="18"/>
                <w:lang w:val="en-GB"/>
              </w:rPr>
              <w:t>14)</w:t>
            </w:r>
          </w:p>
        </w:tc>
        <w:tc>
          <w:tcPr>
            <w:tcW w:w="1170" w:type="dxa"/>
            <w:vAlign w:val="center"/>
          </w:tcPr>
          <w:p w14:paraId="61E62377" w14:textId="565A7FFC"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11</w:t>
            </w:r>
            <w:r w:rsidR="00A81E6D" w:rsidRPr="000B354B">
              <w:rPr>
                <w:rFonts w:ascii="Arial Narrow" w:hAnsi="Arial Narrow" w:cstheme="majorHAnsi"/>
                <w:sz w:val="18"/>
                <w:szCs w:val="18"/>
                <w:lang w:val="en-GB"/>
              </w:rPr>
              <w:t>, 13, 14</w:t>
            </w:r>
          </w:p>
        </w:tc>
        <w:tc>
          <w:tcPr>
            <w:tcW w:w="1080" w:type="dxa"/>
            <w:vAlign w:val="center"/>
          </w:tcPr>
          <w:p w14:paraId="54EB6E03" w14:textId="68ECBE36"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1080" w:type="dxa"/>
            <w:vAlign w:val="center"/>
          </w:tcPr>
          <w:p w14:paraId="66E84480" w14:textId="5D4A0B63"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1080" w:type="dxa"/>
            <w:vAlign w:val="center"/>
          </w:tcPr>
          <w:p w14:paraId="7798D36A" w14:textId="7CA3B2C6"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990" w:type="dxa"/>
            <w:vAlign w:val="center"/>
          </w:tcPr>
          <w:p w14:paraId="3CF37F72" w14:textId="2F0E3FA8"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990" w:type="dxa"/>
            <w:vAlign w:val="center"/>
          </w:tcPr>
          <w:p w14:paraId="646D0EA8" w14:textId="50ACCEE5"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11, 12</w:t>
            </w:r>
          </w:p>
        </w:tc>
        <w:tc>
          <w:tcPr>
            <w:tcW w:w="1260" w:type="dxa"/>
            <w:vAlign w:val="center"/>
          </w:tcPr>
          <w:p w14:paraId="46D81F7E" w14:textId="108A103E"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c>
          <w:tcPr>
            <w:tcW w:w="1080" w:type="dxa"/>
            <w:vAlign w:val="center"/>
          </w:tcPr>
          <w:p w14:paraId="6C3D0428" w14:textId="1B9DE754" w:rsidR="00FC4A87" w:rsidRPr="000B354B" w:rsidRDefault="00A75E57" w:rsidP="00FC4A87">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12</w:t>
            </w:r>
          </w:p>
        </w:tc>
      </w:tr>
      <w:tr w:rsidR="0066178E" w:rsidRPr="00994B02" w14:paraId="193AC439" w14:textId="77777777" w:rsidTr="00A32393">
        <w:trPr>
          <w:jc w:val="center"/>
        </w:trPr>
        <w:tc>
          <w:tcPr>
            <w:cnfStyle w:val="001000000000" w:firstRow="0" w:lastRow="0" w:firstColumn="1" w:lastColumn="0" w:oddVBand="0" w:evenVBand="0" w:oddHBand="0" w:evenHBand="0" w:firstRowFirstColumn="0" w:firstRowLastColumn="0" w:lastRowFirstColumn="0" w:lastRowLastColumn="0"/>
            <w:tcW w:w="1255" w:type="dxa"/>
            <w:vAlign w:val="center"/>
          </w:tcPr>
          <w:p w14:paraId="4E0F7627" w14:textId="77777777" w:rsidR="00FC4A87" w:rsidRPr="000B354B" w:rsidRDefault="00FC4A87" w:rsidP="00FC4A87">
            <w:pPr>
              <w:pStyle w:val="ListParagraph"/>
              <w:ind w:left="0"/>
              <w:rPr>
                <w:rFonts w:ascii="Arial Narrow" w:hAnsi="Arial Narrow" w:cstheme="majorHAnsi"/>
                <w:sz w:val="18"/>
                <w:szCs w:val="18"/>
                <w:lang w:val="en-GB"/>
              </w:rPr>
            </w:pPr>
            <w:r w:rsidRPr="000B354B">
              <w:rPr>
                <w:rFonts w:ascii="Arial Narrow" w:hAnsi="Arial Narrow" w:cstheme="majorHAnsi"/>
                <w:sz w:val="18"/>
                <w:szCs w:val="18"/>
                <w:lang w:val="en-GB"/>
              </w:rPr>
              <w:t>Ecosystem protection and conservation</w:t>
            </w:r>
          </w:p>
        </w:tc>
        <w:tc>
          <w:tcPr>
            <w:tcW w:w="3960" w:type="dxa"/>
            <w:vAlign w:val="center"/>
          </w:tcPr>
          <w:p w14:paraId="4234A37D" w14:textId="13C03BF6" w:rsidR="00FC4A87" w:rsidRPr="000B354B" w:rsidRDefault="00FC4A87"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Area-based conservation and protected area management (1</w:t>
            </w:r>
            <w:r w:rsidR="00073024" w:rsidRPr="000B354B">
              <w:rPr>
                <w:rFonts w:ascii="Arial Narrow" w:hAnsi="Arial Narrow" w:cstheme="majorHAnsi"/>
                <w:sz w:val="18"/>
                <w:szCs w:val="18"/>
                <w:lang w:val="en-GB"/>
              </w:rPr>
              <w:t>5</w:t>
            </w:r>
            <w:r w:rsidRPr="000B354B">
              <w:rPr>
                <w:rFonts w:ascii="Arial Narrow" w:hAnsi="Arial Narrow" w:cstheme="majorHAnsi"/>
                <w:sz w:val="18"/>
                <w:szCs w:val="18"/>
                <w:lang w:val="en-GB"/>
              </w:rPr>
              <w:t>)</w:t>
            </w:r>
          </w:p>
          <w:p w14:paraId="7870CCC5" w14:textId="50C919EB" w:rsidR="00FC4A87" w:rsidRPr="000B354B" w:rsidRDefault="00FC4A87"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Assisted migration of native tree species (1</w:t>
            </w:r>
            <w:r w:rsidR="00073024" w:rsidRPr="000B354B">
              <w:rPr>
                <w:rFonts w:ascii="Arial Narrow" w:hAnsi="Arial Narrow" w:cstheme="majorHAnsi"/>
                <w:sz w:val="18"/>
                <w:szCs w:val="18"/>
                <w:lang w:val="en-GB"/>
              </w:rPr>
              <w:t>6</w:t>
            </w:r>
            <w:r w:rsidRPr="000B354B">
              <w:rPr>
                <w:rFonts w:ascii="Arial Narrow" w:hAnsi="Arial Narrow" w:cstheme="majorHAnsi"/>
                <w:sz w:val="18"/>
                <w:szCs w:val="18"/>
                <w:lang w:val="en-GB"/>
              </w:rPr>
              <w:t>)</w:t>
            </w:r>
          </w:p>
          <w:p w14:paraId="6468AD55" w14:textId="4DF42622" w:rsidR="00F50912" w:rsidRPr="000B354B" w:rsidRDefault="00F50912" w:rsidP="00F50912">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Improved fire management (1</w:t>
            </w:r>
            <w:r w:rsidR="00073024" w:rsidRPr="000B354B">
              <w:rPr>
                <w:rFonts w:ascii="Arial Narrow" w:hAnsi="Arial Narrow" w:cstheme="majorHAnsi"/>
                <w:sz w:val="18"/>
                <w:szCs w:val="18"/>
                <w:lang w:val="en-GB"/>
              </w:rPr>
              <w:t>7</w:t>
            </w:r>
            <w:r w:rsidRPr="000B354B">
              <w:rPr>
                <w:rFonts w:ascii="Arial Narrow" w:hAnsi="Arial Narrow" w:cstheme="majorHAnsi"/>
                <w:sz w:val="18"/>
                <w:szCs w:val="18"/>
                <w:lang w:val="en-GB"/>
              </w:rPr>
              <w:t>)</w:t>
            </w:r>
          </w:p>
          <w:p w14:paraId="54A5AE39" w14:textId="2A67D76C" w:rsidR="00F50912" w:rsidRPr="000B354B" w:rsidRDefault="00F50912" w:rsidP="00FC4A87">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Pest and disease management (1</w:t>
            </w:r>
            <w:r w:rsidR="00073024" w:rsidRPr="000B354B">
              <w:rPr>
                <w:rFonts w:ascii="Arial Narrow" w:hAnsi="Arial Narrow" w:cstheme="majorHAnsi"/>
                <w:sz w:val="18"/>
                <w:szCs w:val="18"/>
                <w:lang w:val="en-GB"/>
              </w:rPr>
              <w:t>8</w:t>
            </w:r>
            <w:r w:rsidRPr="000B354B">
              <w:rPr>
                <w:rFonts w:ascii="Arial Narrow" w:hAnsi="Arial Narrow" w:cstheme="majorHAnsi"/>
                <w:sz w:val="18"/>
                <w:szCs w:val="18"/>
                <w:lang w:val="en-GB"/>
              </w:rPr>
              <w:t>)</w:t>
            </w:r>
          </w:p>
          <w:p w14:paraId="3FCC4A24" w14:textId="7CF64D67" w:rsidR="00FC4A87" w:rsidRPr="000B354B" w:rsidRDefault="00FC4A87" w:rsidP="000B354B">
            <w:pPr>
              <w:pStyle w:val="ListParagraph"/>
              <w:numPr>
                <w:ilvl w:val="0"/>
                <w:numId w:val="65"/>
              </w:numPr>
              <w:ind w:left="342" w:hanging="342"/>
              <w:contextualSpacing w:val="0"/>
              <w:jc w:val="both"/>
              <w:cnfStyle w:val="000000000000" w:firstRow="0" w:lastRow="0" w:firstColumn="0" w:lastColumn="0" w:oddVBand="0" w:evenVBand="0" w:oddHBand="0" w:evenHBand="0" w:firstRowFirstColumn="0" w:firstRowLastColumn="0" w:lastRowFirstColumn="0" w:lastRowLastColumn="0"/>
              <w:rPr>
                <w:lang w:val="en-GB"/>
              </w:rPr>
            </w:pPr>
            <w:r w:rsidRPr="000B354B">
              <w:rPr>
                <w:rFonts w:ascii="Arial Narrow" w:hAnsi="Arial Narrow" w:cstheme="majorHAnsi"/>
                <w:sz w:val="18"/>
                <w:szCs w:val="18"/>
                <w:lang w:val="en-GB"/>
              </w:rPr>
              <w:t>Conservation of old forests (1</w:t>
            </w:r>
            <w:r w:rsidR="00073024" w:rsidRPr="000B354B">
              <w:rPr>
                <w:rFonts w:ascii="Arial Narrow" w:hAnsi="Arial Narrow" w:cstheme="majorHAnsi"/>
                <w:sz w:val="18"/>
                <w:szCs w:val="18"/>
                <w:lang w:val="en-GB"/>
              </w:rPr>
              <w:t>9</w:t>
            </w:r>
            <w:r w:rsidRPr="000B354B">
              <w:rPr>
                <w:rFonts w:ascii="Arial Narrow" w:hAnsi="Arial Narrow" w:cstheme="majorHAnsi"/>
                <w:sz w:val="18"/>
                <w:szCs w:val="18"/>
                <w:lang w:val="en-GB"/>
              </w:rPr>
              <w:t>)</w:t>
            </w:r>
          </w:p>
        </w:tc>
        <w:tc>
          <w:tcPr>
            <w:tcW w:w="1170" w:type="dxa"/>
            <w:vAlign w:val="center"/>
          </w:tcPr>
          <w:p w14:paraId="1B451C6D" w14:textId="10045CDC"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16</w:t>
            </w:r>
            <w:r w:rsidR="0010184A" w:rsidRPr="000B354B">
              <w:rPr>
                <w:rFonts w:ascii="Arial Narrow" w:hAnsi="Arial Narrow" w:cstheme="majorHAnsi"/>
                <w:sz w:val="18"/>
                <w:szCs w:val="18"/>
                <w:lang w:val="en-GB"/>
              </w:rPr>
              <w:t>, 17, 18</w:t>
            </w:r>
            <w:r w:rsidR="0077632E" w:rsidRPr="000B354B">
              <w:rPr>
                <w:rFonts w:ascii="Arial Narrow" w:hAnsi="Arial Narrow" w:cstheme="majorHAnsi"/>
                <w:sz w:val="18"/>
                <w:szCs w:val="18"/>
                <w:lang w:val="en-GB"/>
              </w:rPr>
              <w:t>, 19</w:t>
            </w:r>
          </w:p>
        </w:tc>
        <w:tc>
          <w:tcPr>
            <w:tcW w:w="1080" w:type="dxa"/>
            <w:vAlign w:val="center"/>
          </w:tcPr>
          <w:p w14:paraId="456030CD" w14:textId="32FFE39F"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1080" w:type="dxa"/>
            <w:vAlign w:val="center"/>
          </w:tcPr>
          <w:p w14:paraId="163D12F3" w14:textId="3B5A3CFB"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1080" w:type="dxa"/>
            <w:vAlign w:val="center"/>
          </w:tcPr>
          <w:p w14:paraId="400CAC06" w14:textId="74F01D55"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990" w:type="dxa"/>
            <w:vAlign w:val="center"/>
          </w:tcPr>
          <w:p w14:paraId="4130416A" w14:textId="7E842414"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990" w:type="dxa"/>
            <w:vAlign w:val="center"/>
          </w:tcPr>
          <w:p w14:paraId="734A542D" w14:textId="53B6B2BC"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 xml:space="preserve">15, </w:t>
            </w:r>
            <w:r w:rsidR="0010184A" w:rsidRPr="000B354B">
              <w:rPr>
                <w:rFonts w:ascii="Arial Narrow" w:hAnsi="Arial Narrow" w:cstheme="majorHAnsi"/>
                <w:sz w:val="18"/>
                <w:szCs w:val="18"/>
                <w:lang w:val="en-GB"/>
              </w:rPr>
              <w:t>17, 18</w:t>
            </w:r>
          </w:p>
        </w:tc>
        <w:tc>
          <w:tcPr>
            <w:tcW w:w="1260" w:type="dxa"/>
            <w:vAlign w:val="center"/>
          </w:tcPr>
          <w:p w14:paraId="058C25EE" w14:textId="7ABBB4BE"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c>
          <w:tcPr>
            <w:tcW w:w="1080" w:type="dxa"/>
            <w:vAlign w:val="center"/>
          </w:tcPr>
          <w:p w14:paraId="6C97DE5F" w14:textId="6793C75A" w:rsidR="00FC4A87" w:rsidRPr="000B354B" w:rsidRDefault="00B759E2" w:rsidP="00FC4A87">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Arial Narrow" w:hAnsi="Arial Narrow" w:cstheme="majorHAnsi"/>
                <w:sz w:val="18"/>
                <w:szCs w:val="18"/>
                <w:lang w:val="en-GB"/>
              </w:rPr>
            </w:pPr>
            <w:r w:rsidRPr="000B354B">
              <w:rPr>
                <w:rFonts w:ascii="Arial Narrow" w:hAnsi="Arial Narrow" w:cstheme="majorHAnsi"/>
                <w:sz w:val="18"/>
                <w:szCs w:val="18"/>
                <w:lang w:val="en-GB"/>
              </w:rPr>
              <w:t>15</w:t>
            </w:r>
          </w:p>
        </w:tc>
      </w:tr>
    </w:tbl>
    <w:p w14:paraId="455547E4" w14:textId="77777777" w:rsidR="00D4071C" w:rsidRPr="000B354B" w:rsidRDefault="00D4071C" w:rsidP="00777871">
      <w:pPr>
        <w:jc w:val="both"/>
        <w:rPr>
          <w:rFonts w:ascii="Arial Narrow" w:hAnsi="Arial Narrow" w:cstheme="majorHAnsi"/>
          <w:sz w:val="20"/>
          <w:lang w:val="en-GB"/>
        </w:rPr>
      </w:pPr>
    </w:p>
    <w:p w14:paraId="17105B9F" w14:textId="77777777" w:rsidR="00C84CE0" w:rsidRPr="000B354B" w:rsidRDefault="00C84CE0" w:rsidP="00777871">
      <w:pPr>
        <w:jc w:val="both"/>
        <w:rPr>
          <w:rFonts w:ascii="Arial Narrow" w:hAnsi="Arial Narrow" w:cstheme="majorHAnsi"/>
          <w:sz w:val="20"/>
          <w:lang w:val="en-GB"/>
        </w:rPr>
      </w:pPr>
    </w:p>
    <w:p w14:paraId="1C58340B" w14:textId="77777777" w:rsidR="00C84CE0" w:rsidRPr="000B354B" w:rsidRDefault="00C84CE0" w:rsidP="00777871">
      <w:pPr>
        <w:jc w:val="both"/>
        <w:rPr>
          <w:rFonts w:ascii="Arial Narrow" w:hAnsi="Arial Narrow" w:cstheme="majorHAnsi"/>
          <w:sz w:val="20"/>
          <w:lang w:val="en-GB"/>
        </w:rPr>
      </w:pPr>
    </w:p>
    <w:p w14:paraId="2BD8318A" w14:textId="77777777" w:rsidR="00C84CE0" w:rsidRPr="000B354B" w:rsidRDefault="00C84CE0" w:rsidP="00777871">
      <w:pPr>
        <w:jc w:val="both"/>
        <w:rPr>
          <w:rFonts w:ascii="Arial Narrow" w:hAnsi="Arial Narrow" w:cstheme="majorHAnsi"/>
          <w:sz w:val="20"/>
          <w:lang w:val="en-GB"/>
        </w:rPr>
      </w:pPr>
    </w:p>
    <w:p w14:paraId="48D54FB6" w14:textId="77777777" w:rsidR="00C84CE0" w:rsidRPr="000B354B" w:rsidRDefault="00C84CE0" w:rsidP="00777871">
      <w:pPr>
        <w:jc w:val="both"/>
        <w:rPr>
          <w:rFonts w:ascii="Arial Narrow" w:hAnsi="Arial Narrow" w:cstheme="majorHAnsi"/>
          <w:sz w:val="20"/>
          <w:lang w:val="en-GB"/>
        </w:rPr>
      </w:pPr>
    </w:p>
    <w:p w14:paraId="6A2AAEFF" w14:textId="77777777" w:rsidR="00C84CE0" w:rsidRPr="000B354B" w:rsidRDefault="00C84CE0" w:rsidP="00777871">
      <w:pPr>
        <w:jc w:val="both"/>
        <w:rPr>
          <w:rFonts w:ascii="Arial Narrow" w:hAnsi="Arial Narrow" w:cstheme="majorHAnsi"/>
          <w:sz w:val="20"/>
          <w:lang w:val="en-GB"/>
        </w:rPr>
      </w:pPr>
    </w:p>
    <w:p w14:paraId="1C0EAFFB" w14:textId="77777777" w:rsidR="00C84CE0" w:rsidRPr="000B354B" w:rsidRDefault="00C84CE0" w:rsidP="00777871">
      <w:pPr>
        <w:jc w:val="both"/>
        <w:rPr>
          <w:rFonts w:ascii="Arial Narrow" w:hAnsi="Arial Narrow" w:cstheme="majorHAnsi"/>
          <w:sz w:val="20"/>
          <w:lang w:val="en-GB"/>
        </w:rPr>
      </w:pPr>
    </w:p>
    <w:p w14:paraId="2382F688" w14:textId="77777777" w:rsidR="00C84CE0" w:rsidRPr="000B354B" w:rsidRDefault="00C84CE0" w:rsidP="00777871">
      <w:pPr>
        <w:jc w:val="both"/>
        <w:rPr>
          <w:rFonts w:ascii="Arial Narrow" w:hAnsi="Arial Narrow" w:cstheme="majorHAnsi"/>
          <w:sz w:val="20"/>
          <w:lang w:val="en-GB"/>
        </w:rPr>
      </w:pPr>
    </w:p>
    <w:p w14:paraId="1752E4E0" w14:textId="77777777" w:rsidR="00C84CE0" w:rsidRPr="000B354B" w:rsidRDefault="00C84CE0" w:rsidP="00777871">
      <w:pPr>
        <w:jc w:val="both"/>
        <w:rPr>
          <w:rFonts w:ascii="Arial Narrow" w:hAnsi="Arial Narrow" w:cstheme="majorHAnsi"/>
          <w:sz w:val="20"/>
          <w:lang w:val="en-GB"/>
        </w:rPr>
        <w:sectPr w:rsidR="00C84CE0" w:rsidRPr="000B354B" w:rsidSect="00A32393">
          <w:pgSz w:w="16834" w:h="11909" w:orient="landscape" w:code="9"/>
          <w:pgMar w:top="1411" w:right="1411" w:bottom="1411" w:left="1411" w:header="720" w:footer="720" w:gutter="0"/>
          <w:cols w:space="720"/>
          <w:titlePg/>
          <w:docGrid w:linePitch="360"/>
        </w:sectPr>
      </w:pPr>
    </w:p>
    <w:p w14:paraId="26B9F33B" w14:textId="77777777" w:rsidR="00C84CE0" w:rsidRPr="000B354B" w:rsidRDefault="00C84CE0" w:rsidP="00C84CE0">
      <w:pPr>
        <w:spacing w:after="0" w:line="240" w:lineRule="auto"/>
        <w:jc w:val="both"/>
        <w:rPr>
          <w:rFonts w:ascii="Arial Narrow" w:hAnsi="Arial Narrow"/>
          <w:sz w:val="20"/>
          <w:szCs w:val="20"/>
          <w:lang w:val="en-GB"/>
        </w:rPr>
      </w:pPr>
      <w:r w:rsidRPr="000B354B">
        <w:rPr>
          <w:rFonts w:ascii="Arial Narrow" w:hAnsi="Arial Narrow"/>
          <w:sz w:val="20"/>
          <w:szCs w:val="20"/>
          <w:lang w:val="en-GB"/>
        </w:rPr>
        <w:lastRenderedPageBreak/>
        <w:t>Additional efforts to implement the remaining NbSs are listed below:</w:t>
      </w:r>
    </w:p>
    <w:p w14:paraId="46B4D308" w14:textId="77777777" w:rsidR="00C84CE0" w:rsidRPr="000B354B" w:rsidRDefault="00C84CE0" w:rsidP="00C84CE0">
      <w:pPr>
        <w:spacing w:after="0" w:line="240" w:lineRule="auto"/>
        <w:jc w:val="both"/>
        <w:rPr>
          <w:rFonts w:ascii="Arial Narrow" w:hAnsi="Arial Narrow"/>
          <w:sz w:val="20"/>
          <w:szCs w:val="20"/>
          <w:lang w:val="en-GB"/>
        </w:rPr>
      </w:pPr>
    </w:p>
    <w:p w14:paraId="05E99264" w14:textId="438289C4" w:rsidR="00B36B5E" w:rsidRPr="000B354B" w:rsidRDefault="00B36B5E" w:rsidP="00B36B5E">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Develop projects for the application of NbS</w:t>
      </w:r>
      <w:r w:rsidR="009163C4" w:rsidRPr="000B354B">
        <w:rPr>
          <w:rFonts w:ascii="Arial Narrow" w:hAnsi="Arial Narrow"/>
          <w:sz w:val="20"/>
          <w:szCs w:val="20"/>
          <w:lang w:val="en-GB"/>
        </w:rPr>
        <w:t>s</w:t>
      </w:r>
      <w:r w:rsidR="00B140F7">
        <w:rPr>
          <w:rFonts w:ascii="Arial Narrow" w:hAnsi="Arial Narrow"/>
          <w:sz w:val="20"/>
          <w:szCs w:val="20"/>
          <w:lang w:val="en-GB"/>
        </w:rPr>
        <w:t>;</w:t>
      </w:r>
    </w:p>
    <w:p w14:paraId="01FA18D0" w14:textId="58241F25" w:rsidR="0066178E" w:rsidRPr="000B354B" w:rsidRDefault="0066178E" w:rsidP="00B36B5E">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Conduct gaps, barriers, and needs </w:t>
      </w:r>
      <w:r w:rsidR="00705681" w:rsidRPr="000B354B">
        <w:rPr>
          <w:rFonts w:ascii="Arial Narrow" w:hAnsi="Arial Narrow"/>
          <w:sz w:val="20"/>
          <w:szCs w:val="20"/>
          <w:lang w:val="en-GB"/>
        </w:rPr>
        <w:t xml:space="preserve">assessments </w:t>
      </w:r>
      <w:r w:rsidRPr="000B354B">
        <w:rPr>
          <w:rFonts w:ascii="Arial Narrow" w:hAnsi="Arial Narrow"/>
          <w:sz w:val="20"/>
          <w:szCs w:val="20"/>
          <w:lang w:val="en-GB"/>
        </w:rPr>
        <w:t>to implement NbS</w:t>
      </w:r>
      <w:r w:rsidR="00B140F7">
        <w:rPr>
          <w:rFonts w:ascii="Arial Narrow" w:hAnsi="Arial Narrow"/>
          <w:sz w:val="20"/>
          <w:szCs w:val="20"/>
          <w:lang w:val="en-GB"/>
        </w:rPr>
        <w:t>;</w:t>
      </w:r>
    </w:p>
    <w:p w14:paraId="2210C761" w14:textId="7CCBC0B5" w:rsidR="00C84CE0" w:rsidRPr="000B354B" w:rsidRDefault="000D65D7"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Conduct demo </w:t>
      </w:r>
      <w:r w:rsidR="00C51DF1" w:rsidRPr="000B354B">
        <w:rPr>
          <w:rFonts w:ascii="Arial Narrow" w:hAnsi="Arial Narrow"/>
          <w:sz w:val="20"/>
          <w:szCs w:val="20"/>
          <w:lang w:val="en-GB"/>
        </w:rPr>
        <w:t xml:space="preserve">activities </w:t>
      </w:r>
      <w:r w:rsidR="003841A4" w:rsidRPr="000B354B">
        <w:rPr>
          <w:rFonts w:ascii="Arial Narrow" w:hAnsi="Arial Narrow"/>
          <w:sz w:val="20"/>
          <w:szCs w:val="20"/>
          <w:lang w:val="en-GB"/>
        </w:rPr>
        <w:t xml:space="preserve">through farmer field schools </w:t>
      </w:r>
      <w:r w:rsidR="00C51DF1" w:rsidRPr="000B354B">
        <w:rPr>
          <w:rFonts w:ascii="Arial Narrow" w:hAnsi="Arial Narrow"/>
          <w:sz w:val="20"/>
          <w:szCs w:val="20"/>
          <w:lang w:val="en-GB"/>
        </w:rPr>
        <w:t>related to NbSs</w:t>
      </w:r>
      <w:r w:rsidR="00885E16" w:rsidRPr="000B354B">
        <w:rPr>
          <w:rFonts w:ascii="Arial Narrow" w:hAnsi="Arial Narrow"/>
          <w:sz w:val="20"/>
          <w:szCs w:val="20"/>
          <w:lang w:val="en-GB"/>
        </w:rPr>
        <w:t>,</w:t>
      </w:r>
      <w:r w:rsidR="00C51DF1" w:rsidRPr="000B354B">
        <w:rPr>
          <w:rFonts w:ascii="Arial Narrow" w:hAnsi="Arial Narrow"/>
          <w:sz w:val="20"/>
          <w:szCs w:val="20"/>
          <w:lang w:val="en-GB"/>
        </w:rPr>
        <w:t xml:space="preserve"> which are not yet available in the country</w:t>
      </w:r>
      <w:r w:rsidR="00B140F7">
        <w:rPr>
          <w:rFonts w:ascii="Arial Narrow" w:hAnsi="Arial Narrow"/>
          <w:sz w:val="20"/>
          <w:szCs w:val="20"/>
          <w:lang w:val="en-GB"/>
        </w:rPr>
        <w:t>;</w:t>
      </w:r>
    </w:p>
    <w:p w14:paraId="19A3DD02" w14:textId="2FACD0AC" w:rsidR="00B36B5E" w:rsidRPr="000B354B" w:rsidRDefault="00836D57"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Conduct technical study tours to other countries where the best practices are available</w:t>
      </w:r>
      <w:r w:rsidR="00B140F7">
        <w:rPr>
          <w:rFonts w:ascii="Arial Narrow" w:hAnsi="Arial Narrow"/>
          <w:sz w:val="20"/>
          <w:szCs w:val="20"/>
          <w:lang w:val="en-GB"/>
        </w:rPr>
        <w:t>;</w:t>
      </w:r>
    </w:p>
    <w:p w14:paraId="47ACFC81" w14:textId="6699C369" w:rsidR="005A249C" w:rsidRPr="000B354B" w:rsidRDefault="005A249C"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Conduct scientific research</w:t>
      </w:r>
      <w:r w:rsidR="0095766D" w:rsidRPr="000B354B">
        <w:rPr>
          <w:rFonts w:ascii="Arial Narrow" w:hAnsi="Arial Narrow"/>
          <w:sz w:val="20"/>
          <w:szCs w:val="20"/>
          <w:lang w:val="en-GB"/>
        </w:rPr>
        <w:t xml:space="preserve"> and systemize NbSs</w:t>
      </w:r>
      <w:r w:rsidR="00C62F0D" w:rsidRPr="000B354B">
        <w:rPr>
          <w:rFonts w:ascii="Arial Narrow" w:hAnsi="Arial Narrow"/>
          <w:sz w:val="20"/>
          <w:szCs w:val="20"/>
          <w:lang w:val="en-GB"/>
        </w:rPr>
        <w:t xml:space="preserve"> in forestry</w:t>
      </w:r>
      <w:r w:rsidR="00B140F7">
        <w:rPr>
          <w:rFonts w:ascii="Arial Narrow" w:hAnsi="Arial Narrow"/>
          <w:sz w:val="20"/>
          <w:szCs w:val="20"/>
          <w:lang w:val="en-GB"/>
        </w:rPr>
        <w:t>;</w:t>
      </w:r>
    </w:p>
    <w:p w14:paraId="32BFAA6A" w14:textId="33EA83EA" w:rsidR="00BD598D" w:rsidRPr="000B354B" w:rsidRDefault="00BD598D"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Include NbSs into university curriculums</w:t>
      </w:r>
      <w:r w:rsidR="00B140F7">
        <w:rPr>
          <w:rFonts w:ascii="Arial Narrow" w:hAnsi="Arial Narrow"/>
          <w:sz w:val="20"/>
          <w:szCs w:val="20"/>
          <w:lang w:val="en-GB"/>
        </w:rPr>
        <w:t>;</w:t>
      </w:r>
    </w:p>
    <w:p w14:paraId="5781C909" w14:textId="46D369A5" w:rsidR="00836D57" w:rsidRPr="000B354B" w:rsidRDefault="008556E8"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Implement capacity-building and awareness-raising activities</w:t>
      </w:r>
      <w:r w:rsidR="00FE6BF5" w:rsidRPr="000B354B">
        <w:rPr>
          <w:rFonts w:ascii="Arial Narrow" w:hAnsi="Arial Narrow"/>
          <w:sz w:val="20"/>
          <w:szCs w:val="20"/>
          <w:lang w:val="en-GB"/>
        </w:rPr>
        <w:t xml:space="preserve"> for all stakeholders at all levels</w:t>
      </w:r>
      <w:r w:rsidR="00B140F7">
        <w:rPr>
          <w:rFonts w:ascii="Arial Narrow" w:hAnsi="Arial Narrow"/>
          <w:sz w:val="20"/>
          <w:szCs w:val="20"/>
          <w:lang w:val="en-GB"/>
        </w:rPr>
        <w:t>;</w:t>
      </w:r>
    </w:p>
    <w:p w14:paraId="49F9D45D" w14:textId="7E521B57" w:rsidR="0025636D" w:rsidRPr="000B354B" w:rsidRDefault="0025636D"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Improve knowledge o</w:t>
      </w:r>
      <w:r w:rsidR="00847F4D" w:rsidRPr="000B354B">
        <w:rPr>
          <w:rFonts w:ascii="Arial Narrow" w:hAnsi="Arial Narrow"/>
          <w:sz w:val="20"/>
          <w:szCs w:val="20"/>
          <w:lang w:val="en-GB"/>
        </w:rPr>
        <w:t>f</w:t>
      </w:r>
      <w:r w:rsidRPr="000B354B">
        <w:rPr>
          <w:rFonts w:ascii="Arial Narrow" w:hAnsi="Arial Narrow"/>
          <w:sz w:val="20"/>
          <w:szCs w:val="20"/>
          <w:lang w:val="en-GB"/>
        </w:rPr>
        <w:t xml:space="preserve"> forest ecosystems</w:t>
      </w:r>
      <w:r w:rsidR="00847F4D" w:rsidRPr="000B354B">
        <w:rPr>
          <w:rFonts w:ascii="Arial Narrow" w:hAnsi="Arial Narrow"/>
          <w:sz w:val="20"/>
          <w:szCs w:val="20"/>
          <w:lang w:val="en-GB"/>
        </w:rPr>
        <w:t>,</w:t>
      </w:r>
      <w:r w:rsidRPr="000B354B">
        <w:rPr>
          <w:rFonts w:ascii="Arial Narrow" w:hAnsi="Arial Narrow"/>
          <w:sz w:val="20"/>
          <w:szCs w:val="20"/>
          <w:lang w:val="en-GB"/>
        </w:rPr>
        <w:t xml:space="preserve"> </w:t>
      </w:r>
      <w:r w:rsidR="00847F4D" w:rsidRPr="000B354B">
        <w:rPr>
          <w:rFonts w:ascii="Arial Narrow" w:hAnsi="Arial Narrow"/>
          <w:sz w:val="20"/>
          <w:szCs w:val="20"/>
          <w:lang w:val="en-GB"/>
        </w:rPr>
        <w:t>forest functions, and ecosystem services</w:t>
      </w:r>
      <w:r w:rsidR="00B140F7">
        <w:rPr>
          <w:rFonts w:ascii="Arial Narrow" w:hAnsi="Arial Narrow"/>
          <w:sz w:val="20"/>
          <w:szCs w:val="20"/>
          <w:lang w:val="en-GB"/>
        </w:rPr>
        <w:t>;</w:t>
      </w:r>
    </w:p>
    <w:p w14:paraId="0AE9DAD7" w14:textId="67149D0B" w:rsidR="005B6D88" w:rsidRPr="000B354B" w:rsidRDefault="005B6D88"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Update forest policy initiatives</w:t>
      </w:r>
      <w:r w:rsidR="00E134BC" w:rsidRPr="000B354B">
        <w:rPr>
          <w:rFonts w:ascii="Arial Narrow" w:hAnsi="Arial Narrow"/>
          <w:sz w:val="20"/>
          <w:szCs w:val="20"/>
          <w:lang w:val="en-GB"/>
        </w:rPr>
        <w:t xml:space="preserve"> by including NbSs </w:t>
      </w:r>
      <w:r w:rsidR="00700DC1" w:rsidRPr="000B354B">
        <w:rPr>
          <w:rFonts w:ascii="Arial Narrow" w:hAnsi="Arial Narrow"/>
          <w:sz w:val="20"/>
          <w:szCs w:val="20"/>
          <w:lang w:val="en-GB"/>
        </w:rPr>
        <w:t>and its subset of activities</w:t>
      </w:r>
      <w:r w:rsidR="00B140F7">
        <w:rPr>
          <w:rFonts w:ascii="Arial Narrow" w:hAnsi="Arial Narrow"/>
          <w:sz w:val="20"/>
          <w:szCs w:val="20"/>
          <w:lang w:val="en-GB"/>
        </w:rPr>
        <w:t>;</w:t>
      </w:r>
    </w:p>
    <w:p w14:paraId="1BDE2320" w14:textId="1CD99533" w:rsidR="0074796D" w:rsidRPr="000B354B" w:rsidRDefault="0074796D"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Apply participatory and bottom-up approaches</w:t>
      </w:r>
      <w:r w:rsidR="009A3D50" w:rsidRPr="000B354B">
        <w:rPr>
          <w:rFonts w:ascii="Arial Narrow" w:hAnsi="Arial Narrow"/>
          <w:sz w:val="20"/>
          <w:szCs w:val="20"/>
          <w:lang w:val="en-GB"/>
        </w:rPr>
        <w:t xml:space="preserve"> to improve the ownership of NbS actions</w:t>
      </w:r>
      <w:r w:rsidR="00B140F7">
        <w:rPr>
          <w:rFonts w:ascii="Arial Narrow" w:hAnsi="Arial Narrow"/>
          <w:sz w:val="20"/>
          <w:szCs w:val="20"/>
          <w:lang w:val="en-GB"/>
        </w:rPr>
        <w:t>;</w:t>
      </w:r>
    </w:p>
    <w:p w14:paraId="15D6628B" w14:textId="623D9613" w:rsidR="009A616B" w:rsidRPr="000B354B" w:rsidRDefault="009A616B"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Disseminate the knowledge and experience of NbS implementation throughout the FAO Member States</w:t>
      </w:r>
      <w:r w:rsidR="00B140F7">
        <w:rPr>
          <w:rFonts w:ascii="Arial Narrow" w:hAnsi="Arial Narrow"/>
          <w:sz w:val="20"/>
          <w:szCs w:val="20"/>
          <w:lang w:val="en-GB"/>
        </w:rPr>
        <w:t>;</w:t>
      </w:r>
    </w:p>
    <w:p w14:paraId="160229FD" w14:textId="6FB33ADB" w:rsidR="004643F6" w:rsidRPr="000B354B" w:rsidRDefault="004643F6"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Conduct economic analysis related to NbS implementation</w:t>
      </w:r>
      <w:r w:rsidR="00B140F7">
        <w:rPr>
          <w:rFonts w:ascii="Arial Narrow" w:hAnsi="Arial Narrow"/>
          <w:sz w:val="20"/>
          <w:szCs w:val="20"/>
          <w:lang w:val="en-GB"/>
        </w:rPr>
        <w:t>;</w:t>
      </w:r>
    </w:p>
    <w:p w14:paraId="0339058C" w14:textId="49E5C93C" w:rsidR="008556E8" w:rsidRPr="000B354B" w:rsidRDefault="008556E8" w:rsidP="00C84CE0">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Allocate additional financial resources</w:t>
      </w:r>
      <w:r w:rsidR="00B140F7">
        <w:rPr>
          <w:rFonts w:ascii="Arial Narrow" w:hAnsi="Arial Narrow"/>
          <w:sz w:val="20"/>
          <w:szCs w:val="20"/>
          <w:lang w:val="en-GB"/>
        </w:rPr>
        <w:t>; and</w:t>
      </w:r>
    </w:p>
    <w:p w14:paraId="2C5A4378" w14:textId="549CCA8E" w:rsidR="00E9064B" w:rsidRPr="000B354B" w:rsidRDefault="00E9064B" w:rsidP="00555A5A">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Mobilize international funding through projects and agreements</w:t>
      </w:r>
      <w:r w:rsidR="00555A5A" w:rsidRPr="000B354B">
        <w:rPr>
          <w:rFonts w:ascii="Arial Narrow" w:hAnsi="Arial Narrow"/>
          <w:sz w:val="20"/>
          <w:szCs w:val="20"/>
          <w:lang w:val="en-GB"/>
        </w:rPr>
        <w:t>.</w:t>
      </w:r>
    </w:p>
    <w:p w14:paraId="09DE5ADB" w14:textId="77777777" w:rsidR="004A54AF" w:rsidRPr="000B354B" w:rsidRDefault="004A54AF" w:rsidP="004A54AF">
      <w:pPr>
        <w:spacing w:after="0" w:line="240" w:lineRule="auto"/>
        <w:jc w:val="both"/>
        <w:rPr>
          <w:rFonts w:ascii="Arial Narrow" w:hAnsi="Arial Narrow"/>
          <w:sz w:val="20"/>
          <w:szCs w:val="20"/>
          <w:lang w:val="en-GB"/>
        </w:rPr>
      </w:pPr>
    </w:p>
    <w:p w14:paraId="60499FD8" w14:textId="4EF3C898" w:rsidR="008345BD" w:rsidRPr="000B354B" w:rsidRDefault="00DF63AA" w:rsidP="008345BD">
      <w:pPr>
        <w:spacing w:after="0" w:line="240" w:lineRule="auto"/>
        <w:jc w:val="both"/>
        <w:rPr>
          <w:rFonts w:ascii="Arial Narrow" w:hAnsi="Arial Narrow"/>
          <w:sz w:val="20"/>
          <w:szCs w:val="20"/>
          <w:lang w:val="en-GB"/>
        </w:rPr>
      </w:pPr>
      <w:r w:rsidRPr="000B354B">
        <w:rPr>
          <w:rFonts w:ascii="Arial Narrow" w:hAnsi="Arial Narrow"/>
          <w:sz w:val="20"/>
          <w:szCs w:val="20"/>
          <w:lang w:val="en-GB"/>
        </w:rPr>
        <w:t>Moreover, the following roadmap should be applied t</w:t>
      </w:r>
      <w:r w:rsidR="004A54AF" w:rsidRPr="000B354B">
        <w:rPr>
          <w:rFonts w:ascii="Arial Narrow" w:hAnsi="Arial Narrow"/>
          <w:sz w:val="20"/>
          <w:szCs w:val="20"/>
          <w:lang w:val="en-GB"/>
        </w:rPr>
        <w:t>o improve NbS</w:t>
      </w:r>
      <w:r w:rsidRPr="000B354B">
        <w:rPr>
          <w:rFonts w:ascii="Arial Narrow" w:hAnsi="Arial Narrow"/>
          <w:sz w:val="20"/>
          <w:szCs w:val="20"/>
          <w:lang w:val="en-GB"/>
        </w:rPr>
        <w:t>s</w:t>
      </w:r>
      <w:r w:rsidR="004A54AF" w:rsidRPr="000B354B">
        <w:rPr>
          <w:rFonts w:ascii="Arial Narrow" w:hAnsi="Arial Narrow"/>
          <w:sz w:val="20"/>
          <w:szCs w:val="20"/>
          <w:lang w:val="en-GB"/>
        </w:rPr>
        <w:t xml:space="preserve"> </w:t>
      </w:r>
      <w:r w:rsidRPr="000B354B">
        <w:rPr>
          <w:rFonts w:ascii="Arial Narrow" w:hAnsi="Arial Narrow"/>
          <w:sz w:val="20"/>
          <w:szCs w:val="20"/>
          <w:lang w:val="en-GB"/>
        </w:rPr>
        <w:t xml:space="preserve">actions </w:t>
      </w:r>
      <w:r w:rsidR="004A54AF" w:rsidRPr="000B354B">
        <w:rPr>
          <w:rFonts w:ascii="Arial Narrow" w:hAnsi="Arial Narrow"/>
          <w:sz w:val="20"/>
          <w:szCs w:val="20"/>
          <w:lang w:val="en-GB"/>
        </w:rPr>
        <w:t xml:space="preserve">and </w:t>
      </w:r>
      <w:r w:rsidR="008345BD" w:rsidRPr="000B354B">
        <w:rPr>
          <w:rFonts w:ascii="Arial Narrow" w:hAnsi="Arial Narrow"/>
          <w:sz w:val="20"/>
          <w:szCs w:val="20"/>
          <w:lang w:val="en-GB"/>
        </w:rPr>
        <w:t xml:space="preserve">scale up NbS implementation: </w:t>
      </w:r>
    </w:p>
    <w:p w14:paraId="3645B2D4" w14:textId="77777777" w:rsidR="008345BD" w:rsidRPr="000B354B" w:rsidRDefault="008345BD" w:rsidP="008345BD">
      <w:pPr>
        <w:spacing w:after="0" w:line="240" w:lineRule="auto"/>
        <w:jc w:val="both"/>
        <w:rPr>
          <w:rFonts w:ascii="Arial Narrow" w:hAnsi="Arial Narrow"/>
          <w:color w:val="FF0000"/>
          <w:sz w:val="20"/>
          <w:szCs w:val="20"/>
          <w:lang w:val="en-GB"/>
        </w:rPr>
      </w:pPr>
    </w:p>
    <w:p w14:paraId="53F454EE" w14:textId="60CFFAF5" w:rsidR="00AF5C0C" w:rsidRPr="000B354B" w:rsidRDefault="008345BD" w:rsidP="008345BD">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w:t>
      </w:r>
      <w:r w:rsidR="004A54AF" w:rsidRPr="000B354B">
        <w:rPr>
          <w:rFonts w:ascii="Arial Narrow" w:hAnsi="Arial Narrow"/>
          <w:sz w:val="20"/>
          <w:szCs w:val="20"/>
          <w:lang w:val="en-GB"/>
        </w:rPr>
        <w:t>dentif</w:t>
      </w:r>
      <w:r w:rsidRPr="000B354B">
        <w:rPr>
          <w:rFonts w:ascii="Arial Narrow" w:hAnsi="Arial Narrow"/>
          <w:sz w:val="20"/>
          <w:szCs w:val="20"/>
          <w:lang w:val="en-GB"/>
        </w:rPr>
        <w:t>y</w:t>
      </w:r>
      <w:r w:rsidR="004A54AF" w:rsidRPr="000B354B">
        <w:rPr>
          <w:rFonts w:ascii="Arial Narrow" w:hAnsi="Arial Narrow"/>
          <w:sz w:val="20"/>
          <w:szCs w:val="20"/>
          <w:lang w:val="en-GB"/>
        </w:rPr>
        <w:t xml:space="preserve"> problematic actors and</w:t>
      </w:r>
      <w:r w:rsidR="00E6666F" w:rsidRPr="000B354B">
        <w:rPr>
          <w:rFonts w:ascii="Arial Narrow" w:hAnsi="Arial Narrow"/>
          <w:sz w:val="20"/>
          <w:szCs w:val="20"/>
          <w:lang w:val="en-GB"/>
        </w:rPr>
        <w:t xml:space="preserve"> </w:t>
      </w:r>
      <w:r w:rsidR="004A54AF" w:rsidRPr="000B354B">
        <w:rPr>
          <w:rFonts w:ascii="Arial Narrow" w:hAnsi="Arial Narrow"/>
          <w:sz w:val="20"/>
          <w:szCs w:val="20"/>
          <w:lang w:val="en-GB"/>
        </w:rPr>
        <w:t xml:space="preserve">their interests; </w:t>
      </w:r>
    </w:p>
    <w:p w14:paraId="7E55B2FD" w14:textId="25DB786D" w:rsidR="00AF5C0C" w:rsidRPr="000B354B" w:rsidRDefault="004A54AF" w:rsidP="008345BD">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NbS value proposition and alignment to social engagement and needs; </w:t>
      </w:r>
    </w:p>
    <w:p w14:paraId="4611DD97" w14:textId="6E2EC5EB" w:rsidR="00AF5C0C" w:rsidRPr="000B354B" w:rsidRDefault="00AF5C0C" w:rsidP="008345BD">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w:t>
      </w:r>
      <w:r w:rsidR="004A54AF" w:rsidRPr="000B354B">
        <w:rPr>
          <w:rFonts w:ascii="Arial Narrow" w:hAnsi="Arial Narrow"/>
          <w:sz w:val="20"/>
          <w:szCs w:val="20"/>
          <w:lang w:val="en-GB"/>
        </w:rPr>
        <w:t>dentif</w:t>
      </w:r>
      <w:r w:rsidRPr="000B354B">
        <w:rPr>
          <w:rFonts w:ascii="Arial Narrow" w:hAnsi="Arial Narrow"/>
          <w:sz w:val="20"/>
          <w:szCs w:val="20"/>
          <w:lang w:val="en-GB"/>
        </w:rPr>
        <w:t>y</w:t>
      </w:r>
      <w:r w:rsidR="004A54AF" w:rsidRPr="000B354B">
        <w:rPr>
          <w:rFonts w:ascii="Arial Narrow" w:hAnsi="Arial Narrow"/>
          <w:sz w:val="20"/>
          <w:szCs w:val="20"/>
          <w:lang w:val="en-GB"/>
        </w:rPr>
        <w:t xml:space="preserve"> NbS </w:t>
      </w:r>
      <w:r w:rsidRPr="000B354B">
        <w:rPr>
          <w:rFonts w:ascii="Arial Narrow" w:hAnsi="Arial Narrow"/>
          <w:sz w:val="20"/>
          <w:szCs w:val="20"/>
          <w:lang w:val="en-GB"/>
        </w:rPr>
        <w:t xml:space="preserve">actions </w:t>
      </w:r>
      <w:r w:rsidR="004A54AF" w:rsidRPr="000B354B">
        <w:rPr>
          <w:rFonts w:ascii="Arial Narrow" w:hAnsi="Arial Narrow"/>
          <w:sz w:val="20"/>
          <w:szCs w:val="20"/>
          <w:lang w:val="en-GB"/>
        </w:rPr>
        <w:t xml:space="preserve">and related business models; </w:t>
      </w:r>
    </w:p>
    <w:p w14:paraId="382B5827" w14:textId="0E70B6B2" w:rsidR="00AF5C0C" w:rsidRPr="000B354B" w:rsidRDefault="00AF5C0C" w:rsidP="008345BD">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I</w:t>
      </w:r>
      <w:r w:rsidR="004A54AF" w:rsidRPr="000B354B">
        <w:rPr>
          <w:rFonts w:ascii="Arial Narrow" w:hAnsi="Arial Narrow"/>
          <w:sz w:val="20"/>
          <w:szCs w:val="20"/>
          <w:lang w:val="en-GB"/>
        </w:rPr>
        <w:t>mplement NbS</w:t>
      </w:r>
      <w:r w:rsidRPr="000B354B">
        <w:rPr>
          <w:rFonts w:ascii="Arial Narrow" w:hAnsi="Arial Narrow"/>
          <w:sz w:val="20"/>
          <w:szCs w:val="20"/>
          <w:lang w:val="en-GB"/>
        </w:rPr>
        <w:t>s</w:t>
      </w:r>
      <w:r w:rsidR="004A54AF" w:rsidRPr="000B354B">
        <w:rPr>
          <w:rFonts w:ascii="Arial Narrow" w:hAnsi="Arial Narrow"/>
          <w:sz w:val="20"/>
          <w:szCs w:val="20"/>
          <w:lang w:val="en-GB"/>
        </w:rPr>
        <w:t>,</w:t>
      </w:r>
      <w:r w:rsidR="00E6666F" w:rsidRPr="000B354B">
        <w:rPr>
          <w:rFonts w:ascii="Arial Narrow" w:hAnsi="Arial Narrow"/>
          <w:sz w:val="20"/>
          <w:szCs w:val="20"/>
          <w:lang w:val="en-GB"/>
        </w:rPr>
        <w:t xml:space="preserve"> </w:t>
      </w:r>
      <w:r w:rsidR="004A54AF" w:rsidRPr="000B354B">
        <w:rPr>
          <w:rFonts w:ascii="Arial Narrow" w:hAnsi="Arial Narrow"/>
          <w:sz w:val="20"/>
          <w:szCs w:val="20"/>
          <w:lang w:val="en-GB"/>
        </w:rPr>
        <w:t xml:space="preserve">following a management plan; and </w:t>
      </w:r>
    </w:p>
    <w:p w14:paraId="102DDC7E" w14:textId="1F8EDAB3" w:rsidR="004A54AF" w:rsidRPr="000B354B" w:rsidRDefault="00C67DFE" w:rsidP="008345BD">
      <w:pPr>
        <w:pStyle w:val="ListParagraph"/>
        <w:numPr>
          <w:ilvl w:val="0"/>
          <w:numId w:val="68"/>
        </w:numPr>
        <w:spacing w:after="0" w:line="240" w:lineRule="auto"/>
        <w:ind w:hanging="720"/>
        <w:jc w:val="both"/>
        <w:rPr>
          <w:rFonts w:ascii="Arial Narrow" w:hAnsi="Arial Narrow"/>
          <w:sz w:val="20"/>
          <w:szCs w:val="20"/>
          <w:lang w:val="en-GB"/>
        </w:rPr>
      </w:pPr>
      <w:r w:rsidRPr="000B354B">
        <w:rPr>
          <w:rFonts w:ascii="Arial Narrow" w:hAnsi="Arial Narrow"/>
          <w:sz w:val="20"/>
          <w:szCs w:val="20"/>
          <w:lang w:val="en-GB"/>
        </w:rPr>
        <w:t xml:space="preserve">Ensure </w:t>
      </w:r>
      <w:r w:rsidR="004A54AF" w:rsidRPr="000B354B">
        <w:rPr>
          <w:rFonts w:ascii="Arial Narrow" w:hAnsi="Arial Narrow"/>
          <w:sz w:val="20"/>
          <w:szCs w:val="20"/>
          <w:lang w:val="en-GB"/>
        </w:rPr>
        <w:t>participatory monitoring</w:t>
      </w:r>
      <w:r w:rsidRPr="000B354B">
        <w:rPr>
          <w:rFonts w:ascii="Arial Narrow" w:hAnsi="Arial Narrow"/>
          <w:sz w:val="20"/>
          <w:szCs w:val="20"/>
          <w:lang w:val="en-GB"/>
        </w:rPr>
        <w:t>,</w:t>
      </w:r>
      <w:r w:rsidR="004A54AF" w:rsidRPr="000B354B">
        <w:rPr>
          <w:rFonts w:ascii="Arial Narrow" w:hAnsi="Arial Narrow"/>
          <w:sz w:val="20"/>
          <w:szCs w:val="20"/>
          <w:lang w:val="en-GB"/>
        </w:rPr>
        <w:t xml:space="preserve"> evaluat</w:t>
      </w:r>
      <w:r w:rsidRPr="000B354B">
        <w:rPr>
          <w:rFonts w:ascii="Arial Narrow" w:hAnsi="Arial Narrow"/>
          <w:sz w:val="20"/>
          <w:szCs w:val="20"/>
          <w:lang w:val="en-GB"/>
        </w:rPr>
        <w:t>e</w:t>
      </w:r>
      <w:r w:rsidR="004A54AF" w:rsidRPr="000B354B">
        <w:rPr>
          <w:rFonts w:ascii="Arial Narrow" w:hAnsi="Arial Narrow"/>
          <w:sz w:val="20"/>
          <w:szCs w:val="20"/>
          <w:lang w:val="en-GB"/>
        </w:rPr>
        <w:t xml:space="preserve"> NbS </w:t>
      </w:r>
      <w:r w:rsidRPr="000B354B">
        <w:rPr>
          <w:rFonts w:ascii="Arial Narrow" w:hAnsi="Arial Narrow"/>
          <w:sz w:val="20"/>
          <w:szCs w:val="20"/>
          <w:lang w:val="en-GB"/>
        </w:rPr>
        <w:t>actions</w:t>
      </w:r>
      <w:r w:rsidR="004A54AF" w:rsidRPr="000B354B">
        <w:rPr>
          <w:rFonts w:ascii="Arial Narrow" w:hAnsi="Arial Narrow"/>
          <w:sz w:val="20"/>
          <w:szCs w:val="20"/>
          <w:lang w:val="en-GB"/>
        </w:rPr>
        <w:t>,</w:t>
      </w:r>
      <w:r w:rsidR="00E6666F" w:rsidRPr="000B354B">
        <w:rPr>
          <w:rFonts w:ascii="Arial Narrow" w:hAnsi="Arial Narrow"/>
          <w:sz w:val="20"/>
          <w:szCs w:val="20"/>
          <w:lang w:val="en-GB"/>
        </w:rPr>
        <w:t xml:space="preserve"> </w:t>
      </w:r>
      <w:r w:rsidRPr="000B354B">
        <w:rPr>
          <w:rFonts w:ascii="Arial Narrow" w:hAnsi="Arial Narrow"/>
          <w:sz w:val="20"/>
          <w:szCs w:val="20"/>
          <w:lang w:val="en-GB"/>
        </w:rPr>
        <w:t xml:space="preserve">and </w:t>
      </w:r>
      <w:r w:rsidR="004A54AF" w:rsidRPr="000B354B">
        <w:rPr>
          <w:rFonts w:ascii="Arial Narrow" w:hAnsi="Arial Narrow"/>
          <w:sz w:val="20"/>
          <w:szCs w:val="20"/>
          <w:lang w:val="en-GB"/>
        </w:rPr>
        <w:t>penaliz</w:t>
      </w:r>
      <w:r w:rsidRPr="000B354B">
        <w:rPr>
          <w:rFonts w:ascii="Arial Narrow" w:hAnsi="Arial Narrow"/>
          <w:sz w:val="20"/>
          <w:szCs w:val="20"/>
          <w:lang w:val="en-GB"/>
        </w:rPr>
        <w:t>e</w:t>
      </w:r>
      <w:r w:rsidR="004A54AF" w:rsidRPr="000B354B">
        <w:rPr>
          <w:rFonts w:ascii="Arial Narrow" w:hAnsi="Arial Narrow"/>
          <w:sz w:val="20"/>
          <w:szCs w:val="20"/>
          <w:lang w:val="en-GB"/>
        </w:rPr>
        <w:t xml:space="preserve"> abusive interventions</w:t>
      </w:r>
      <w:r w:rsidR="005F36D2" w:rsidRPr="000B354B">
        <w:rPr>
          <w:rFonts w:ascii="Arial Narrow" w:hAnsi="Arial Narrow"/>
          <w:sz w:val="20"/>
          <w:szCs w:val="20"/>
          <w:lang w:val="en-GB"/>
        </w:rPr>
        <w:t xml:space="preserve"> (Sonneveld </w:t>
      </w:r>
      <w:r w:rsidR="005F36D2" w:rsidRPr="000B354B">
        <w:rPr>
          <w:rFonts w:ascii="Arial Narrow" w:hAnsi="Arial Narrow"/>
          <w:i/>
          <w:iCs/>
          <w:sz w:val="20"/>
          <w:szCs w:val="20"/>
          <w:lang w:val="en-GB"/>
        </w:rPr>
        <w:t>et al.,</w:t>
      </w:r>
      <w:r w:rsidR="005F36D2" w:rsidRPr="000B354B">
        <w:rPr>
          <w:rFonts w:ascii="Arial Narrow" w:hAnsi="Arial Narrow"/>
          <w:sz w:val="20"/>
          <w:szCs w:val="20"/>
          <w:lang w:val="en-GB"/>
        </w:rPr>
        <w:t xml:space="preserve"> 2018).</w:t>
      </w:r>
    </w:p>
    <w:p w14:paraId="78BD962C" w14:textId="77777777" w:rsidR="00C84CE0" w:rsidRPr="000B354B" w:rsidRDefault="00C84CE0" w:rsidP="00C84CE0">
      <w:pPr>
        <w:spacing w:after="0" w:line="240" w:lineRule="auto"/>
        <w:jc w:val="both"/>
        <w:rPr>
          <w:rFonts w:ascii="Arial Narrow" w:hAnsi="Arial Narrow"/>
          <w:sz w:val="20"/>
          <w:szCs w:val="20"/>
          <w:lang w:val="en-GB"/>
        </w:rPr>
      </w:pPr>
    </w:p>
    <w:p w14:paraId="1C371032" w14:textId="042DC572" w:rsidR="00C84CE0" w:rsidRPr="000B354B" w:rsidRDefault="00075B3F" w:rsidP="008F7555">
      <w:pPr>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In this regard, f</w:t>
      </w:r>
      <w:r w:rsidR="00C84CE0" w:rsidRPr="000B354B">
        <w:rPr>
          <w:rFonts w:ascii="Arial Narrow" w:hAnsi="Arial Narrow" w:cs="Times New Roman"/>
          <w:sz w:val="20"/>
          <w:szCs w:val="20"/>
          <w:lang w:val="en-GB"/>
        </w:rPr>
        <w:t xml:space="preserve">orest managers </w:t>
      </w:r>
      <w:r w:rsidR="00703958">
        <w:rPr>
          <w:rFonts w:ascii="Arial Narrow" w:hAnsi="Arial Narrow" w:cs="Times New Roman"/>
          <w:sz w:val="20"/>
          <w:szCs w:val="20"/>
          <w:lang w:val="en-GB"/>
        </w:rPr>
        <w:t xml:space="preserve">and practitioners </w:t>
      </w:r>
      <w:r w:rsidR="00C84CE0" w:rsidRPr="000B354B">
        <w:rPr>
          <w:rFonts w:ascii="Arial Narrow" w:hAnsi="Arial Narrow" w:cs="Times New Roman"/>
          <w:sz w:val="20"/>
          <w:szCs w:val="20"/>
          <w:lang w:val="en-GB"/>
        </w:rPr>
        <w:t>are invited to select</w:t>
      </w:r>
      <w:r w:rsidRPr="000B354B">
        <w:rPr>
          <w:rFonts w:ascii="Arial Narrow" w:hAnsi="Arial Narrow" w:cs="Times New Roman"/>
          <w:sz w:val="20"/>
          <w:szCs w:val="20"/>
          <w:lang w:val="en-GB"/>
        </w:rPr>
        <w:t xml:space="preserve"> applicable</w:t>
      </w:r>
      <w:r w:rsidR="00C84CE0" w:rsidRPr="000B354B">
        <w:rPr>
          <w:rFonts w:ascii="Arial Narrow" w:hAnsi="Arial Narrow" w:cs="Times New Roman"/>
          <w:sz w:val="20"/>
          <w:szCs w:val="20"/>
          <w:lang w:val="en-GB"/>
        </w:rPr>
        <w:t xml:space="preserve"> NbS examples by carefully considering local conditions such as geography and climate, available financial resources, current and future human capacity, and forest types in diverse landscapes in the context of the ecological conditions of the sub-region. By implementing selected NbSs, forest managers can help reduce the negative impact of climate change on forestry, mitigate greenhouse gas emissions, support human well-being, retain forest functions, improve the resilience of ecosystem services, ensure that forests continue to deliver goods and ecosystem services, and provide biodiversity benefits in the sub-region.</w:t>
      </w:r>
    </w:p>
    <w:p w14:paraId="00BA26D0" w14:textId="77777777" w:rsidR="001258BD" w:rsidRPr="000B354B" w:rsidRDefault="001258BD" w:rsidP="008F7555">
      <w:pPr>
        <w:spacing w:after="0" w:line="240" w:lineRule="auto"/>
        <w:jc w:val="both"/>
        <w:rPr>
          <w:rFonts w:ascii="Arial Narrow" w:hAnsi="Arial Narrow" w:cs="Times New Roman"/>
          <w:color w:val="FF0000"/>
          <w:sz w:val="20"/>
          <w:szCs w:val="20"/>
          <w:lang w:val="en-GB"/>
        </w:rPr>
      </w:pPr>
    </w:p>
    <w:p w14:paraId="6ABB0484" w14:textId="762E4AE0" w:rsidR="00437938" w:rsidRPr="000B354B" w:rsidRDefault="0059085C" w:rsidP="00437938">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244" w:name="_Toc138087162"/>
      <w:bookmarkStart w:id="245" w:name="_Toc138087163"/>
      <w:bookmarkStart w:id="246" w:name="_Toc138087164"/>
      <w:bookmarkStart w:id="247" w:name="_Toc138087165"/>
      <w:bookmarkStart w:id="248" w:name="_Toc138087166"/>
      <w:bookmarkStart w:id="249" w:name="_Toc138087167"/>
      <w:bookmarkStart w:id="250" w:name="_Toc138087168"/>
      <w:bookmarkStart w:id="251" w:name="_Toc138087169"/>
      <w:bookmarkStart w:id="252" w:name="_Toc138087170"/>
      <w:bookmarkStart w:id="253" w:name="_Toc138087171"/>
      <w:bookmarkStart w:id="254" w:name="_Toc138087172"/>
      <w:bookmarkStart w:id="255" w:name="_Toc138087173"/>
      <w:bookmarkStart w:id="256" w:name="_Toc138087174"/>
      <w:bookmarkStart w:id="257" w:name="_Toc138087175"/>
      <w:bookmarkStart w:id="258" w:name="_Toc138087176"/>
      <w:bookmarkStart w:id="259" w:name="_Toc138087177"/>
      <w:bookmarkStart w:id="260" w:name="_Toc138087178"/>
      <w:bookmarkStart w:id="261" w:name="_Toc138087179"/>
      <w:bookmarkStart w:id="262" w:name="_Toc138087180"/>
      <w:bookmarkStart w:id="263" w:name="_Toc138087181"/>
      <w:bookmarkStart w:id="264" w:name="_Toc138087182"/>
      <w:bookmarkStart w:id="265" w:name="_Toc138087183"/>
      <w:bookmarkStart w:id="266" w:name="_Toc138087184"/>
      <w:bookmarkStart w:id="267" w:name="_Toc138087185"/>
      <w:bookmarkStart w:id="268" w:name="_Toc138087186"/>
      <w:bookmarkStart w:id="269" w:name="_Toc138087187"/>
      <w:bookmarkStart w:id="270" w:name="_Toc138087188"/>
      <w:bookmarkStart w:id="271" w:name="_Toc138087189"/>
      <w:bookmarkStart w:id="272" w:name="_Toc138087190"/>
      <w:bookmarkStart w:id="273" w:name="_Toc138087191"/>
      <w:bookmarkStart w:id="274" w:name="_Toc138087192"/>
      <w:bookmarkStart w:id="275" w:name="_Toc138087193"/>
      <w:bookmarkStart w:id="276" w:name="_Toc138087194"/>
      <w:bookmarkStart w:id="277" w:name="_Toc138087195"/>
      <w:bookmarkStart w:id="278" w:name="_Toc138087196"/>
      <w:bookmarkStart w:id="279" w:name="_Toc138087197"/>
      <w:bookmarkStart w:id="280" w:name="_Toc138087198"/>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0B354B">
        <w:rPr>
          <w:rFonts w:ascii="Arial Narrow" w:hAnsi="Arial Narrow" w:cs="Times New Roman"/>
          <w:b/>
          <w:bCs/>
          <w:color w:val="auto"/>
          <w:sz w:val="28"/>
          <w:szCs w:val="28"/>
          <w:lang w:val="en-GB"/>
        </w:rPr>
        <w:t>Investments in nature-based solutions</w:t>
      </w:r>
      <w:bookmarkEnd w:id="280"/>
    </w:p>
    <w:p w14:paraId="24228986" w14:textId="77777777" w:rsidR="00437938" w:rsidRPr="000B354B" w:rsidRDefault="00437938" w:rsidP="0093463D">
      <w:pPr>
        <w:autoSpaceDE w:val="0"/>
        <w:autoSpaceDN w:val="0"/>
        <w:adjustRightInd w:val="0"/>
        <w:spacing w:after="0" w:line="240" w:lineRule="auto"/>
        <w:jc w:val="both"/>
        <w:rPr>
          <w:rFonts w:ascii="Arial Narrow" w:hAnsi="Arial Narrow" w:cs="Times New Roman"/>
          <w:sz w:val="20"/>
          <w:szCs w:val="20"/>
          <w:lang w:val="en-GB"/>
        </w:rPr>
      </w:pPr>
    </w:p>
    <w:p w14:paraId="5B6C6830" w14:textId="39469585" w:rsidR="00685BEE" w:rsidRPr="000B354B" w:rsidRDefault="00B23CDE" w:rsidP="006E12C6">
      <w:pPr>
        <w:autoSpaceDE w:val="0"/>
        <w:autoSpaceDN w:val="0"/>
        <w:adjustRightInd w:val="0"/>
        <w:spacing w:after="0" w:line="240" w:lineRule="auto"/>
        <w:jc w:val="both"/>
        <w:rPr>
          <w:rFonts w:ascii="Arial Narrow" w:hAnsi="Arial Narrow" w:cs="Times New Roman"/>
          <w:sz w:val="20"/>
          <w:szCs w:val="20"/>
          <w:lang w:val="en-GB"/>
        </w:rPr>
      </w:pPr>
      <w:r w:rsidRPr="000B354B">
        <w:rPr>
          <w:rFonts w:ascii="Arial Narrow" w:hAnsi="Arial Narrow" w:cs="Times New Roman"/>
          <w:sz w:val="20"/>
          <w:szCs w:val="20"/>
          <w:lang w:val="en-GB"/>
        </w:rPr>
        <w:t xml:space="preserve">While addressing societal challenges, NbSs also avoid additional financial costs due to the negative impacts of climate change. </w:t>
      </w:r>
      <w:r w:rsidR="005749D1" w:rsidRPr="000B354B">
        <w:rPr>
          <w:rFonts w:ascii="Arial Narrow" w:hAnsi="Arial Narrow" w:cs="Times New Roman"/>
          <w:sz w:val="20"/>
          <w:szCs w:val="20"/>
          <w:lang w:val="en-GB"/>
        </w:rPr>
        <w:t xml:space="preserve">Recent reports revealed that </w:t>
      </w:r>
      <w:r w:rsidR="00AE1D20" w:rsidRPr="000B354B">
        <w:rPr>
          <w:rFonts w:ascii="Arial Narrow" w:hAnsi="Arial Narrow" w:cs="Times New Roman"/>
          <w:sz w:val="20"/>
          <w:szCs w:val="20"/>
          <w:lang w:val="en-GB"/>
        </w:rPr>
        <w:t xml:space="preserve">global </w:t>
      </w:r>
      <w:r w:rsidR="005749D1" w:rsidRPr="000B354B">
        <w:rPr>
          <w:rFonts w:ascii="Arial Narrow" w:hAnsi="Arial Narrow" w:cs="Times New Roman"/>
          <w:sz w:val="20"/>
          <w:szCs w:val="20"/>
          <w:lang w:val="en-GB"/>
        </w:rPr>
        <w:t>investments in NbSs</w:t>
      </w:r>
      <w:r w:rsidR="00AE1D20" w:rsidRPr="000B354B">
        <w:rPr>
          <w:rFonts w:ascii="Arial Narrow" w:hAnsi="Arial Narrow" w:cs="Times New Roman"/>
          <w:sz w:val="20"/>
          <w:szCs w:val="20"/>
          <w:lang w:val="en-GB"/>
        </w:rPr>
        <w:t xml:space="preserve"> are USD 154 billion annually</w:t>
      </w:r>
      <w:r w:rsidR="00E44609" w:rsidRPr="000B354B">
        <w:rPr>
          <w:rFonts w:ascii="Arial Narrow" w:hAnsi="Arial Narrow" w:cs="Times New Roman"/>
          <w:sz w:val="20"/>
          <w:szCs w:val="20"/>
          <w:lang w:val="en-GB"/>
        </w:rPr>
        <w:t xml:space="preserve"> (83</w:t>
      </w:r>
      <w:r w:rsidR="00A77A4E">
        <w:rPr>
          <w:rFonts w:ascii="Arial Narrow" w:hAnsi="Arial Narrow" w:cs="Times New Roman"/>
          <w:sz w:val="20"/>
          <w:szCs w:val="20"/>
          <w:lang w:val="en-GB"/>
        </w:rPr>
        <w:t xml:space="preserve"> percent</w:t>
      </w:r>
      <w:r w:rsidR="003A5B8E" w:rsidRPr="000B354B">
        <w:rPr>
          <w:rFonts w:ascii="Arial Narrow" w:hAnsi="Arial Narrow" w:cs="Times New Roman"/>
          <w:sz w:val="20"/>
          <w:szCs w:val="20"/>
          <w:lang w:val="en-GB"/>
        </w:rPr>
        <w:t xml:space="preserve"> public and 17</w:t>
      </w:r>
      <w:r w:rsidR="00A77A4E">
        <w:rPr>
          <w:rFonts w:ascii="Arial Narrow" w:hAnsi="Arial Narrow" w:cs="Times New Roman"/>
          <w:sz w:val="20"/>
          <w:szCs w:val="20"/>
          <w:lang w:val="en-GB"/>
        </w:rPr>
        <w:t xml:space="preserve"> percent</w:t>
      </w:r>
      <w:r w:rsidR="003A5B8E" w:rsidRPr="000B354B">
        <w:rPr>
          <w:rFonts w:ascii="Arial Narrow" w:hAnsi="Arial Narrow" w:cs="Times New Roman"/>
          <w:sz w:val="20"/>
          <w:szCs w:val="20"/>
          <w:lang w:val="en-GB"/>
        </w:rPr>
        <w:t xml:space="preserve"> private</w:t>
      </w:r>
      <w:r w:rsidR="00680F7E" w:rsidRPr="000B354B">
        <w:rPr>
          <w:rFonts w:ascii="Arial Narrow" w:hAnsi="Arial Narrow" w:cs="Times New Roman"/>
          <w:sz w:val="20"/>
          <w:szCs w:val="20"/>
          <w:lang w:val="en-GB"/>
        </w:rPr>
        <w:t xml:space="preserve"> funds</w:t>
      </w:r>
      <w:r w:rsidR="00E44609" w:rsidRPr="000B354B">
        <w:rPr>
          <w:rFonts w:ascii="Arial Narrow" w:hAnsi="Arial Narrow" w:cs="Times New Roman"/>
          <w:sz w:val="20"/>
          <w:szCs w:val="20"/>
          <w:lang w:val="en-GB"/>
        </w:rPr>
        <w:t>)</w:t>
      </w:r>
      <w:r w:rsidR="00C5710A" w:rsidRPr="000B354B">
        <w:rPr>
          <w:rFonts w:ascii="Arial Narrow" w:hAnsi="Arial Narrow" w:cs="Times New Roman"/>
          <w:sz w:val="20"/>
          <w:szCs w:val="20"/>
          <w:lang w:val="en-GB"/>
        </w:rPr>
        <w:t>,</w:t>
      </w:r>
      <w:r w:rsidR="0034154A" w:rsidRPr="000B354B">
        <w:rPr>
          <w:rFonts w:ascii="Arial Narrow" w:hAnsi="Arial Narrow" w:cs="Times New Roman"/>
          <w:sz w:val="20"/>
          <w:szCs w:val="20"/>
          <w:lang w:val="en-GB"/>
        </w:rPr>
        <w:t xml:space="preserve"> which </w:t>
      </w:r>
      <w:r w:rsidR="008041E4" w:rsidRPr="000B354B">
        <w:rPr>
          <w:rFonts w:ascii="Arial Narrow" w:hAnsi="Arial Narrow" w:cs="Times New Roman"/>
          <w:sz w:val="20"/>
          <w:szCs w:val="20"/>
          <w:lang w:val="en-GB"/>
        </w:rPr>
        <w:t xml:space="preserve">is limited now and </w:t>
      </w:r>
      <w:r w:rsidR="00C5710A" w:rsidRPr="000B354B">
        <w:rPr>
          <w:rFonts w:ascii="Arial Narrow" w:hAnsi="Arial Narrow" w:cs="Times New Roman"/>
          <w:sz w:val="20"/>
          <w:szCs w:val="20"/>
          <w:lang w:val="en-GB"/>
        </w:rPr>
        <w:t>needs substantial improvement</w:t>
      </w:r>
      <w:r w:rsidR="000F3156" w:rsidRPr="000B354B">
        <w:rPr>
          <w:rFonts w:ascii="Arial Narrow" w:hAnsi="Arial Narrow" w:cs="Times New Roman"/>
          <w:sz w:val="20"/>
          <w:szCs w:val="20"/>
          <w:lang w:val="en-GB"/>
        </w:rPr>
        <w:t xml:space="preserve"> </w:t>
      </w:r>
      <w:r w:rsidR="00AB042B" w:rsidRPr="000B354B">
        <w:rPr>
          <w:rFonts w:ascii="Arial Narrow" w:hAnsi="Arial Narrow" w:cs="Times New Roman"/>
          <w:sz w:val="20"/>
          <w:szCs w:val="20"/>
          <w:lang w:val="en-GB"/>
        </w:rPr>
        <w:t>to meet</w:t>
      </w:r>
      <w:r w:rsidR="00414B46" w:rsidRPr="000B354B">
        <w:rPr>
          <w:rFonts w:ascii="Arial Narrow" w:hAnsi="Arial Narrow" w:cs="Times New Roman"/>
          <w:sz w:val="20"/>
          <w:szCs w:val="20"/>
          <w:lang w:val="en-GB"/>
        </w:rPr>
        <w:t xml:space="preserve"> </w:t>
      </w:r>
      <w:r w:rsidR="00AB042B" w:rsidRPr="000B354B">
        <w:rPr>
          <w:rFonts w:ascii="Arial Narrow" w:hAnsi="Arial Narrow" w:cs="Times New Roman"/>
          <w:sz w:val="20"/>
          <w:szCs w:val="20"/>
          <w:lang w:val="en-GB"/>
        </w:rPr>
        <w:t>biodiversity, climate change</w:t>
      </w:r>
      <w:r w:rsidR="00414B46" w:rsidRPr="000B354B">
        <w:rPr>
          <w:rFonts w:ascii="Arial Narrow" w:hAnsi="Arial Narrow" w:cs="Times New Roman"/>
          <w:sz w:val="20"/>
          <w:szCs w:val="20"/>
          <w:lang w:val="en-GB"/>
        </w:rPr>
        <w:t>,</w:t>
      </w:r>
      <w:r w:rsidR="00AB042B" w:rsidRPr="000B354B">
        <w:rPr>
          <w:rFonts w:ascii="Arial Narrow" w:hAnsi="Arial Narrow" w:cs="Times New Roman"/>
          <w:sz w:val="20"/>
          <w:szCs w:val="20"/>
          <w:lang w:val="en-GB"/>
        </w:rPr>
        <w:t xml:space="preserve"> and land restoration</w:t>
      </w:r>
      <w:r w:rsidR="00414B46" w:rsidRPr="000B354B">
        <w:rPr>
          <w:rFonts w:ascii="Arial Narrow" w:hAnsi="Arial Narrow" w:cs="Times New Roman"/>
          <w:sz w:val="20"/>
          <w:szCs w:val="20"/>
          <w:lang w:val="en-GB"/>
        </w:rPr>
        <w:t xml:space="preserve"> </w:t>
      </w:r>
      <w:r w:rsidR="00AB042B" w:rsidRPr="000B354B">
        <w:rPr>
          <w:rFonts w:ascii="Arial Narrow" w:hAnsi="Arial Narrow" w:cs="Times New Roman"/>
          <w:sz w:val="20"/>
          <w:szCs w:val="20"/>
          <w:lang w:val="en-GB"/>
        </w:rPr>
        <w:t>ambitions</w:t>
      </w:r>
      <w:r w:rsidR="00414B46" w:rsidRPr="000B354B">
        <w:rPr>
          <w:rFonts w:ascii="Arial Narrow" w:hAnsi="Arial Narrow" w:cs="Times New Roman"/>
          <w:sz w:val="20"/>
          <w:szCs w:val="20"/>
          <w:lang w:val="en-GB"/>
        </w:rPr>
        <w:t xml:space="preserve"> under the CBD, UNFCCC, UNCCD</w:t>
      </w:r>
      <w:r w:rsidR="00EE186B" w:rsidRPr="000B354B">
        <w:rPr>
          <w:rFonts w:ascii="Arial Narrow" w:hAnsi="Arial Narrow" w:cs="Times New Roman"/>
          <w:sz w:val="20"/>
          <w:szCs w:val="20"/>
          <w:lang w:val="en-GB"/>
        </w:rPr>
        <w:t>, the Bonn Challenge, and other initiatives</w:t>
      </w:r>
      <w:r w:rsidR="00414B46" w:rsidRPr="000B354B">
        <w:rPr>
          <w:rFonts w:ascii="Arial Narrow" w:hAnsi="Arial Narrow" w:cs="Times New Roman"/>
          <w:sz w:val="20"/>
          <w:szCs w:val="20"/>
          <w:lang w:val="en-GB"/>
        </w:rPr>
        <w:t xml:space="preserve"> (UNEP, 2021; 2022b)</w:t>
      </w:r>
      <w:r w:rsidR="003F799D" w:rsidRPr="000B354B">
        <w:rPr>
          <w:rFonts w:ascii="Arial Narrow" w:hAnsi="Arial Narrow" w:cs="Times New Roman"/>
          <w:sz w:val="20"/>
          <w:szCs w:val="20"/>
          <w:lang w:val="en-GB"/>
        </w:rPr>
        <w:t>.</w:t>
      </w:r>
      <w:r w:rsidR="00DD7F31" w:rsidRPr="000B354B">
        <w:rPr>
          <w:rFonts w:ascii="Arial Narrow" w:hAnsi="Arial Narrow" w:cs="Times New Roman"/>
          <w:sz w:val="20"/>
          <w:szCs w:val="20"/>
          <w:lang w:val="en-GB"/>
        </w:rPr>
        <w:t xml:space="preserve"> </w:t>
      </w:r>
      <w:r w:rsidR="003F799D" w:rsidRPr="000B354B">
        <w:rPr>
          <w:rFonts w:ascii="Arial Narrow" w:hAnsi="Arial Narrow" w:cs="Times New Roman"/>
          <w:sz w:val="20"/>
          <w:szCs w:val="20"/>
          <w:lang w:val="en-GB"/>
        </w:rPr>
        <w:t xml:space="preserve">The required </w:t>
      </w:r>
      <w:r w:rsidR="00F97EF2" w:rsidRPr="000B354B">
        <w:rPr>
          <w:rFonts w:ascii="Arial Narrow" w:hAnsi="Arial Narrow" w:cs="Times New Roman"/>
          <w:sz w:val="20"/>
          <w:szCs w:val="20"/>
          <w:lang w:val="en-GB"/>
        </w:rPr>
        <w:t xml:space="preserve">annual </w:t>
      </w:r>
      <w:r w:rsidR="003F799D" w:rsidRPr="000B354B">
        <w:rPr>
          <w:rFonts w:ascii="Arial Narrow" w:hAnsi="Arial Narrow" w:cs="Times New Roman"/>
          <w:sz w:val="20"/>
          <w:szCs w:val="20"/>
          <w:lang w:val="en-GB"/>
        </w:rPr>
        <w:t xml:space="preserve">investments in NbSs are </w:t>
      </w:r>
      <w:r w:rsidR="00212AAE" w:rsidRPr="000B354B">
        <w:rPr>
          <w:rFonts w:ascii="Arial Narrow" w:hAnsi="Arial Narrow" w:cs="Times New Roman"/>
          <w:sz w:val="20"/>
          <w:szCs w:val="20"/>
          <w:lang w:val="en-GB"/>
        </w:rPr>
        <w:t xml:space="preserve">a minimum of </w:t>
      </w:r>
      <w:r w:rsidR="00F97EF2" w:rsidRPr="000B354B">
        <w:rPr>
          <w:rFonts w:ascii="Arial Narrow" w:hAnsi="Arial Narrow" w:cs="Times New Roman"/>
          <w:sz w:val="20"/>
          <w:szCs w:val="20"/>
          <w:lang w:val="en-GB"/>
        </w:rPr>
        <w:t xml:space="preserve">USD 384 billion by 2025, </w:t>
      </w:r>
      <w:r w:rsidR="00685BEE" w:rsidRPr="000B354B">
        <w:rPr>
          <w:rFonts w:ascii="Arial Narrow" w:hAnsi="Arial Narrow" w:cs="Times New Roman"/>
          <w:sz w:val="20"/>
          <w:szCs w:val="20"/>
          <w:lang w:val="en-GB"/>
        </w:rPr>
        <w:t xml:space="preserve">USD 484 billion by 2030, and USD 674 billion by 2050 </w:t>
      </w:r>
      <w:r w:rsidR="00627591" w:rsidRPr="000B354B">
        <w:rPr>
          <w:rFonts w:ascii="Arial Narrow" w:hAnsi="Arial Narrow" w:cs="Times New Roman"/>
          <w:sz w:val="20"/>
          <w:szCs w:val="20"/>
          <w:lang w:val="en-GB"/>
        </w:rPr>
        <w:t xml:space="preserve">or cumulatively USD 11 trillion </w:t>
      </w:r>
      <w:r w:rsidR="00176D8A" w:rsidRPr="000B354B">
        <w:rPr>
          <w:rFonts w:ascii="Arial Narrow" w:hAnsi="Arial Narrow" w:cs="Times New Roman"/>
          <w:sz w:val="20"/>
          <w:szCs w:val="20"/>
          <w:lang w:val="en-GB"/>
        </w:rPr>
        <w:t>from 2022 to</w:t>
      </w:r>
      <w:r w:rsidR="00627591" w:rsidRPr="000B354B">
        <w:rPr>
          <w:rFonts w:ascii="Arial Narrow" w:hAnsi="Arial Narrow" w:cs="Times New Roman"/>
          <w:sz w:val="20"/>
          <w:szCs w:val="20"/>
          <w:lang w:val="en-GB"/>
        </w:rPr>
        <w:t xml:space="preserve"> 2050 </w:t>
      </w:r>
      <w:r w:rsidR="00B65408" w:rsidRPr="000B354B">
        <w:rPr>
          <w:rFonts w:ascii="Arial Narrow" w:hAnsi="Arial Narrow" w:cs="Times New Roman"/>
          <w:sz w:val="20"/>
          <w:szCs w:val="20"/>
          <w:lang w:val="en-GB"/>
        </w:rPr>
        <w:t xml:space="preserve">to </w:t>
      </w:r>
      <w:r w:rsidR="00187931" w:rsidRPr="000B354B">
        <w:rPr>
          <w:rFonts w:ascii="Arial Narrow" w:hAnsi="Arial Narrow" w:cs="Times New Roman"/>
          <w:sz w:val="20"/>
          <w:szCs w:val="20"/>
          <w:lang w:val="en-GB"/>
        </w:rPr>
        <w:t>limit global temperature increase at 1.5</w:t>
      </w:r>
      <w:r w:rsidR="00A77A4E">
        <w:rPr>
          <w:rFonts w:ascii="Arial Narrow" w:hAnsi="Arial Narrow" w:cs="Times New Roman"/>
          <w:sz w:val="20"/>
          <w:szCs w:val="20"/>
          <w:lang w:val="en-GB"/>
        </w:rPr>
        <w:t xml:space="preserve"> </w:t>
      </w:r>
      <w:r w:rsidR="00187931" w:rsidRPr="000B354B">
        <w:rPr>
          <w:rFonts w:ascii="Arial Narrow" w:hAnsi="Arial Narrow" w:cs="Times New Roman"/>
          <w:sz w:val="20"/>
          <w:szCs w:val="20"/>
          <w:lang w:val="en-GB"/>
        </w:rPr>
        <w:t>°C,</w:t>
      </w:r>
      <w:r w:rsidR="00A15240" w:rsidRPr="000B354B">
        <w:rPr>
          <w:rFonts w:ascii="Arial Narrow" w:hAnsi="Arial Narrow" w:cs="Times New Roman"/>
          <w:sz w:val="20"/>
          <w:szCs w:val="20"/>
          <w:lang w:val="en-GB"/>
        </w:rPr>
        <w:t xml:space="preserve"> stop biodiversity loss, and achieve LDN</w:t>
      </w:r>
      <w:r w:rsidR="0064110E" w:rsidRPr="000B354B">
        <w:rPr>
          <w:rFonts w:ascii="Arial Narrow" w:hAnsi="Arial Narrow" w:cs="Times New Roman"/>
          <w:sz w:val="20"/>
          <w:szCs w:val="20"/>
          <w:lang w:val="en-GB"/>
        </w:rPr>
        <w:t xml:space="preserve"> (UNEP, 2022b)</w:t>
      </w:r>
      <w:r w:rsidR="00685BEE" w:rsidRPr="000B354B">
        <w:rPr>
          <w:rFonts w:ascii="Arial Narrow" w:hAnsi="Arial Narrow" w:cs="Times New Roman"/>
          <w:sz w:val="20"/>
          <w:szCs w:val="20"/>
          <w:lang w:val="en-GB"/>
        </w:rPr>
        <w:t>.</w:t>
      </w:r>
      <w:r w:rsidR="0064110E" w:rsidRPr="000B354B">
        <w:rPr>
          <w:rFonts w:ascii="Arial Narrow" w:hAnsi="Arial Narrow" w:cs="Times New Roman"/>
          <w:sz w:val="20"/>
          <w:szCs w:val="20"/>
          <w:lang w:val="en-GB"/>
        </w:rPr>
        <w:t xml:space="preserve"> Forest-based </w:t>
      </w:r>
      <w:r w:rsidR="003422B0" w:rsidRPr="000B354B">
        <w:rPr>
          <w:rFonts w:ascii="Arial Narrow" w:hAnsi="Arial Narrow" w:cs="Times New Roman"/>
          <w:sz w:val="20"/>
          <w:szCs w:val="20"/>
          <w:lang w:val="en-GB"/>
        </w:rPr>
        <w:t>NbSs</w:t>
      </w:r>
      <w:r w:rsidR="008C1C83" w:rsidRPr="000B354B">
        <w:rPr>
          <w:rFonts w:ascii="Arial Narrow" w:hAnsi="Arial Narrow" w:cs="Times New Roman"/>
          <w:sz w:val="20"/>
          <w:szCs w:val="20"/>
          <w:lang w:val="en-GB"/>
        </w:rPr>
        <w:t xml:space="preserve"> (</w:t>
      </w:r>
      <w:r w:rsidR="00392BF2">
        <w:rPr>
          <w:rFonts w:ascii="Arial Narrow" w:hAnsi="Arial Narrow" w:cs="Times New Roman"/>
          <w:sz w:val="20"/>
          <w:szCs w:val="20"/>
          <w:lang w:val="en-GB"/>
        </w:rPr>
        <w:t>i.e.</w:t>
      </w:r>
      <w:r w:rsidR="008C1C83" w:rsidRPr="000B354B">
        <w:rPr>
          <w:rFonts w:ascii="Arial Narrow" w:hAnsi="Arial Narrow" w:cs="Times New Roman"/>
          <w:sz w:val="20"/>
          <w:szCs w:val="20"/>
          <w:lang w:val="en-GB"/>
        </w:rPr>
        <w:t xml:space="preserve"> establishing </w:t>
      </w:r>
      <w:r w:rsidR="0013296A" w:rsidRPr="000B354B">
        <w:rPr>
          <w:rFonts w:ascii="Arial Narrow" w:hAnsi="Arial Narrow" w:cs="Times New Roman"/>
          <w:sz w:val="20"/>
          <w:szCs w:val="20"/>
          <w:lang w:val="en-GB"/>
        </w:rPr>
        <w:t>forests and forest management)</w:t>
      </w:r>
      <w:r w:rsidR="0064110E" w:rsidRPr="000B354B">
        <w:rPr>
          <w:rFonts w:ascii="Arial Narrow" w:hAnsi="Arial Narrow" w:cs="Times New Roman"/>
          <w:sz w:val="20"/>
          <w:szCs w:val="20"/>
          <w:lang w:val="en-GB"/>
        </w:rPr>
        <w:t xml:space="preserve"> alone would amount to USD 203</w:t>
      </w:r>
      <w:r w:rsidR="00B07085" w:rsidRPr="000B354B">
        <w:rPr>
          <w:rFonts w:ascii="Arial Narrow" w:hAnsi="Arial Narrow" w:cs="Times New Roman"/>
          <w:sz w:val="20"/>
          <w:szCs w:val="20"/>
          <w:lang w:val="en-GB"/>
        </w:rPr>
        <w:t>.5</w:t>
      </w:r>
      <w:r w:rsidR="0064110E" w:rsidRPr="000B354B">
        <w:rPr>
          <w:rFonts w:ascii="Arial Narrow" w:hAnsi="Arial Narrow" w:cs="Times New Roman"/>
          <w:sz w:val="20"/>
          <w:szCs w:val="20"/>
          <w:lang w:val="en-GB"/>
        </w:rPr>
        <w:t xml:space="preserve"> billion</w:t>
      </w:r>
      <w:r w:rsidR="005819BE" w:rsidRPr="000B354B">
        <w:rPr>
          <w:rFonts w:ascii="Arial Narrow" w:hAnsi="Arial Narrow" w:cs="Times New Roman"/>
          <w:sz w:val="20"/>
          <w:szCs w:val="20"/>
          <w:lang w:val="en-GB"/>
        </w:rPr>
        <w:t xml:space="preserve"> </w:t>
      </w:r>
      <w:r w:rsidR="002E50C0" w:rsidRPr="000B354B">
        <w:rPr>
          <w:rFonts w:ascii="Arial Narrow" w:hAnsi="Arial Narrow" w:cs="Times New Roman"/>
          <w:sz w:val="20"/>
          <w:szCs w:val="20"/>
          <w:lang w:val="en-GB"/>
        </w:rPr>
        <w:t>annually</w:t>
      </w:r>
      <w:r w:rsidR="005819BE" w:rsidRPr="000B354B">
        <w:rPr>
          <w:rFonts w:ascii="Arial Narrow" w:hAnsi="Arial Narrow" w:cs="Times New Roman"/>
          <w:sz w:val="20"/>
          <w:szCs w:val="20"/>
          <w:lang w:val="en-GB"/>
        </w:rPr>
        <w:t xml:space="preserve"> (UNEP, 2021)</w:t>
      </w:r>
      <w:r w:rsidR="002E50C0" w:rsidRPr="000B354B">
        <w:rPr>
          <w:rFonts w:ascii="Arial Narrow" w:hAnsi="Arial Narrow" w:cs="Times New Roman"/>
          <w:sz w:val="20"/>
          <w:szCs w:val="20"/>
          <w:lang w:val="en-GB"/>
        </w:rPr>
        <w:t>. In other words, a</w:t>
      </w:r>
      <w:r w:rsidR="00531925" w:rsidRPr="000B354B">
        <w:rPr>
          <w:rFonts w:ascii="Arial Narrow" w:hAnsi="Arial Narrow" w:cs="Times New Roman"/>
          <w:sz w:val="20"/>
          <w:szCs w:val="20"/>
          <w:lang w:val="en-GB"/>
        </w:rPr>
        <w:t>pproximately</w:t>
      </w:r>
      <w:r w:rsidR="006E12C6" w:rsidRPr="000B354B">
        <w:rPr>
          <w:rFonts w:ascii="Arial Narrow" w:hAnsi="Arial Narrow" w:cs="Times New Roman"/>
          <w:sz w:val="20"/>
          <w:szCs w:val="20"/>
          <w:lang w:val="en-GB"/>
        </w:rPr>
        <w:t xml:space="preserve"> two-thirds of th</w:t>
      </w:r>
      <w:r w:rsidR="00531925" w:rsidRPr="000B354B">
        <w:rPr>
          <w:rFonts w:ascii="Arial Narrow" w:hAnsi="Arial Narrow" w:cs="Times New Roman"/>
          <w:sz w:val="20"/>
          <w:szCs w:val="20"/>
          <w:lang w:val="en-GB"/>
        </w:rPr>
        <w:t xml:space="preserve">e </w:t>
      </w:r>
      <w:r w:rsidR="006E12C6" w:rsidRPr="000B354B">
        <w:rPr>
          <w:rFonts w:ascii="Arial Narrow" w:hAnsi="Arial Narrow" w:cs="Times New Roman"/>
          <w:sz w:val="20"/>
          <w:szCs w:val="20"/>
          <w:lang w:val="en-GB"/>
        </w:rPr>
        <w:t xml:space="preserve">investment </w:t>
      </w:r>
      <w:r w:rsidR="00BB5D3E" w:rsidRPr="000B354B">
        <w:rPr>
          <w:rFonts w:ascii="Arial Narrow" w:hAnsi="Arial Narrow" w:cs="Times New Roman"/>
          <w:sz w:val="20"/>
          <w:szCs w:val="20"/>
          <w:lang w:val="en-GB"/>
        </w:rPr>
        <w:t xml:space="preserve">in NbSs </w:t>
      </w:r>
      <w:r w:rsidR="006E12C6" w:rsidRPr="000B354B">
        <w:rPr>
          <w:rFonts w:ascii="Arial Narrow" w:hAnsi="Arial Narrow" w:cs="Times New Roman"/>
          <w:sz w:val="20"/>
          <w:szCs w:val="20"/>
          <w:lang w:val="en-GB"/>
        </w:rPr>
        <w:t xml:space="preserve">is </w:t>
      </w:r>
      <w:r w:rsidR="00E7132C" w:rsidRPr="000B354B">
        <w:rPr>
          <w:rFonts w:ascii="Arial Narrow" w:hAnsi="Arial Narrow" w:cs="Times New Roman"/>
          <w:sz w:val="20"/>
          <w:szCs w:val="20"/>
          <w:lang w:val="en-GB"/>
        </w:rPr>
        <w:t xml:space="preserve">required </w:t>
      </w:r>
      <w:r w:rsidR="006E12C6" w:rsidRPr="000B354B">
        <w:rPr>
          <w:rFonts w:ascii="Arial Narrow" w:hAnsi="Arial Narrow" w:cs="Times New Roman"/>
          <w:sz w:val="20"/>
          <w:szCs w:val="20"/>
          <w:lang w:val="en-GB"/>
        </w:rPr>
        <w:t xml:space="preserve">for reforestation and agroforestry. </w:t>
      </w:r>
      <w:r w:rsidR="0076127D" w:rsidRPr="000B354B">
        <w:rPr>
          <w:rFonts w:ascii="Arial Narrow" w:hAnsi="Arial Narrow" w:cs="Times New Roman"/>
          <w:sz w:val="20"/>
          <w:szCs w:val="20"/>
          <w:lang w:val="en-GB"/>
        </w:rPr>
        <w:t>P</w:t>
      </w:r>
      <w:r w:rsidR="006E12C6" w:rsidRPr="000B354B">
        <w:rPr>
          <w:rFonts w:ascii="Arial Narrow" w:hAnsi="Arial Narrow" w:cs="Times New Roman"/>
          <w:sz w:val="20"/>
          <w:szCs w:val="20"/>
          <w:lang w:val="en-GB"/>
        </w:rPr>
        <w:t>rotected areas require US</w:t>
      </w:r>
      <w:r w:rsidR="0076127D" w:rsidRPr="000B354B">
        <w:rPr>
          <w:rFonts w:ascii="Arial Narrow" w:hAnsi="Arial Narrow" w:cs="Times New Roman"/>
          <w:sz w:val="20"/>
          <w:szCs w:val="20"/>
          <w:lang w:val="en-GB"/>
        </w:rPr>
        <w:t xml:space="preserve">D </w:t>
      </w:r>
      <w:r w:rsidR="006E12C6" w:rsidRPr="000B354B">
        <w:rPr>
          <w:rFonts w:ascii="Arial Narrow" w:hAnsi="Arial Narrow" w:cs="Times New Roman"/>
          <w:sz w:val="20"/>
          <w:szCs w:val="20"/>
          <w:lang w:val="en-GB"/>
        </w:rPr>
        <w:t>1.3 trillion (12 percent)</w:t>
      </w:r>
      <w:r w:rsidR="009E66C2" w:rsidRPr="000B354B">
        <w:rPr>
          <w:rFonts w:ascii="Arial Narrow" w:hAnsi="Arial Narrow" w:cs="Times New Roman"/>
          <w:sz w:val="20"/>
          <w:szCs w:val="20"/>
          <w:lang w:val="en-GB"/>
        </w:rPr>
        <w:t>,</w:t>
      </w:r>
      <w:r w:rsidR="0076127D" w:rsidRPr="000B354B">
        <w:rPr>
          <w:rFonts w:ascii="Arial Narrow" w:hAnsi="Arial Narrow" w:cs="Times New Roman"/>
          <w:sz w:val="20"/>
          <w:szCs w:val="20"/>
          <w:lang w:val="en-GB"/>
        </w:rPr>
        <w:t xml:space="preserve"> </w:t>
      </w:r>
      <w:r w:rsidR="000F148D" w:rsidRPr="000B354B">
        <w:rPr>
          <w:rFonts w:ascii="Arial Narrow" w:hAnsi="Arial Narrow" w:cs="Times New Roman"/>
          <w:sz w:val="20"/>
          <w:szCs w:val="20"/>
          <w:lang w:val="en-GB"/>
        </w:rPr>
        <w:t xml:space="preserve">and </w:t>
      </w:r>
      <w:r w:rsidR="009E66C2" w:rsidRPr="000B354B">
        <w:rPr>
          <w:rFonts w:ascii="Arial Narrow" w:hAnsi="Arial Narrow" w:cs="Times New Roman"/>
          <w:sz w:val="20"/>
          <w:szCs w:val="20"/>
          <w:lang w:val="en-GB"/>
        </w:rPr>
        <w:t>avoided deforestation needs USD 2</w:t>
      </w:r>
      <w:r w:rsidR="00EF67ED" w:rsidRPr="000B354B">
        <w:rPr>
          <w:rFonts w:ascii="Arial Narrow" w:hAnsi="Arial Narrow" w:cs="Times New Roman"/>
          <w:sz w:val="20"/>
          <w:szCs w:val="20"/>
          <w:lang w:val="en-GB"/>
        </w:rPr>
        <w:t>9</w:t>
      </w:r>
      <w:r w:rsidR="009E66C2" w:rsidRPr="000B354B">
        <w:rPr>
          <w:rFonts w:ascii="Arial Narrow" w:hAnsi="Arial Narrow" w:cs="Times New Roman"/>
          <w:sz w:val="20"/>
          <w:szCs w:val="20"/>
          <w:lang w:val="en-GB"/>
        </w:rPr>
        <w:t>0 billion</w:t>
      </w:r>
      <w:r w:rsidR="003C6B03" w:rsidRPr="000B354B">
        <w:rPr>
          <w:rFonts w:ascii="Arial Narrow" w:hAnsi="Arial Narrow" w:cs="Times New Roman"/>
          <w:sz w:val="20"/>
          <w:szCs w:val="20"/>
          <w:lang w:val="en-GB"/>
        </w:rPr>
        <w:t xml:space="preserve"> </w:t>
      </w:r>
      <w:r w:rsidR="006E12C6" w:rsidRPr="000B354B">
        <w:rPr>
          <w:rFonts w:ascii="Arial Narrow" w:hAnsi="Arial Narrow" w:cs="Times New Roman"/>
          <w:sz w:val="20"/>
          <w:szCs w:val="20"/>
          <w:lang w:val="en-GB"/>
        </w:rPr>
        <w:t>(UNEP, 2022b).</w:t>
      </w:r>
    </w:p>
    <w:p w14:paraId="4A75EFF8" w14:textId="77777777" w:rsidR="00C771B6" w:rsidRPr="000B354B" w:rsidRDefault="00C771B6" w:rsidP="006E12C6">
      <w:pPr>
        <w:autoSpaceDE w:val="0"/>
        <w:autoSpaceDN w:val="0"/>
        <w:adjustRightInd w:val="0"/>
        <w:spacing w:after="0" w:line="240" w:lineRule="auto"/>
        <w:jc w:val="both"/>
        <w:rPr>
          <w:rFonts w:ascii="Arial Narrow" w:hAnsi="Arial Narrow" w:cs="Times New Roman"/>
          <w:sz w:val="20"/>
          <w:szCs w:val="20"/>
          <w:lang w:val="en-GB"/>
        </w:rPr>
      </w:pPr>
    </w:p>
    <w:p w14:paraId="5D538218" w14:textId="4CD6C5DE" w:rsidR="00213085" w:rsidRPr="000B354B" w:rsidRDefault="00213085" w:rsidP="00815DD7">
      <w:pPr>
        <w:pStyle w:val="Heading1"/>
        <w:numPr>
          <w:ilvl w:val="0"/>
          <w:numId w:val="1"/>
        </w:numPr>
        <w:spacing w:before="0" w:line="240" w:lineRule="auto"/>
        <w:ind w:left="0" w:firstLine="0"/>
        <w:jc w:val="both"/>
        <w:rPr>
          <w:rFonts w:ascii="Arial Narrow" w:hAnsi="Arial Narrow" w:cs="Times New Roman"/>
          <w:b/>
          <w:bCs/>
          <w:color w:val="auto"/>
          <w:sz w:val="28"/>
          <w:szCs w:val="28"/>
          <w:lang w:val="en-GB"/>
        </w:rPr>
      </w:pPr>
      <w:bookmarkStart w:id="281" w:name="_Toc138087199"/>
      <w:bookmarkStart w:id="282" w:name="_Toc87277041"/>
      <w:bookmarkStart w:id="283" w:name="_Toc87283327"/>
      <w:bookmarkStart w:id="284" w:name="_Toc132713406"/>
      <w:bookmarkStart w:id="285" w:name="_Toc132713407"/>
      <w:bookmarkStart w:id="286" w:name="_Toc132713408"/>
      <w:bookmarkStart w:id="287" w:name="_Toc132713409"/>
      <w:bookmarkStart w:id="288" w:name="_Toc132713410"/>
      <w:bookmarkStart w:id="289" w:name="_Toc132713411"/>
      <w:bookmarkStart w:id="290" w:name="_Toc132713412"/>
      <w:bookmarkStart w:id="291" w:name="_Toc132713413"/>
      <w:bookmarkStart w:id="292" w:name="_Toc132713414"/>
      <w:bookmarkStart w:id="293" w:name="_Toc132713415"/>
      <w:bookmarkStart w:id="294" w:name="_Toc132713416"/>
      <w:bookmarkStart w:id="295" w:name="_Toc132713417"/>
      <w:bookmarkStart w:id="296" w:name="_Toc132713418"/>
      <w:bookmarkStart w:id="297" w:name="_Toc132713419"/>
      <w:bookmarkStart w:id="298" w:name="_Toc132713420"/>
      <w:bookmarkStart w:id="299" w:name="_Toc132713421"/>
      <w:bookmarkStart w:id="300" w:name="_Toc132713422"/>
      <w:bookmarkStart w:id="301" w:name="_Toc132713423"/>
      <w:bookmarkStart w:id="302" w:name="_Toc132713424"/>
      <w:bookmarkStart w:id="303" w:name="_Toc132713425"/>
      <w:bookmarkStart w:id="304" w:name="_Toc132713426"/>
      <w:bookmarkStart w:id="305" w:name="_Toc132713427"/>
      <w:bookmarkStart w:id="306" w:name="_Toc132713428"/>
      <w:bookmarkStart w:id="307" w:name="_Toc132713429"/>
      <w:bookmarkStart w:id="308" w:name="_Toc132713430"/>
      <w:bookmarkStart w:id="309" w:name="_Toc132713431"/>
      <w:bookmarkStart w:id="310" w:name="_Toc132713432"/>
      <w:bookmarkStart w:id="311" w:name="_Toc132713433"/>
      <w:bookmarkStart w:id="312" w:name="_Toc132713434"/>
      <w:bookmarkStart w:id="313" w:name="_Toc132713435"/>
      <w:bookmarkStart w:id="314" w:name="_Toc132713436"/>
      <w:bookmarkStart w:id="315" w:name="_Toc132713437"/>
      <w:bookmarkStart w:id="316" w:name="_Toc132713438"/>
      <w:bookmarkStart w:id="317" w:name="_Toc132713439"/>
      <w:bookmarkStart w:id="318" w:name="_Toc132713440"/>
      <w:bookmarkStart w:id="319" w:name="_Toc132713441"/>
      <w:bookmarkStart w:id="320" w:name="_Toc132713442"/>
      <w:bookmarkStart w:id="321" w:name="_Toc132713443"/>
      <w:bookmarkStart w:id="322" w:name="_Toc132713444"/>
      <w:bookmarkStart w:id="323" w:name="_Toc132713445"/>
      <w:bookmarkStart w:id="324" w:name="_Toc132713446"/>
      <w:bookmarkStart w:id="325" w:name="_Toc132713447"/>
      <w:bookmarkStart w:id="326" w:name="_Toc132713448"/>
      <w:bookmarkStart w:id="327" w:name="_Toc132713449"/>
      <w:bookmarkStart w:id="328" w:name="_Toc132713450"/>
      <w:bookmarkStart w:id="329" w:name="_Toc132713451"/>
      <w:bookmarkStart w:id="330" w:name="_Toc132713452"/>
      <w:bookmarkStart w:id="331" w:name="_Toc132713453"/>
      <w:bookmarkStart w:id="332" w:name="_Toc132713454"/>
      <w:bookmarkStart w:id="333" w:name="_Toc132713455"/>
      <w:bookmarkStart w:id="334" w:name="_Toc132713456"/>
      <w:bookmarkStart w:id="335" w:name="_Toc132713457"/>
      <w:bookmarkStart w:id="336" w:name="_Toc132713458"/>
      <w:bookmarkStart w:id="337" w:name="_Toc132713459"/>
      <w:bookmarkStart w:id="338" w:name="_Toc132713460"/>
      <w:bookmarkStart w:id="339" w:name="_Toc132713461"/>
      <w:bookmarkStart w:id="340" w:name="_Toc132713462"/>
      <w:bookmarkStart w:id="341" w:name="_Toc132713463"/>
      <w:bookmarkStart w:id="342" w:name="_Toc132713464"/>
      <w:bookmarkStart w:id="343" w:name="_Toc132713465"/>
      <w:bookmarkStart w:id="344" w:name="_Toc132713466"/>
      <w:bookmarkStart w:id="345" w:name="_Toc132713467"/>
      <w:bookmarkStart w:id="346" w:name="_Toc132713468"/>
      <w:bookmarkStart w:id="347" w:name="_Toc132713469"/>
      <w:bookmarkStart w:id="348" w:name="_Toc132713470"/>
      <w:bookmarkStart w:id="349" w:name="_Toc132713471"/>
      <w:bookmarkStart w:id="350" w:name="_Toc132713472"/>
      <w:bookmarkStart w:id="351" w:name="_Toc132713473"/>
      <w:bookmarkStart w:id="352" w:name="_Toc132713474"/>
      <w:bookmarkStart w:id="353" w:name="_Toc132713475"/>
      <w:bookmarkStart w:id="354" w:name="_Toc132713476"/>
      <w:bookmarkStart w:id="355" w:name="_Toc132713477"/>
      <w:bookmarkStart w:id="356" w:name="_Toc132713478"/>
      <w:bookmarkStart w:id="357" w:name="_Toc132713479"/>
      <w:bookmarkStart w:id="358" w:name="_Toc132713480"/>
      <w:bookmarkStart w:id="359" w:name="_Toc132713481"/>
      <w:bookmarkStart w:id="360" w:name="_Toc132713482"/>
      <w:bookmarkStart w:id="361" w:name="_Toc132713483"/>
      <w:bookmarkStart w:id="362" w:name="_Toc132713484"/>
      <w:bookmarkStart w:id="363" w:name="_Toc132713485"/>
      <w:bookmarkStart w:id="364" w:name="_Toc132713486"/>
      <w:bookmarkStart w:id="365" w:name="_Toc132713487"/>
      <w:bookmarkStart w:id="366" w:name="_Toc132713488"/>
      <w:bookmarkStart w:id="367" w:name="_Toc132713489"/>
      <w:bookmarkStart w:id="368" w:name="_Toc132713490"/>
      <w:bookmarkStart w:id="369" w:name="_Toc132713491"/>
      <w:bookmarkStart w:id="370" w:name="_Toc132713492"/>
      <w:bookmarkStart w:id="371" w:name="_Toc132713493"/>
      <w:bookmarkStart w:id="372" w:name="_Toc132713494"/>
      <w:bookmarkStart w:id="373" w:name="_Toc132713495"/>
      <w:bookmarkStart w:id="374" w:name="_Toc132713496"/>
      <w:bookmarkStart w:id="375" w:name="_Toc132713497"/>
      <w:bookmarkStart w:id="376" w:name="_Toc132713498"/>
      <w:bookmarkStart w:id="377" w:name="_Toc132713499"/>
      <w:bookmarkStart w:id="378" w:name="_Toc132713500"/>
      <w:bookmarkStart w:id="379" w:name="_Toc132713501"/>
      <w:bookmarkStart w:id="380" w:name="_Toc132713502"/>
      <w:bookmarkStart w:id="381" w:name="_Toc132713503"/>
      <w:bookmarkStart w:id="382" w:name="_Toc132713504"/>
      <w:bookmarkStart w:id="383" w:name="_Toc132713505"/>
      <w:bookmarkStart w:id="384" w:name="_Toc132713506"/>
      <w:bookmarkStart w:id="385" w:name="_Toc132713507"/>
      <w:bookmarkStart w:id="386" w:name="_Toc132713508"/>
      <w:bookmarkStart w:id="387" w:name="_Toc132713509"/>
      <w:bookmarkStart w:id="388" w:name="_Toc132713510"/>
      <w:bookmarkStart w:id="389" w:name="_Toc132713511"/>
      <w:bookmarkStart w:id="390" w:name="_Toc132713512"/>
      <w:bookmarkStart w:id="391" w:name="_Toc132713513"/>
      <w:bookmarkStart w:id="392" w:name="_Toc132713514"/>
      <w:bookmarkStart w:id="393" w:name="_Toc132713515"/>
      <w:bookmarkStart w:id="394" w:name="_Toc132713519"/>
      <w:bookmarkStart w:id="395" w:name="_Toc132713520"/>
      <w:bookmarkStart w:id="396" w:name="_Toc87277066"/>
      <w:bookmarkStart w:id="397" w:name="_Toc87283363"/>
      <w:bookmarkStart w:id="398" w:name="_Toc78377182"/>
      <w:bookmarkStart w:id="399" w:name="_Toc78377263"/>
      <w:bookmarkStart w:id="400" w:name="_Toc75274878"/>
      <w:bookmarkStart w:id="401" w:name="_Toc75443544"/>
      <w:bookmarkStart w:id="402" w:name="_Toc75443931"/>
      <w:bookmarkStart w:id="403" w:name="_Toc75274879"/>
      <w:bookmarkStart w:id="404" w:name="_Toc75443545"/>
      <w:bookmarkStart w:id="405" w:name="_Toc75443932"/>
      <w:bookmarkStart w:id="406" w:name="_Toc75443549"/>
      <w:bookmarkStart w:id="407" w:name="_Toc75443936"/>
      <w:bookmarkStart w:id="408" w:name="_Toc75443550"/>
      <w:bookmarkStart w:id="409" w:name="_Toc75443937"/>
      <w:bookmarkStart w:id="410" w:name="_Toc75443551"/>
      <w:bookmarkStart w:id="411" w:name="_Toc75443938"/>
      <w:bookmarkStart w:id="412" w:name="_Toc75443552"/>
      <w:bookmarkStart w:id="413" w:name="_Toc75443939"/>
      <w:bookmarkStart w:id="414" w:name="_Toc75274882"/>
      <w:bookmarkStart w:id="415" w:name="_Toc75443553"/>
      <w:bookmarkStart w:id="416" w:name="_Toc75443940"/>
      <w:bookmarkStart w:id="417" w:name="_Toc75274883"/>
      <w:bookmarkStart w:id="418" w:name="_Toc75443554"/>
      <w:bookmarkStart w:id="419" w:name="_Toc75443941"/>
      <w:bookmarkStart w:id="420" w:name="_Toc75274884"/>
      <w:bookmarkStart w:id="421" w:name="_Toc75443555"/>
      <w:bookmarkStart w:id="422" w:name="_Toc75443942"/>
      <w:bookmarkStart w:id="423" w:name="_Toc75274885"/>
      <w:bookmarkStart w:id="424" w:name="_Toc75443556"/>
      <w:bookmarkStart w:id="425" w:name="_Toc75443943"/>
      <w:bookmarkStart w:id="426" w:name="_Toc75274886"/>
      <w:bookmarkStart w:id="427" w:name="_Toc75443557"/>
      <w:bookmarkStart w:id="428" w:name="_Toc75443944"/>
      <w:bookmarkStart w:id="429" w:name="_Toc75274887"/>
      <w:bookmarkStart w:id="430" w:name="_Toc75443558"/>
      <w:bookmarkStart w:id="431" w:name="_Toc75443945"/>
      <w:bookmarkStart w:id="432" w:name="_Toc75274888"/>
      <w:bookmarkStart w:id="433" w:name="_Toc75443559"/>
      <w:bookmarkStart w:id="434" w:name="_Toc75443946"/>
      <w:bookmarkStart w:id="435" w:name="_Toc75274889"/>
      <w:bookmarkStart w:id="436" w:name="_Toc75443560"/>
      <w:bookmarkStart w:id="437" w:name="_Toc75443947"/>
      <w:bookmarkStart w:id="438" w:name="_Toc75274890"/>
      <w:bookmarkStart w:id="439" w:name="_Toc75443561"/>
      <w:bookmarkStart w:id="440" w:name="_Toc75443948"/>
      <w:bookmarkStart w:id="441" w:name="_Toc75274891"/>
      <w:bookmarkStart w:id="442" w:name="_Toc75443562"/>
      <w:bookmarkStart w:id="443" w:name="_Toc75443949"/>
      <w:bookmarkStart w:id="444" w:name="_Toc75274892"/>
      <w:bookmarkStart w:id="445" w:name="_Toc75443563"/>
      <w:bookmarkStart w:id="446" w:name="_Toc75443950"/>
      <w:bookmarkStart w:id="447" w:name="_Toc75274893"/>
      <w:bookmarkStart w:id="448" w:name="_Toc75443564"/>
      <w:bookmarkStart w:id="449" w:name="_Toc75443951"/>
      <w:bookmarkStart w:id="450" w:name="_Toc75274894"/>
      <w:bookmarkStart w:id="451" w:name="_Toc75443565"/>
      <w:bookmarkStart w:id="452" w:name="_Toc75443952"/>
      <w:bookmarkStart w:id="453" w:name="_Toc75274895"/>
      <w:bookmarkStart w:id="454" w:name="_Toc75443566"/>
      <w:bookmarkStart w:id="455" w:name="_Toc75443953"/>
      <w:bookmarkStart w:id="456" w:name="_Toc75274896"/>
      <w:bookmarkStart w:id="457" w:name="_Toc75443567"/>
      <w:bookmarkStart w:id="458" w:name="_Toc75443954"/>
      <w:bookmarkStart w:id="459" w:name="_Toc75274897"/>
      <w:bookmarkStart w:id="460" w:name="_Toc75443568"/>
      <w:bookmarkStart w:id="461" w:name="_Toc75443955"/>
      <w:bookmarkStart w:id="462" w:name="_Toc75274898"/>
      <w:bookmarkStart w:id="463" w:name="_Toc75443569"/>
      <w:bookmarkStart w:id="464" w:name="_Toc75443956"/>
      <w:bookmarkStart w:id="465" w:name="_Toc75274899"/>
      <w:bookmarkStart w:id="466" w:name="_Toc75443570"/>
      <w:bookmarkStart w:id="467" w:name="_Toc75443957"/>
      <w:bookmarkStart w:id="468" w:name="_Toc75274900"/>
      <w:bookmarkStart w:id="469" w:name="_Toc75443571"/>
      <w:bookmarkStart w:id="470" w:name="_Toc75443958"/>
      <w:bookmarkStart w:id="471" w:name="_Toc75274901"/>
      <w:bookmarkStart w:id="472" w:name="_Toc75443572"/>
      <w:bookmarkStart w:id="473" w:name="_Toc75443959"/>
      <w:bookmarkStart w:id="474" w:name="_Toc75274902"/>
      <w:bookmarkStart w:id="475" w:name="_Toc75443573"/>
      <w:bookmarkStart w:id="476" w:name="_Toc75443960"/>
      <w:bookmarkStart w:id="477" w:name="_Toc75274903"/>
      <w:bookmarkStart w:id="478" w:name="_Toc75443574"/>
      <w:bookmarkStart w:id="479" w:name="_Toc75443961"/>
      <w:bookmarkStart w:id="480" w:name="_Toc75274904"/>
      <w:bookmarkStart w:id="481" w:name="_Toc75443575"/>
      <w:bookmarkStart w:id="482" w:name="_Toc75443962"/>
      <w:bookmarkStart w:id="483" w:name="_Toc75274905"/>
      <w:bookmarkStart w:id="484" w:name="_Toc75443576"/>
      <w:bookmarkStart w:id="485" w:name="_Toc75443963"/>
      <w:bookmarkStart w:id="486" w:name="_Toc75274906"/>
      <w:bookmarkStart w:id="487" w:name="_Toc75443577"/>
      <w:bookmarkStart w:id="488" w:name="_Toc75443964"/>
      <w:bookmarkStart w:id="489" w:name="_Toc75274907"/>
      <w:bookmarkStart w:id="490" w:name="_Toc75443578"/>
      <w:bookmarkStart w:id="491" w:name="_Toc75443965"/>
      <w:bookmarkStart w:id="492" w:name="_Toc75274908"/>
      <w:bookmarkStart w:id="493" w:name="_Toc75443579"/>
      <w:bookmarkStart w:id="494" w:name="_Toc75443966"/>
      <w:bookmarkStart w:id="495" w:name="_Toc75274909"/>
      <w:bookmarkStart w:id="496" w:name="_Toc75443580"/>
      <w:bookmarkStart w:id="497" w:name="_Toc75443967"/>
      <w:bookmarkStart w:id="498" w:name="_Toc75274910"/>
      <w:bookmarkStart w:id="499" w:name="_Toc75443581"/>
      <w:bookmarkStart w:id="500" w:name="_Toc75443968"/>
      <w:bookmarkStart w:id="501" w:name="_Toc75274911"/>
      <w:bookmarkStart w:id="502" w:name="_Toc75443582"/>
      <w:bookmarkStart w:id="503" w:name="_Toc75443969"/>
      <w:bookmarkStart w:id="504" w:name="_Toc75274912"/>
      <w:bookmarkStart w:id="505" w:name="_Toc75443583"/>
      <w:bookmarkStart w:id="506" w:name="_Toc75443970"/>
      <w:bookmarkStart w:id="507" w:name="_Toc75274913"/>
      <w:bookmarkStart w:id="508" w:name="_Toc75443584"/>
      <w:bookmarkStart w:id="509" w:name="_Toc75443971"/>
      <w:bookmarkStart w:id="510" w:name="_Toc75274914"/>
      <w:bookmarkStart w:id="511" w:name="_Toc75443585"/>
      <w:bookmarkStart w:id="512" w:name="_Toc75443972"/>
      <w:bookmarkStart w:id="513" w:name="_Toc75274915"/>
      <w:bookmarkStart w:id="514" w:name="_Toc75443586"/>
      <w:bookmarkStart w:id="515" w:name="_Toc75443973"/>
      <w:bookmarkStart w:id="516" w:name="_Toc75274916"/>
      <w:bookmarkStart w:id="517" w:name="_Toc75443587"/>
      <w:bookmarkStart w:id="518" w:name="_Toc75443974"/>
      <w:bookmarkStart w:id="519" w:name="_Toc75274917"/>
      <w:bookmarkStart w:id="520" w:name="_Toc75443588"/>
      <w:bookmarkStart w:id="521" w:name="_Toc75443975"/>
      <w:bookmarkStart w:id="522" w:name="_Toc75274918"/>
      <w:bookmarkStart w:id="523" w:name="_Toc75443589"/>
      <w:bookmarkStart w:id="524" w:name="_Toc75443976"/>
      <w:bookmarkStart w:id="525" w:name="_Toc75274919"/>
      <w:bookmarkStart w:id="526" w:name="_Toc75443590"/>
      <w:bookmarkStart w:id="527" w:name="_Toc75443977"/>
      <w:bookmarkStart w:id="528" w:name="_Toc75274920"/>
      <w:bookmarkStart w:id="529" w:name="_Toc75443591"/>
      <w:bookmarkStart w:id="530" w:name="_Toc75443978"/>
      <w:bookmarkStart w:id="531" w:name="_Toc75274921"/>
      <w:bookmarkStart w:id="532" w:name="_Toc75443592"/>
      <w:bookmarkStart w:id="533" w:name="_Toc75443979"/>
      <w:bookmarkStart w:id="534" w:name="_Toc75274922"/>
      <w:bookmarkStart w:id="535" w:name="_Toc75443593"/>
      <w:bookmarkStart w:id="536" w:name="_Toc75443980"/>
      <w:bookmarkStart w:id="537" w:name="_Toc75274923"/>
      <w:bookmarkStart w:id="538" w:name="_Toc75443594"/>
      <w:bookmarkStart w:id="539" w:name="_Toc75443981"/>
      <w:bookmarkStart w:id="540" w:name="_Toc75274924"/>
      <w:bookmarkStart w:id="541" w:name="_Toc75443595"/>
      <w:bookmarkStart w:id="542" w:name="_Toc75443982"/>
      <w:bookmarkStart w:id="543" w:name="_Toc75274925"/>
      <w:bookmarkStart w:id="544" w:name="_Toc75443596"/>
      <w:bookmarkStart w:id="545" w:name="_Toc75443983"/>
      <w:bookmarkStart w:id="546" w:name="_Toc75274926"/>
      <w:bookmarkStart w:id="547" w:name="_Toc75443597"/>
      <w:bookmarkStart w:id="548" w:name="_Toc75443984"/>
      <w:bookmarkStart w:id="549" w:name="_Toc75274927"/>
      <w:bookmarkStart w:id="550" w:name="_Toc75443598"/>
      <w:bookmarkStart w:id="551" w:name="_Toc75443985"/>
      <w:bookmarkStart w:id="552" w:name="_Toc75274928"/>
      <w:bookmarkStart w:id="553" w:name="_Toc75443599"/>
      <w:bookmarkStart w:id="554" w:name="_Toc75443986"/>
      <w:bookmarkStart w:id="555" w:name="_Toc75274929"/>
      <w:bookmarkStart w:id="556" w:name="_Toc75443600"/>
      <w:bookmarkStart w:id="557" w:name="_Toc75443987"/>
      <w:bookmarkStart w:id="558" w:name="_Toc75274930"/>
      <w:bookmarkStart w:id="559" w:name="_Toc75443601"/>
      <w:bookmarkStart w:id="560" w:name="_Toc75443988"/>
      <w:bookmarkStart w:id="561" w:name="_Toc75274931"/>
      <w:bookmarkStart w:id="562" w:name="_Toc75443602"/>
      <w:bookmarkStart w:id="563" w:name="_Toc75443989"/>
      <w:bookmarkStart w:id="564" w:name="_Toc75274932"/>
      <w:bookmarkStart w:id="565" w:name="_Toc75443603"/>
      <w:bookmarkStart w:id="566" w:name="_Toc75443990"/>
      <w:bookmarkStart w:id="567" w:name="_Toc75274933"/>
      <w:bookmarkStart w:id="568" w:name="_Toc75443604"/>
      <w:bookmarkStart w:id="569" w:name="_Toc75443991"/>
      <w:bookmarkStart w:id="570" w:name="_Toc75274934"/>
      <w:bookmarkStart w:id="571" w:name="_Toc75443605"/>
      <w:bookmarkStart w:id="572" w:name="_Toc75443992"/>
      <w:bookmarkStart w:id="573" w:name="_Toc75274935"/>
      <w:bookmarkStart w:id="574" w:name="_Toc75443606"/>
      <w:bookmarkStart w:id="575" w:name="_Toc75443993"/>
      <w:bookmarkStart w:id="576" w:name="_Toc75274936"/>
      <w:bookmarkStart w:id="577" w:name="_Toc75443607"/>
      <w:bookmarkStart w:id="578" w:name="_Toc75443994"/>
      <w:bookmarkStart w:id="579" w:name="_Toc75274937"/>
      <w:bookmarkStart w:id="580" w:name="_Toc75443608"/>
      <w:bookmarkStart w:id="581" w:name="_Toc75443995"/>
      <w:bookmarkStart w:id="582" w:name="_Toc75274938"/>
      <w:bookmarkStart w:id="583" w:name="_Toc75443609"/>
      <w:bookmarkStart w:id="584" w:name="_Toc75443996"/>
      <w:bookmarkStart w:id="585" w:name="_Toc75274939"/>
      <w:bookmarkStart w:id="586" w:name="_Toc75443610"/>
      <w:bookmarkStart w:id="587" w:name="_Toc75443997"/>
      <w:bookmarkStart w:id="588" w:name="_Toc75274940"/>
      <w:bookmarkStart w:id="589" w:name="_Toc75443611"/>
      <w:bookmarkStart w:id="590" w:name="_Toc75443998"/>
      <w:bookmarkStart w:id="591" w:name="_Toc75274941"/>
      <w:bookmarkStart w:id="592" w:name="_Toc75443612"/>
      <w:bookmarkStart w:id="593" w:name="_Toc75443999"/>
      <w:bookmarkStart w:id="594" w:name="_Toc75274942"/>
      <w:bookmarkStart w:id="595" w:name="_Toc75443613"/>
      <w:bookmarkStart w:id="596" w:name="_Toc75444000"/>
      <w:bookmarkStart w:id="597" w:name="_Toc75274943"/>
      <w:bookmarkStart w:id="598" w:name="_Toc75443614"/>
      <w:bookmarkStart w:id="599" w:name="_Toc75444001"/>
      <w:bookmarkStart w:id="600" w:name="_Toc75274944"/>
      <w:bookmarkStart w:id="601" w:name="_Toc75443615"/>
      <w:bookmarkStart w:id="602" w:name="_Toc75444002"/>
      <w:bookmarkStart w:id="603" w:name="_Toc75274945"/>
      <w:bookmarkStart w:id="604" w:name="_Toc75443616"/>
      <w:bookmarkStart w:id="605" w:name="_Toc75444003"/>
      <w:bookmarkStart w:id="606" w:name="_Toc75274946"/>
      <w:bookmarkStart w:id="607" w:name="_Toc75443617"/>
      <w:bookmarkStart w:id="608" w:name="_Toc75444004"/>
      <w:bookmarkStart w:id="609" w:name="_Toc75274947"/>
      <w:bookmarkStart w:id="610" w:name="_Toc75443618"/>
      <w:bookmarkStart w:id="611" w:name="_Toc75444005"/>
      <w:bookmarkStart w:id="612" w:name="_Toc75274948"/>
      <w:bookmarkStart w:id="613" w:name="_Toc75443619"/>
      <w:bookmarkStart w:id="614" w:name="_Toc75444006"/>
      <w:bookmarkStart w:id="615" w:name="_Toc75274949"/>
      <w:bookmarkStart w:id="616" w:name="_Toc75443620"/>
      <w:bookmarkStart w:id="617" w:name="_Toc75444007"/>
      <w:bookmarkStart w:id="618" w:name="_Toc75274950"/>
      <w:bookmarkStart w:id="619" w:name="_Toc75443621"/>
      <w:bookmarkStart w:id="620" w:name="_Toc75444008"/>
      <w:bookmarkStart w:id="621" w:name="_Toc75274951"/>
      <w:bookmarkStart w:id="622" w:name="_Toc75443622"/>
      <w:bookmarkStart w:id="623" w:name="_Toc75444009"/>
      <w:bookmarkStart w:id="624" w:name="_Toc75274952"/>
      <w:bookmarkStart w:id="625" w:name="_Toc75443623"/>
      <w:bookmarkStart w:id="626" w:name="_Toc75444010"/>
      <w:bookmarkStart w:id="627" w:name="_Toc75274953"/>
      <w:bookmarkStart w:id="628" w:name="_Toc75443624"/>
      <w:bookmarkStart w:id="629" w:name="_Toc75444011"/>
      <w:bookmarkStart w:id="630" w:name="_Toc75274954"/>
      <w:bookmarkStart w:id="631" w:name="_Toc75443625"/>
      <w:bookmarkStart w:id="632" w:name="_Toc75444012"/>
      <w:bookmarkStart w:id="633" w:name="_Toc75274955"/>
      <w:bookmarkStart w:id="634" w:name="_Toc75443626"/>
      <w:bookmarkStart w:id="635" w:name="_Toc75444013"/>
      <w:bookmarkStart w:id="636" w:name="_Toc75274956"/>
      <w:bookmarkStart w:id="637" w:name="_Toc75443627"/>
      <w:bookmarkStart w:id="638" w:name="_Toc75444014"/>
      <w:bookmarkStart w:id="639" w:name="_Toc75274957"/>
      <w:bookmarkStart w:id="640" w:name="_Toc75443628"/>
      <w:bookmarkStart w:id="641" w:name="_Toc75444015"/>
      <w:bookmarkStart w:id="642" w:name="_Toc75274958"/>
      <w:bookmarkStart w:id="643" w:name="_Toc75443629"/>
      <w:bookmarkStart w:id="644" w:name="_Toc75444016"/>
      <w:bookmarkStart w:id="645" w:name="_Toc75274959"/>
      <w:bookmarkStart w:id="646" w:name="_Toc75443630"/>
      <w:bookmarkStart w:id="647" w:name="_Toc75444017"/>
      <w:bookmarkStart w:id="648" w:name="_Toc75274960"/>
      <w:bookmarkStart w:id="649" w:name="_Toc75443631"/>
      <w:bookmarkStart w:id="650" w:name="_Toc75444018"/>
      <w:bookmarkStart w:id="651" w:name="_Toc75274961"/>
      <w:bookmarkStart w:id="652" w:name="_Toc75443632"/>
      <w:bookmarkStart w:id="653" w:name="_Toc75444019"/>
      <w:bookmarkStart w:id="654" w:name="_Toc75274962"/>
      <w:bookmarkStart w:id="655" w:name="_Toc75443633"/>
      <w:bookmarkStart w:id="656" w:name="_Toc75444020"/>
      <w:bookmarkStart w:id="657" w:name="_Toc75274963"/>
      <w:bookmarkStart w:id="658" w:name="_Toc75443634"/>
      <w:bookmarkStart w:id="659" w:name="_Toc75444021"/>
      <w:bookmarkStart w:id="660" w:name="_Toc75274964"/>
      <w:bookmarkStart w:id="661" w:name="_Toc75443635"/>
      <w:bookmarkStart w:id="662" w:name="_Toc75444022"/>
      <w:bookmarkStart w:id="663" w:name="_Toc75274965"/>
      <w:bookmarkStart w:id="664" w:name="_Toc75443636"/>
      <w:bookmarkStart w:id="665" w:name="_Toc75444023"/>
      <w:bookmarkStart w:id="666" w:name="_Toc75274966"/>
      <w:bookmarkStart w:id="667" w:name="_Toc75443637"/>
      <w:bookmarkStart w:id="668" w:name="_Toc75444024"/>
      <w:bookmarkStart w:id="669" w:name="_Toc75274967"/>
      <w:bookmarkStart w:id="670" w:name="_Toc75443638"/>
      <w:bookmarkStart w:id="671" w:name="_Toc75444025"/>
      <w:bookmarkStart w:id="672" w:name="_Toc75274968"/>
      <w:bookmarkStart w:id="673" w:name="_Toc75443639"/>
      <w:bookmarkStart w:id="674" w:name="_Toc75444026"/>
      <w:bookmarkStart w:id="675" w:name="_Toc75274969"/>
      <w:bookmarkStart w:id="676" w:name="_Toc75443640"/>
      <w:bookmarkStart w:id="677" w:name="_Toc75444027"/>
      <w:bookmarkStart w:id="678" w:name="_Toc75274970"/>
      <w:bookmarkStart w:id="679" w:name="_Toc75443641"/>
      <w:bookmarkStart w:id="680" w:name="_Toc75444028"/>
      <w:bookmarkStart w:id="681" w:name="_Toc75274971"/>
      <w:bookmarkStart w:id="682" w:name="_Toc75443642"/>
      <w:bookmarkStart w:id="683" w:name="_Toc75444029"/>
      <w:bookmarkStart w:id="684" w:name="_Toc75274972"/>
      <w:bookmarkStart w:id="685" w:name="_Toc75443643"/>
      <w:bookmarkStart w:id="686" w:name="_Toc75444030"/>
      <w:bookmarkStart w:id="687" w:name="_Toc75274973"/>
      <w:bookmarkStart w:id="688" w:name="_Toc75443644"/>
      <w:bookmarkStart w:id="689" w:name="_Toc75444031"/>
      <w:bookmarkStart w:id="690" w:name="_Toc75274974"/>
      <w:bookmarkStart w:id="691" w:name="_Toc75443645"/>
      <w:bookmarkStart w:id="692" w:name="_Toc75444032"/>
      <w:bookmarkStart w:id="693" w:name="c277883"/>
      <w:bookmarkStart w:id="694" w:name="c277884"/>
      <w:bookmarkStart w:id="695" w:name="c277885"/>
      <w:bookmarkStart w:id="696" w:name="c277886"/>
      <w:bookmarkStart w:id="697" w:name="c277887"/>
      <w:bookmarkStart w:id="698" w:name="_Toc75274975"/>
      <w:bookmarkStart w:id="699" w:name="_Toc75443646"/>
      <w:bookmarkStart w:id="700" w:name="_Toc75444033"/>
      <w:bookmarkStart w:id="701" w:name="_Toc75274976"/>
      <w:bookmarkStart w:id="702" w:name="_Toc75443647"/>
      <w:bookmarkStart w:id="703" w:name="_Toc75444034"/>
      <w:bookmarkStart w:id="704" w:name="_Toc75274977"/>
      <w:bookmarkStart w:id="705" w:name="_Toc75443648"/>
      <w:bookmarkStart w:id="706" w:name="_Toc75444035"/>
      <w:bookmarkStart w:id="707" w:name="_Toc75274978"/>
      <w:bookmarkStart w:id="708" w:name="_Toc75443649"/>
      <w:bookmarkStart w:id="709" w:name="_Toc75444036"/>
      <w:bookmarkStart w:id="710" w:name="_Toc75274979"/>
      <w:bookmarkStart w:id="711" w:name="_Toc75443650"/>
      <w:bookmarkStart w:id="712" w:name="_Toc75444037"/>
      <w:bookmarkStart w:id="713" w:name="_Toc75274980"/>
      <w:bookmarkStart w:id="714" w:name="_Toc75443651"/>
      <w:bookmarkStart w:id="715" w:name="_Toc75444038"/>
      <w:bookmarkStart w:id="716" w:name="_Toc75274981"/>
      <w:bookmarkStart w:id="717" w:name="_Toc75443652"/>
      <w:bookmarkStart w:id="718" w:name="_Toc75444039"/>
      <w:bookmarkStart w:id="719" w:name="_Toc75274982"/>
      <w:bookmarkStart w:id="720" w:name="_Toc75443653"/>
      <w:bookmarkStart w:id="721" w:name="_Toc75444040"/>
      <w:bookmarkStart w:id="722" w:name="_Toc75274983"/>
      <w:bookmarkStart w:id="723" w:name="_Toc75443654"/>
      <w:bookmarkStart w:id="724" w:name="_Toc75444041"/>
      <w:bookmarkStart w:id="725" w:name="_Toc75274984"/>
      <w:bookmarkStart w:id="726" w:name="_Toc75443655"/>
      <w:bookmarkStart w:id="727" w:name="_Toc75444042"/>
      <w:bookmarkStart w:id="728" w:name="_Toc75274985"/>
      <w:bookmarkStart w:id="729" w:name="_Toc75443656"/>
      <w:bookmarkStart w:id="730" w:name="_Toc75444043"/>
      <w:bookmarkStart w:id="731" w:name="_Toc75274986"/>
      <w:bookmarkStart w:id="732" w:name="_Toc75443657"/>
      <w:bookmarkStart w:id="733" w:name="_Toc75444044"/>
      <w:bookmarkStart w:id="734" w:name="_Toc75274987"/>
      <w:bookmarkStart w:id="735" w:name="_Toc75443658"/>
      <w:bookmarkStart w:id="736" w:name="_Toc75444045"/>
      <w:bookmarkStart w:id="737" w:name="_Toc75274988"/>
      <w:bookmarkStart w:id="738" w:name="_Toc75443659"/>
      <w:bookmarkStart w:id="739" w:name="_Toc75444046"/>
      <w:bookmarkStart w:id="740" w:name="_Toc75274989"/>
      <w:bookmarkStart w:id="741" w:name="_Toc75443660"/>
      <w:bookmarkStart w:id="742" w:name="_Toc75444047"/>
      <w:bookmarkStart w:id="743" w:name="_Toc75274990"/>
      <w:bookmarkStart w:id="744" w:name="_Toc75443661"/>
      <w:bookmarkStart w:id="745" w:name="_Toc75444048"/>
      <w:bookmarkStart w:id="746" w:name="_Toc75274991"/>
      <w:bookmarkStart w:id="747" w:name="_Toc75443662"/>
      <w:bookmarkStart w:id="748" w:name="_Toc75444049"/>
      <w:bookmarkStart w:id="749" w:name="_Toc75274992"/>
      <w:bookmarkStart w:id="750" w:name="_Toc75443663"/>
      <w:bookmarkStart w:id="751" w:name="_Toc75444050"/>
      <w:bookmarkStart w:id="752" w:name="_Toc75274993"/>
      <w:bookmarkStart w:id="753" w:name="_Toc75443664"/>
      <w:bookmarkStart w:id="754" w:name="_Toc75444051"/>
      <w:bookmarkStart w:id="755" w:name="_Toc75274994"/>
      <w:bookmarkStart w:id="756" w:name="_Toc75443665"/>
      <w:bookmarkStart w:id="757" w:name="_Toc75444052"/>
      <w:bookmarkStart w:id="758" w:name="_Toc75274995"/>
      <w:bookmarkStart w:id="759" w:name="_Toc75443666"/>
      <w:bookmarkStart w:id="760" w:name="_Toc75444053"/>
      <w:bookmarkStart w:id="761" w:name="_Toc75274996"/>
      <w:bookmarkStart w:id="762" w:name="_Toc75443667"/>
      <w:bookmarkStart w:id="763" w:name="_Toc75444054"/>
      <w:bookmarkStart w:id="764" w:name="_Toc75274997"/>
      <w:bookmarkStart w:id="765" w:name="_Toc75443668"/>
      <w:bookmarkStart w:id="766" w:name="_Toc75444055"/>
      <w:bookmarkStart w:id="767" w:name="_Toc75274998"/>
      <w:bookmarkStart w:id="768" w:name="_Toc75443669"/>
      <w:bookmarkStart w:id="769" w:name="_Toc75444056"/>
      <w:bookmarkStart w:id="770" w:name="_Toc75274999"/>
      <w:bookmarkStart w:id="771" w:name="_Toc75443670"/>
      <w:bookmarkStart w:id="772" w:name="_Toc75444057"/>
      <w:bookmarkStart w:id="773" w:name="_Toc75275000"/>
      <w:bookmarkStart w:id="774" w:name="_Toc75443671"/>
      <w:bookmarkStart w:id="775" w:name="_Toc75444058"/>
      <w:bookmarkStart w:id="776" w:name="_Toc75275001"/>
      <w:bookmarkStart w:id="777" w:name="_Toc75443672"/>
      <w:bookmarkStart w:id="778" w:name="_Toc75444059"/>
      <w:bookmarkStart w:id="779" w:name="_Toc72234152"/>
      <w:bookmarkStart w:id="780" w:name="_Toc72405457"/>
      <w:bookmarkStart w:id="781" w:name="_Toc74033856"/>
      <w:bookmarkStart w:id="782" w:name="_Toc74034893"/>
      <w:bookmarkStart w:id="783" w:name="_Toc74035008"/>
      <w:bookmarkStart w:id="784" w:name="_Toc75275002"/>
      <w:bookmarkStart w:id="785" w:name="_Toc75443673"/>
      <w:bookmarkStart w:id="786" w:name="_Toc75444060"/>
      <w:bookmarkStart w:id="787" w:name="_Toc72234153"/>
      <w:bookmarkStart w:id="788" w:name="_Toc72405458"/>
      <w:bookmarkStart w:id="789" w:name="_Toc74033857"/>
      <w:bookmarkStart w:id="790" w:name="_Toc74034894"/>
      <w:bookmarkStart w:id="791" w:name="_Toc74035009"/>
      <w:bookmarkStart w:id="792" w:name="_Toc75275003"/>
      <w:bookmarkStart w:id="793" w:name="_Toc75443674"/>
      <w:bookmarkStart w:id="794" w:name="_Toc75444061"/>
      <w:bookmarkStart w:id="795" w:name="_Toc72234154"/>
      <w:bookmarkStart w:id="796" w:name="_Toc72405459"/>
      <w:bookmarkStart w:id="797" w:name="_Toc74033858"/>
      <w:bookmarkStart w:id="798" w:name="_Toc74034895"/>
      <w:bookmarkStart w:id="799" w:name="_Toc74035010"/>
      <w:bookmarkStart w:id="800" w:name="_Toc75275004"/>
      <w:bookmarkStart w:id="801" w:name="_Toc75443675"/>
      <w:bookmarkStart w:id="802" w:name="_Toc75444062"/>
      <w:bookmarkStart w:id="803" w:name="_Toc72234155"/>
      <w:bookmarkStart w:id="804" w:name="_Toc72405460"/>
      <w:bookmarkStart w:id="805" w:name="_Toc74033859"/>
      <w:bookmarkStart w:id="806" w:name="_Toc74034896"/>
      <w:bookmarkStart w:id="807" w:name="_Toc74035011"/>
      <w:bookmarkStart w:id="808" w:name="_Toc75275005"/>
      <w:bookmarkStart w:id="809" w:name="_Toc75443676"/>
      <w:bookmarkStart w:id="810" w:name="_Toc75444063"/>
      <w:bookmarkStart w:id="811" w:name="_Toc72234156"/>
      <w:bookmarkStart w:id="812" w:name="_Toc72405461"/>
      <w:bookmarkStart w:id="813" w:name="_Toc74033860"/>
      <w:bookmarkStart w:id="814" w:name="_Toc74034897"/>
      <w:bookmarkStart w:id="815" w:name="_Toc74035012"/>
      <w:bookmarkStart w:id="816" w:name="_Toc75275006"/>
      <w:bookmarkStart w:id="817" w:name="_Toc75443677"/>
      <w:bookmarkStart w:id="818" w:name="_Toc75444064"/>
      <w:bookmarkStart w:id="819" w:name="_Toc72234157"/>
      <w:bookmarkStart w:id="820" w:name="_Toc72405462"/>
      <w:bookmarkStart w:id="821" w:name="_Toc74033861"/>
      <w:bookmarkStart w:id="822" w:name="_Toc74034898"/>
      <w:bookmarkStart w:id="823" w:name="_Toc74035013"/>
      <w:bookmarkStart w:id="824" w:name="_Toc75275007"/>
      <w:bookmarkStart w:id="825" w:name="_Toc75443678"/>
      <w:bookmarkStart w:id="826" w:name="_Toc75444065"/>
      <w:bookmarkStart w:id="827" w:name="_Toc72234158"/>
      <w:bookmarkStart w:id="828" w:name="_Toc72405463"/>
      <w:bookmarkStart w:id="829" w:name="_Toc74033862"/>
      <w:bookmarkStart w:id="830" w:name="_Toc74034899"/>
      <w:bookmarkStart w:id="831" w:name="_Toc74035014"/>
      <w:bookmarkStart w:id="832" w:name="_Toc75275008"/>
      <w:bookmarkStart w:id="833" w:name="_Toc75443679"/>
      <w:bookmarkStart w:id="834" w:name="_Toc75444066"/>
      <w:bookmarkStart w:id="835" w:name="_Toc72234159"/>
      <w:bookmarkStart w:id="836" w:name="_Toc72405464"/>
      <w:bookmarkStart w:id="837" w:name="_Toc74033863"/>
      <w:bookmarkStart w:id="838" w:name="_Toc74034900"/>
      <w:bookmarkStart w:id="839" w:name="_Toc74035015"/>
      <w:bookmarkStart w:id="840" w:name="_Toc75275009"/>
      <w:bookmarkStart w:id="841" w:name="_Toc75443680"/>
      <w:bookmarkStart w:id="842" w:name="_Toc75444067"/>
      <w:bookmarkStart w:id="843" w:name="_Toc72234160"/>
      <w:bookmarkStart w:id="844" w:name="_Toc72405465"/>
      <w:bookmarkStart w:id="845" w:name="_Toc74033864"/>
      <w:bookmarkStart w:id="846" w:name="_Toc74034901"/>
      <w:bookmarkStart w:id="847" w:name="_Toc74035016"/>
      <w:bookmarkStart w:id="848" w:name="_Toc75275010"/>
      <w:bookmarkStart w:id="849" w:name="_Toc75443681"/>
      <w:bookmarkStart w:id="850" w:name="_Toc75444068"/>
      <w:bookmarkStart w:id="851" w:name="_Toc72234161"/>
      <w:bookmarkStart w:id="852" w:name="_Toc72405466"/>
      <w:bookmarkStart w:id="853" w:name="_Toc74033865"/>
      <w:bookmarkStart w:id="854" w:name="_Toc74034902"/>
      <w:bookmarkStart w:id="855" w:name="_Toc74035017"/>
      <w:bookmarkStart w:id="856" w:name="_Toc75275011"/>
      <w:bookmarkStart w:id="857" w:name="_Toc75443682"/>
      <w:bookmarkStart w:id="858" w:name="_Toc75444069"/>
      <w:bookmarkStart w:id="859" w:name="_Toc72234162"/>
      <w:bookmarkStart w:id="860" w:name="_Toc72405467"/>
      <w:bookmarkStart w:id="861" w:name="_Toc74033866"/>
      <w:bookmarkStart w:id="862" w:name="_Toc74034903"/>
      <w:bookmarkStart w:id="863" w:name="_Toc74035018"/>
      <w:bookmarkStart w:id="864" w:name="_Toc75275012"/>
      <w:bookmarkStart w:id="865" w:name="_Toc75443683"/>
      <w:bookmarkStart w:id="866" w:name="_Toc75444070"/>
      <w:bookmarkStart w:id="867" w:name="_Toc72234163"/>
      <w:bookmarkStart w:id="868" w:name="_Toc72405468"/>
      <w:bookmarkStart w:id="869" w:name="_Toc74033867"/>
      <w:bookmarkStart w:id="870" w:name="_Toc74034904"/>
      <w:bookmarkStart w:id="871" w:name="_Toc74035019"/>
      <w:bookmarkStart w:id="872" w:name="_Toc75275013"/>
      <w:bookmarkStart w:id="873" w:name="_Toc75443684"/>
      <w:bookmarkStart w:id="874" w:name="_Toc75444071"/>
      <w:bookmarkStart w:id="875" w:name="_Toc72234164"/>
      <w:bookmarkStart w:id="876" w:name="_Toc72405469"/>
      <w:bookmarkStart w:id="877" w:name="_Toc74033868"/>
      <w:bookmarkStart w:id="878" w:name="_Toc74034905"/>
      <w:bookmarkStart w:id="879" w:name="_Toc74035020"/>
      <w:bookmarkStart w:id="880" w:name="_Toc75275014"/>
      <w:bookmarkStart w:id="881" w:name="_Toc75443685"/>
      <w:bookmarkStart w:id="882" w:name="_Toc75444072"/>
      <w:bookmarkStart w:id="883" w:name="_Toc72234165"/>
      <w:bookmarkStart w:id="884" w:name="_Toc72405470"/>
      <w:bookmarkStart w:id="885" w:name="_Toc74033869"/>
      <w:bookmarkStart w:id="886" w:name="_Toc74034906"/>
      <w:bookmarkStart w:id="887" w:name="_Toc74035021"/>
      <w:bookmarkStart w:id="888" w:name="_Toc75275015"/>
      <w:bookmarkStart w:id="889" w:name="_Toc75443686"/>
      <w:bookmarkStart w:id="890" w:name="_Toc75444073"/>
      <w:bookmarkStart w:id="891" w:name="_Toc72234166"/>
      <w:bookmarkStart w:id="892" w:name="_Toc72405471"/>
      <w:bookmarkStart w:id="893" w:name="_Toc74033870"/>
      <w:bookmarkStart w:id="894" w:name="_Toc74034907"/>
      <w:bookmarkStart w:id="895" w:name="_Toc74035022"/>
      <w:bookmarkStart w:id="896" w:name="_Toc75275016"/>
      <w:bookmarkStart w:id="897" w:name="_Toc75443687"/>
      <w:bookmarkStart w:id="898" w:name="_Toc75444074"/>
      <w:bookmarkStart w:id="899" w:name="_Toc72234167"/>
      <w:bookmarkStart w:id="900" w:name="_Toc72405472"/>
      <w:bookmarkStart w:id="901" w:name="_Toc74033871"/>
      <w:bookmarkStart w:id="902" w:name="_Toc74034908"/>
      <w:bookmarkStart w:id="903" w:name="_Toc74035023"/>
      <w:bookmarkStart w:id="904" w:name="_Toc75275017"/>
      <w:bookmarkStart w:id="905" w:name="_Toc75443688"/>
      <w:bookmarkStart w:id="906" w:name="_Toc75444075"/>
      <w:bookmarkStart w:id="907" w:name="_Toc72234168"/>
      <w:bookmarkStart w:id="908" w:name="_Toc72405473"/>
      <w:bookmarkStart w:id="909" w:name="_Toc74033872"/>
      <w:bookmarkStart w:id="910" w:name="_Toc74034909"/>
      <w:bookmarkStart w:id="911" w:name="_Toc74035024"/>
      <w:bookmarkStart w:id="912" w:name="_Toc75275018"/>
      <w:bookmarkStart w:id="913" w:name="_Toc75443689"/>
      <w:bookmarkStart w:id="914" w:name="_Toc75444076"/>
      <w:bookmarkStart w:id="915" w:name="_Toc72234169"/>
      <w:bookmarkStart w:id="916" w:name="_Toc72405474"/>
      <w:bookmarkStart w:id="917" w:name="_Toc74033873"/>
      <w:bookmarkStart w:id="918" w:name="_Toc74034910"/>
      <w:bookmarkStart w:id="919" w:name="_Toc74035025"/>
      <w:bookmarkStart w:id="920" w:name="_Toc75275019"/>
      <w:bookmarkStart w:id="921" w:name="_Toc75443690"/>
      <w:bookmarkStart w:id="922" w:name="_Toc75444077"/>
      <w:bookmarkStart w:id="923" w:name="_Toc72234170"/>
      <w:bookmarkStart w:id="924" w:name="_Toc72405475"/>
      <w:bookmarkStart w:id="925" w:name="_Toc74033874"/>
      <w:bookmarkStart w:id="926" w:name="_Toc74034911"/>
      <w:bookmarkStart w:id="927" w:name="_Toc74035026"/>
      <w:bookmarkStart w:id="928" w:name="_Toc75275020"/>
      <w:bookmarkStart w:id="929" w:name="_Toc75443691"/>
      <w:bookmarkStart w:id="930" w:name="_Toc75444078"/>
      <w:bookmarkStart w:id="931" w:name="_Toc72234171"/>
      <w:bookmarkStart w:id="932" w:name="_Toc72405476"/>
      <w:bookmarkStart w:id="933" w:name="_Toc74033875"/>
      <w:bookmarkStart w:id="934" w:name="_Toc74034912"/>
      <w:bookmarkStart w:id="935" w:name="_Toc74035027"/>
      <w:bookmarkStart w:id="936" w:name="_Toc75275021"/>
      <w:bookmarkStart w:id="937" w:name="_Toc75443692"/>
      <w:bookmarkStart w:id="938" w:name="_Toc75444079"/>
      <w:bookmarkStart w:id="939" w:name="_Toc72234172"/>
      <w:bookmarkStart w:id="940" w:name="_Toc72405477"/>
      <w:bookmarkStart w:id="941" w:name="_Toc74033876"/>
      <w:bookmarkStart w:id="942" w:name="_Toc74034913"/>
      <w:bookmarkStart w:id="943" w:name="_Toc74035028"/>
      <w:bookmarkStart w:id="944" w:name="_Toc75275022"/>
      <w:bookmarkStart w:id="945" w:name="_Toc75443693"/>
      <w:bookmarkStart w:id="946" w:name="_Toc75444080"/>
      <w:bookmarkStart w:id="947" w:name="_Toc72234173"/>
      <w:bookmarkStart w:id="948" w:name="_Toc72405478"/>
      <w:bookmarkStart w:id="949" w:name="_Toc74033877"/>
      <w:bookmarkStart w:id="950" w:name="_Toc74034914"/>
      <w:bookmarkStart w:id="951" w:name="_Toc74035029"/>
      <w:bookmarkStart w:id="952" w:name="_Toc75275023"/>
      <w:bookmarkStart w:id="953" w:name="_Toc75443694"/>
      <w:bookmarkStart w:id="954" w:name="_Toc75444081"/>
      <w:bookmarkStart w:id="955" w:name="_Toc72234174"/>
      <w:bookmarkStart w:id="956" w:name="_Toc72405479"/>
      <w:bookmarkStart w:id="957" w:name="_Toc74033878"/>
      <w:bookmarkStart w:id="958" w:name="_Toc74034915"/>
      <w:bookmarkStart w:id="959" w:name="_Toc74035030"/>
      <w:bookmarkStart w:id="960" w:name="_Toc75275024"/>
      <w:bookmarkStart w:id="961" w:name="_Toc75443695"/>
      <w:bookmarkStart w:id="962" w:name="_Toc75444082"/>
      <w:bookmarkStart w:id="963" w:name="_Toc89714177"/>
      <w:bookmarkStart w:id="964" w:name="_Toc138087200"/>
      <w:bookmarkEnd w:id="212"/>
      <w:bookmarkEnd w:id="213"/>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r w:rsidRPr="000B354B">
        <w:rPr>
          <w:rFonts w:ascii="Arial Narrow" w:hAnsi="Arial Narrow" w:cs="Times New Roman"/>
          <w:b/>
          <w:bCs/>
          <w:color w:val="auto"/>
          <w:sz w:val="28"/>
          <w:szCs w:val="28"/>
          <w:lang w:val="en-GB"/>
        </w:rPr>
        <w:t>Conclusion</w:t>
      </w:r>
      <w:bookmarkEnd w:id="963"/>
      <w:bookmarkEnd w:id="964"/>
    </w:p>
    <w:p w14:paraId="5B918825" w14:textId="18BAF09F" w:rsidR="00213085" w:rsidRPr="000B354B" w:rsidRDefault="00213085" w:rsidP="00815DD7">
      <w:pPr>
        <w:spacing w:after="0" w:line="240" w:lineRule="auto"/>
        <w:jc w:val="both"/>
        <w:rPr>
          <w:rFonts w:ascii="Arial Narrow" w:hAnsi="Arial Narrow" w:cs="Times New Roman"/>
          <w:sz w:val="20"/>
          <w:szCs w:val="20"/>
          <w:lang w:val="en-GB"/>
        </w:rPr>
      </w:pPr>
    </w:p>
    <w:p w14:paraId="3D7C3391" w14:textId="4C2FC784" w:rsidR="00AC0AA2" w:rsidRPr="000B354B" w:rsidRDefault="00A316B0" w:rsidP="00364EB7">
      <w:pPr>
        <w:spacing w:after="0" w:line="240" w:lineRule="auto"/>
        <w:jc w:val="both"/>
        <w:rPr>
          <w:rFonts w:ascii="Arial Narrow" w:hAnsi="Arial Narrow" w:cs="Times New Roman"/>
          <w:sz w:val="20"/>
          <w:szCs w:val="20"/>
          <w:lang w:val="en-GB"/>
        </w:rPr>
      </w:pPr>
      <w:r w:rsidRPr="000B354B">
        <w:rPr>
          <w:rFonts w:ascii="Arial Narrow" w:eastAsia="Times New Roman" w:hAnsi="Arial Narrow" w:cs="Times New Roman"/>
          <w:sz w:val="20"/>
          <w:szCs w:val="20"/>
          <w:lang w:val="en-GB"/>
        </w:rPr>
        <w:t xml:space="preserve">The </w:t>
      </w:r>
      <w:r w:rsidR="006B004A" w:rsidRPr="000B354B">
        <w:rPr>
          <w:rFonts w:ascii="Arial Narrow" w:eastAsia="Times New Roman" w:hAnsi="Arial Narrow" w:cs="Times New Roman"/>
          <w:sz w:val="20"/>
          <w:szCs w:val="20"/>
          <w:lang w:val="en-GB"/>
        </w:rPr>
        <w:t>"</w:t>
      </w:r>
      <w:r w:rsidR="002C4E15" w:rsidRPr="000B354B">
        <w:rPr>
          <w:rFonts w:ascii="Arial Narrow" w:eastAsia="Times New Roman" w:hAnsi="Arial Narrow" w:cs="Times New Roman"/>
          <w:sz w:val="20"/>
          <w:szCs w:val="20"/>
          <w:lang w:val="en-GB"/>
        </w:rPr>
        <w:t>Guidelines on the Implementation of Nature-Based Solutions (NbSs) to Combat the Negative Impact of Climate Change on Forestry for the FAO-SEC</w:t>
      </w:r>
      <w:r w:rsidR="00341A00" w:rsidRPr="000B354B">
        <w:rPr>
          <w:rFonts w:ascii="Arial Narrow" w:eastAsia="Times New Roman" w:hAnsi="Arial Narrow" w:cs="Times New Roman"/>
          <w:sz w:val="20"/>
          <w:szCs w:val="20"/>
          <w:lang w:val="en-GB"/>
        </w:rPr>
        <w:t xml:space="preserve"> Countries</w:t>
      </w:r>
      <w:r w:rsidR="006B004A" w:rsidRPr="000B354B">
        <w:rPr>
          <w:rFonts w:ascii="Arial Narrow" w:eastAsia="Times New Roman" w:hAnsi="Arial Narrow" w:cs="Times New Roman"/>
          <w:sz w:val="20"/>
          <w:szCs w:val="20"/>
          <w:lang w:val="en-GB"/>
        </w:rPr>
        <w:t xml:space="preserve">" </w:t>
      </w:r>
      <w:r w:rsidR="00374095" w:rsidRPr="000B354B">
        <w:rPr>
          <w:rFonts w:ascii="Arial Narrow" w:eastAsia="Times New Roman" w:hAnsi="Arial Narrow" w:cs="Times New Roman"/>
          <w:sz w:val="20"/>
          <w:szCs w:val="20"/>
          <w:lang w:val="en-GB"/>
        </w:rPr>
        <w:t>provide</w:t>
      </w:r>
      <w:r w:rsidR="004F2A97" w:rsidRPr="000B354B">
        <w:rPr>
          <w:rFonts w:ascii="Arial Narrow" w:eastAsia="Times New Roman" w:hAnsi="Arial Narrow" w:cs="Times New Roman"/>
          <w:sz w:val="20"/>
          <w:szCs w:val="20"/>
          <w:lang w:val="en-GB"/>
        </w:rPr>
        <w:t>d</w:t>
      </w:r>
      <w:r w:rsidR="00374095" w:rsidRPr="000B354B">
        <w:rPr>
          <w:rFonts w:ascii="Arial Narrow" w:eastAsia="Times New Roman" w:hAnsi="Arial Narrow" w:cs="Times New Roman"/>
          <w:sz w:val="20"/>
          <w:szCs w:val="20"/>
          <w:lang w:val="en-GB"/>
        </w:rPr>
        <w:t xml:space="preserve"> the </w:t>
      </w:r>
      <w:r w:rsidR="00BA6E74" w:rsidRPr="000B354B">
        <w:rPr>
          <w:rFonts w:ascii="Arial Narrow" w:eastAsia="Times New Roman" w:hAnsi="Arial Narrow" w:cs="Times New Roman"/>
          <w:sz w:val="20"/>
          <w:szCs w:val="20"/>
          <w:lang w:val="en-GB"/>
        </w:rPr>
        <w:t>NbS concept</w:t>
      </w:r>
      <w:r w:rsidR="004F2A97" w:rsidRPr="000B354B">
        <w:rPr>
          <w:rFonts w:ascii="Arial Narrow" w:eastAsia="Times New Roman" w:hAnsi="Arial Narrow" w:cs="Times New Roman"/>
          <w:sz w:val="20"/>
          <w:szCs w:val="20"/>
          <w:lang w:val="en-GB"/>
        </w:rPr>
        <w:t>,</w:t>
      </w:r>
      <w:r w:rsidR="00BA6E74" w:rsidRPr="000B354B">
        <w:rPr>
          <w:rFonts w:ascii="Arial Narrow" w:eastAsia="Times New Roman" w:hAnsi="Arial Narrow" w:cs="Times New Roman"/>
          <w:sz w:val="20"/>
          <w:szCs w:val="20"/>
          <w:lang w:val="en-GB"/>
        </w:rPr>
        <w:t xml:space="preserve"> </w:t>
      </w:r>
      <w:r w:rsidR="00A37782" w:rsidRPr="000B354B">
        <w:rPr>
          <w:rFonts w:ascii="Arial Narrow" w:eastAsia="Times New Roman" w:hAnsi="Arial Narrow" w:cs="Times New Roman"/>
          <w:sz w:val="20"/>
          <w:szCs w:val="20"/>
          <w:lang w:val="en-GB"/>
        </w:rPr>
        <w:t xml:space="preserve">global </w:t>
      </w:r>
      <w:r w:rsidR="00277069" w:rsidRPr="000B354B">
        <w:rPr>
          <w:rFonts w:ascii="Arial Narrow" w:eastAsia="Times New Roman" w:hAnsi="Arial Narrow" w:cs="Times New Roman"/>
          <w:sz w:val="20"/>
          <w:szCs w:val="20"/>
          <w:lang w:val="en-GB"/>
        </w:rPr>
        <w:t xml:space="preserve">and regional </w:t>
      </w:r>
      <w:r w:rsidR="00A37782" w:rsidRPr="000B354B">
        <w:rPr>
          <w:rFonts w:ascii="Arial Narrow" w:eastAsia="Times New Roman" w:hAnsi="Arial Narrow" w:cs="Times New Roman"/>
          <w:sz w:val="20"/>
          <w:szCs w:val="20"/>
          <w:lang w:val="en-GB"/>
        </w:rPr>
        <w:t>frameworks</w:t>
      </w:r>
      <w:r w:rsidR="00B83E7D" w:rsidRPr="000B354B">
        <w:rPr>
          <w:rFonts w:ascii="Arial Narrow" w:eastAsia="Times New Roman" w:hAnsi="Arial Narrow" w:cs="Times New Roman"/>
          <w:sz w:val="20"/>
          <w:szCs w:val="20"/>
          <w:lang w:val="en-GB"/>
        </w:rPr>
        <w:t>, initiatives, platforms</w:t>
      </w:r>
      <w:r w:rsidR="002B2BEE" w:rsidRPr="000B354B">
        <w:rPr>
          <w:rFonts w:ascii="Arial Narrow" w:eastAsia="Times New Roman" w:hAnsi="Arial Narrow" w:cs="Times New Roman"/>
          <w:sz w:val="20"/>
          <w:szCs w:val="20"/>
          <w:lang w:val="en-GB"/>
        </w:rPr>
        <w:t>, projects, and examples</w:t>
      </w:r>
      <w:r w:rsidR="00A37782" w:rsidRPr="000B354B">
        <w:rPr>
          <w:rFonts w:ascii="Arial Narrow" w:eastAsia="Times New Roman" w:hAnsi="Arial Narrow" w:cs="Times New Roman"/>
          <w:sz w:val="20"/>
          <w:szCs w:val="20"/>
          <w:lang w:val="en-GB"/>
        </w:rPr>
        <w:t xml:space="preserve"> promoting NbS implementation, </w:t>
      </w:r>
      <w:r w:rsidR="004F2A97" w:rsidRPr="000B354B">
        <w:rPr>
          <w:rFonts w:ascii="Arial Narrow" w:eastAsia="Times New Roman" w:hAnsi="Arial Narrow" w:cs="Times New Roman"/>
          <w:sz w:val="20"/>
          <w:szCs w:val="20"/>
          <w:lang w:val="en-GB"/>
        </w:rPr>
        <w:t>current global, regional, and national</w:t>
      </w:r>
      <w:r w:rsidR="00374095" w:rsidRPr="000B354B">
        <w:rPr>
          <w:rFonts w:ascii="Arial Narrow" w:eastAsia="Times New Roman" w:hAnsi="Arial Narrow" w:cs="Times New Roman"/>
          <w:sz w:val="20"/>
          <w:szCs w:val="20"/>
          <w:lang w:val="en-GB"/>
        </w:rPr>
        <w:t xml:space="preserve"> </w:t>
      </w:r>
      <w:r w:rsidR="002C4E15" w:rsidRPr="000B354B">
        <w:rPr>
          <w:rFonts w:ascii="Arial Narrow" w:eastAsia="Times New Roman" w:hAnsi="Arial Narrow" w:cs="Times New Roman"/>
          <w:sz w:val="20"/>
          <w:szCs w:val="20"/>
          <w:lang w:val="en-GB"/>
        </w:rPr>
        <w:t>NbS</w:t>
      </w:r>
      <w:r w:rsidR="00B11C3C" w:rsidRPr="000B354B">
        <w:rPr>
          <w:rFonts w:ascii="Arial Narrow" w:eastAsia="Times New Roman" w:hAnsi="Arial Narrow" w:cs="Times New Roman"/>
          <w:sz w:val="20"/>
          <w:szCs w:val="20"/>
          <w:lang w:val="en-GB"/>
        </w:rPr>
        <w:t xml:space="preserve"> example</w:t>
      </w:r>
      <w:r w:rsidR="002C4E15" w:rsidRPr="000B354B">
        <w:rPr>
          <w:rFonts w:ascii="Arial Narrow" w:eastAsia="Times New Roman" w:hAnsi="Arial Narrow" w:cs="Times New Roman"/>
          <w:sz w:val="20"/>
          <w:szCs w:val="20"/>
          <w:lang w:val="en-GB"/>
        </w:rPr>
        <w:t>s</w:t>
      </w:r>
      <w:r w:rsidR="004F2A97" w:rsidRPr="000B354B">
        <w:rPr>
          <w:rFonts w:ascii="Arial Narrow" w:eastAsia="Times New Roman" w:hAnsi="Arial Narrow" w:cs="Times New Roman"/>
          <w:sz w:val="20"/>
          <w:szCs w:val="20"/>
          <w:lang w:val="en-GB"/>
        </w:rPr>
        <w:t xml:space="preserve">, suitable NbS approaches </w:t>
      </w:r>
      <w:r w:rsidR="00B11C3C" w:rsidRPr="000B354B">
        <w:rPr>
          <w:rFonts w:ascii="Arial Narrow" w:eastAsia="Times New Roman" w:hAnsi="Arial Narrow" w:cs="Times New Roman"/>
          <w:sz w:val="20"/>
          <w:szCs w:val="20"/>
          <w:lang w:val="en-GB"/>
        </w:rPr>
        <w:t>to combat the negative impact of climate change on forestry</w:t>
      </w:r>
      <w:r w:rsidR="007D713C" w:rsidRPr="000B354B">
        <w:rPr>
          <w:rFonts w:ascii="Arial Narrow" w:eastAsia="Times New Roman" w:hAnsi="Arial Narrow" w:cs="Times New Roman"/>
          <w:sz w:val="20"/>
          <w:szCs w:val="20"/>
          <w:lang w:val="en-GB"/>
        </w:rPr>
        <w:t xml:space="preserve">, </w:t>
      </w:r>
      <w:r w:rsidR="0073427A" w:rsidRPr="000B354B">
        <w:rPr>
          <w:rFonts w:ascii="Arial Narrow" w:eastAsia="Times New Roman" w:hAnsi="Arial Narrow" w:cs="Times New Roman"/>
          <w:sz w:val="20"/>
          <w:szCs w:val="20"/>
          <w:lang w:val="en-GB"/>
        </w:rPr>
        <w:t xml:space="preserve">the </w:t>
      </w:r>
      <w:r w:rsidR="007D713C" w:rsidRPr="000B354B">
        <w:rPr>
          <w:rFonts w:ascii="Arial Narrow" w:eastAsia="Times New Roman" w:hAnsi="Arial Narrow" w:cs="Times New Roman"/>
          <w:sz w:val="20"/>
          <w:szCs w:val="20"/>
          <w:lang w:val="en-GB"/>
        </w:rPr>
        <w:t xml:space="preserve">applicability of </w:t>
      </w:r>
      <w:r w:rsidR="0073427A" w:rsidRPr="000B354B">
        <w:rPr>
          <w:rFonts w:ascii="Arial Narrow" w:eastAsia="Times New Roman" w:hAnsi="Arial Narrow" w:cs="Times New Roman"/>
          <w:sz w:val="20"/>
          <w:szCs w:val="20"/>
          <w:lang w:val="en-GB"/>
        </w:rPr>
        <w:t>NbSs in the sub-region, and investment needs to implement NbSs</w:t>
      </w:r>
      <w:r w:rsidRPr="000B354B">
        <w:rPr>
          <w:rFonts w:ascii="Arial Narrow" w:eastAsia="Times New Roman" w:hAnsi="Arial Narrow" w:cs="Times New Roman"/>
          <w:sz w:val="20"/>
          <w:szCs w:val="20"/>
          <w:lang w:val="en-GB"/>
        </w:rPr>
        <w:t xml:space="preserve">. </w:t>
      </w:r>
      <w:r w:rsidR="00DB7F86" w:rsidRPr="000B354B">
        <w:rPr>
          <w:rFonts w:ascii="Arial Narrow" w:hAnsi="Arial Narrow"/>
          <w:sz w:val="20"/>
          <w:szCs w:val="20"/>
          <w:lang w:val="en-GB"/>
        </w:rPr>
        <w:t xml:space="preserve">The Guidelines </w:t>
      </w:r>
      <w:r w:rsidR="008F7AC4" w:rsidRPr="000B354B">
        <w:rPr>
          <w:rFonts w:ascii="Arial Narrow" w:hAnsi="Arial Narrow"/>
          <w:sz w:val="20"/>
          <w:szCs w:val="20"/>
          <w:lang w:val="en-GB"/>
        </w:rPr>
        <w:t>are</w:t>
      </w:r>
      <w:r w:rsidR="00714CFC" w:rsidRPr="000B354B">
        <w:rPr>
          <w:rFonts w:ascii="Arial Narrow" w:hAnsi="Arial Narrow"/>
          <w:sz w:val="20"/>
          <w:szCs w:val="20"/>
          <w:lang w:val="en-GB"/>
        </w:rPr>
        <w:t xml:space="preserve"> </w:t>
      </w:r>
      <w:r w:rsidR="00DB7F86" w:rsidRPr="000B354B">
        <w:rPr>
          <w:rFonts w:ascii="Arial Narrow" w:hAnsi="Arial Narrow"/>
          <w:sz w:val="20"/>
          <w:szCs w:val="20"/>
          <w:lang w:val="en-GB"/>
        </w:rPr>
        <w:t xml:space="preserve">based </w:t>
      </w:r>
      <w:r w:rsidR="002D732D" w:rsidRPr="000B354B">
        <w:rPr>
          <w:rFonts w:ascii="Arial Narrow" w:hAnsi="Arial Narrow"/>
          <w:sz w:val="20"/>
          <w:szCs w:val="20"/>
          <w:lang w:val="en-GB"/>
        </w:rPr>
        <w:t>primarily on</w:t>
      </w:r>
      <w:r w:rsidR="00FC679C" w:rsidRPr="000B354B">
        <w:rPr>
          <w:rFonts w:ascii="Arial Narrow" w:hAnsi="Arial Narrow"/>
          <w:sz w:val="20"/>
          <w:szCs w:val="20"/>
          <w:lang w:val="en-GB"/>
        </w:rPr>
        <w:t xml:space="preserve"> </w:t>
      </w:r>
      <w:r w:rsidR="00DF3C9E" w:rsidRPr="000B354B">
        <w:rPr>
          <w:rFonts w:ascii="Arial Narrow" w:hAnsi="Arial Narrow"/>
          <w:sz w:val="20"/>
          <w:szCs w:val="20"/>
          <w:lang w:val="en-GB"/>
        </w:rPr>
        <w:t>scientific papers</w:t>
      </w:r>
      <w:r w:rsidR="00E25E39" w:rsidRPr="000B354B">
        <w:rPr>
          <w:rFonts w:ascii="Arial Narrow" w:hAnsi="Arial Narrow"/>
          <w:sz w:val="20"/>
          <w:szCs w:val="20"/>
          <w:lang w:val="en-GB"/>
        </w:rPr>
        <w:t>,</w:t>
      </w:r>
      <w:r w:rsidR="002D732D" w:rsidRPr="000B354B">
        <w:rPr>
          <w:rFonts w:ascii="Arial Narrow" w:hAnsi="Arial Narrow"/>
          <w:sz w:val="20"/>
          <w:szCs w:val="20"/>
          <w:lang w:val="en-GB"/>
        </w:rPr>
        <w:t xml:space="preserve"> </w:t>
      </w:r>
      <w:r w:rsidR="00E25E39" w:rsidRPr="000B354B">
        <w:rPr>
          <w:rFonts w:ascii="Arial Narrow" w:hAnsi="Arial Narrow"/>
          <w:sz w:val="20"/>
          <w:szCs w:val="20"/>
          <w:lang w:val="en-GB"/>
        </w:rPr>
        <w:t>policy</w:t>
      </w:r>
      <w:r w:rsidR="00774435" w:rsidRPr="000B354B">
        <w:rPr>
          <w:rFonts w:ascii="Arial Narrow" w:hAnsi="Arial Narrow"/>
          <w:sz w:val="20"/>
          <w:szCs w:val="20"/>
          <w:lang w:val="en-GB"/>
        </w:rPr>
        <w:t xml:space="preserve"> documents</w:t>
      </w:r>
      <w:r w:rsidR="00EA0845" w:rsidRPr="000B354B">
        <w:rPr>
          <w:rFonts w:ascii="Arial Narrow" w:hAnsi="Arial Narrow"/>
          <w:sz w:val="20"/>
          <w:szCs w:val="20"/>
          <w:lang w:val="en-GB"/>
        </w:rPr>
        <w:t>,</w:t>
      </w:r>
      <w:r w:rsidR="00774435" w:rsidRPr="000B354B">
        <w:rPr>
          <w:rFonts w:ascii="Arial Narrow" w:hAnsi="Arial Narrow"/>
          <w:sz w:val="20"/>
          <w:szCs w:val="20"/>
          <w:lang w:val="en-GB"/>
        </w:rPr>
        <w:t xml:space="preserve"> reports,</w:t>
      </w:r>
      <w:r w:rsidR="00DF3C9E" w:rsidRPr="000B354B">
        <w:rPr>
          <w:rFonts w:ascii="Arial Narrow" w:hAnsi="Arial Narrow"/>
          <w:sz w:val="20"/>
          <w:szCs w:val="20"/>
          <w:lang w:val="en-GB"/>
        </w:rPr>
        <w:t xml:space="preserve"> </w:t>
      </w:r>
      <w:r w:rsidR="00190F5C" w:rsidRPr="000B354B">
        <w:rPr>
          <w:rFonts w:ascii="Arial Narrow" w:hAnsi="Arial Narrow"/>
          <w:sz w:val="20"/>
          <w:szCs w:val="20"/>
          <w:lang w:val="en-GB"/>
        </w:rPr>
        <w:t xml:space="preserve">global, regional, and local </w:t>
      </w:r>
      <w:r w:rsidR="006C480E" w:rsidRPr="000B354B">
        <w:rPr>
          <w:rFonts w:ascii="Arial Narrow" w:hAnsi="Arial Narrow"/>
          <w:sz w:val="20"/>
          <w:szCs w:val="20"/>
          <w:lang w:val="en-GB"/>
        </w:rPr>
        <w:t>NbS examples</w:t>
      </w:r>
      <w:r w:rsidR="00DB7F86" w:rsidRPr="000B354B">
        <w:rPr>
          <w:rFonts w:ascii="Arial Narrow" w:hAnsi="Arial Narrow"/>
          <w:sz w:val="20"/>
          <w:szCs w:val="20"/>
          <w:lang w:val="en-GB"/>
        </w:rPr>
        <w:t xml:space="preserve">, </w:t>
      </w:r>
      <w:r w:rsidR="0097425E" w:rsidRPr="000B354B">
        <w:rPr>
          <w:rFonts w:ascii="Arial Narrow" w:hAnsi="Arial Narrow"/>
          <w:sz w:val="20"/>
          <w:szCs w:val="20"/>
          <w:lang w:val="en-GB"/>
        </w:rPr>
        <w:t>and</w:t>
      </w:r>
      <w:r w:rsidR="00FB3A48" w:rsidRPr="000B354B">
        <w:rPr>
          <w:rFonts w:ascii="Arial Narrow" w:hAnsi="Arial Narrow"/>
          <w:sz w:val="20"/>
          <w:szCs w:val="20"/>
          <w:lang w:val="en-GB"/>
        </w:rPr>
        <w:t xml:space="preserve"> the available knowledge </w:t>
      </w:r>
      <w:r w:rsidR="00EA4F90" w:rsidRPr="000B354B">
        <w:rPr>
          <w:rFonts w:ascii="Arial Narrow" w:hAnsi="Arial Narrow"/>
          <w:sz w:val="20"/>
          <w:szCs w:val="20"/>
          <w:lang w:val="en-GB"/>
        </w:rPr>
        <w:t xml:space="preserve">and experience </w:t>
      </w:r>
      <w:r w:rsidR="00FB3A48" w:rsidRPr="000B354B">
        <w:rPr>
          <w:rFonts w:ascii="Arial Narrow" w:hAnsi="Arial Narrow"/>
          <w:sz w:val="20"/>
          <w:szCs w:val="20"/>
          <w:lang w:val="en-GB"/>
        </w:rPr>
        <w:t xml:space="preserve">by </w:t>
      </w:r>
      <w:r w:rsidR="006C480E" w:rsidRPr="000B354B">
        <w:rPr>
          <w:rFonts w:ascii="Arial Narrow" w:hAnsi="Arial Narrow"/>
          <w:sz w:val="20"/>
          <w:szCs w:val="20"/>
          <w:lang w:val="en-GB"/>
        </w:rPr>
        <w:t>resource persons</w:t>
      </w:r>
      <w:r w:rsidR="00DB7F86" w:rsidRPr="000B354B">
        <w:rPr>
          <w:rFonts w:ascii="Arial Narrow" w:hAnsi="Arial Narrow"/>
          <w:sz w:val="20"/>
          <w:szCs w:val="20"/>
          <w:lang w:val="en-GB"/>
        </w:rPr>
        <w:t xml:space="preserve"> from the </w:t>
      </w:r>
      <w:r w:rsidR="00B10A58" w:rsidRPr="000B354B">
        <w:rPr>
          <w:rFonts w:ascii="Arial Narrow" w:hAnsi="Arial Narrow"/>
          <w:sz w:val="20"/>
          <w:szCs w:val="20"/>
          <w:lang w:val="en-GB"/>
        </w:rPr>
        <w:t xml:space="preserve">countries in the </w:t>
      </w:r>
      <w:r w:rsidR="006C480E" w:rsidRPr="000B354B">
        <w:rPr>
          <w:rFonts w:ascii="Arial Narrow" w:hAnsi="Arial Narrow"/>
          <w:sz w:val="20"/>
          <w:szCs w:val="20"/>
          <w:lang w:val="en-GB"/>
        </w:rPr>
        <w:t>sub-region</w:t>
      </w:r>
      <w:r w:rsidR="00B10A58" w:rsidRPr="000B354B">
        <w:rPr>
          <w:rFonts w:ascii="Arial Narrow" w:hAnsi="Arial Narrow"/>
          <w:sz w:val="20"/>
          <w:szCs w:val="20"/>
          <w:lang w:val="en-GB"/>
        </w:rPr>
        <w:t xml:space="preserve"> </w:t>
      </w:r>
      <w:r w:rsidR="00586D80" w:rsidRPr="000B354B">
        <w:rPr>
          <w:rFonts w:ascii="Arial Narrow" w:hAnsi="Arial Narrow"/>
          <w:sz w:val="20"/>
          <w:szCs w:val="20"/>
          <w:lang w:val="en-GB"/>
        </w:rPr>
        <w:t xml:space="preserve">that </w:t>
      </w:r>
      <w:r w:rsidR="00DB7F86" w:rsidRPr="000B354B">
        <w:rPr>
          <w:rFonts w:ascii="Arial Narrow" w:hAnsi="Arial Narrow"/>
          <w:sz w:val="20"/>
          <w:szCs w:val="20"/>
          <w:lang w:val="en-GB"/>
        </w:rPr>
        <w:t xml:space="preserve">described their </w:t>
      </w:r>
      <w:r w:rsidR="00586D80" w:rsidRPr="000B354B">
        <w:rPr>
          <w:rFonts w:ascii="Arial Narrow" w:hAnsi="Arial Narrow"/>
          <w:sz w:val="20"/>
          <w:szCs w:val="20"/>
          <w:lang w:val="en-GB"/>
        </w:rPr>
        <w:t xml:space="preserve">social, economic, and environmental challenges </w:t>
      </w:r>
      <w:r w:rsidR="00DB7F86" w:rsidRPr="000B354B">
        <w:rPr>
          <w:rFonts w:ascii="Arial Narrow" w:hAnsi="Arial Narrow"/>
          <w:sz w:val="20"/>
          <w:szCs w:val="20"/>
          <w:lang w:val="en-GB"/>
        </w:rPr>
        <w:t xml:space="preserve">and envisioned solutions. </w:t>
      </w:r>
      <w:r w:rsidR="00626D28" w:rsidRPr="000B354B">
        <w:rPr>
          <w:rFonts w:ascii="Arial Narrow" w:hAnsi="Arial Narrow"/>
          <w:sz w:val="20"/>
          <w:szCs w:val="20"/>
          <w:lang w:val="en-GB"/>
        </w:rPr>
        <w:t>The Guidelines allow policymakers</w:t>
      </w:r>
      <w:r w:rsidR="00AA2645" w:rsidRPr="000B354B">
        <w:rPr>
          <w:rFonts w:ascii="Arial Narrow" w:hAnsi="Arial Narrow"/>
          <w:sz w:val="20"/>
          <w:szCs w:val="20"/>
          <w:lang w:val="en-GB"/>
        </w:rPr>
        <w:t>,</w:t>
      </w:r>
      <w:r w:rsidR="00626D28" w:rsidRPr="000B354B">
        <w:rPr>
          <w:rFonts w:ascii="Arial Narrow" w:hAnsi="Arial Narrow"/>
          <w:sz w:val="20"/>
          <w:szCs w:val="20"/>
          <w:lang w:val="en-GB"/>
        </w:rPr>
        <w:t xml:space="preserve"> decision-makers</w:t>
      </w:r>
      <w:r w:rsidR="00AA2645" w:rsidRPr="000B354B">
        <w:rPr>
          <w:rFonts w:ascii="Arial Narrow" w:hAnsi="Arial Narrow"/>
          <w:sz w:val="20"/>
          <w:szCs w:val="20"/>
          <w:lang w:val="en-GB"/>
        </w:rPr>
        <w:t xml:space="preserve">, </w:t>
      </w:r>
      <w:r w:rsidR="001128F3" w:rsidRPr="000B354B">
        <w:rPr>
          <w:rFonts w:ascii="Arial Narrow" w:hAnsi="Arial Narrow"/>
          <w:sz w:val="20"/>
          <w:szCs w:val="20"/>
          <w:lang w:val="en-GB"/>
        </w:rPr>
        <w:t xml:space="preserve">and </w:t>
      </w:r>
      <w:r w:rsidR="00AA2645" w:rsidRPr="000B354B">
        <w:rPr>
          <w:rFonts w:ascii="Arial Narrow" w:hAnsi="Arial Narrow"/>
          <w:sz w:val="20"/>
          <w:szCs w:val="20"/>
          <w:lang w:val="en-GB"/>
        </w:rPr>
        <w:t xml:space="preserve">forest managers </w:t>
      </w:r>
      <w:r w:rsidR="008E6CB5" w:rsidRPr="000B354B">
        <w:rPr>
          <w:rFonts w:ascii="Arial Narrow" w:hAnsi="Arial Narrow"/>
          <w:sz w:val="20"/>
          <w:szCs w:val="20"/>
          <w:lang w:val="en-GB"/>
        </w:rPr>
        <w:t xml:space="preserve">to </w:t>
      </w:r>
      <w:r w:rsidR="00364EB7" w:rsidRPr="000B354B">
        <w:rPr>
          <w:rFonts w:ascii="Arial Narrow" w:hAnsi="Arial Narrow"/>
          <w:sz w:val="20"/>
          <w:szCs w:val="20"/>
          <w:lang w:val="en-GB"/>
        </w:rPr>
        <w:t>access existing evidence</w:t>
      </w:r>
      <w:r w:rsidR="0027519C" w:rsidRPr="000B354B">
        <w:rPr>
          <w:rFonts w:ascii="Arial Narrow" w:hAnsi="Arial Narrow"/>
          <w:sz w:val="20"/>
          <w:szCs w:val="20"/>
          <w:lang w:val="en-GB"/>
        </w:rPr>
        <w:t xml:space="preserve"> on NbSs</w:t>
      </w:r>
      <w:r w:rsidR="00364EB7" w:rsidRPr="000B354B">
        <w:rPr>
          <w:rFonts w:ascii="Arial Narrow" w:hAnsi="Arial Narrow"/>
          <w:sz w:val="20"/>
          <w:szCs w:val="20"/>
          <w:lang w:val="en-GB"/>
        </w:rPr>
        <w:t xml:space="preserve">, </w:t>
      </w:r>
      <w:r w:rsidR="004B7797" w:rsidRPr="000B354B">
        <w:rPr>
          <w:rFonts w:ascii="Arial Narrow" w:hAnsi="Arial Narrow"/>
          <w:sz w:val="20"/>
          <w:szCs w:val="20"/>
          <w:lang w:val="en-GB"/>
        </w:rPr>
        <w:t>main</w:t>
      </w:r>
      <w:r w:rsidR="00364EB7" w:rsidRPr="000B354B">
        <w:rPr>
          <w:rFonts w:ascii="Arial Narrow" w:hAnsi="Arial Narrow"/>
          <w:sz w:val="20"/>
          <w:szCs w:val="20"/>
          <w:lang w:val="en-GB"/>
        </w:rPr>
        <w:t>ly through scientific papers</w:t>
      </w:r>
      <w:r w:rsidR="003877D1" w:rsidRPr="000B354B">
        <w:rPr>
          <w:rFonts w:ascii="Arial Narrow" w:hAnsi="Arial Narrow"/>
          <w:sz w:val="20"/>
          <w:szCs w:val="20"/>
          <w:lang w:val="en-GB"/>
        </w:rPr>
        <w:t>.</w:t>
      </w:r>
      <w:r w:rsidR="00626D28" w:rsidRPr="000B354B">
        <w:rPr>
          <w:rFonts w:ascii="Arial Narrow" w:hAnsi="Arial Narrow"/>
          <w:sz w:val="20"/>
          <w:szCs w:val="20"/>
          <w:lang w:val="en-GB"/>
        </w:rPr>
        <w:t xml:space="preserve"> </w:t>
      </w:r>
      <w:r w:rsidR="00DB7F86" w:rsidRPr="000B354B">
        <w:rPr>
          <w:rFonts w:ascii="Arial Narrow" w:hAnsi="Arial Narrow"/>
          <w:sz w:val="20"/>
          <w:szCs w:val="20"/>
          <w:lang w:val="en-GB"/>
        </w:rPr>
        <w:t>Local</w:t>
      </w:r>
      <w:r w:rsidR="00A94D26" w:rsidRPr="000B354B">
        <w:rPr>
          <w:rFonts w:ascii="Arial Narrow" w:hAnsi="Arial Narrow"/>
          <w:sz w:val="20"/>
          <w:szCs w:val="20"/>
          <w:lang w:val="en-GB"/>
        </w:rPr>
        <w:t>,</w:t>
      </w:r>
      <w:r w:rsidR="00DB7F86" w:rsidRPr="000B354B">
        <w:rPr>
          <w:rFonts w:ascii="Arial Narrow" w:hAnsi="Arial Narrow"/>
          <w:sz w:val="20"/>
          <w:szCs w:val="20"/>
          <w:lang w:val="en-GB"/>
        </w:rPr>
        <w:t xml:space="preserve"> cost-effective</w:t>
      </w:r>
      <w:r w:rsidR="00A94D26" w:rsidRPr="000B354B">
        <w:rPr>
          <w:rFonts w:ascii="Arial Narrow" w:hAnsi="Arial Narrow"/>
          <w:sz w:val="20"/>
          <w:szCs w:val="20"/>
          <w:lang w:val="en-GB"/>
        </w:rPr>
        <w:t xml:space="preserve">, and proven </w:t>
      </w:r>
      <w:r w:rsidR="00DB7F86" w:rsidRPr="000B354B">
        <w:rPr>
          <w:rFonts w:ascii="Arial Narrow" w:hAnsi="Arial Narrow"/>
          <w:sz w:val="20"/>
          <w:szCs w:val="20"/>
          <w:lang w:val="en-GB"/>
        </w:rPr>
        <w:t>N</w:t>
      </w:r>
      <w:r w:rsidR="00EA4F90" w:rsidRPr="000B354B">
        <w:rPr>
          <w:rFonts w:ascii="Arial Narrow" w:hAnsi="Arial Narrow"/>
          <w:sz w:val="20"/>
          <w:szCs w:val="20"/>
          <w:lang w:val="en-GB"/>
        </w:rPr>
        <w:t>b</w:t>
      </w:r>
      <w:r w:rsidR="00DB7F86" w:rsidRPr="000B354B">
        <w:rPr>
          <w:rFonts w:ascii="Arial Narrow" w:hAnsi="Arial Narrow"/>
          <w:sz w:val="20"/>
          <w:szCs w:val="20"/>
          <w:lang w:val="en-GB"/>
        </w:rPr>
        <w:t>Ss listed in th</w:t>
      </w:r>
      <w:r w:rsidR="002D0EFE" w:rsidRPr="000B354B">
        <w:rPr>
          <w:rFonts w:ascii="Arial Narrow" w:hAnsi="Arial Narrow"/>
          <w:sz w:val="20"/>
          <w:szCs w:val="20"/>
          <w:lang w:val="en-GB"/>
        </w:rPr>
        <w:t>e</w:t>
      </w:r>
      <w:r w:rsidR="00DB7F86" w:rsidRPr="000B354B">
        <w:rPr>
          <w:rFonts w:ascii="Arial Narrow" w:hAnsi="Arial Narrow"/>
          <w:sz w:val="20"/>
          <w:szCs w:val="20"/>
          <w:lang w:val="en-GB"/>
        </w:rPr>
        <w:t xml:space="preserve"> Guidelines can only be applied if based on </w:t>
      </w:r>
      <w:r w:rsidR="00DB7F86" w:rsidRPr="000B354B">
        <w:rPr>
          <w:rFonts w:ascii="Arial Narrow" w:hAnsi="Arial Narrow" w:cs="Times New Roman"/>
          <w:sz w:val="20"/>
          <w:szCs w:val="20"/>
          <w:lang w:val="en-GB"/>
        </w:rPr>
        <w:t xml:space="preserve">thorough planning and responsible preparation of implementation actions. Forest managers </w:t>
      </w:r>
      <w:r w:rsidR="00703958">
        <w:rPr>
          <w:rFonts w:ascii="Arial Narrow" w:hAnsi="Arial Narrow" w:cs="Times New Roman"/>
          <w:sz w:val="20"/>
          <w:szCs w:val="20"/>
          <w:lang w:val="en-GB"/>
        </w:rPr>
        <w:t xml:space="preserve">and practitioners </w:t>
      </w:r>
      <w:r w:rsidR="00DB7F86" w:rsidRPr="000B354B">
        <w:rPr>
          <w:rFonts w:ascii="Arial Narrow" w:hAnsi="Arial Narrow" w:cs="Times New Roman"/>
          <w:sz w:val="20"/>
          <w:szCs w:val="20"/>
          <w:lang w:val="en-GB"/>
        </w:rPr>
        <w:t xml:space="preserve">are invited to choose </w:t>
      </w:r>
      <w:r w:rsidR="00F12457" w:rsidRPr="000B354B">
        <w:rPr>
          <w:rFonts w:ascii="Arial Narrow" w:hAnsi="Arial Narrow" w:cs="Times New Roman"/>
          <w:sz w:val="20"/>
          <w:szCs w:val="20"/>
          <w:lang w:val="en-GB"/>
        </w:rPr>
        <w:t>selected</w:t>
      </w:r>
      <w:r w:rsidR="00394FED" w:rsidRPr="000B354B">
        <w:rPr>
          <w:rFonts w:ascii="Arial Narrow" w:hAnsi="Arial Narrow" w:cs="Times New Roman"/>
          <w:sz w:val="20"/>
          <w:szCs w:val="20"/>
          <w:lang w:val="en-GB"/>
        </w:rPr>
        <w:t xml:space="preserve"> </w:t>
      </w:r>
      <w:r w:rsidR="00BD02FD" w:rsidRPr="000B354B">
        <w:rPr>
          <w:rFonts w:ascii="Arial Narrow" w:hAnsi="Arial Narrow" w:cs="Times New Roman"/>
          <w:sz w:val="20"/>
          <w:szCs w:val="20"/>
          <w:lang w:val="en-GB"/>
        </w:rPr>
        <w:t>NbS</w:t>
      </w:r>
      <w:r w:rsidR="00AB2A4D" w:rsidRPr="000B354B">
        <w:rPr>
          <w:rFonts w:ascii="Arial Narrow" w:hAnsi="Arial Narrow" w:cs="Times New Roman"/>
          <w:sz w:val="20"/>
          <w:szCs w:val="20"/>
          <w:lang w:val="en-GB"/>
        </w:rPr>
        <w:t xml:space="preserve"> examples </w:t>
      </w:r>
      <w:r w:rsidR="00394FED" w:rsidRPr="000B354B">
        <w:rPr>
          <w:rFonts w:ascii="Arial Narrow" w:hAnsi="Arial Narrow" w:cs="Times New Roman"/>
          <w:sz w:val="20"/>
          <w:szCs w:val="20"/>
          <w:lang w:val="en-GB"/>
        </w:rPr>
        <w:t xml:space="preserve">by </w:t>
      </w:r>
      <w:r w:rsidR="00AF121F" w:rsidRPr="000B354B">
        <w:rPr>
          <w:rFonts w:ascii="Arial Narrow" w:hAnsi="Arial Narrow" w:cs="Times New Roman"/>
          <w:sz w:val="20"/>
          <w:szCs w:val="20"/>
          <w:lang w:val="en-GB"/>
        </w:rPr>
        <w:t xml:space="preserve">carefully </w:t>
      </w:r>
      <w:r w:rsidR="00394FED" w:rsidRPr="000B354B">
        <w:rPr>
          <w:rFonts w:ascii="Arial Narrow" w:hAnsi="Arial Narrow" w:cs="Times New Roman"/>
          <w:sz w:val="20"/>
          <w:szCs w:val="20"/>
          <w:lang w:val="en-GB"/>
        </w:rPr>
        <w:t xml:space="preserve">considering local conditions such as </w:t>
      </w:r>
      <w:r w:rsidR="00AB2A4D" w:rsidRPr="000B354B">
        <w:rPr>
          <w:rFonts w:ascii="Arial Narrow" w:hAnsi="Arial Narrow" w:cs="Times New Roman"/>
          <w:sz w:val="20"/>
          <w:szCs w:val="20"/>
          <w:lang w:val="en-GB"/>
        </w:rPr>
        <w:t>geograph</w:t>
      </w:r>
      <w:r w:rsidR="00D12F68" w:rsidRPr="000B354B">
        <w:rPr>
          <w:rFonts w:ascii="Arial Narrow" w:hAnsi="Arial Narrow" w:cs="Times New Roman"/>
          <w:sz w:val="20"/>
          <w:szCs w:val="20"/>
          <w:lang w:val="en-GB"/>
        </w:rPr>
        <w:t>y</w:t>
      </w:r>
      <w:r w:rsidR="004E5D6B" w:rsidRPr="000B354B">
        <w:rPr>
          <w:rFonts w:ascii="Arial Narrow" w:hAnsi="Arial Narrow" w:cs="Times New Roman"/>
          <w:sz w:val="20"/>
          <w:szCs w:val="20"/>
          <w:lang w:val="en-GB"/>
        </w:rPr>
        <w:t xml:space="preserve"> and climate</w:t>
      </w:r>
      <w:r w:rsidR="00D12F68" w:rsidRPr="000B354B">
        <w:rPr>
          <w:rFonts w:ascii="Arial Narrow" w:hAnsi="Arial Narrow" w:cs="Times New Roman"/>
          <w:sz w:val="20"/>
          <w:szCs w:val="20"/>
          <w:lang w:val="en-GB"/>
        </w:rPr>
        <w:t xml:space="preserve">, available financial resources, </w:t>
      </w:r>
      <w:r w:rsidR="00B447E8" w:rsidRPr="000B354B">
        <w:rPr>
          <w:rFonts w:ascii="Arial Narrow" w:hAnsi="Arial Narrow" w:cs="Times New Roman"/>
          <w:sz w:val="20"/>
          <w:szCs w:val="20"/>
          <w:lang w:val="en-GB"/>
        </w:rPr>
        <w:t xml:space="preserve">current and future </w:t>
      </w:r>
      <w:r w:rsidR="00D12F68" w:rsidRPr="000B354B">
        <w:rPr>
          <w:rFonts w:ascii="Arial Narrow" w:hAnsi="Arial Narrow" w:cs="Times New Roman"/>
          <w:sz w:val="20"/>
          <w:szCs w:val="20"/>
          <w:lang w:val="en-GB"/>
        </w:rPr>
        <w:t>human capa</w:t>
      </w:r>
      <w:r w:rsidR="0021474A" w:rsidRPr="000B354B">
        <w:rPr>
          <w:rFonts w:ascii="Arial Narrow" w:hAnsi="Arial Narrow" w:cs="Times New Roman"/>
          <w:sz w:val="20"/>
          <w:szCs w:val="20"/>
          <w:lang w:val="en-GB"/>
        </w:rPr>
        <w:t>city,</w:t>
      </w:r>
      <w:r w:rsidR="00AB2A4D" w:rsidRPr="000B354B">
        <w:rPr>
          <w:rFonts w:ascii="Arial Narrow" w:hAnsi="Arial Narrow" w:cs="Times New Roman"/>
          <w:sz w:val="20"/>
          <w:szCs w:val="20"/>
          <w:lang w:val="en-GB"/>
        </w:rPr>
        <w:t xml:space="preserve"> </w:t>
      </w:r>
      <w:r w:rsidR="0021474A" w:rsidRPr="000B354B">
        <w:rPr>
          <w:rFonts w:ascii="Arial Narrow" w:hAnsi="Arial Narrow" w:cs="Times New Roman"/>
          <w:sz w:val="20"/>
          <w:szCs w:val="20"/>
          <w:lang w:val="en-GB"/>
        </w:rPr>
        <w:t xml:space="preserve">and </w:t>
      </w:r>
      <w:r w:rsidR="00DB7F86" w:rsidRPr="000B354B">
        <w:rPr>
          <w:rFonts w:ascii="Arial Narrow" w:hAnsi="Arial Narrow" w:cs="Times New Roman"/>
          <w:sz w:val="20"/>
          <w:szCs w:val="20"/>
          <w:lang w:val="en-GB"/>
        </w:rPr>
        <w:t xml:space="preserve">forest types in diverse landscapes </w:t>
      </w:r>
      <w:r w:rsidR="00394FED" w:rsidRPr="000B354B">
        <w:rPr>
          <w:rFonts w:ascii="Arial Narrow" w:hAnsi="Arial Narrow" w:cs="Times New Roman"/>
          <w:sz w:val="20"/>
          <w:szCs w:val="20"/>
          <w:lang w:val="en-GB"/>
        </w:rPr>
        <w:t>in the context of</w:t>
      </w:r>
      <w:r w:rsidR="00DB7F86" w:rsidRPr="000B354B">
        <w:rPr>
          <w:rFonts w:ascii="Arial Narrow" w:hAnsi="Arial Narrow" w:cs="Times New Roman"/>
          <w:sz w:val="20"/>
          <w:szCs w:val="20"/>
          <w:lang w:val="en-GB"/>
        </w:rPr>
        <w:t xml:space="preserve"> </w:t>
      </w:r>
      <w:r w:rsidR="008F7AC4" w:rsidRPr="000B354B">
        <w:rPr>
          <w:rFonts w:ascii="Arial Narrow" w:hAnsi="Arial Narrow" w:cs="Times New Roman"/>
          <w:sz w:val="20"/>
          <w:szCs w:val="20"/>
          <w:lang w:val="en-GB"/>
        </w:rPr>
        <w:t xml:space="preserve">the </w:t>
      </w:r>
      <w:r w:rsidR="00DB7F86" w:rsidRPr="000B354B">
        <w:rPr>
          <w:rFonts w:ascii="Arial Narrow" w:hAnsi="Arial Narrow" w:cs="Times New Roman"/>
          <w:sz w:val="20"/>
          <w:szCs w:val="20"/>
          <w:lang w:val="en-GB"/>
        </w:rPr>
        <w:t xml:space="preserve">ecological conditions of </w:t>
      </w:r>
      <w:r w:rsidR="0021474A" w:rsidRPr="000B354B">
        <w:rPr>
          <w:rFonts w:ascii="Arial Narrow" w:hAnsi="Arial Narrow" w:cs="Times New Roman"/>
          <w:sz w:val="20"/>
          <w:szCs w:val="20"/>
          <w:lang w:val="en-GB"/>
        </w:rPr>
        <w:t>the sub-region</w:t>
      </w:r>
      <w:r w:rsidR="00DB7F86" w:rsidRPr="000B354B">
        <w:rPr>
          <w:rFonts w:ascii="Arial Narrow" w:hAnsi="Arial Narrow" w:cs="Times New Roman"/>
          <w:sz w:val="20"/>
          <w:szCs w:val="20"/>
          <w:lang w:val="en-GB"/>
        </w:rPr>
        <w:t xml:space="preserve">. </w:t>
      </w:r>
      <w:r w:rsidR="0076386C" w:rsidRPr="000B354B">
        <w:rPr>
          <w:rFonts w:ascii="Arial Narrow" w:hAnsi="Arial Narrow" w:cs="Times New Roman"/>
          <w:sz w:val="20"/>
          <w:szCs w:val="20"/>
          <w:lang w:val="en-GB"/>
        </w:rPr>
        <w:lastRenderedPageBreak/>
        <w:t>Climate change provides forest managers</w:t>
      </w:r>
      <w:r w:rsidR="00703958" w:rsidRPr="00703958">
        <w:rPr>
          <w:rFonts w:ascii="Arial Narrow" w:hAnsi="Arial Narrow" w:cs="Times New Roman"/>
          <w:sz w:val="20"/>
          <w:szCs w:val="20"/>
          <w:lang w:val="en-GB"/>
        </w:rPr>
        <w:t xml:space="preserve"> </w:t>
      </w:r>
      <w:r w:rsidR="00703958">
        <w:rPr>
          <w:rFonts w:ascii="Arial Narrow" w:hAnsi="Arial Narrow" w:cs="Times New Roman"/>
          <w:sz w:val="20"/>
          <w:szCs w:val="20"/>
          <w:lang w:val="en-GB"/>
        </w:rPr>
        <w:t>and practitioners</w:t>
      </w:r>
      <w:r w:rsidR="0076386C" w:rsidRPr="000B354B">
        <w:rPr>
          <w:rFonts w:ascii="Arial Narrow" w:hAnsi="Arial Narrow" w:cs="Times New Roman"/>
          <w:sz w:val="20"/>
          <w:szCs w:val="20"/>
          <w:lang w:val="en-GB"/>
        </w:rPr>
        <w:t xml:space="preserve"> with a </w:t>
      </w:r>
      <w:r w:rsidR="000C681B" w:rsidRPr="000B354B">
        <w:rPr>
          <w:rFonts w:ascii="Arial Narrow" w:hAnsi="Arial Narrow" w:cs="Times New Roman"/>
          <w:sz w:val="20"/>
          <w:szCs w:val="20"/>
          <w:lang w:val="en-GB"/>
        </w:rPr>
        <w:t>significant</w:t>
      </w:r>
      <w:r w:rsidR="0076386C" w:rsidRPr="000B354B">
        <w:rPr>
          <w:rFonts w:ascii="Arial Narrow" w:hAnsi="Arial Narrow" w:cs="Times New Roman"/>
          <w:sz w:val="20"/>
          <w:szCs w:val="20"/>
          <w:lang w:val="en-GB"/>
        </w:rPr>
        <w:t xml:space="preserve"> and potentially formidable challenge. By </w:t>
      </w:r>
      <w:r w:rsidR="008800F6" w:rsidRPr="000B354B">
        <w:rPr>
          <w:rFonts w:ascii="Arial Narrow" w:hAnsi="Arial Narrow" w:cs="Times New Roman"/>
          <w:sz w:val="20"/>
          <w:szCs w:val="20"/>
          <w:lang w:val="en-GB"/>
        </w:rPr>
        <w:t>implementing</w:t>
      </w:r>
      <w:r w:rsidR="00D31D56" w:rsidRPr="000B354B">
        <w:rPr>
          <w:rFonts w:ascii="Arial Narrow" w:hAnsi="Arial Narrow" w:cs="Times New Roman"/>
          <w:sz w:val="20"/>
          <w:szCs w:val="20"/>
          <w:lang w:val="en-GB"/>
        </w:rPr>
        <w:t xml:space="preserve"> selected</w:t>
      </w:r>
      <w:r w:rsidR="008800F6" w:rsidRPr="000B354B">
        <w:rPr>
          <w:rFonts w:ascii="Arial Narrow" w:hAnsi="Arial Narrow" w:cs="Times New Roman"/>
          <w:sz w:val="20"/>
          <w:szCs w:val="20"/>
          <w:lang w:val="en-GB"/>
        </w:rPr>
        <w:t xml:space="preserve"> </w:t>
      </w:r>
      <w:r w:rsidR="00A22950" w:rsidRPr="000B354B">
        <w:rPr>
          <w:rFonts w:ascii="Arial Narrow" w:hAnsi="Arial Narrow" w:cs="Times New Roman"/>
          <w:sz w:val="20"/>
          <w:szCs w:val="20"/>
          <w:lang w:val="en-GB"/>
        </w:rPr>
        <w:t>NbSs</w:t>
      </w:r>
      <w:r w:rsidR="0076386C" w:rsidRPr="000B354B">
        <w:rPr>
          <w:rFonts w:ascii="Arial Narrow" w:hAnsi="Arial Narrow" w:cs="Times New Roman"/>
          <w:sz w:val="20"/>
          <w:szCs w:val="20"/>
          <w:lang w:val="en-GB"/>
        </w:rPr>
        <w:t xml:space="preserve">, </w:t>
      </w:r>
      <w:r w:rsidR="000C681B" w:rsidRPr="000B354B">
        <w:rPr>
          <w:rFonts w:ascii="Arial Narrow" w:hAnsi="Arial Narrow" w:cs="Times New Roman"/>
          <w:sz w:val="20"/>
          <w:szCs w:val="20"/>
          <w:lang w:val="en-GB"/>
        </w:rPr>
        <w:t>f</w:t>
      </w:r>
      <w:r w:rsidR="0076386C" w:rsidRPr="000B354B">
        <w:rPr>
          <w:rFonts w:ascii="Arial Narrow" w:hAnsi="Arial Narrow" w:cs="Times New Roman"/>
          <w:sz w:val="20"/>
          <w:szCs w:val="20"/>
          <w:lang w:val="en-GB"/>
        </w:rPr>
        <w:t xml:space="preserve">orest managers </w:t>
      </w:r>
      <w:r w:rsidR="00703958">
        <w:rPr>
          <w:rFonts w:ascii="Arial Narrow" w:hAnsi="Arial Narrow" w:cs="Times New Roman"/>
          <w:sz w:val="20"/>
          <w:szCs w:val="20"/>
          <w:lang w:val="en-GB"/>
        </w:rPr>
        <w:t xml:space="preserve">and practitioners </w:t>
      </w:r>
      <w:r w:rsidR="0076386C" w:rsidRPr="000B354B">
        <w:rPr>
          <w:rFonts w:ascii="Arial Narrow" w:hAnsi="Arial Narrow" w:cs="Times New Roman"/>
          <w:sz w:val="20"/>
          <w:szCs w:val="20"/>
          <w:lang w:val="en-GB"/>
        </w:rPr>
        <w:t xml:space="preserve">can help </w:t>
      </w:r>
      <w:r w:rsidR="00F702BA" w:rsidRPr="000B354B">
        <w:rPr>
          <w:rFonts w:ascii="Arial Narrow" w:hAnsi="Arial Narrow" w:cs="Times New Roman"/>
          <w:sz w:val="20"/>
          <w:szCs w:val="20"/>
          <w:lang w:val="en-GB"/>
        </w:rPr>
        <w:t>reduce</w:t>
      </w:r>
      <w:r w:rsidR="002D0EFE" w:rsidRPr="000B354B">
        <w:rPr>
          <w:rFonts w:ascii="Arial Narrow" w:hAnsi="Arial Narrow" w:cs="Times New Roman"/>
          <w:sz w:val="20"/>
          <w:szCs w:val="20"/>
          <w:lang w:val="en-GB"/>
        </w:rPr>
        <w:t xml:space="preserve"> the </w:t>
      </w:r>
      <w:r w:rsidR="00A22950" w:rsidRPr="000B354B">
        <w:rPr>
          <w:rFonts w:ascii="Arial Narrow" w:hAnsi="Arial Narrow" w:cs="Times New Roman"/>
          <w:sz w:val="20"/>
          <w:szCs w:val="20"/>
          <w:lang w:val="en-GB"/>
        </w:rPr>
        <w:t>negative impact</w:t>
      </w:r>
      <w:r w:rsidR="002D0EFE" w:rsidRPr="000B354B">
        <w:rPr>
          <w:rFonts w:ascii="Arial Narrow" w:hAnsi="Arial Narrow" w:cs="Times New Roman"/>
          <w:sz w:val="20"/>
          <w:szCs w:val="20"/>
          <w:lang w:val="en-GB"/>
        </w:rPr>
        <w:t xml:space="preserve"> of climate change</w:t>
      </w:r>
      <w:r w:rsidR="00A22950" w:rsidRPr="000B354B">
        <w:rPr>
          <w:rFonts w:ascii="Arial Narrow" w:hAnsi="Arial Narrow" w:cs="Times New Roman"/>
          <w:sz w:val="20"/>
          <w:szCs w:val="20"/>
          <w:lang w:val="en-GB"/>
        </w:rPr>
        <w:t xml:space="preserve"> on forestry</w:t>
      </w:r>
      <w:r w:rsidR="002D0EFE" w:rsidRPr="000B354B">
        <w:rPr>
          <w:rFonts w:ascii="Arial Narrow" w:hAnsi="Arial Narrow" w:cs="Times New Roman"/>
          <w:sz w:val="20"/>
          <w:szCs w:val="20"/>
          <w:lang w:val="en-GB"/>
        </w:rPr>
        <w:t xml:space="preserve">, mitigate </w:t>
      </w:r>
      <w:r w:rsidR="008A7BB6" w:rsidRPr="000B354B">
        <w:rPr>
          <w:rFonts w:ascii="Arial Narrow" w:hAnsi="Arial Narrow" w:cs="Times New Roman"/>
          <w:sz w:val="20"/>
          <w:szCs w:val="20"/>
          <w:lang w:val="en-GB"/>
        </w:rPr>
        <w:t xml:space="preserve">greenhouse gas </w:t>
      </w:r>
      <w:r w:rsidR="002D0EFE" w:rsidRPr="000B354B">
        <w:rPr>
          <w:rFonts w:ascii="Arial Narrow" w:hAnsi="Arial Narrow" w:cs="Times New Roman"/>
          <w:sz w:val="20"/>
          <w:szCs w:val="20"/>
          <w:lang w:val="en-GB"/>
        </w:rPr>
        <w:t xml:space="preserve">emissions, </w:t>
      </w:r>
      <w:r w:rsidR="00966B40" w:rsidRPr="000B354B">
        <w:rPr>
          <w:rFonts w:ascii="Arial Narrow" w:hAnsi="Arial Narrow" w:cs="Times New Roman"/>
          <w:sz w:val="20"/>
          <w:szCs w:val="20"/>
          <w:lang w:val="en-GB"/>
        </w:rPr>
        <w:t>support human</w:t>
      </w:r>
      <w:r w:rsidR="008D6083" w:rsidRPr="000B354B">
        <w:rPr>
          <w:rFonts w:ascii="Arial Narrow" w:hAnsi="Arial Narrow" w:cs="Times New Roman"/>
          <w:sz w:val="20"/>
          <w:szCs w:val="20"/>
          <w:lang w:val="en-GB"/>
        </w:rPr>
        <w:t xml:space="preserve"> well-being, </w:t>
      </w:r>
      <w:r w:rsidR="0076386C" w:rsidRPr="000B354B">
        <w:rPr>
          <w:rFonts w:ascii="Arial Narrow" w:hAnsi="Arial Narrow" w:cs="Times New Roman"/>
          <w:sz w:val="20"/>
          <w:szCs w:val="20"/>
          <w:lang w:val="en-GB"/>
        </w:rPr>
        <w:t>retain forest</w:t>
      </w:r>
      <w:r w:rsidR="00FF2E05" w:rsidRPr="000B354B">
        <w:rPr>
          <w:rFonts w:ascii="Arial Narrow" w:hAnsi="Arial Narrow" w:cs="Times New Roman"/>
          <w:sz w:val="20"/>
          <w:szCs w:val="20"/>
          <w:lang w:val="en-GB"/>
        </w:rPr>
        <w:t xml:space="preserve"> function</w:t>
      </w:r>
      <w:r w:rsidR="0076386C" w:rsidRPr="000B354B">
        <w:rPr>
          <w:rFonts w:ascii="Arial Narrow" w:hAnsi="Arial Narrow" w:cs="Times New Roman"/>
          <w:sz w:val="20"/>
          <w:szCs w:val="20"/>
          <w:lang w:val="en-GB"/>
        </w:rPr>
        <w:t xml:space="preserve">s, </w:t>
      </w:r>
      <w:r w:rsidR="002A2B24" w:rsidRPr="000B354B">
        <w:rPr>
          <w:rFonts w:ascii="Arial Narrow" w:hAnsi="Arial Narrow" w:cs="Times New Roman"/>
          <w:sz w:val="20"/>
          <w:szCs w:val="20"/>
          <w:lang w:val="en-GB"/>
        </w:rPr>
        <w:t xml:space="preserve">improve the resilience of ecosystem services, </w:t>
      </w:r>
      <w:r w:rsidR="0076386C" w:rsidRPr="000B354B">
        <w:rPr>
          <w:rFonts w:ascii="Arial Narrow" w:hAnsi="Arial Narrow" w:cs="Times New Roman"/>
          <w:sz w:val="20"/>
          <w:szCs w:val="20"/>
          <w:lang w:val="en-GB"/>
        </w:rPr>
        <w:t>ensure that forests continue to deliver goods and ecosystem services</w:t>
      </w:r>
      <w:r w:rsidR="008D6083" w:rsidRPr="000B354B">
        <w:rPr>
          <w:rFonts w:ascii="Arial Narrow" w:hAnsi="Arial Narrow" w:cs="Times New Roman"/>
          <w:sz w:val="20"/>
          <w:szCs w:val="20"/>
          <w:lang w:val="en-GB"/>
        </w:rPr>
        <w:t xml:space="preserve">, and </w:t>
      </w:r>
      <w:r w:rsidR="00F508D8" w:rsidRPr="000B354B">
        <w:rPr>
          <w:rFonts w:ascii="Arial Narrow" w:hAnsi="Arial Narrow" w:cs="Times New Roman"/>
          <w:sz w:val="20"/>
          <w:szCs w:val="20"/>
          <w:lang w:val="en-GB"/>
        </w:rPr>
        <w:t>provide biodiversity benefits</w:t>
      </w:r>
      <w:r w:rsidR="00454344" w:rsidRPr="000B354B">
        <w:rPr>
          <w:rFonts w:ascii="Arial Narrow" w:hAnsi="Arial Narrow" w:cs="Times New Roman"/>
          <w:sz w:val="20"/>
          <w:szCs w:val="20"/>
          <w:lang w:val="en-GB"/>
        </w:rPr>
        <w:t xml:space="preserve"> in the sub-region.</w:t>
      </w:r>
      <w:bookmarkStart w:id="965" w:name="_Toc76042726"/>
      <w:bookmarkStart w:id="966" w:name="_Toc76042727"/>
      <w:bookmarkStart w:id="967" w:name="_Toc76042728"/>
      <w:bookmarkStart w:id="968" w:name="_Toc76042729"/>
      <w:bookmarkStart w:id="969" w:name="_Toc76042730"/>
      <w:bookmarkStart w:id="970" w:name="_Toc76042731"/>
      <w:bookmarkStart w:id="971" w:name="_Toc76042732"/>
      <w:bookmarkStart w:id="972" w:name="_Toc76042733"/>
      <w:bookmarkStart w:id="973" w:name="_Toc76042734"/>
      <w:bookmarkStart w:id="974" w:name="_Toc76042735"/>
      <w:bookmarkStart w:id="975" w:name="_Toc76042736"/>
      <w:bookmarkStart w:id="976" w:name="_Toc76042737"/>
      <w:bookmarkStart w:id="977" w:name="_Toc76042738"/>
      <w:bookmarkStart w:id="978" w:name="_Toc76042739"/>
      <w:bookmarkStart w:id="979" w:name="_Toc76042740"/>
      <w:bookmarkStart w:id="980" w:name="_Toc76042741"/>
      <w:bookmarkStart w:id="981" w:name="_Toc76042742"/>
      <w:bookmarkStart w:id="982" w:name="_Toc76042743"/>
      <w:bookmarkStart w:id="983" w:name="_Toc76042744"/>
      <w:bookmarkStart w:id="984" w:name="_Toc76042745"/>
      <w:bookmarkStart w:id="985" w:name="_Toc76042746"/>
      <w:bookmarkStart w:id="986" w:name="_Toc76042747"/>
      <w:bookmarkStart w:id="987" w:name="_Toc76042748"/>
      <w:bookmarkStart w:id="988" w:name="_Toc76042749"/>
      <w:bookmarkStart w:id="989" w:name="_Toc76042750"/>
      <w:bookmarkStart w:id="990" w:name="_Toc76042751"/>
      <w:bookmarkStart w:id="991" w:name="_Toc76042752"/>
      <w:bookmarkStart w:id="992" w:name="_Toc76042753"/>
      <w:bookmarkStart w:id="993" w:name="_Toc76042754"/>
      <w:bookmarkStart w:id="994" w:name="_Toc76042755"/>
      <w:bookmarkStart w:id="995" w:name="_Toc76042756"/>
      <w:bookmarkStart w:id="996" w:name="_Toc75443697"/>
      <w:bookmarkStart w:id="997" w:name="_Toc75444084"/>
      <w:bookmarkStart w:id="998" w:name="_Toc75443698"/>
      <w:bookmarkStart w:id="999" w:name="_Toc75444085"/>
      <w:bookmarkStart w:id="1000" w:name="_Toc75443699"/>
      <w:bookmarkStart w:id="1001" w:name="_Toc75444086"/>
      <w:bookmarkStart w:id="1002" w:name="_Toc75443700"/>
      <w:bookmarkStart w:id="1003" w:name="_Toc75444087"/>
      <w:bookmarkStart w:id="1004" w:name="_Toc75443701"/>
      <w:bookmarkStart w:id="1005" w:name="_Toc75444088"/>
      <w:bookmarkStart w:id="1006" w:name="_Toc75443702"/>
      <w:bookmarkStart w:id="1007" w:name="_Toc75444089"/>
      <w:bookmarkStart w:id="1008" w:name="_Toc75443703"/>
      <w:bookmarkStart w:id="1009" w:name="_Toc75444090"/>
      <w:bookmarkStart w:id="1010" w:name="_Toc75443704"/>
      <w:bookmarkStart w:id="1011" w:name="_Toc75444091"/>
      <w:bookmarkStart w:id="1012" w:name="_Toc75443705"/>
      <w:bookmarkStart w:id="1013" w:name="_Toc75444092"/>
      <w:bookmarkStart w:id="1014" w:name="_Toc75443706"/>
      <w:bookmarkStart w:id="1015" w:name="_Toc75444093"/>
      <w:bookmarkStart w:id="1016" w:name="_Toc75443707"/>
      <w:bookmarkStart w:id="1017" w:name="_Toc75444094"/>
      <w:bookmarkStart w:id="1018" w:name="_Toc75443708"/>
      <w:bookmarkStart w:id="1019" w:name="_Toc75444095"/>
      <w:bookmarkStart w:id="1020" w:name="_Toc75443709"/>
      <w:bookmarkStart w:id="1021" w:name="_Toc75444096"/>
      <w:bookmarkStart w:id="1022" w:name="_Toc75443710"/>
      <w:bookmarkStart w:id="1023" w:name="_Toc75444097"/>
      <w:bookmarkStart w:id="1024" w:name="_Toc75443711"/>
      <w:bookmarkStart w:id="1025" w:name="_Toc75444098"/>
      <w:bookmarkStart w:id="1026" w:name="_Toc75443712"/>
      <w:bookmarkStart w:id="1027" w:name="_Toc75444099"/>
      <w:bookmarkStart w:id="1028" w:name="_Toc75443713"/>
      <w:bookmarkStart w:id="1029" w:name="_Toc75444100"/>
      <w:bookmarkStart w:id="1030" w:name="_Toc75443714"/>
      <w:bookmarkStart w:id="1031" w:name="_Toc75444101"/>
      <w:bookmarkStart w:id="1032" w:name="_Toc75443715"/>
      <w:bookmarkStart w:id="1033" w:name="_Toc75444102"/>
      <w:bookmarkStart w:id="1034" w:name="_Toc75443716"/>
      <w:bookmarkStart w:id="1035" w:name="_Toc75444103"/>
      <w:bookmarkStart w:id="1036" w:name="_Toc75443717"/>
      <w:bookmarkStart w:id="1037" w:name="_Toc75444104"/>
      <w:bookmarkStart w:id="1038" w:name="_Toc75443718"/>
      <w:bookmarkStart w:id="1039" w:name="_Toc75444105"/>
      <w:bookmarkStart w:id="1040" w:name="_Toc75443719"/>
      <w:bookmarkStart w:id="1041" w:name="_Toc75444106"/>
      <w:bookmarkStart w:id="1042" w:name="_Toc75443720"/>
      <w:bookmarkStart w:id="1043" w:name="_Toc75444107"/>
      <w:bookmarkStart w:id="1044" w:name="_Toc75443721"/>
      <w:bookmarkStart w:id="1045" w:name="_Toc75444108"/>
      <w:bookmarkStart w:id="1046" w:name="_Toc75443722"/>
      <w:bookmarkStart w:id="1047" w:name="_Toc75444109"/>
      <w:bookmarkStart w:id="1048" w:name="_Toc75443723"/>
      <w:bookmarkStart w:id="1049" w:name="_Toc75444110"/>
      <w:bookmarkStart w:id="1050" w:name="_Toc75443724"/>
      <w:bookmarkStart w:id="1051" w:name="_Toc75444111"/>
      <w:bookmarkStart w:id="1052" w:name="_Toc75443725"/>
      <w:bookmarkStart w:id="1053" w:name="_Toc75444112"/>
      <w:bookmarkStart w:id="1054" w:name="_Toc75443726"/>
      <w:bookmarkStart w:id="1055" w:name="_Toc75444113"/>
      <w:bookmarkStart w:id="1056" w:name="_Toc75443727"/>
      <w:bookmarkStart w:id="1057" w:name="_Toc75444114"/>
      <w:bookmarkStart w:id="1058" w:name="_Toc75443728"/>
      <w:bookmarkStart w:id="1059" w:name="_Toc75444115"/>
      <w:bookmarkStart w:id="1060" w:name="_Toc75443729"/>
      <w:bookmarkStart w:id="1061" w:name="_Toc75444116"/>
      <w:bookmarkStart w:id="1062" w:name="_Toc75443730"/>
      <w:bookmarkStart w:id="1063" w:name="_Toc75444117"/>
      <w:bookmarkStart w:id="1064" w:name="_Toc75443731"/>
      <w:bookmarkStart w:id="1065" w:name="_Toc75444118"/>
      <w:bookmarkStart w:id="1066" w:name="_Toc75443732"/>
      <w:bookmarkStart w:id="1067" w:name="_Toc75444119"/>
      <w:bookmarkStart w:id="1068" w:name="_Toc75443733"/>
      <w:bookmarkStart w:id="1069" w:name="_Toc75444120"/>
      <w:bookmarkStart w:id="1070" w:name="_Toc75443734"/>
      <w:bookmarkStart w:id="1071" w:name="_Toc75444121"/>
      <w:bookmarkStart w:id="1072" w:name="_Toc75443735"/>
      <w:bookmarkStart w:id="1073" w:name="_Toc75444122"/>
      <w:bookmarkStart w:id="1074" w:name="_Toc75443736"/>
      <w:bookmarkStart w:id="1075" w:name="_Toc75444123"/>
      <w:bookmarkStart w:id="1076" w:name="_Toc75443737"/>
      <w:bookmarkStart w:id="1077" w:name="_Toc75444124"/>
      <w:bookmarkStart w:id="1078" w:name="_Toc75443738"/>
      <w:bookmarkStart w:id="1079" w:name="_Toc75444125"/>
      <w:bookmarkStart w:id="1080" w:name="_Toc75443739"/>
      <w:bookmarkStart w:id="1081" w:name="_Toc75444126"/>
      <w:bookmarkStart w:id="1082" w:name="_Toc75443740"/>
      <w:bookmarkStart w:id="1083" w:name="_Toc75444127"/>
      <w:bookmarkStart w:id="1084" w:name="_Toc75443741"/>
      <w:bookmarkStart w:id="1085" w:name="_Toc75444128"/>
      <w:bookmarkStart w:id="1086" w:name="_Toc75443742"/>
      <w:bookmarkStart w:id="1087" w:name="_Toc75444129"/>
      <w:bookmarkStart w:id="1088" w:name="_Toc75443743"/>
      <w:bookmarkStart w:id="1089" w:name="_Toc75444130"/>
      <w:bookmarkStart w:id="1090" w:name="_Toc75443744"/>
      <w:bookmarkStart w:id="1091" w:name="_Toc75444131"/>
      <w:bookmarkStart w:id="1092" w:name="_Toc75443745"/>
      <w:bookmarkStart w:id="1093" w:name="_Toc75444132"/>
      <w:bookmarkStart w:id="1094" w:name="_Toc75443746"/>
      <w:bookmarkStart w:id="1095" w:name="_Toc75444133"/>
      <w:bookmarkStart w:id="1096" w:name="_Toc75443747"/>
      <w:bookmarkStart w:id="1097" w:name="_Toc75444134"/>
      <w:bookmarkStart w:id="1098" w:name="_Toc75443748"/>
      <w:bookmarkStart w:id="1099" w:name="_Toc75444135"/>
      <w:bookmarkStart w:id="1100" w:name="_Toc75443749"/>
      <w:bookmarkStart w:id="1101" w:name="_Toc75444136"/>
      <w:bookmarkStart w:id="1102" w:name="_Toc75443750"/>
      <w:bookmarkStart w:id="1103" w:name="_Toc75444137"/>
      <w:bookmarkStart w:id="1104" w:name="_Toc75443751"/>
      <w:bookmarkStart w:id="1105" w:name="_Toc75444138"/>
      <w:bookmarkStart w:id="1106" w:name="_Toc75443752"/>
      <w:bookmarkStart w:id="1107" w:name="_Toc75444139"/>
      <w:bookmarkStart w:id="1108" w:name="_Toc75443753"/>
      <w:bookmarkStart w:id="1109" w:name="_Toc75444140"/>
      <w:bookmarkStart w:id="1110" w:name="_Toc75443754"/>
      <w:bookmarkStart w:id="1111" w:name="_Toc75444141"/>
      <w:bookmarkStart w:id="1112" w:name="_Toc75443755"/>
      <w:bookmarkStart w:id="1113" w:name="_Toc75444142"/>
      <w:bookmarkStart w:id="1114" w:name="_Toc75443756"/>
      <w:bookmarkStart w:id="1115" w:name="_Toc75444143"/>
      <w:bookmarkStart w:id="1116" w:name="_Toc75443757"/>
      <w:bookmarkStart w:id="1117" w:name="_Toc75444144"/>
      <w:bookmarkStart w:id="1118" w:name="_Toc75443758"/>
      <w:bookmarkStart w:id="1119" w:name="_Toc75444145"/>
      <w:bookmarkStart w:id="1120" w:name="_Toc75443759"/>
      <w:bookmarkStart w:id="1121" w:name="_Toc75444146"/>
      <w:bookmarkStart w:id="1122" w:name="_Toc75443760"/>
      <w:bookmarkStart w:id="1123" w:name="_Toc75444147"/>
      <w:bookmarkStart w:id="1124" w:name="_Toc75443761"/>
      <w:bookmarkStart w:id="1125" w:name="_Toc75444148"/>
      <w:bookmarkStart w:id="1126" w:name="_Toc75443762"/>
      <w:bookmarkStart w:id="1127" w:name="_Toc75444149"/>
      <w:bookmarkStart w:id="1128" w:name="_Toc75443763"/>
      <w:bookmarkStart w:id="1129" w:name="_Toc75444150"/>
      <w:bookmarkStart w:id="1130" w:name="_Toc75443764"/>
      <w:bookmarkStart w:id="1131" w:name="_Toc75444151"/>
      <w:bookmarkStart w:id="1132" w:name="_Toc75443765"/>
      <w:bookmarkStart w:id="1133" w:name="_Toc75444152"/>
      <w:bookmarkStart w:id="1134" w:name="_Toc75443766"/>
      <w:bookmarkStart w:id="1135" w:name="_Toc75444153"/>
      <w:bookmarkStart w:id="1136" w:name="_Toc75443767"/>
      <w:bookmarkStart w:id="1137" w:name="_Toc75444154"/>
      <w:bookmarkStart w:id="1138" w:name="_Toc75443768"/>
      <w:bookmarkStart w:id="1139" w:name="_Toc75444155"/>
      <w:bookmarkStart w:id="1140" w:name="_Toc75443769"/>
      <w:bookmarkStart w:id="1141" w:name="_Toc75444156"/>
      <w:bookmarkStart w:id="1142" w:name="_Toc75443770"/>
      <w:bookmarkStart w:id="1143" w:name="_Toc75444157"/>
      <w:bookmarkStart w:id="1144" w:name="_Toc75443771"/>
      <w:bookmarkStart w:id="1145" w:name="_Toc75444158"/>
      <w:bookmarkStart w:id="1146" w:name="_Toc75443772"/>
      <w:bookmarkStart w:id="1147" w:name="_Toc75444159"/>
      <w:bookmarkStart w:id="1148" w:name="_Toc75443773"/>
      <w:bookmarkStart w:id="1149" w:name="_Toc75444160"/>
      <w:bookmarkStart w:id="1150" w:name="_Toc75443774"/>
      <w:bookmarkStart w:id="1151" w:name="_Toc75444161"/>
      <w:bookmarkStart w:id="1152" w:name="_Toc75443775"/>
      <w:bookmarkStart w:id="1153" w:name="_Toc75444162"/>
      <w:bookmarkStart w:id="1154" w:name="_Toc75443776"/>
      <w:bookmarkStart w:id="1155" w:name="_Toc75444163"/>
      <w:bookmarkStart w:id="1156" w:name="_Toc75443777"/>
      <w:bookmarkStart w:id="1157" w:name="_Toc75444164"/>
      <w:bookmarkStart w:id="1158" w:name="_Toc75443778"/>
      <w:bookmarkStart w:id="1159" w:name="_Toc75444165"/>
      <w:bookmarkStart w:id="1160" w:name="_Toc75443779"/>
      <w:bookmarkStart w:id="1161" w:name="_Toc75444166"/>
      <w:bookmarkStart w:id="1162" w:name="_Toc75443780"/>
      <w:bookmarkStart w:id="1163" w:name="_Toc75444167"/>
      <w:bookmarkStart w:id="1164" w:name="_Toc75443781"/>
      <w:bookmarkStart w:id="1165" w:name="_Toc75444168"/>
      <w:bookmarkStart w:id="1166" w:name="_Toc75443782"/>
      <w:bookmarkStart w:id="1167" w:name="_Toc75444169"/>
      <w:bookmarkStart w:id="1168" w:name="_Toc75443783"/>
      <w:bookmarkStart w:id="1169" w:name="_Toc75444170"/>
      <w:bookmarkStart w:id="1170" w:name="_Toc75443784"/>
      <w:bookmarkStart w:id="1171" w:name="_Toc75444171"/>
      <w:bookmarkStart w:id="1172" w:name="_Toc75443785"/>
      <w:bookmarkStart w:id="1173" w:name="_Toc75444172"/>
      <w:bookmarkStart w:id="1174" w:name="_Toc75443786"/>
      <w:bookmarkStart w:id="1175" w:name="_Toc75444173"/>
      <w:bookmarkStart w:id="1176" w:name="_Toc75443787"/>
      <w:bookmarkStart w:id="1177" w:name="_Toc75444174"/>
      <w:bookmarkStart w:id="1178" w:name="_Toc75443788"/>
      <w:bookmarkStart w:id="1179" w:name="_Toc75444175"/>
      <w:bookmarkStart w:id="1180" w:name="_Toc75443789"/>
      <w:bookmarkStart w:id="1181" w:name="_Toc75444176"/>
      <w:bookmarkStart w:id="1182" w:name="_Toc75443790"/>
      <w:bookmarkStart w:id="1183" w:name="_Toc75444177"/>
      <w:bookmarkStart w:id="1184" w:name="_Toc75443791"/>
      <w:bookmarkStart w:id="1185" w:name="_Toc75444178"/>
      <w:bookmarkStart w:id="1186" w:name="_Toc75443792"/>
      <w:bookmarkStart w:id="1187" w:name="_Toc75444179"/>
      <w:bookmarkStart w:id="1188" w:name="_Toc75443793"/>
      <w:bookmarkStart w:id="1189" w:name="_Toc75444180"/>
      <w:bookmarkStart w:id="1190" w:name="_Toc75443794"/>
      <w:bookmarkStart w:id="1191" w:name="_Toc75444181"/>
      <w:bookmarkStart w:id="1192" w:name="_Toc75443795"/>
      <w:bookmarkStart w:id="1193" w:name="_Toc75444182"/>
      <w:bookmarkStart w:id="1194" w:name="_Toc75443796"/>
      <w:bookmarkStart w:id="1195" w:name="_Toc75444183"/>
      <w:bookmarkStart w:id="1196" w:name="_Toc75443797"/>
      <w:bookmarkStart w:id="1197" w:name="_Toc75444184"/>
      <w:bookmarkStart w:id="1198" w:name="_Toc75443798"/>
      <w:bookmarkStart w:id="1199" w:name="_Toc75444185"/>
      <w:bookmarkStart w:id="1200" w:name="_Toc75443799"/>
      <w:bookmarkStart w:id="1201" w:name="_Toc75444186"/>
      <w:bookmarkStart w:id="1202" w:name="_Toc75443800"/>
      <w:bookmarkStart w:id="1203" w:name="_Toc75444187"/>
      <w:bookmarkStart w:id="1204" w:name="_Toc75443801"/>
      <w:bookmarkStart w:id="1205" w:name="_Toc75444188"/>
      <w:bookmarkStart w:id="1206" w:name="_Toc75443802"/>
      <w:bookmarkStart w:id="1207" w:name="_Toc75444189"/>
      <w:bookmarkStart w:id="1208" w:name="_Toc75443803"/>
      <w:bookmarkStart w:id="1209" w:name="_Toc75444190"/>
      <w:bookmarkStart w:id="1210" w:name="_Toc75443804"/>
      <w:bookmarkStart w:id="1211" w:name="_Toc75444191"/>
      <w:bookmarkStart w:id="1212" w:name="_Toc75443805"/>
      <w:bookmarkStart w:id="1213" w:name="_Toc75444192"/>
      <w:bookmarkStart w:id="1214" w:name="_Toc75443806"/>
      <w:bookmarkStart w:id="1215" w:name="_Toc75444193"/>
      <w:bookmarkStart w:id="1216" w:name="_Toc75443807"/>
      <w:bookmarkStart w:id="1217" w:name="_Toc75444194"/>
      <w:bookmarkStart w:id="1218" w:name="_Toc75443808"/>
      <w:bookmarkStart w:id="1219" w:name="_Toc75444195"/>
      <w:bookmarkStart w:id="1220" w:name="_Toc75443809"/>
      <w:bookmarkStart w:id="1221" w:name="_Toc75444196"/>
      <w:bookmarkStart w:id="1222" w:name="_Toc75443810"/>
      <w:bookmarkStart w:id="1223" w:name="_Toc75444197"/>
      <w:bookmarkStart w:id="1224" w:name="_Toc75443811"/>
      <w:bookmarkStart w:id="1225" w:name="_Toc75444198"/>
      <w:bookmarkStart w:id="1226" w:name="_Toc75443812"/>
      <w:bookmarkStart w:id="1227" w:name="_Toc75444199"/>
      <w:bookmarkStart w:id="1228" w:name="_Toc75443813"/>
      <w:bookmarkStart w:id="1229" w:name="_Toc75444200"/>
      <w:bookmarkStart w:id="1230" w:name="_Toc75443814"/>
      <w:bookmarkStart w:id="1231" w:name="_Toc75444201"/>
      <w:bookmarkStart w:id="1232" w:name="_Toc75443815"/>
      <w:bookmarkStart w:id="1233" w:name="_Toc75444202"/>
      <w:bookmarkStart w:id="1234" w:name="_Toc75443816"/>
      <w:bookmarkStart w:id="1235" w:name="_Toc75444203"/>
      <w:bookmarkStart w:id="1236" w:name="_Toc75443817"/>
      <w:bookmarkStart w:id="1237" w:name="_Toc75444204"/>
      <w:bookmarkStart w:id="1238" w:name="_Toc75443818"/>
      <w:bookmarkStart w:id="1239" w:name="_Toc75444205"/>
      <w:bookmarkStart w:id="1240" w:name="_Toc75443819"/>
      <w:bookmarkStart w:id="1241" w:name="_Toc75444206"/>
      <w:bookmarkStart w:id="1242" w:name="_Toc75443820"/>
      <w:bookmarkStart w:id="1243" w:name="_Toc75444207"/>
      <w:bookmarkStart w:id="1244" w:name="_Toc75443821"/>
      <w:bookmarkStart w:id="1245" w:name="_Toc75444208"/>
      <w:bookmarkStart w:id="1246" w:name="_Toc75443822"/>
      <w:bookmarkStart w:id="1247" w:name="_Toc75444209"/>
      <w:bookmarkStart w:id="1248" w:name="_Toc75443823"/>
      <w:bookmarkStart w:id="1249" w:name="_Toc75444210"/>
      <w:bookmarkStart w:id="1250" w:name="_Toc75443824"/>
      <w:bookmarkStart w:id="1251" w:name="_Toc75444211"/>
      <w:bookmarkStart w:id="1252" w:name="_Toc75443825"/>
      <w:bookmarkStart w:id="1253" w:name="_Toc75444212"/>
      <w:bookmarkStart w:id="1254" w:name="_Toc75443826"/>
      <w:bookmarkStart w:id="1255" w:name="_Toc75444213"/>
      <w:bookmarkStart w:id="1256" w:name="_Toc75443827"/>
      <w:bookmarkStart w:id="1257" w:name="_Toc75444214"/>
      <w:bookmarkStart w:id="1258" w:name="_Toc75443828"/>
      <w:bookmarkStart w:id="1259" w:name="_Toc75444215"/>
      <w:bookmarkStart w:id="1260" w:name="_Toc75443829"/>
      <w:bookmarkStart w:id="1261" w:name="_Toc75444216"/>
      <w:bookmarkStart w:id="1262" w:name="_Toc75443830"/>
      <w:bookmarkStart w:id="1263" w:name="_Toc75444217"/>
      <w:bookmarkStart w:id="1264" w:name="_Toc75443831"/>
      <w:bookmarkStart w:id="1265" w:name="_Toc75444218"/>
      <w:bookmarkStart w:id="1266" w:name="_Toc75443832"/>
      <w:bookmarkStart w:id="1267" w:name="_Toc75444219"/>
      <w:bookmarkStart w:id="1268" w:name="_Toc75443833"/>
      <w:bookmarkStart w:id="1269" w:name="_Toc75444220"/>
      <w:bookmarkStart w:id="1270" w:name="_Toc75443834"/>
      <w:bookmarkStart w:id="1271" w:name="_Toc75444221"/>
      <w:bookmarkStart w:id="1272" w:name="_Toc75275026"/>
      <w:bookmarkStart w:id="1273" w:name="_Toc75443835"/>
      <w:bookmarkStart w:id="1274" w:name="_Toc75444222"/>
      <w:bookmarkStart w:id="1275" w:name="_Toc75275027"/>
      <w:bookmarkStart w:id="1276" w:name="_Toc75443836"/>
      <w:bookmarkStart w:id="1277" w:name="_Toc75444223"/>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p>
    <w:p w14:paraId="03C699C9" w14:textId="77777777" w:rsidR="00E7151A" w:rsidRPr="000B354B" w:rsidRDefault="00E7151A" w:rsidP="00EF0C80">
      <w:pPr>
        <w:spacing w:after="0" w:line="240" w:lineRule="auto"/>
        <w:jc w:val="both"/>
        <w:rPr>
          <w:rFonts w:ascii="Arial Narrow" w:eastAsiaTheme="majorEastAsia" w:hAnsi="Arial Narrow" w:cs="Times New Roman"/>
          <w:b/>
          <w:bCs/>
          <w:sz w:val="20"/>
          <w:szCs w:val="20"/>
          <w:lang w:val="en-GB"/>
        </w:rPr>
      </w:pPr>
    </w:p>
    <w:p w14:paraId="3D7DB19C" w14:textId="124E6138" w:rsidR="0084322D" w:rsidRPr="000B354B" w:rsidRDefault="0084322D" w:rsidP="00815DD7">
      <w:pPr>
        <w:pStyle w:val="Heading1"/>
        <w:numPr>
          <w:ilvl w:val="0"/>
          <w:numId w:val="1"/>
        </w:numPr>
        <w:spacing w:before="0" w:line="240" w:lineRule="auto"/>
        <w:ind w:left="567" w:hanging="567"/>
        <w:jc w:val="both"/>
        <w:rPr>
          <w:rFonts w:ascii="Arial Narrow" w:hAnsi="Arial Narrow" w:cs="Times New Roman"/>
          <w:b/>
          <w:bCs/>
          <w:color w:val="auto"/>
          <w:sz w:val="28"/>
          <w:szCs w:val="28"/>
          <w:lang w:val="en-GB"/>
        </w:rPr>
      </w:pPr>
      <w:bookmarkStart w:id="1278" w:name="_Toc89714178"/>
      <w:bookmarkStart w:id="1279" w:name="_Toc138087201"/>
      <w:r w:rsidRPr="000B354B">
        <w:rPr>
          <w:rFonts w:ascii="Arial Narrow" w:hAnsi="Arial Narrow" w:cs="Times New Roman"/>
          <w:b/>
          <w:bCs/>
          <w:color w:val="auto"/>
          <w:sz w:val="28"/>
          <w:szCs w:val="28"/>
          <w:lang w:val="en-GB"/>
        </w:rPr>
        <w:t>References</w:t>
      </w:r>
      <w:bookmarkEnd w:id="1278"/>
      <w:bookmarkEnd w:id="1279"/>
    </w:p>
    <w:p w14:paraId="7DA06817" w14:textId="77777777" w:rsidR="003705B9" w:rsidRPr="000B354B" w:rsidRDefault="003705B9">
      <w:pPr>
        <w:spacing w:after="0" w:line="240" w:lineRule="auto"/>
        <w:ind w:left="360" w:hanging="360"/>
        <w:jc w:val="both"/>
        <w:rPr>
          <w:rFonts w:ascii="Arial Narrow" w:hAnsi="Arial Narrow" w:cs="Times New Roman"/>
          <w:sz w:val="20"/>
          <w:szCs w:val="20"/>
          <w:lang w:val="en-GB"/>
        </w:rPr>
      </w:pPr>
    </w:p>
    <w:p w14:paraId="2B873383" w14:textId="4A0CD571" w:rsidR="00BA1677" w:rsidRPr="000B354B" w:rsidRDefault="00BA1677" w:rsidP="00FF27E1">
      <w:pPr>
        <w:autoSpaceDE w:val="0"/>
        <w:autoSpaceDN w:val="0"/>
        <w:adjustRightInd w:val="0"/>
        <w:spacing w:after="0" w:line="240" w:lineRule="auto"/>
        <w:ind w:left="360" w:hanging="360"/>
        <w:jc w:val="both"/>
        <w:rPr>
          <w:rFonts w:ascii="Arial Narrow" w:hAnsi="Arial Narrow" w:cs="STIX-Regular"/>
          <w:sz w:val="20"/>
          <w:szCs w:val="20"/>
          <w:lang w:val="de-AT"/>
        </w:rPr>
      </w:pPr>
      <w:r w:rsidRPr="00BA1677">
        <w:rPr>
          <w:rFonts w:ascii="Arial Narrow" w:hAnsi="Arial Narrow" w:cs="STIX-Regular"/>
          <w:b/>
          <w:bCs/>
          <w:sz w:val="20"/>
          <w:szCs w:val="20"/>
          <w:lang w:val="de-AT"/>
        </w:rPr>
        <w:t xml:space="preserve">Akyol, A., Bassullu, C., Esen, D., </w:t>
      </w:r>
      <w:r w:rsidR="00D203A1">
        <w:rPr>
          <w:rFonts w:ascii="Arial Narrow" w:hAnsi="Arial Narrow" w:cs="STIX-Regular"/>
          <w:b/>
          <w:bCs/>
          <w:sz w:val="20"/>
          <w:szCs w:val="20"/>
        </w:rPr>
        <w:t>&amp;</w:t>
      </w:r>
      <w:r w:rsidR="00D203A1">
        <w:rPr>
          <w:rFonts w:ascii="Arial Narrow" w:hAnsi="Arial Narrow" w:cs="STIX-Regular"/>
          <w:b/>
          <w:bCs/>
          <w:sz w:val="20"/>
          <w:szCs w:val="20"/>
          <w:lang w:val="de-AT"/>
        </w:rPr>
        <w:t xml:space="preserve"> </w:t>
      </w:r>
      <w:r w:rsidRPr="000B354B">
        <w:rPr>
          <w:rFonts w:ascii="Arial Narrow" w:hAnsi="Arial Narrow" w:cs="STIX-Regular"/>
          <w:b/>
          <w:bCs/>
          <w:i/>
          <w:iCs/>
          <w:sz w:val="20"/>
          <w:szCs w:val="20"/>
          <w:lang w:val="de-AT"/>
        </w:rPr>
        <w:t>et al.</w:t>
      </w:r>
      <w:r w:rsidRPr="00BA1677">
        <w:rPr>
          <w:rFonts w:ascii="Arial Narrow" w:hAnsi="Arial Narrow" w:cs="STIX-Regular"/>
          <w:b/>
          <w:bCs/>
          <w:sz w:val="20"/>
          <w:szCs w:val="20"/>
          <w:lang w:val="de-AT"/>
        </w:rPr>
        <w:t xml:space="preserve"> </w:t>
      </w:r>
      <w:r w:rsidRPr="000B354B">
        <w:rPr>
          <w:rFonts w:ascii="Arial Narrow" w:hAnsi="Arial Narrow" w:cs="STIX-Regular"/>
          <w:sz w:val="20"/>
          <w:szCs w:val="20"/>
          <w:lang w:val="de-AT"/>
        </w:rPr>
        <w:t>2021. Conference Proceedings of the Conference on Climate Change Impact on Forests of Central Asia. Food and Agriculture Organization of the United Nations and Turkish Chamber of Forest Engineers.</w:t>
      </w:r>
    </w:p>
    <w:p w14:paraId="356D02D9" w14:textId="69652072" w:rsidR="00052475" w:rsidRPr="000B354B" w:rsidRDefault="00052475"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de-AT"/>
        </w:rPr>
        <w:t xml:space="preserve">Albert, C., Schröter, B., Haase, D. </w:t>
      </w:r>
      <w:r w:rsidR="00D203A1">
        <w:rPr>
          <w:rFonts w:ascii="Arial Narrow" w:hAnsi="Arial Narrow" w:cs="STIX-Regular"/>
          <w:b/>
          <w:bCs/>
          <w:sz w:val="20"/>
          <w:szCs w:val="20"/>
        </w:rPr>
        <w:t>&amp;</w:t>
      </w:r>
      <w:r w:rsidR="004C5EE9">
        <w:rPr>
          <w:rFonts w:ascii="Arial Narrow" w:hAnsi="Arial Narrow" w:cs="STIX-Regular"/>
          <w:b/>
          <w:bCs/>
          <w:sz w:val="20"/>
          <w:szCs w:val="20"/>
          <w:lang w:val="de-AT"/>
        </w:rPr>
        <w:t xml:space="preserve"> </w:t>
      </w:r>
      <w:r w:rsidR="00A31BCE" w:rsidRPr="000B354B">
        <w:rPr>
          <w:rFonts w:ascii="Arial Narrow" w:hAnsi="Arial Narrow" w:cs="STIX-Regular"/>
          <w:b/>
          <w:bCs/>
          <w:i/>
          <w:sz w:val="20"/>
          <w:szCs w:val="20"/>
          <w:lang w:val="de-AT"/>
        </w:rPr>
        <w:t>et al.</w:t>
      </w:r>
      <w:r w:rsidRPr="000B354B">
        <w:rPr>
          <w:rFonts w:ascii="Arial Narrow" w:hAnsi="Arial Narrow" w:cs="STIX-Regular"/>
          <w:sz w:val="20"/>
          <w:szCs w:val="20"/>
          <w:lang w:val="de-AT"/>
        </w:rPr>
        <w:t xml:space="preserve"> 2019. </w:t>
      </w:r>
      <w:r w:rsidRPr="000B354B">
        <w:rPr>
          <w:rFonts w:ascii="Arial Narrow" w:hAnsi="Arial Narrow" w:cs="STIX-Regular"/>
          <w:sz w:val="20"/>
          <w:szCs w:val="20"/>
          <w:lang w:val="en-GB"/>
        </w:rPr>
        <w:t>Addressing societal challenges through nature-based solutions: How can landscape planning and governance research contribute? Landscape and Urban Planning. 182:12–21. https://doi.org/10.1016/j.landu rbplan.2018.10.003</w:t>
      </w:r>
    </w:p>
    <w:p w14:paraId="1DF880C8" w14:textId="7CE7398F"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Anderson, V., Gough, W.A. </w:t>
      </w:r>
      <w:r w:rsidRPr="000B354B">
        <w:rPr>
          <w:rFonts w:ascii="Arial Narrow" w:hAnsi="Arial Narrow" w:cstheme="majorHAnsi"/>
          <w:sz w:val="20"/>
          <w:szCs w:val="20"/>
          <w:lang w:val="en-GB"/>
        </w:rPr>
        <w:t>2022. A Typology of Nature-Based Solutions for Sustainable Development: An Analysis of Form, Function, Nomenclature, and Associated Applications. Land. 11, 1072. https://doi.org/10.3390/land11071072</w:t>
      </w:r>
    </w:p>
    <w:p w14:paraId="7004C7B2" w14:textId="4D9829E5" w:rsidR="007030AF" w:rsidRPr="000B354B" w:rsidRDefault="007030AF" w:rsidP="007030AF">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Arnés García, M., Santivañez, T. </w:t>
      </w:r>
      <w:r w:rsidRPr="000B354B">
        <w:rPr>
          <w:rFonts w:ascii="Arial Narrow" w:hAnsi="Arial Narrow" w:cs="Times New Roman"/>
          <w:sz w:val="20"/>
          <w:szCs w:val="20"/>
          <w:lang w:val="en-GB"/>
        </w:rPr>
        <w:t>2021. Hand in hand with nature – Nature-based solutions for transformative agriculture. A revision of Nature-based solutions for the Europe and Central Asia region, supported by Globally Important Agricultural Heritage System (GIAHS) examples. Budapest, FAO. https://doi.org/10.4060/cb4934en</w:t>
      </w:r>
    </w:p>
    <w:p w14:paraId="24C2838A" w14:textId="679AB1CB"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Bastin, J.F., Finegold, Y., Garcia, C.,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The global tree restoration potential. Science. 365 (6448), 76–79.</w:t>
      </w:r>
    </w:p>
    <w:p w14:paraId="7D15BD89" w14:textId="0425BF1B" w:rsidR="00417FE0" w:rsidRPr="000B354B" w:rsidRDefault="00417FE0"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Benedict, M.A., McMahon, E. </w:t>
      </w:r>
      <w:r w:rsidRPr="000B354B">
        <w:rPr>
          <w:rFonts w:ascii="Arial Narrow" w:hAnsi="Arial Narrow" w:cs="STIX-Regular"/>
          <w:sz w:val="20"/>
          <w:szCs w:val="20"/>
          <w:lang w:val="en-GB"/>
        </w:rPr>
        <w:t xml:space="preserve">2006. Green infrastructure: Linking landscapes and communities. </w:t>
      </w:r>
      <w:r w:rsidR="0050304F" w:rsidRPr="000B354B">
        <w:rPr>
          <w:rFonts w:ascii="Arial Narrow" w:hAnsi="Arial Narrow" w:cs="STIX-Regular"/>
          <w:sz w:val="20"/>
          <w:szCs w:val="20"/>
          <w:lang w:val="en-GB"/>
        </w:rPr>
        <w:t xml:space="preserve">299pp. </w:t>
      </w:r>
      <w:r w:rsidRPr="000B354B">
        <w:rPr>
          <w:rFonts w:ascii="Arial Narrow" w:hAnsi="Arial Narrow" w:cs="STIX-Regular"/>
          <w:sz w:val="20"/>
          <w:szCs w:val="20"/>
          <w:lang w:val="en-GB"/>
        </w:rPr>
        <w:t>Island Press, Washington, DC.</w:t>
      </w:r>
    </w:p>
    <w:p w14:paraId="52C18BF5" w14:textId="34A3A6AB"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Boisvenue, C., Paradis, G., Eddy, I.M.S.,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Managing forest carbon and landscape capacities. Environ. Res. Lett. 17</w:t>
      </w:r>
      <w:r w:rsidR="00AE7AC6"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114013.</w:t>
      </w:r>
    </w:p>
    <w:p w14:paraId="68BC534E" w14:textId="053DB382"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Bona, S., Silva-Afonso, A., Gomes, R.,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2023. Nature-Based Solutions in Urban Areas: A European Analysis. Appl. Sci. 13, 168. https://doi.org/10.3390/app13010168</w:t>
      </w:r>
    </w:p>
    <w:p w14:paraId="4C022179" w14:textId="56190B86"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Bonn Challenge</w:t>
      </w:r>
      <w:r w:rsidR="002F234B"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2023. The Bonn Challenge Restore Our Future Web Site. </w:t>
      </w:r>
      <w:r w:rsidR="002E5BB8"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27 </w:t>
      </w:r>
      <w:r w:rsidR="002E5BB8" w:rsidRPr="000B354B">
        <w:rPr>
          <w:rFonts w:ascii="Arial Narrow" w:hAnsi="Arial Narrow" w:cstheme="majorHAnsi"/>
          <w:sz w:val="20"/>
          <w:szCs w:val="20"/>
          <w:lang w:val="en-GB"/>
        </w:rPr>
        <w:t xml:space="preserve">March 2023. </w:t>
      </w:r>
      <w:hyperlink r:id="rId64" w:history="1">
        <w:r w:rsidR="00EE79A3" w:rsidRPr="000B354B">
          <w:rPr>
            <w:rStyle w:val="Hyperlink"/>
            <w:rFonts w:ascii="Arial Narrow" w:hAnsi="Arial Narrow" w:cstheme="majorHAnsi"/>
            <w:color w:val="auto"/>
            <w:sz w:val="20"/>
            <w:szCs w:val="20"/>
            <w:u w:val="none"/>
            <w:lang w:val="en-GB"/>
          </w:rPr>
          <w:t>https://www.bonnchallenge.org/</w:t>
        </w:r>
      </w:hyperlink>
    </w:p>
    <w:p w14:paraId="76DD004C" w14:textId="2B1C3D59" w:rsidR="00E9329E" w:rsidRPr="000B354B" w:rsidRDefault="00E9329E"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Bridges, T.S., Wagner, P.W., Burks-Copes, K.A., </w:t>
      </w:r>
      <w:r w:rsidR="00D203A1">
        <w:rPr>
          <w:rFonts w:ascii="Arial Narrow" w:hAnsi="Arial Narrow" w:cs="STIX-Regular"/>
          <w:b/>
          <w:bCs/>
          <w:sz w:val="20"/>
          <w:szCs w:val="20"/>
        </w:rPr>
        <w:t>&amp;</w:t>
      </w:r>
      <w:r w:rsidR="004C5EE9">
        <w:rPr>
          <w:rFonts w:ascii="Arial Narrow" w:hAnsi="Arial Narrow" w:cs="STIX-Regular"/>
          <w:b/>
          <w:bCs/>
          <w:sz w:val="20"/>
          <w:szCs w:val="20"/>
          <w:lang w:val="en-GB"/>
        </w:rPr>
        <w:t xml:space="preserve"> </w:t>
      </w:r>
      <w:r w:rsidR="00A31BCE" w:rsidRPr="000B354B">
        <w:rPr>
          <w:rFonts w:ascii="Arial Narrow" w:hAnsi="Arial Narrow" w:cs="STIX-Regular"/>
          <w:b/>
          <w:bCs/>
          <w:i/>
          <w:sz w:val="20"/>
          <w:szCs w:val="20"/>
          <w:lang w:val="en-GB"/>
        </w:rPr>
        <w:t>et al.</w:t>
      </w:r>
      <w:r w:rsidRPr="000B354B">
        <w:rPr>
          <w:rFonts w:ascii="Arial Narrow" w:hAnsi="Arial Narrow" w:cs="STIX-Regular"/>
          <w:sz w:val="20"/>
          <w:szCs w:val="20"/>
          <w:lang w:val="en-GB"/>
        </w:rPr>
        <w:t xml:space="preserve"> 2015. Use of natural and nature-based features (</w:t>
      </w:r>
      <w:r w:rsidR="0047181E" w:rsidRPr="000B354B">
        <w:rPr>
          <w:rFonts w:ascii="Arial Narrow" w:hAnsi="Arial Narrow" w:cs="STIX-Regular"/>
          <w:sz w:val="20"/>
          <w:szCs w:val="20"/>
          <w:lang w:val="en-GB"/>
        </w:rPr>
        <w:t>NNBF</w:t>
      </w:r>
      <w:r w:rsidRPr="000B354B">
        <w:rPr>
          <w:rFonts w:ascii="Arial Narrow" w:hAnsi="Arial Narrow" w:cs="STIX-Regular"/>
          <w:sz w:val="20"/>
          <w:szCs w:val="20"/>
          <w:lang w:val="en-GB"/>
        </w:rPr>
        <w:t>) for coastal resilience. Final report.</w:t>
      </w:r>
      <w:r w:rsidR="009202E2" w:rsidRPr="000B354B">
        <w:rPr>
          <w:lang w:val="en-GB"/>
        </w:rPr>
        <w:t xml:space="preserve"> </w:t>
      </w:r>
      <w:r w:rsidR="009202E2" w:rsidRPr="000B354B">
        <w:rPr>
          <w:rFonts w:ascii="Arial Narrow" w:hAnsi="Arial Narrow" w:cs="STIX-Regular"/>
          <w:sz w:val="20"/>
          <w:szCs w:val="20"/>
          <w:lang w:val="en-GB"/>
        </w:rPr>
        <w:t>Engineer Research and Development Center</w:t>
      </w:r>
      <w:r w:rsidR="006B79DF" w:rsidRPr="000B354B">
        <w:rPr>
          <w:rFonts w:ascii="Arial Narrow" w:hAnsi="Arial Narrow" w:cs="STIX-Regular"/>
          <w:sz w:val="20"/>
          <w:szCs w:val="20"/>
          <w:lang w:val="en-GB"/>
        </w:rPr>
        <w:t>. ERDC-S-R-15-1.</w:t>
      </w:r>
    </w:p>
    <w:p w14:paraId="0FCF260D" w14:textId="0DE2362E" w:rsidR="008D733F" w:rsidRPr="000B354B" w:rsidRDefault="008D733F"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Burzhubaev, T., Joldubaeva, L., Gaile, B., </w:t>
      </w:r>
      <w:r w:rsidR="00D203A1">
        <w:rPr>
          <w:rFonts w:ascii="Arial Narrow" w:hAnsi="Arial Narrow" w:cs="STIX-Regular"/>
          <w:b/>
          <w:bCs/>
          <w:sz w:val="20"/>
          <w:szCs w:val="20"/>
        </w:rPr>
        <w:t xml:space="preserve">&amp;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 Environmental Finance Policy and Institutional Review in the Kyrgyz Republic. BIOFIN. Bishkek, 100p. ISBN 978-9967-9147-5-9</w:t>
      </w:r>
      <w:r w:rsidR="004C5EE9">
        <w:rPr>
          <w:rFonts w:ascii="Arial Narrow" w:hAnsi="Arial Narrow" w:cs="Times New Roman"/>
          <w:sz w:val="20"/>
          <w:szCs w:val="20"/>
          <w:lang w:val="en-GB"/>
        </w:rPr>
        <w:t>.</w:t>
      </w:r>
    </w:p>
    <w:p w14:paraId="09B3CC84" w14:textId="23118C84" w:rsidR="00953B75" w:rsidRPr="000B354B" w:rsidRDefault="00953B75" w:rsidP="0026739C">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Capotorti, </w:t>
      </w:r>
      <w:r w:rsidR="0026739C" w:rsidRPr="000B354B">
        <w:rPr>
          <w:rFonts w:ascii="Arial Narrow" w:hAnsi="Arial Narrow" w:cs="Lato-Regular"/>
          <w:b/>
          <w:bCs/>
          <w:sz w:val="20"/>
          <w:szCs w:val="20"/>
          <w:lang w:val="en-GB"/>
        </w:rPr>
        <w:t xml:space="preserve">G., </w:t>
      </w:r>
      <w:r w:rsidRPr="000B354B">
        <w:rPr>
          <w:rFonts w:ascii="Arial Narrow" w:hAnsi="Arial Narrow" w:cs="Lato-Regular"/>
          <w:b/>
          <w:bCs/>
          <w:sz w:val="20"/>
          <w:szCs w:val="20"/>
          <w:lang w:val="en-GB"/>
        </w:rPr>
        <w:t xml:space="preserve">Mollo, </w:t>
      </w:r>
      <w:r w:rsidR="0026739C" w:rsidRPr="000B354B">
        <w:rPr>
          <w:rFonts w:ascii="Arial Narrow" w:hAnsi="Arial Narrow" w:cs="Lato-Regular"/>
          <w:b/>
          <w:bCs/>
          <w:sz w:val="20"/>
          <w:szCs w:val="20"/>
          <w:lang w:val="en-GB"/>
        </w:rPr>
        <w:t xml:space="preserve">B., </w:t>
      </w:r>
      <w:r w:rsidRPr="000B354B">
        <w:rPr>
          <w:rFonts w:ascii="Arial Narrow" w:hAnsi="Arial Narrow" w:cs="Lato-Regular"/>
          <w:b/>
          <w:bCs/>
          <w:sz w:val="20"/>
          <w:szCs w:val="20"/>
          <w:lang w:val="en-GB"/>
        </w:rPr>
        <w:t>Zavattero</w:t>
      </w:r>
      <w:r w:rsidR="0026739C" w:rsidRPr="000B354B">
        <w:rPr>
          <w:rFonts w:ascii="Arial Narrow" w:hAnsi="Arial Narrow" w:cs="Lato-Regular"/>
          <w:b/>
          <w:bCs/>
          <w:sz w:val="20"/>
          <w:szCs w:val="20"/>
          <w:lang w:val="en-GB"/>
        </w:rPr>
        <w:t>, L.,</w:t>
      </w:r>
      <w:r w:rsidRPr="000B354B">
        <w:rPr>
          <w:rFonts w:ascii="Arial Narrow" w:hAnsi="Arial Narrow" w:cs="Lato-Regular"/>
          <w:b/>
          <w:bCs/>
          <w:sz w:val="20"/>
          <w:szCs w:val="20"/>
          <w:lang w:val="en-GB"/>
        </w:rPr>
        <w:t xml:space="preserve"> </w:t>
      </w:r>
      <w:r w:rsidR="00D203A1">
        <w:rPr>
          <w:rFonts w:ascii="Arial Narrow" w:hAnsi="Arial Narrow" w:cs="STIX-Regular"/>
          <w:b/>
          <w:bCs/>
          <w:sz w:val="20"/>
          <w:szCs w:val="20"/>
        </w:rPr>
        <w:t xml:space="preserve">&amp; </w:t>
      </w:r>
      <w:r w:rsidR="0036036D" w:rsidRPr="000B354B">
        <w:rPr>
          <w:rFonts w:ascii="Arial Narrow" w:hAnsi="Arial Narrow" w:cs="Lato-Regular"/>
          <w:b/>
          <w:bCs/>
          <w:i/>
          <w:iCs/>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 xml:space="preserve">2015. </w:t>
      </w:r>
      <w:r w:rsidR="0026739C" w:rsidRPr="000B354B">
        <w:rPr>
          <w:rFonts w:ascii="Arial Narrow" w:hAnsi="Arial Narrow" w:cs="Lato-Regular"/>
          <w:sz w:val="20"/>
          <w:szCs w:val="20"/>
          <w:lang w:val="en-GB"/>
        </w:rPr>
        <w:t>Setting Priorities for Urban Forest Planning. A Comprehensive</w:t>
      </w:r>
      <w:r w:rsidR="003F1A47" w:rsidRPr="000B354B">
        <w:rPr>
          <w:rFonts w:ascii="Arial Narrow" w:hAnsi="Arial Narrow" w:cs="Lato-Regular"/>
          <w:sz w:val="20"/>
          <w:szCs w:val="20"/>
          <w:lang w:val="en-GB"/>
        </w:rPr>
        <w:t xml:space="preserve"> </w:t>
      </w:r>
      <w:r w:rsidR="0026739C" w:rsidRPr="000B354B">
        <w:rPr>
          <w:rFonts w:ascii="Arial Narrow" w:hAnsi="Arial Narrow" w:cs="Lato-Regular"/>
          <w:sz w:val="20"/>
          <w:szCs w:val="20"/>
          <w:lang w:val="en-GB"/>
        </w:rPr>
        <w:t>Response to Ecological and Social Needs for the Metropolitan</w:t>
      </w:r>
      <w:r w:rsidR="003F1A47" w:rsidRPr="000B354B">
        <w:rPr>
          <w:rFonts w:ascii="Arial Narrow" w:hAnsi="Arial Narrow" w:cs="Lato-Regular"/>
          <w:sz w:val="20"/>
          <w:szCs w:val="20"/>
          <w:lang w:val="en-GB"/>
        </w:rPr>
        <w:t xml:space="preserve"> </w:t>
      </w:r>
      <w:r w:rsidR="0026739C" w:rsidRPr="000B354B">
        <w:rPr>
          <w:rFonts w:ascii="Arial Narrow" w:hAnsi="Arial Narrow" w:cs="Lato-Regular"/>
          <w:sz w:val="20"/>
          <w:szCs w:val="20"/>
          <w:lang w:val="en-GB"/>
        </w:rPr>
        <w:t>Area of Rome (Italy). Sustainability</w:t>
      </w:r>
      <w:r w:rsidR="003F1A47" w:rsidRPr="000B354B">
        <w:rPr>
          <w:rFonts w:ascii="Arial Narrow" w:hAnsi="Arial Narrow" w:cs="Lato-Regular"/>
          <w:sz w:val="20"/>
          <w:szCs w:val="20"/>
          <w:lang w:val="en-GB"/>
        </w:rPr>
        <w:t>.</w:t>
      </w:r>
      <w:r w:rsidR="0026739C" w:rsidRPr="000B354B">
        <w:rPr>
          <w:rFonts w:ascii="Arial Narrow" w:hAnsi="Arial Narrow" w:cs="Lato-Regular"/>
          <w:sz w:val="20"/>
          <w:szCs w:val="20"/>
          <w:lang w:val="en-GB"/>
        </w:rPr>
        <w:t xml:space="preserve"> 2015, 7, 3958-3976</w:t>
      </w:r>
      <w:r w:rsidR="0044278E" w:rsidRPr="000B354B">
        <w:rPr>
          <w:rFonts w:ascii="Arial Narrow" w:hAnsi="Arial Narrow" w:cs="Lato-Regular"/>
          <w:sz w:val="20"/>
          <w:szCs w:val="20"/>
          <w:lang w:val="en-GB"/>
        </w:rPr>
        <w:t xml:space="preserve">. </w:t>
      </w:r>
      <w:r w:rsidR="0026739C" w:rsidRPr="000B354B">
        <w:rPr>
          <w:rFonts w:ascii="Arial Narrow" w:hAnsi="Arial Narrow" w:cs="Lato-Regular"/>
          <w:sz w:val="20"/>
          <w:szCs w:val="20"/>
          <w:lang w:val="en-GB"/>
        </w:rPr>
        <w:t>doi:10.3390/su7043958</w:t>
      </w:r>
    </w:p>
    <w:p w14:paraId="7FAC3F7B" w14:textId="331B810F" w:rsidR="00254999" w:rsidRPr="000B354B" w:rsidRDefault="00254999" w:rsidP="00FF27E1">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Carroll, C., Ray, J.C.</w:t>
      </w:r>
      <w:r w:rsidRPr="000B354B">
        <w:rPr>
          <w:rFonts w:ascii="Arial Narrow" w:hAnsi="Arial Narrow" w:cs="Lato-Regular"/>
          <w:sz w:val="20"/>
          <w:szCs w:val="20"/>
          <w:lang w:val="en-GB"/>
        </w:rPr>
        <w:t xml:space="preserve"> 2021. Maximizing the effectiveness of national commitments to protected area expansion for conserving biodiversity and ecosystem carbon under climate change. </w:t>
      </w:r>
      <w:r w:rsidRPr="000B354B">
        <w:rPr>
          <w:rFonts w:ascii="Arial Narrow" w:hAnsi="Arial Narrow" w:cs="Lato-Italic"/>
          <w:sz w:val="20"/>
          <w:szCs w:val="20"/>
          <w:lang w:val="en-GB"/>
        </w:rPr>
        <w:t>Global Change Biology.</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27</w:t>
      </w:r>
      <w:r w:rsidRPr="000B354B">
        <w:rPr>
          <w:rFonts w:ascii="Arial Narrow" w:hAnsi="Arial Narrow" w:cs="Lato-Regular"/>
          <w:sz w:val="20"/>
          <w:szCs w:val="20"/>
          <w:lang w:val="en-GB"/>
        </w:rPr>
        <w:t>(15), 3395–3414. https://doi.org/10.1111/gcb.15645</w:t>
      </w:r>
    </w:p>
    <w:p w14:paraId="55D2F7A5" w14:textId="5B5BA3D6" w:rsidR="00224E67" w:rsidRPr="000B354B" w:rsidRDefault="00224E67" w:rsidP="0050278C">
      <w:pPr>
        <w:autoSpaceDE w:val="0"/>
        <w:autoSpaceDN w:val="0"/>
        <w:adjustRightInd w:val="0"/>
        <w:spacing w:after="0" w:line="240" w:lineRule="auto"/>
        <w:ind w:left="360" w:hanging="360"/>
        <w:jc w:val="both"/>
        <w:rPr>
          <w:rFonts w:ascii="Arial Narrow" w:eastAsia="CharisSIL" w:hAnsi="Arial Narrow" w:cs="CharisSIL"/>
          <w:sz w:val="20"/>
          <w:szCs w:val="20"/>
          <w:lang w:val="en-GB"/>
        </w:rPr>
      </w:pPr>
      <w:r w:rsidRPr="000B354B">
        <w:rPr>
          <w:rFonts w:ascii="Arial Narrow" w:eastAsia="CharisSIL" w:hAnsi="Arial Narrow" w:cs="CharisSIL"/>
          <w:b/>
          <w:bCs/>
          <w:sz w:val="20"/>
          <w:szCs w:val="20"/>
          <w:lang w:val="en-GB"/>
        </w:rPr>
        <w:t>CBD.</w:t>
      </w:r>
      <w:r w:rsidRPr="000B354B">
        <w:rPr>
          <w:rFonts w:ascii="Arial Narrow" w:eastAsia="CharisSIL" w:hAnsi="Arial Narrow" w:cs="CharisSIL"/>
          <w:sz w:val="20"/>
          <w:szCs w:val="20"/>
          <w:lang w:val="en-GB"/>
        </w:rPr>
        <w:t xml:space="preserve"> 2004. The Ecosystem Approach. CBD Guidelines, Secretariat of the Convention on Biological Diversity, Montreal. 50 p. Cited </w:t>
      </w:r>
      <w:r w:rsidR="00A77A4E">
        <w:rPr>
          <w:rFonts w:ascii="Arial Narrow" w:eastAsia="CharisSIL" w:hAnsi="Arial Narrow" w:cs="CharisSIL"/>
          <w:sz w:val="20"/>
          <w:szCs w:val="20"/>
          <w:lang w:val="en-GB"/>
        </w:rPr>
        <w:t xml:space="preserve">27 </w:t>
      </w:r>
      <w:r w:rsidRPr="000B354B">
        <w:rPr>
          <w:rFonts w:ascii="Arial Narrow" w:eastAsia="CharisSIL" w:hAnsi="Arial Narrow" w:cs="CharisSIL"/>
          <w:sz w:val="20"/>
          <w:szCs w:val="20"/>
          <w:lang w:val="en-GB"/>
        </w:rPr>
        <w:t>Apri</w:t>
      </w:r>
      <w:r w:rsidR="00A77A4E">
        <w:rPr>
          <w:rFonts w:ascii="Arial Narrow" w:eastAsia="CharisSIL" w:hAnsi="Arial Narrow" w:cs="CharisSIL"/>
          <w:sz w:val="20"/>
          <w:szCs w:val="20"/>
          <w:lang w:val="en-GB"/>
        </w:rPr>
        <w:t>l</w:t>
      </w:r>
      <w:r w:rsidRPr="000B354B">
        <w:rPr>
          <w:rFonts w:ascii="Arial Narrow" w:eastAsia="CharisSIL" w:hAnsi="Arial Narrow" w:cs="CharisSIL"/>
          <w:sz w:val="20"/>
          <w:szCs w:val="20"/>
          <w:lang w:val="en-GB"/>
        </w:rPr>
        <w:t xml:space="preserve"> 2023. https://www.cbd.int/doc/publications/ea-text-en.pdf</w:t>
      </w:r>
    </w:p>
    <w:p w14:paraId="6243C733" w14:textId="28D66F4E" w:rsidR="00D4104F" w:rsidRPr="000B354B" w:rsidRDefault="00D4104F"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CBD. </w:t>
      </w:r>
      <w:r w:rsidRPr="000B354B">
        <w:rPr>
          <w:rFonts w:ascii="Arial Narrow" w:hAnsi="Arial Narrow" w:cstheme="majorHAnsi"/>
          <w:sz w:val="20"/>
          <w:szCs w:val="20"/>
          <w:lang w:val="en-GB"/>
        </w:rPr>
        <w:t xml:space="preserve">2009. Connecting biodiversity and climate change mitigation and adaptation: Key messages from the report of the Second Ad Hoc Technical Expert Group on Biodiversity and Climate Change. Cited on </w:t>
      </w:r>
      <w:r w:rsidR="00A77A4E">
        <w:rPr>
          <w:rFonts w:ascii="Arial Narrow" w:hAnsi="Arial Narrow" w:cstheme="majorHAnsi"/>
          <w:sz w:val="20"/>
          <w:szCs w:val="20"/>
          <w:lang w:val="en-GB"/>
        </w:rPr>
        <w:t xml:space="preserve">17 </w:t>
      </w:r>
      <w:r w:rsidRPr="000B354B">
        <w:rPr>
          <w:rFonts w:ascii="Arial Narrow" w:hAnsi="Arial Narrow" w:cstheme="majorHAnsi"/>
          <w:sz w:val="20"/>
          <w:szCs w:val="20"/>
          <w:lang w:val="en-GB"/>
        </w:rPr>
        <w:t>April 2023. https://www.cbd.int/doc/publications/ahteg-brochure-en.pdf</w:t>
      </w:r>
    </w:p>
    <w:p w14:paraId="5D3DD44E" w14:textId="77777777" w:rsidR="00D4104F" w:rsidRPr="000B354B" w:rsidRDefault="00D4104F" w:rsidP="00D4104F">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CBD.</w:t>
      </w:r>
      <w:r w:rsidRPr="000B354B">
        <w:rPr>
          <w:rFonts w:ascii="Arial Narrow" w:hAnsi="Arial Narrow" w:cs="STIX-Regular"/>
          <w:sz w:val="20"/>
          <w:szCs w:val="20"/>
          <w:lang w:val="en-GB"/>
        </w:rPr>
        <w:t xml:space="preserve"> 2010. X/33 biodiversity and climate change: Decision adopted by the conference of the parties to the convention on biological diversity at its tenth meeting. UNEP/CBD/COP/DEC/X/33.</w:t>
      </w:r>
    </w:p>
    <w:p w14:paraId="4E7C307A" w14:textId="770EF8B6" w:rsidR="002E428B" w:rsidRPr="000B354B" w:rsidRDefault="002E428B"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CEM. </w:t>
      </w:r>
      <w:r w:rsidRPr="000B354B">
        <w:rPr>
          <w:rFonts w:ascii="Arial Narrow" w:hAnsi="Arial Narrow" w:cstheme="majorHAnsi"/>
          <w:sz w:val="20"/>
          <w:szCs w:val="20"/>
          <w:lang w:val="en-GB"/>
        </w:rPr>
        <w:t xml:space="preserve">2013a. </w:t>
      </w:r>
      <w:r w:rsidR="00E034F0" w:rsidRPr="000B354B">
        <w:rPr>
          <w:rFonts w:ascii="Arial Narrow" w:hAnsi="Arial Narrow" w:cstheme="majorHAnsi"/>
          <w:sz w:val="20"/>
          <w:szCs w:val="20"/>
          <w:lang w:val="en-GB"/>
        </w:rPr>
        <w:t xml:space="preserve">Yukarı </w:t>
      </w:r>
      <w:r w:rsidRPr="000B354B">
        <w:rPr>
          <w:rFonts w:ascii="Arial Narrow" w:hAnsi="Arial Narrow" w:cstheme="majorHAnsi"/>
          <w:sz w:val="20"/>
          <w:szCs w:val="20"/>
          <w:lang w:val="en-GB"/>
        </w:rPr>
        <w:t>Havza</w:t>
      </w:r>
      <w:r w:rsidR="00A45898" w:rsidRPr="000B354B">
        <w:rPr>
          <w:rFonts w:ascii="Arial Narrow" w:hAnsi="Arial Narrow" w:cstheme="majorHAnsi"/>
          <w:sz w:val="20"/>
          <w:szCs w:val="20"/>
          <w:lang w:val="en-GB"/>
        </w:rPr>
        <w:t xml:space="preserve"> Sel Kontrolu</w:t>
      </w:r>
      <w:r w:rsidRPr="000B354B">
        <w:rPr>
          <w:rFonts w:ascii="Arial Narrow" w:hAnsi="Arial Narrow" w:cstheme="majorHAnsi"/>
          <w:sz w:val="20"/>
          <w:szCs w:val="20"/>
          <w:lang w:val="en-GB"/>
        </w:rPr>
        <w:t xml:space="preserve"> Eylem Planı 2013-2017. </w:t>
      </w:r>
      <w:r w:rsidR="00E034F0" w:rsidRPr="000B354B">
        <w:rPr>
          <w:rFonts w:ascii="Arial Narrow" w:hAnsi="Arial Narrow" w:cstheme="majorHAnsi"/>
          <w:sz w:val="20"/>
          <w:szCs w:val="20"/>
          <w:lang w:val="en-GB"/>
        </w:rPr>
        <w:t>The Ministry of Forestry and Water Affairs of Türkiye. Ankara. 113p.</w:t>
      </w:r>
    </w:p>
    <w:p w14:paraId="2897B154" w14:textId="62675CF2" w:rsidR="00E034F0" w:rsidRPr="000B354B" w:rsidRDefault="00E034F0" w:rsidP="00E034F0">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CEM. </w:t>
      </w:r>
      <w:r w:rsidRPr="000B354B">
        <w:rPr>
          <w:rFonts w:ascii="Arial Narrow" w:hAnsi="Arial Narrow" w:cstheme="majorHAnsi"/>
          <w:sz w:val="20"/>
          <w:szCs w:val="20"/>
          <w:lang w:val="en-GB"/>
        </w:rPr>
        <w:t>2013b. Baraj Havzaları Yeşil Kuşak Ağaçlandırma Eylem Planı 2013-2017. The Ministry of Forestry and Water Affairs of Türkiye. Ankara. 114p.</w:t>
      </w:r>
    </w:p>
    <w:p w14:paraId="38179DA0" w14:textId="756A3EDE" w:rsidR="00086924" w:rsidRPr="000B354B" w:rsidRDefault="00086924"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Chakravarty, S., Pala, N.A., Tamang, B.,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2019. Ecosystem Services of Trees Outside Forest. In: Jhariya, M., Banerjee, A., Meena, R., Yadav, D. (eds) Sustainable Agriculture, Forest and Environmental Management. Springer</w:t>
      </w:r>
      <w:r w:rsidR="009126F2"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Singapore. https://doi.org/10.1007/978-981-13-6830-1_10</w:t>
      </w:r>
    </w:p>
    <w:p w14:paraId="280699F1" w14:textId="07FACC0E" w:rsidR="00D4104F" w:rsidRPr="000B354B" w:rsidRDefault="00D4104F"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Chausson, A., Turner, B., Seddon, D.,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 Mapping the effectiveness of Nature-based Solutions for climate change adaptation. Glob Change Biol. 26: 6134–6155. </w:t>
      </w:r>
      <w:hyperlink r:id="rId65" w:history="1">
        <w:r w:rsidRPr="000B354B">
          <w:rPr>
            <w:rStyle w:val="Hyperlink"/>
            <w:rFonts w:ascii="Arial Narrow" w:hAnsi="Arial Narrow" w:cstheme="majorHAnsi"/>
            <w:color w:val="auto"/>
            <w:sz w:val="20"/>
            <w:szCs w:val="20"/>
            <w:u w:val="none"/>
            <w:lang w:val="en-GB"/>
          </w:rPr>
          <w:t>https://doi.org/10.1111/gcb.15310</w:t>
        </w:r>
      </w:hyperlink>
    </w:p>
    <w:p w14:paraId="671873CE" w14:textId="7DF52CA9" w:rsidR="00D4104F" w:rsidRPr="000B354B" w:rsidRDefault="00D4104F"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Chazdon, R.L., Uriarte, M. </w:t>
      </w:r>
      <w:r w:rsidRPr="000B354B">
        <w:rPr>
          <w:rFonts w:ascii="Arial Narrow" w:hAnsi="Arial Narrow" w:cstheme="majorHAnsi"/>
          <w:sz w:val="20"/>
          <w:szCs w:val="20"/>
          <w:lang w:val="en-GB"/>
        </w:rPr>
        <w:t>2016. Natural regeneration in the context of large-scale forest and landscape restoration in the tropics. Biotropica. 48(6), 709-715. doi: 10.1111/btp.12409</w:t>
      </w:r>
    </w:p>
    <w:p w14:paraId="059C149C" w14:textId="77777777"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Cimburova, Z., Pont, M.B. </w:t>
      </w:r>
      <w:r w:rsidRPr="000B354B">
        <w:rPr>
          <w:rFonts w:ascii="Arial Narrow" w:hAnsi="Arial Narrow" w:cs="Times New Roman"/>
          <w:sz w:val="20"/>
          <w:szCs w:val="20"/>
          <w:lang w:val="en-GB"/>
        </w:rPr>
        <w:t>2021. Location matters. A systematic review of spatial contextual factors mediating ecosystem services of urban trees. Ecosystem Services. 50, 101296.</w:t>
      </w:r>
    </w:p>
    <w:p w14:paraId="6A0CB2BC" w14:textId="3B72DCE0"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de-AT"/>
        </w:rPr>
      </w:pPr>
      <w:r w:rsidRPr="000B354B">
        <w:rPr>
          <w:rFonts w:ascii="Arial Narrow" w:hAnsi="Arial Narrow" w:cstheme="majorHAnsi"/>
          <w:b/>
          <w:bCs/>
          <w:sz w:val="20"/>
          <w:szCs w:val="20"/>
          <w:lang w:val="en-GB"/>
        </w:rPr>
        <w:t xml:space="preserve">Cohen-Shacham, E., Walters, G., Janzen, C.,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2016. Nature-based Solutions to address global societal challenges. </w:t>
      </w:r>
      <w:r w:rsidRPr="000B354B">
        <w:rPr>
          <w:rFonts w:ascii="Arial Narrow" w:hAnsi="Arial Narrow" w:cstheme="majorHAnsi"/>
          <w:sz w:val="20"/>
          <w:szCs w:val="20"/>
          <w:lang w:val="de-AT"/>
        </w:rPr>
        <w:t>IUCN, Gland, Switzerland, p. xiii + 97.</w:t>
      </w:r>
      <w:r w:rsidR="004B5660" w:rsidRPr="000B354B">
        <w:rPr>
          <w:rFonts w:ascii="Arial Narrow" w:hAnsi="Arial Narrow" w:cstheme="majorHAnsi"/>
          <w:sz w:val="20"/>
          <w:szCs w:val="20"/>
          <w:lang w:val="de-AT"/>
        </w:rPr>
        <w:t xml:space="preserve"> </w:t>
      </w:r>
      <w:hyperlink r:id="rId66" w:history="1">
        <w:r w:rsidR="004B5660" w:rsidRPr="000B354B">
          <w:rPr>
            <w:rStyle w:val="Hyperlink"/>
            <w:rFonts w:ascii="Arial Narrow" w:hAnsi="Arial Narrow" w:cstheme="majorHAnsi"/>
            <w:color w:val="auto"/>
            <w:sz w:val="20"/>
            <w:szCs w:val="20"/>
            <w:u w:val="none"/>
            <w:lang w:val="de-AT"/>
          </w:rPr>
          <w:t>http://dx.doi.org/10.2305/IUCN</w:t>
        </w:r>
      </w:hyperlink>
      <w:r w:rsidR="004B5660" w:rsidRPr="000B354B">
        <w:rPr>
          <w:rFonts w:ascii="Arial Narrow" w:hAnsi="Arial Narrow" w:cstheme="majorHAnsi"/>
          <w:sz w:val="20"/>
          <w:szCs w:val="20"/>
          <w:lang w:val="de-AT"/>
        </w:rPr>
        <w:t>. CH.2016.13.en</w:t>
      </w:r>
    </w:p>
    <w:p w14:paraId="132EB4AB" w14:textId="40904229"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de-AT"/>
        </w:rPr>
        <w:lastRenderedPageBreak/>
        <w:t xml:space="preserve">Cohen-Shacham, E., Andrade, A., Dalton, J., </w:t>
      </w:r>
      <w:r w:rsidR="00D203A1">
        <w:rPr>
          <w:rFonts w:ascii="Arial Narrow" w:hAnsi="Arial Narrow" w:cs="STIX-Regular"/>
          <w:b/>
          <w:bCs/>
          <w:sz w:val="20"/>
          <w:szCs w:val="20"/>
        </w:rPr>
        <w:t>&amp;</w:t>
      </w:r>
      <w:r w:rsidR="004C5EE9">
        <w:rPr>
          <w:rFonts w:ascii="Arial Narrow" w:hAnsi="Arial Narrow" w:cs="Times New Roman"/>
          <w:b/>
          <w:bCs/>
          <w:sz w:val="20"/>
          <w:szCs w:val="20"/>
          <w:lang w:val="de-AT"/>
        </w:rPr>
        <w:t xml:space="preserve"> </w:t>
      </w:r>
      <w:r w:rsidR="00A31BCE" w:rsidRPr="000B354B">
        <w:rPr>
          <w:rFonts w:ascii="Arial Narrow" w:hAnsi="Arial Narrow" w:cs="Times New Roman"/>
          <w:b/>
          <w:bCs/>
          <w:i/>
          <w:sz w:val="20"/>
          <w:szCs w:val="20"/>
          <w:lang w:val="de-AT"/>
        </w:rPr>
        <w:t>et al.</w:t>
      </w:r>
      <w:r w:rsidRPr="000B354B">
        <w:rPr>
          <w:rFonts w:ascii="Arial Narrow" w:hAnsi="Arial Narrow" w:cs="Times New Roman"/>
          <w:sz w:val="20"/>
          <w:szCs w:val="20"/>
          <w:lang w:val="de-AT"/>
        </w:rPr>
        <w:t xml:space="preserve"> 2019. </w:t>
      </w:r>
      <w:r w:rsidRPr="000B354B">
        <w:rPr>
          <w:rFonts w:ascii="Arial Narrow" w:hAnsi="Arial Narrow" w:cs="Times New Roman"/>
          <w:sz w:val="20"/>
          <w:szCs w:val="20"/>
          <w:lang w:val="en-GB"/>
        </w:rPr>
        <w:t xml:space="preserve">Core principles for successfully implementing and upscaling Nature-based Solutions. Environmental Science </w:t>
      </w:r>
      <w:r w:rsidR="005C69E0" w:rsidRPr="000B354B">
        <w:rPr>
          <w:rFonts w:ascii="Arial Narrow" w:hAnsi="Arial Narrow" w:cs="Times New Roman"/>
          <w:sz w:val="20"/>
          <w:szCs w:val="20"/>
          <w:lang w:val="en-GB"/>
        </w:rPr>
        <w:t xml:space="preserve">and </w:t>
      </w:r>
      <w:r w:rsidRPr="000B354B">
        <w:rPr>
          <w:rFonts w:ascii="Arial Narrow" w:hAnsi="Arial Narrow" w:cs="Times New Roman"/>
          <w:sz w:val="20"/>
          <w:szCs w:val="20"/>
          <w:lang w:val="en-GB"/>
        </w:rPr>
        <w:t>Policy. 98:20–29.</w:t>
      </w:r>
      <w:r w:rsidR="000B7837" w:rsidRPr="000B354B">
        <w:rPr>
          <w:lang w:val="en-GB"/>
        </w:rPr>
        <w:t xml:space="preserve"> </w:t>
      </w:r>
      <w:r w:rsidR="000B7837" w:rsidRPr="000B354B">
        <w:rPr>
          <w:rFonts w:ascii="Arial Narrow" w:hAnsi="Arial Narrow" w:cs="Times New Roman"/>
          <w:sz w:val="20"/>
          <w:szCs w:val="20"/>
          <w:lang w:val="en-GB"/>
        </w:rPr>
        <w:t>https://doi.org/10.1016/j.envsci.2019.04.014</w:t>
      </w:r>
    </w:p>
    <w:p w14:paraId="3199CAB2" w14:textId="294F1D3F" w:rsidR="00583AE0" w:rsidRPr="000B354B" w:rsidRDefault="00583AE0" w:rsidP="0050278C">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 xml:space="preserve">Colfer, C.J., Sheil, D., </w:t>
      </w:r>
      <w:r w:rsidR="00D203A1">
        <w:rPr>
          <w:rFonts w:ascii="Arial Narrow" w:hAnsi="Arial Narrow" w:cs="STIX-Regular"/>
          <w:b/>
          <w:bCs/>
          <w:sz w:val="20"/>
          <w:szCs w:val="20"/>
        </w:rPr>
        <w:t xml:space="preserve">&amp; </w:t>
      </w:r>
      <w:r w:rsidRPr="000B354B">
        <w:rPr>
          <w:rFonts w:ascii="Arial Narrow" w:hAnsi="Arial Narrow" w:cs="HelveticaNeueLTStd-Roman"/>
          <w:b/>
          <w:bCs/>
          <w:sz w:val="20"/>
          <w:szCs w:val="20"/>
          <w:lang w:val="en-GB"/>
        </w:rPr>
        <w:t>Kishi, M.</w:t>
      </w:r>
      <w:r w:rsidRPr="000B354B">
        <w:rPr>
          <w:rFonts w:ascii="Arial Narrow" w:hAnsi="Arial Narrow" w:cs="HelveticaNeueLTStd-Roman"/>
          <w:sz w:val="20"/>
          <w:szCs w:val="20"/>
          <w:lang w:val="en-GB"/>
        </w:rPr>
        <w:t xml:space="preserve"> 2006. </w:t>
      </w:r>
      <w:r w:rsidRPr="000B354B">
        <w:rPr>
          <w:rFonts w:ascii="Arial Narrow" w:hAnsi="Arial Narrow" w:cs="HelveticaNeueLTStd-It"/>
          <w:sz w:val="20"/>
          <w:szCs w:val="20"/>
          <w:lang w:val="en-GB"/>
        </w:rPr>
        <w:t>Forests and human health: assessing the evidence</w:t>
      </w:r>
      <w:r w:rsidRPr="000B354B">
        <w:rPr>
          <w:rFonts w:ascii="Arial Narrow" w:hAnsi="Arial Narrow" w:cs="HelveticaNeueLTStd-Roman"/>
          <w:sz w:val="20"/>
          <w:szCs w:val="20"/>
          <w:lang w:val="en-GB"/>
        </w:rPr>
        <w:t>. Bogor, Indonesia: Center for International Forestry Research.</w:t>
      </w:r>
    </w:p>
    <w:p w14:paraId="00BBAB97" w14:textId="7946EEFD" w:rsidR="00D4104F" w:rsidRPr="000B354B" w:rsidRDefault="00D4104F" w:rsidP="00D4104F">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Crouzeilles, R., Beyer, H.L., Monteiro, L.M.,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Achieving cost-effective landscape-scale forest restoration through targeted natural regeneration. Conservation Letters. 13(3), 1-9. doi: 10.1111/conl.12709</w:t>
      </w:r>
    </w:p>
    <w:p w14:paraId="57C114BE" w14:textId="552B1CA8" w:rsidR="009C139A" w:rsidRPr="000B354B" w:rsidRDefault="009C139A" w:rsidP="0050278C">
      <w:pPr>
        <w:spacing w:after="0" w:line="240" w:lineRule="auto"/>
        <w:ind w:left="360" w:hanging="360"/>
        <w:jc w:val="both"/>
        <w:rPr>
          <w:rFonts w:ascii="Arial Narrow" w:hAnsi="Arial Narrow" w:cs="Times New Roman"/>
          <w:b/>
          <w:bCs/>
          <w:sz w:val="20"/>
          <w:szCs w:val="20"/>
          <w:lang w:val="en-GB"/>
        </w:rPr>
      </w:pPr>
      <w:r w:rsidRPr="000B354B">
        <w:rPr>
          <w:rFonts w:ascii="Arial Narrow" w:hAnsi="Arial Narrow" w:cs="Times New Roman"/>
          <w:b/>
          <w:bCs/>
          <w:sz w:val="20"/>
          <w:szCs w:val="20"/>
          <w:lang w:val="en-GB"/>
        </w:rPr>
        <w:t xml:space="preserve">Çeler, E., Serengil, Y. </w:t>
      </w:r>
      <w:r w:rsidRPr="000B354B">
        <w:rPr>
          <w:rFonts w:ascii="Arial Narrow" w:hAnsi="Arial Narrow" w:cs="Times New Roman"/>
          <w:sz w:val="20"/>
          <w:szCs w:val="20"/>
          <w:lang w:val="en-GB"/>
        </w:rPr>
        <w:t>2023. A review on the methodological basis of nature-based solution (NBS) applications in basin restoration projects. SilvaWorld. 2(1), 50-59. https://doi.org/10.29329/silva.2023.518.06</w:t>
      </w:r>
    </w:p>
    <w:p w14:paraId="64B5AEFB" w14:textId="71F749B8" w:rsidR="00A87B46" w:rsidRPr="000B354B" w:rsidRDefault="00A87B46" w:rsidP="0050278C">
      <w:pPr>
        <w:spacing w:after="0" w:line="240" w:lineRule="auto"/>
        <w:ind w:left="360" w:hanging="360"/>
        <w:jc w:val="both"/>
        <w:rPr>
          <w:rFonts w:ascii="Arial Narrow" w:hAnsi="Arial Narrow" w:cs="Times New Roman"/>
          <w:bCs/>
          <w:sz w:val="20"/>
          <w:szCs w:val="20"/>
          <w:lang w:val="en-GB"/>
        </w:rPr>
      </w:pPr>
      <w:r w:rsidRPr="000B354B">
        <w:rPr>
          <w:rFonts w:ascii="Arial Narrow" w:hAnsi="Arial Narrow" w:cs="Times New Roman"/>
          <w:b/>
          <w:bCs/>
          <w:sz w:val="20"/>
          <w:szCs w:val="20"/>
          <w:lang w:val="en-GB"/>
        </w:rPr>
        <w:t>Department of Environment and Natural Resources</w:t>
      </w:r>
      <w:r w:rsidRPr="000B354B">
        <w:rPr>
          <w:rFonts w:ascii="Arial Narrow" w:hAnsi="Arial Narrow" w:cs="Times New Roman"/>
          <w:bCs/>
          <w:sz w:val="20"/>
          <w:szCs w:val="20"/>
          <w:lang w:val="en-GB"/>
        </w:rPr>
        <w:t xml:space="preserve">. 2023. Glossary of terms. Assisted natural regeneration. In: Foreign-assisted and special projects service. Department of Environment and Natural Resources [online]. Quezon City, Philippines. </w:t>
      </w:r>
      <w:r w:rsidRPr="000B354B">
        <w:rPr>
          <w:rFonts w:ascii="Arial Narrow" w:hAnsi="Arial Narrow" w:cs="Times New Roman"/>
          <w:sz w:val="20"/>
          <w:szCs w:val="20"/>
          <w:lang w:val="en-GB"/>
        </w:rPr>
        <w:t xml:space="preserve">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 xml:space="preserve">April 2023. </w:t>
      </w:r>
      <w:r w:rsidRPr="000B354B">
        <w:rPr>
          <w:rFonts w:ascii="Arial Narrow" w:hAnsi="Arial Narrow" w:cs="Times New Roman"/>
          <w:bCs/>
          <w:sz w:val="20"/>
          <w:szCs w:val="20"/>
          <w:lang w:val="en-GB"/>
        </w:rPr>
        <w:t>https://fasps.denr.gov.ph/index.php/resources/glossary-of-terms/assisted-natural-regeneration.</w:t>
      </w:r>
    </w:p>
    <w:p w14:paraId="1250CDF7" w14:textId="314B66C8" w:rsidR="00E90764" w:rsidRPr="000B354B" w:rsidRDefault="00E90764" w:rsidP="0050278C">
      <w:pPr>
        <w:autoSpaceDE w:val="0"/>
        <w:autoSpaceDN w:val="0"/>
        <w:adjustRightInd w:val="0"/>
        <w:spacing w:after="0" w:line="240" w:lineRule="auto"/>
        <w:ind w:left="360" w:hanging="360"/>
        <w:jc w:val="both"/>
        <w:rPr>
          <w:rFonts w:ascii="Arial Narrow" w:hAnsi="Arial Narrow" w:cs="MinionPro-Regular"/>
          <w:sz w:val="20"/>
          <w:szCs w:val="20"/>
          <w:lang w:val="en-GB"/>
        </w:rPr>
      </w:pPr>
      <w:r w:rsidRPr="000B354B">
        <w:rPr>
          <w:rFonts w:ascii="Arial Narrow" w:hAnsi="Arial Narrow" w:cs="MinionPro-Regular"/>
          <w:b/>
          <w:bCs/>
          <w:sz w:val="20"/>
          <w:szCs w:val="20"/>
          <w:lang w:val="de-AT"/>
        </w:rPr>
        <w:t xml:space="preserve">Dinerstein, E., Vynne, C., Sala, E., </w:t>
      </w:r>
      <w:r w:rsidR="00D203A1">
        <w:rPr>
          <w:rFonts w:ascii="Arial Narrow" w:hAnsi="Arial Narrow" w:cs="STIX-Regular"/>
          <w:b/>
          <w:bCs/>
          <w:sz w:val="20"/>
          <w:szCs w:val="20"/>
        </w:rPr>
        <w:t>&amp;</w:t>
      </w:r>
      <w:r w:rsidR="004C5EE9">
        <w:rPr>
          <w:rFonts w:ascii="Arial Narrow" w:hAnsi="Arial Narrow" w:cs="MinionPro-Regular"/>
          <w:b/>
          <w:bCs/>
          <w:sz w:val="20"/>
          <w:szCs w:val="20"/>
          <w:lang w:val="de-AT"/>
        </w:rPr>
        <w:t xml:space="preserve"> </w:t>
      </w:r>
      <w:r w:rsidR="00A31BCE" w:rsidRPr="000B354B">
        <w:rPr>
          <w:rFonts w:ascii="Arial Narrow" w:hAnsi="Arial Narrow" w:cs="MinionPro-Regular"/>
          <w:b/>
          <w:bCs/>
          <w:i/>
          <w:sz w:val="20"/>
          <w:szCs w:val="20"/>
          <w:lang w:val="de-AT"/>
        </w:rPr>
        <w:t>et al.</w:t>
      </w:r>
      <w:r w:rsidRPr="000B354B">
        <w:rPr>
          <w:rFonts w:ascii="Arial Narrow" w:hAnsi="Arial Narrow" w:cs="MinionPro-Regular"/>
          <w:sz w:val="20"/>
          <w:szCs w:val="20"/>
          <w:lang w:val="de-AT"/>
        </w:rPr>
        <w:t xml:space="preserve"> 2019. </w:t>
      </w:r>
      <w:r w:rsidRPr="000B354B">
        <w:rPr>
          <w:rFonts w:ascii="Arial Narrow" w:hAnsi="Arial Narrow" w:cs="MinionPro-Regular"/>
          <w:sz w:val="20"/>
          <w:szCs w:val="20"/>
          <w:lang w:val="en-GB"/>
        </w:rPr>
        <w:t xml:space="preserve">A global deal for nature: guiding principles, milestones, and targets. </w:t>
      </w:r>
      <w:r w:rsidRPr="000B354B">
        <w:rPr>
          <w:rFonts w:ascii="Arial Narrow" w:hAnsi="Arial Narrow" w:cs="MinionPro-It"/>
          <w:sz w:val="20"/>
          <w:szCs w:val="20"/>
          <w:lang w:val="en-GB"/>
        </w:rPr>
        <w:t xml:space="preserve">Sci. Adv. </w:t>
      </w:r>
      <w:r w:rsidRPr="000B354B">
        <w:rPr>
          <w:rFonts w:ascii="Arial Narrow" w:hAnsi="Arial Narrow" w:cs="MinionPro-Bold"/>
          <w:sz w:val="20"/>
          <w:szCs w:val="20"/>
          <w:lang w:val="en-GB"/>
        </w:rPr>
        <w:t>5</w:t>
      </w:r>
      <w:r w:rsidRPr="000B354B">
        <w:rPr>
          <w:rFonts w:ascii="Arial Narrow" w:hAnsi="Arial Narrow" w:cs="MinionPro-Regular"/>
          <w:sz w:val="20"/>
          <w:szCs w:val="20"/>
          <w:lang w:val="en-GB"/>
        </w:rPr>
        <w:t>, eaaw2869.</w:t>
      </w:r>
    </w:p>
    <w:p w14:paraId="1C49DBE9" w14:textId="34B2DEB3" w:rsidR="00295246" w:rsidRPr="000B354B" w:rsidRDefault="00295246"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295246">
        <w:rPr>
          <w:rFonts w:ascii="Arial Narrow" w:hAnsi="Arial Narrow" w:cstheme="majorHAnsi"/>
          <w:b/>
          <w:bCs/>
          <w:sz w:val="20"/>
          <w:szCs w:val="20"/>
          <w:lang w:val="en-GB"/>
        </w:rPr>
        <w:t xml:space="preserve">Donatti, C.I., Andrade, A., Cohen-Shacham, E., </w:t>
      </w:r>
      <w:r w:rsidR="00D203A1">
        <w:rPr>
          <w:rFonts w:ascii="Arial Narrow" w:hAnsi="Arial Narrow" w:cs="STIX-Regular"/>
          <w:b/>
          <w:bCs/>
          <w:sz w:val="20"/>
          <w:szCs w:val="20"/>
        </w:rPr>
        <w:t xml:space="preserve">&amp; </w:t>
      </w:r>
      <w:r w:rsidRPr="000B354B">
        <w:rPr>
          <w:rFonts w:ascii="Arial Narrow" w:hAnsi="Arial Narrow" w:cstheme="majorHAnsi"/>
          <w:b/>
          <w:bCs/>
          <w:i/>
          <w:iCs/>
          <w:sz w:val="20"/>
          <w:szCs w:val="20"/>
          <w:lang w:val="en-GB"/>
        </w:rPr>
        <w:t>et al.</w:t>
      </w:r>
      <w:r w:rsidRPr="00295246">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2022. Ensuring that nature-based solutions for climate mitigation address multiple global challenges. One Earth. 493-504. https://doi.org/10.1016/j.oneear.2022.04.010</w:t>
      </w:r>
    </w:p>
    <w:p w14:paraId="049A79B9" w14:textId="4D163CE9"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Drever, C.R., Cook-Patton, S.C., Akhter, F.,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Natural climate solutions for Canada. Sci. Adv. 7, eabd6034. </w:t>
      </w:r>
      <w:r w:rsidR="00300874" w:rsidRPr="000B354B">
        <w:rPr>
          <w:rFonts w:ascii="Arial Narrow" w:hAnsi="Arial Narrow" w:cstheme="majorHAnsi"/>
          <w:sz w:val="20"/>
          <w:szCs w:val="20"/>
          <w:lang w:val="en-GB"/>
        </w:rPr>
        <w:t>DOI</w:t>
      </w:r>
      <w:r w:rsidRPr="000B354B">
        <w:rPr>
          <w:rFonts w:ascii="Arial Narrow" w:hAnsi="Arial Narrow" w:cstheme="majorHAnsi"/>
          <w:sz w:val="20"/>
          <w:szCs w:val="20"/>
          <w:lang w:val="en-GB"/>
        </w:rPr>
        <w:t>: 10.1126/sciadv.abd6034</w:t>
      </w:r>
    </w:p>
    <w:p w14:paraId="14C5E088" w14:textId="28C7B06E" w:rsidR="005E4AB6" w:rsidRPr="000B354B" w:rsidRDefault="005E4AB6"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Dropkin, E.M., Bassuk, N., </w:t>
      </w:r>
      <w:r w:rsidR="00D203A1">
        <w:rPr>
          <w:rFonts w:ascii="Arial Narrow" w:hAnsi="Arial Narrow" w:cs="STIX-Regular"/>
          <w:b/>
          <w:bCs/>
          <w:sz w:val="20"/>
          <w:szCs w:val="20"/>
        </w:rPr>
        <w:t xml:space="preserve">&amp; </w:t>
      </w:r>
      <w:r w:rsidRPr="000B354B">
        <w:rPr>
          <w:rFonts w:ascii="Arial Narrow" w:hAnsi="Arial Narrow" w:cs="URWPalladioL-Roma"/>
          <w:b/>
          <w:bCs/>
          <w:sz w:val="20"/>
          <w:szCs w:val="20"/>
          <w:lang w:val="en-GB"/>
        </w:rPr>
        <w:t xml:space="preserve">Signorelli, S. </w:t>
      </w:r>
      <w:r w:rsidRPr="000B354B">
        <w:rPr>
          <w:rFonts w:ascii="Arial Narrow" w:hAnsi="Arial Narrow" w:cs="URWPalladioL-Roma"/>
          <w:sz w:val="20"/>
          <w:szCs w:val="20"/>
          <w:lang w:val="en-GB"/>
        </w:rPr>
        <w:t xml:space="preserve">2017. Woody Shrubs for Stormwater Retention Practices, 2nd ed.; Cornell University: Ithaca, NY, USA. Cited </w:t>
      </w:r>
      <w:r w:rsidR="006206D0">
        <w:rPr>
          <w:rFonts w:ascii="Arial Narrow" w:hAnsi="Arial Narrow" w:cs="URWPalladioL-Roma"/>
          <w:sz w:val="20"/>
          <w:szCs w:val="20"/>
          <w:lang w:val="en-GB"/>
        </w:rPr>
        <w:t xml:space="preserve">1 </w:t>
      </w:r>
      <w:r w:rsidRPr="000B354B">
        <w:rPr>
          <w:rFonts w:ascii="Arial Narrow" w:hAnsi="Arial Narrow" w:cs="URWPalladioL-Roma"/>
          <w:sz w:val="20"/>
          <w:szCs w:val="20"/>
          <w:lang w:val="en-GB"/>
        </w:rPr>
        <w:t>May 2023. http://www.hort.cornell.edu/uhi/outreach/pdfs/woody_shrubs_stormwater_hi_res.pdf</w:t>
      </w:r>
    </w:p>
    <w:p w14:paraId="0AD1DCB7" w14:textId="692BA636" w:rsidR="00254999" w:rsidRPr="000B354B" w:rsidRDefault="00254999"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URWPalladioL-Roma"/>
          <w:b/>
          <w:bCs/>
          <w:sz w:val="20"/>
          <w:szCs w:val="20"/>
          <w:lang w:val="en-GB"/>
        </w:rPr>
        <w:t>Eggermont, H., Balian, E., Azevedo, J.M.N.</w:t>
      </w:r>
      <w:r w:rsidR="00FB0CE8" w:rsidRPr="000B354B">
        <w:rPr>
          <w:rFonts w:ascii="Arial Narrow" w:hAnsi="Arial Narrow" w:cs="URWPalladioL-Roma"/>
          <w:b/>
          <w:bCs/>
          <w:sz w:val="20"/>
          <w:szCs w:val="20"/>
          <w:lang w:val="en-GB"/>
        </w:rPr>
        <w:t>,</w:t>
      </w:r>
      <w:r w:rsidRPr="000B354B">
        <w:rPr>
          <w:rFonts w:ascii="Arial Narrow" w:hAnsi="Arial Narrow" w:cs="URWPalladioL-Roma"/>
          <w:b/>
          <w:bCs/>
          <w:sz w:val="20"/>
          <w:szCs w:val="20"/>
          <w:lang w:val="en-GB"/>
        </w:rPr>
        <w:t xml:space="preserve"> </w:t>
      </w:r>
      <w:r w:rsidR="00D203A1">
        <w:rPr>
          <w:rFonts w:ascii="Arial Narrow" w:hAnsi="Arial Narrow" w:cs="STIX-Regular"/>
          <w:b/>
          <w:bCs/>
          <w:sz w:val="20"/>
          <w:szCs w:val="20"/>
        </w:rPr>
        <w:t>&amp;</w:t>
      </w:r>
      <w:r w:rsidR="004C5EE9">
        <w:rPr>
          <w:rFonts w:ascii="Arial Narrow" w:hAnsi="Arial Narrow" w:cs="URWPalladioL-Roma"/>
          <w:b/>
          <w:bCs/>
          <w:sz w:val="20"/>
          <w:szCs w:val="20"/>
          <w:lang w:val="en-GB"/>
        </w:rPr>
        <w:t xml:space="preserve"> </w:t>
      </w:r>
      <w:r w:rsidR="00A31BCE" w:rsidRPr="000B354B">
        <w:rPr>
          <w:rFonts w:ascii="Arial Narrow" w:hAnsi="Arial Narrow" w:cs="URWPalladioL-Roma"/>
          <w:b/>
          <w:bCs/>
          <w:i/>
          <w:sz w:val="20"/>
          <w:szCs w:val="20"/>
          <w:lang w:val="en-GB"/>
        </w:rPr>
        <w:t>et al.</w:t>
      </w:r>
      <w:r w:rsidRPr="000B354B">
        <w:rPr>
          <w:rFonts w:ascii="Arial Narrow" w:hAnsi="Arial Narrow" w:cs="URWPalladioL-Roma"/>
          <w:b/>
          <w:bCs/>
          <w:sz w:val="20"/>
          <w:szCs w:val="20"/>
          <w:lang w:val="en-GB"/>
        </w:rPr>
        <w:t xml:space="preserve"> </w:t>
      </w:r>
      <w:r w:rsidRPr="000B354B">
        <w:rPr>
          <w:rFonts w:ascii="Arial Narrow" w:hAnsi="Arial Narrow" w:cs="URWPalladioL-Roma"/>
          <w:sz w:val="20"/>
          <w:szCs w:val="20"/>
          <w:lang w:val="en-GB"/>
        </w:rPr>
        <w:t xml:space="preserve">2015. Nature-based solutions: New influence for environmental management and research in Europe. </w:t>
      </w:r>
      <w:r w:rsidRPr="000B354B">
        <w:rPr>
          <w:rFonts w:ascii="Arial Narrow" w:hAnsi="Arial Narrow" w:cs="URWPalladioL-Ital"/>
          <w:sz w:val="20"/>
          <w:szCs w:val="20"/>
          <w:lang w:val="en-GB"/>
        </w:rPr>
        <w:t>Gaia.</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24</w:t>
      </w:r>
      <w:r w:rsidRPr="000B354B">
        <w:rPr>
          <w:rFonts w:ascii="Arial Narrow" w:hAnsi="Arial Narrow" w:cs="URWPalladioL-Roma"/>
          <w:sz w:val="20"/>
          <w:szCs w:val="20"/>
          <w:lang w:val="en-GB"/>
        </w:rPr>
        <w:t>, 243–248.</w:t>
      </w:r>
    </w:p>
    <w:p w14:paraId="74128601" w14:textId="36FC7E87" w:rsidR="004F1280" w:rsidRPr="000B354B" w:rsidRDefault="004F1280" w:rsidP="004F1280">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Escobedo, F.J., Giannico, V., Jim, C., </w:t>
      </w:r>
      <w:r w:rsidR="00D203A1">
        <w:rPr>
          <w:rFonts w:ascii="Arial Narrow" w:hAnsi="Arial Narrow" w:cs="STIX-Regular"/>
          <w:b/>
          <w:bCs/>
          <w:sz w:val="20"/>
          <w:szCs w:val="20"/>
        </w:rPr>
        <w:t>&amp;</w:t>
      </w:r>
      <w:r w:rsidR="004C5EE9">
        <w:rPr>
          <w:rFonts w:ascii="Arial Narrow" w:hAnsi="Arial Narrow" w:cs="Times New Roman"/>
          <w:b/>
          <w:bCs/>
          <w:i/>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2019.</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Urban forests, ecosystem services, green infrastructure and nature-based solutions: Nexus or evolving metaphors? Urban For. Urban Green. 37, 3–12. ttps://doi.org/10.1016/j.ufug.2018.02.011.</w:t>
      </w:r>
    </w:p>
    <w:p w14:paraId="759E8095" w14:textId="0F8EC8D4"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Esperon-Rodriguez, M., Rymer, P.D., Power, S</w:t>
      </w:r>
      <w:r w:rsidR="00FB0CE8" w:rsidRPr="000B354B">
        <w:rPr>
          <w:rFonts w:ascii="Arial Narrow" w:hAnsi="Arial Narrow" w:cs="Times New Roman"/>
          <w:b/>
          <w:bCs/>
          <w:sz w:val="20"/>
          <w:szCs w:val="20"/>
          <w:lang w:val="en-GB"/>
        </w:rPr>
        <w:t>.</w:t>
      </w:r>
      <w:r w:rsidR="00914565" w:rsidRPr="000B354B">
        <w:rPr>
          <w:rFonts w:ascii="Arial Narrow" w:hAnsi="Arial Narrow" w:cs="Times New Roman"/>
          <w:b/>
          <w:bCs/>
          <w:sz w:val="20"/>
          <w:szCs w:val="20"/>
          <w:lang w:val="en-GB"/>
        </w:rPr>
        <w:t>A</w:t>
      </w:r>
      <w:r w:rsidR="00FB0CE8" w:rsidRPr="000B354B">
        <w:rPr>
          <w:rFonts w:ascii="Arial Narrow" w:hAnsi="Arial Narrow" w:cs="Times New Roman"/>
          <w:b/>
          <w:bCs/>
          <w:sz w:val="20"/>
          <w:szCs w:val="20"/>
          <w:lang w:val="en-GB"/>
        </w:rPr>
        <w:t>.</w:t>
      </w:r>
      <w:r w:rsidRPr="000B354B">
        <w:rPr>
          <w:rFonts w:ascii="Arial Narrow" w:hAnsi="Arial Narrow" w:cs="Times New Roman"/>
          <w:b/>
          <w:bCs/>
          <w:sz w:val="20"/>
          <w:szCs w:val="20"/>
          <w:lang w:val="en-GB"/>
        </w:rPr>
        <w:t xml:space="preserve">,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2022. Assessing climate risk to support urban forests in a changing climate. Plants, People, Planet</w:t>
      </w:r>
      <w:r w:rsidR="0079268A" w:rsidRPr="000B354B">
        <w:rPr>
          <w:rFonts w:ascii="Arial Narrow" w:hAnsi="Arial Narrow" w:cs="Times New Roman"/>
          <w:sz w:val="20"/>
          <w:szCs w:val="20"/>
          <w:lang w:val="en-GB"/>
        </w:rPr>
        <w:t>.</w:t>
      </w:r>
      <w:r w:rsidRPr="000B354B">
        <w:rPr>
          <w:rFonts w:ascii="Arial Narrow" w:hAnsi="Arial Narrow" w:cs="Times New Roman"/>
          <w:sz w:val="20"/>
          <w:szCs w:val="20"/>
          <w:lang w:val="en-GB"/>
        </w:rPr>
        <w:t xml:space="preserve"> 4(3), 201–213. </w:t>
      </w:r>
      <w:hyperlink r:id="rId67" w:history="1">
        <w:r w:rsidRPr="000B354B">
          <w:rPr>
            <w:rStyle w:val="Hyperlink"/>
            <w:rFonts w:ascii="Arial Narrow" w:hAnsi="Arial Narrow"/>
            <w:color w:val="auto"/>
            <w:sz w:val="20"/>
            <w:szCs w:val="20"/>
            <w:u w:val="none"/>
            <w:lang w:val="en-GB"/>
          </w:rPr>
          <w:t>https://doi.org/10.1002/ppp3.10240</w:t>
        </w:r>
      </w:hyperlink>
    </w:p>
    <w:p w14:paraId="57D23D20" w14:textId="43F67415" w:rsidR="00525776" w:rsidRPr="000B354B" w:rsidRDefault="00525776" w:rsidP="00525776">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NimbusRomNo9L-Regu"/>
          <w:b/>
          <w:bCs/>
          <w:sz w:val="20"/>
          <w:szCs w:val="20"/>
          <w:lang w:val="en-GB"/>
        </w:rPr>
        <w:t xml:space="preserve">Estrella, M., Saalismaa, N. </w:t>
      </w:r>
      <w:r w:rsidRPr="000B354B">
        <w:rPr>
          <w:rFonts w:ascii="Arial Narrow" w:hAnsi="Arial Narrow" w:cs="NimbusRomNo9L-Regu"/>
          <w:sz w:val="20"/>
          <w:szCs w:val="20"/>
          <w:lang w:val="en-GB"/>
        </w:rPr>
        <w:t>2013. Ecosystem-based disaster risk reduction (Eco-DRR): An overview. In the Role of Ecosystems in Disaster Risk Reduction, edited by: Renaud, F. G., Sudmeier- Rieux, K., and Estrella, M., United Nations University Press, Tokyo, Newyork, Paris, 26–54.</w:t>
      </w:r>
    </w:p>
    <w:p w14:paraId="4B593EBF" w14:textId="19CBAD6B" w:rsidR="00E13F8A" w:rsidRPr="000B354B" w:rsidRDefault="00E13F8A" w:rsidP="00FF27E1">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European Commission.</w:t>
      </w:r>
      <w:r w:rsidRPr="000B354B">
        <w:rPr>
          <w:rFonts w:ascii="Arial Narrow" w:hAnsi="Arial Narrow" w:cs="HelveticaNeueLTStd-Roman"/>
          <w:sz w:val="20"/>
          <w:szCs w:val="20"/>
          <w:lang w:val="en-GB"/>
        </w:rPr>
        <w:t xml:space="preserve"> 2013. Green Infrastructure (GI) — Enhancing Europe’s Natural Capital. Communication from the Commission to the European Parliament, the Council, the European Economic and Social Committee and the Committee of the Regions., Brussels, Belgium.</w:t>
      </w:r>
    </w:p>
    <w:p w14:paraId="67BBB0E9" w14:textId="0A7ED6F9"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European Commission</w:t>
      </w:r>
      <w:r w:rsidR="002377A5"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2015. Towards an EU research and innovation policy agenda for nature-based solutions &amp; re-naturing cities: Final report of the Horizon 2020 expert group on Nature-based solutions and re-naturing cities: (full version). Publications Office of the European Union</w:t>
      </w:r>
      <w:r w:rsidR="0051143D" w:rsidRPr="000B354B">
        <w:rPr>
          <w:rFonts w:ascii="Arial Narrow" w:hAnsi="Arial Narrow" w:cstheme="majorHAnsi"/>
          <w:sz w:val="20"/>
          <w:szCs w:val="20"/>
          <w:lang w:val="en-GB"/>
        </w:rPr>
        <w:t>, Luxembourg, ISBN 978-92-79-46051-7.</w:t>
      </w:r>
    </w:p>
    <w:p w14:paraId="7F3920E8" w14:textId="16EE6F97" w:rsidR="000D759F" w:rsidRPr="000B354B" w:rsidDel="00E13F8A" w:rsidRDefault="000D759F">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URWPalladioL-Roma"/>
          <w:b/>
          <w:bCs/>
          <w:sz w:val="20"/>
          <w:szCs w:val="20"/>
          <w:lang w:val="en-GB"/>
        </w:rPr>
        <w:t xml:space="preserve">European Commission. </w:t>
      </w:r>
      <w:r w:rsidRPr="000B354B">
        <w:rPr>
          <w:rFonts w:ascii="Arial Narrow" w:hAnsi="Arial Narrow" w:cs="URWPalladioL-Roma"/>
          <w:sz w:val="20"/>
          <w:szCs w:val="20"/>
          <w:lang w:val="en-GB"/>
        </w:rPr>
        <w:t xml:space="preserve">2021a. </w:t>
      </w:r>
      <w:r w:rsidR="00FB014A" w:rsidRPr="000B354B">
        <w:rPr>
          <w:rFonts w:ascii="Arial Narrow" w:hAnsi="Arial Narrow" w:cs="URWPalladioL-Roma"/>
          <w:sz w:val="20"/>
          <w:szCs w:val="20"/>
          <w:lang w:val="en-GB"/>
        </w:rPr>
        <w:t>Evaluating the Impact of Nature-based Solutions. A Summary for Policy Makers.</w:t>
      </w:r>
      <w:r w:rsidR="0088254F" w:rsidRPr="000B354B">
        <w:rPr>
          <w:rFonts w:ascii="Arial Narrow" w:hAnsi="Arial Narrow" w:cs="URWPalladioL-Roma"/>
          <w:sz w:val="20"/>
          <w:szCs w:val="20"/>
          <w:lang w:val="en-GB"/>
        </w:rPr>
        <w:t>34pp.</w:t>
      </w:r>
      <w:r w:rsidR="00147519" w:rsidRPr="000B354B">
        <w:rPr>
          <w:rFonts w:ascii="Arial Narrow" w:hAnsi="Arial Narrow" w:cs="URWPalladioL-Roma"/>
          <w:sz w:val="20"/>
          <w:szCs w:val="20"/>
          <w:lang w:val="en-GB"/>
        </w:rPr>
        <w:t xml:space="preserve">Cited </w:t>
      </w:r>
      <w:r w:rsidR="006206D0">
        <w:rPr>
          <w:rFonts w:ascii="Arial Narrow" w:hAnsi="Arial Narrow" w:cs="URWPalladioL-Roma"/>
          <w:sz w:val="20"/>
          <w:szCs w:val="20"/>
          <w:lang w:val="en-GB"/>
        </w:rPr>
        <w:t xml:space="preserve">25 </w:t>
      </w:r>
      <w:r w:rsidR="00E668D4" w:rsidRPr="000B354B">
        <w:rPr>
          <w:rFonts w:ascii="Arial Narrow" w:hAnsi="Arial Narrow" w:cs="URWPalladioL-Roma"/>
          <w:sz w:val="20"/>
          <w:szCs w:val="20"/>
          <w:lang w:val="en-GB"/>
        </w:rPr>
        <w:t>April 2023. https://op.europa.eu/en/web/eu-law-and-publications/publication-detail/-/publication/aeb73167-0acc-11ec-adb1-01aa75ed71a1</w:t>
      </w:r>
    </w:p>
    <w:p w14:paraId="01C73767" w14:textId="1B56FFCF" w:rsidR="00966AC5" w:rsidRPr="000B354B" w:rsidRDefault="00966AC5"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European Commission. </w:t>
      </w:r>
      <w:r w:rsidRPr="000B354B">
        <w:rPr>
          <w:rFonts w:ascii="Arial Narrow" w:hAnsi="Arial Narrow" w:cs="URWPalladioL-Roma"/>
          <w:sz w:val="20"/>
          <w:szCs w:val="20"/>
          <w:lang w:val="en-GB"/>
        </w:rPr>
        <w:t>2021</w:t>
      </w:r>
      <w:r w:rsidR="000D759F" w:rsidRPr="000B354B">
        <w:rPr>
          <w:rFonts w:ascii="Arial Narrow" w:hAnsi="Arial Narrow" w:cs="URWPalladioL-Roma"/>
          <w:sz w:val="20"/>
          <w:szCs w:val="20"/>
          <w:lang w:val="en-GB"/>
        </w:rPr>
        <w:t>b</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The 3 Billion Tree Planting Pledge for 2030.</w:t>
      </w:r>
      <w:r w:rsidRPr="000B354B">
        <w:rPr>
          <w:rFonts w:ascii="Arial Narrow" w:hAnsi="Arial Narrow" w:cs="URWPalladioL-Roma"/>
          <w:sz w:val="20"/>
          <w:szCs w:val="20"/>
          <w:lang w:val="en-GB"/>
        </w:rPr>
        <w:t xml:space="preserve"> European Commission, Brussels, Belgium.</w:t>
      </w:r>
    </w:p>
    <w:p w14:paraId="66657CA7" w14:textId="0EAF03A4" w:rsidR="00C950B3" w:rsidRPr="000B354B" w:rsidRDefault="00C950B3" w:rsidP="00C950B3">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FAO. </w:t>
      </w:r>
      <w:r w:rsidRPr="000B354B">
        <w:rPr>
          <w:rFonts w:ascii="Arial Narrow" w:hAnsi="Arial Narrow" w:cs="Times New Roman"/>
          <w:sz w:val="20"/>
          <w:szCs w:val="20"/>
          <w:lang w:val="en-GB"/>
        </w:rPr>
        <w:t xml:space="preserve">2010a. Forests and climate change in the Near East Region. Forests and Climate Change Working Paper 9. 71 pp. Rome. 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http://www.fao.org/3/k9769e/k9769e00.pd</w:t>
      </w:r>
      <w:r w:rsidR="004C5EE9">
        <w:rPr>
          <w:rFonts w:ascii="Arial Narrow" w:hAnsi="Arial Narrow" w:cs="Times New Roman"/>
          <w:sz w:val="20"/>
          <w:szCs w:val="20"/>
          <w:lang w:val="en-GB"/>
        </w:rPr>
        <w:t>f</w:t>
      </w:r>
    </w:p>
    <w:p w14:paraId="5DBB429E" w14:textId="7BE07871" w:rsidR="000669CA" w:rsidRPr="000B354B" w:rsidRDefault="000669CA" w:rsidP="000669CA">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FAO. </w:t>
      </w:r>
      <w:r w:rsidRPr="000B354B">
        <w:rPr>
          <w:rFonts w:ascii="Arial Narrow" w:hAnsi="Arial Narrow" w:cs="Times New Roman"/>
          <w:sz w:val="20"/>
          <w:szCs w:val="20"/>
          <w:lang w:val="en-GB"/>
        </w:rPr>
        <w:t>2010</w:t>
      </w:r>
      <w:r w:rsidR="00F05E71" w:rsidRPr="000B354B">
        <w:rPr>
          <w:rFonts w:ascii="Arial Narrow" w:hAnsi="Arial Narrow" w:cs="Times New Roman"/>
          <w:sz w:val="20"/>
          <w:szCs w:val="20"/>
          <w:lang w:val="en-GB"/>
        </w:rPr>
        <w:t>b</w:t>
      </w:r>
      <w:r w:rsidRPr="000B354B">
        <w:rPr>
          <w:rFonts w:ascii="Arial Narrow" w:hAnsi="Arial Narrow" w:cs="Times New Roman"/>
          <w:sz w:val="20"/>
          <w:szCs w:val="20"/>
          <w:lang w:val="en-GB"/>
        </w:rPr>
        <w:t xml:space="preserve">. Forests and climate change in Eastern Europe and Central Asia. Forests and Climate Change Working Paper 8. 189 pp. Rome. 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http://www.fao.org/3/k9589e/k9589e.pdf</w:t>
      </w:r>
    </w:p>
    <w:p w14:paraId="726CD521" w14:textId="65019739" w:rsidR="003A1B45" w:rsidRPr="000B354B" w:rsidRDefault="003A1B45" w:rsidP="0050278C">
      <w:pPr>
        <w:autoSpaceDE w:val="0"/>
        <w:autoSpaceDN w:val="0"/>
        <w:adjustRightInd w:val="0"/>
        <w:spacing w:after="0" w:line="240" w:lineRule="auto"/>
        <w:ind w:left="360" w:hanging="360"/>
        <w:jc w:val="both"/>
        <w:rPr>
          <w:rFonts w:ascii="Arial Narrow" w:eastAsia="StempelGaramondLTStd-Bold" w:hAnsi="Arial Narrow" w:cs="Times New Roman"/>
          <w:sz w:val="20"/>
          <w:szCs w:val="20"/>
          <w:lang w:val="en-GB"/>
        </w:rPr>
      </w:pPr>
      <w:r w:rsidRPr="000B354B">
        <w:rPr>
          <w:rFonts w:ascii="Arial Narrow" w:eastAsia="StempelGaramondLTStd-Roman" w:hAnsi="Arial Narrow" w:cs="Times New Roman"/>
          <w:b/>
          <w:bCs/>
          <w:sz w:val="20"/>
          <w:szCs w:val="20"/>
          <w:lang w:val="en-GB"/>
        </w:rPr>
        <w:t xml:space="preserve">FAO. </w:t>
      </w:r>
      <w:r w:rsidRPr="000B354B">
        <w:rPr>
          <w:rFonts w:ascii="Arial Narrow" w:eastAsia="StempelGaramondLTStd-Roman" w:hAnsi="Arial Narrow" w:cs="Times New Roman"/>
          <w:sz w:val="20"/>
          <w:szCs w:val="20"/>
          <w:lang w:val="en-GB"/>
        </w:rPr>
        <w:t>2010</w:t>
      </w:r>
      <w:r w:rsidR="00F05E71" w:rsidRPr="000B354B">
        <w:rPr>
          <w:rFonts w:ascii="Arial Narrow" w:eastAsia="StempelGaramondLTStd-Roman" w:hAnsi="Arial Narrow" w:cs="Times New Roman"/>
          <w:sz w:val="20"/>
          <w:szCs w:val="20"/>
          <w:lang w:val="en-GB"/>
        </w:rPr>
        <w:t>c</w:t>
      </w:r>
      <w:r w:rsidR="00E8249B" w:rsidRPr="000B354B">
        <w:rPr>
          <w:rFonts w:ascii="Arial Narrow" w:eastAsia="StempelGaramondLTStd-Roman" w:hAnsi="Arial Narrow" w:cs="Times New Roman"/>
          <w:sz w:val="20"/>
          <w:szCs w:val="20"/>
          <w:lang w:val="en-GB"/>
        </w:rPr>
        <w:t>.</w:t>
      </w:r>
      <w:r w:rsidRPr="000B354B">
        <w:rPr>
          <w:rFonts w:ascii="Arial Narrow" w:eastAsia="StempelGaramondLTStd-Roman" w:hAnsi="Arial Narrow" w:cs="Times New Roman"/>
          <w:sz w:val="20"/>
          <w:szCs w:val="20"/>
          <w:lang w:val="en-GB"/>
        </w:rPr>
        <w:t xml:space="preserve"> Guidelines on sustainable forest management in drylands of sub-Saharan Africa. Arid Zone Forests and Forestry Working Paper No. 1. Rome. Cited </w:t>
      </w:r>
      <w:r w:rsidR="006206D0">
        <w:rPr>
          <w:rFonts w:ascii="Arial Narrow" w:eastAsia="StempelGaramondLTStd-Roman" w:hAnsi="Arial Narrow" w:cs="Times New Roman"/>
          <w:sz w:val="20"/>
          <w:szCs w:val="20"/>
          <w:lang w:val="en-GB"/>
        </w:rPr>
        <w:t xml:space="preserve">26 </w:t>
      </w:r>
      <w:r w:rsidR="00F628D4" w:rsidRPr="000B354B">
        <w:rPr>
          <w:rFonts w:ascii="Arial Narrow" w:hAnsi="Arial Narrow" w:cs="Times New Roman"/>
          <w:sz w:val="20"/>
          <w:szCs w:val="20"/>
          <w:lang w:val="en-GB"/>
        </w:rPr>
        <w:t>April 2023</w:t>
      </w:r>
      <w:r w:rsidRPr="000B354B">
        <w:rPr>
          <w:rFonts w:ascii="Arial Narrow" w:eastAsia="StempelGaramondLTStd-Roman" w:hAnsi="Arial Narrow" w:cs="Times New Roman"/>
          <w:sz w:val="20"/>
          <w:szCs w:val="20"/>
          <w:lang w:val="en-GB"/>
        </w:rPr>
        <w:t>. https://www.fao.org/3/i1628e/i1628e00.pdf</w:t>
      </w:r>
    </w:p>
    <w:p w14:paraId="3CA1DD74" w14:textId="46D21D7B" w:rsidR="003C5196" w:rsidRPr="000B354B" w:rsidRDefault="003C5196" w:rsidP="0050278C">
      <w:pPr>
        <w:autoSpaceDE w:val="0"/>
        <w:autoSpaceDN w:val="0"/>
        <w:adjustRightInd w:val="0"/>
        <w:spacing w:after="0" w:line="240" w:lineRule="auto"/>
        <w:ind w:left="360" w:hanging="360"/>
        <w:jc w:val="both"/>
        <w:rPr>
          <w:rFonts w:ascii="Arial Narrow" w:eastAsia="StempelGaramondLTStd-Roman" w:hAnsi="Arial Narrow" w:cs="Times New Roman"/>
          <w:sz w:val="20"/>
          <w:szCs w:val="20"/>
          <w:lang w:val="en-GB"/>
        </w:rPr>
      </w:pPr>
      <w:r w:rsidRPr="000B354B">
        <w:rPr>
          <w:rFonts w:ascii="Arial Narrow" w:eastAsia="StempelGaramondLTStd-Bold" w:hAnsi="Arial Narrow" w:cs="Times New Roman"/>
          <w:b/>
          <w:bCs/>
          <w:sz w:val="20"/>
          <w:szCs w:val="20"/>
          <w:lang w:val="en-GB"/>
        </w:rPr>
        <w:t xml:space="preserve">FAO. </w:t>
      </w:r>
      <w:r w:rsidRPr="000B354B">
        <w:rPr>
          <w:rFonts w:ascii="Arial Narrow" w:eastAsia="StempelGaramondLTStd-Roman" w:hAnsi="Arial Narrow" w:cs="Times New Roman"/>
          <w:sz w:val="20"/>
          <w:szCs w:val="20"/>
          <w:lang w:val="en-GB"/>
        </w:rPr>
        <w:t xml:space="preserve">2013. </w:t>
      </w:r>
      <w:r w:rsidRPr="000B354B">
        <w:rPr>
          <w:rFonts w:ascii="Arial Narrow" w:eastAsia="StempelGaramondLTStd-Bold" w:hAnsi="Arial Narrow" w:cs="Times New Roman"/>
          <w:sz w:val="20"/>
          <w:szCs w:val="20"/>
          <w:lang w:val="en-GB"/>
        </w:rPr>
        <w:t>Climate change guidelines for forest managers</w:t>
      </w:r>
      <w:r w:rsidRPr="000B354B">
        <w:rPr>
          <w:rFonts w:ascii="Arial Narrow" w:eastAsia="StempelGaramondLTStd-Roman" w:hAnsi="Arial Narrow" w:cs="Times New Roman"/>
          <w:sz w:val="20"/>
          <w:szCs w:val="20"/>
          <w:lang w:val="en-GB"/>
        </w:rPr>
        <w:t xml:space="preserve">. FAO Forestry Paper No. 172. Rome. Cited </w:t>
      </w:r>
      <w:r w:rsidR="006206D0">
        <w:rPr>
          <w:rFonts w:ascii="Arial Narrow" w:eastAsia="StempelGaramondLTStd-Roman" w:hAnsi="Arial Narrow" w:cs="Times New Roman"/>
          <w:sz w:val="20"/>
          <w:szCs w:val="20"/>
          <w:lang w:val="en-GB"/>
        </w:rPr>
        <w:t xml:space="preserve">12 </w:t>
      </w:r>
      <w:r w:rsidR="00B13D68" w:rsidRPr="000B354B">
        <w:rPr>
          <w:rFonts w:ascii="Arial Narrow" w:eastAsia="StempelGaramondLTStd-Roman" w:hAnsi="Arial Narrow" w:cs="Times New Roman"/>
          <w:sz w:val="20"/>
          <w:szCs w:val="20"/>
          <w:lang w:val="en-GB"/>
        </w:rPr>
        <w:t>April</w:t>
      </w:r>
      <w:r w:rsidRPr="000B354B">
        <w:rPr>
          <w:rFonts w:ascii="Arial Narrow" w:eastAsia="StempelGaramondLTStd-Roman" w:hAnsi="Arial Narrow" w:cs="Times New Roman"/>
          <w:sz w:val="20"/>
          <w:szCs w:val="20"/>
          <w:lang w:val="en-GB"/>
        </w:rPr>
        <w:t xml:space="preserve"> 202</w:t>
      </w:r>
      <w:r w:rsidR="00B13D68" w:rsidRPr="000B354B">
        <w:rPr>
          <w:rFonts w:ascii="Arial Narrow" w:eastAsia="StempelGaramondLTStd-Roman" w:hAnsi="Arial Narrow" w:cs="Times New Roman"/>
          <w:sz w:val="20"/>
          <w:szCs w:val="20"/>
          <w:lang w:val="en-GB"/>
        </w:rPr>
        <w:t>3</w:t>
      </w:r>
      <w:r w:rsidRPr="000B354B">
        <w:rPr>
          <w:rFonts w:ascii="Arial Narrow" w:eastAsia="StempelGaramondLTStd-Roman" w:hAnsi="Arial Narrow" w:cs="Times New Roman"/>
          <w:sz w:val="20"/>
          <w:szCs w:val="20"/>
          <w:lang w:val="en-GB"/>
        </w:rPr>
        <w:t xml:space="preserve">. </w:t>
      </w:r>
      <w:hyperlink r:id="rId68" w:history="1">
        <w:r w:rsidRPr="000B354B">
          <w:rPr>
            <w:rStyle w:val="Hyperlink"/>
            <w:rFonts w:ascii="Arial Narrow" w:eastAsia="StempelGaramondLTStd-Roman" w:hAnsi="Arial Narrow" w:cs="Times New Roman"/>
            <w:color w:val="auto"/>
            <w:sz w:val="20"/>
            <w:szCs w:val="20"/>
            <w:u w:val="none"/>
            <w:lang w:val="en-GB"/>
          </w:rPr>
          <w:t>http://www.fao.org/3/i3383e/i3383e.pdf</w:t>
        </w:r>
      </w:hyperlink>
    </w:p>
    <w:p w14:paraId="4B405B02" w14:textId="79F417CD" w:rsidR="00E00394" w:rsidRPr="000B354B" w:rsidRDefault="00E00394"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FAO.</w:t>
      </w:r>
      <w:r w:rsidRPr="000B354B">
        <w:rPr>
          <w:rFonts w:ascii="Arial Narrow" w:hAnsi="Arial Narrow" w:cs="Times New Roman"/>
          <w:sz w:val="20"/>
          <w:szCs w:val="20"/>
          <w:lang w:val="en-GB"/>
        </w:rPr>
        <w:t xml:space="preserve"> 2015. Coping with climate change – the roles of genetic resources for food and agriculture. 110 pp. Rome. Cited </w:t>
      </w:r>
      <w:r w:rsidR="006206D0">
        <w:rPr>
          <w:rFonts w:ascii="Arial Narrow" w:hAnsi="Arial Narrow" w:cs="Times New Roman"/>
          <w:sz w:val="20"/>
          <w:szCs w:val="20"/>
          <w:lang w:val="en-GB"/>
        </w:rPr>
        <w:t xml:space="preserve">12 </w:t>
      </w:r>
      <w:r w:rsidRPr="000B354B">
        <w:rPr>
          <w:rFonts w:ascii="Arial Narrow" w:eastAsia="StempelGaramondLTStd-Roman" w:hAnsi="Arial Narrow" w:cs="Times New Roman"/>
          <w:sz w:val="20"/>
          <w:szCs w:val="20"/>
          <w:lang w:val="en-GB"/>
        </w:rPr>
        <w:t>April 2023</w:t>
      </w:r>
      <w:r w:rsidRPr="000B354B">
        <w:rPr>
          <w:rFonts w:ascii="Arial Narrow" w:hAnsi="Arial Narrow" w:cs="Times New Roman"/>
          <w:sz w:val="20"/>
          <w:szCs w:val="20"/>
          <w:lang w:val="en-GB"/>
        </w:rPr>
        <w:t>. http://www.fao.org/3/i3866e/I3866E.pdf</w:t>
      </w:r>
    </w:p>
    <w:p w14:paraId="6975AE4F" w14:textId="1697BE8F" w:rsidR="00254999" w:rsidRPr="000B354B" w:rsidRDefault="00254999"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FAO.</w:t>
      </w:r>
      <w:r w:rsidRPr="000B354B">
        <w:rPr>
          <w:rFonts w:ascii="Arial Narrow" w:hAnsi="Arial Narrow" w:cs="Times New Roman"/>
          <w:sz w:val="20"/>
          <w:szCs w:val="20"/>
          <w:lang w:val="en-GB"/>
        </w:rPr>
        <w:t xml:space="preserve"> 2020. Global Forest Resources Assessment 2020. In: FAO Global Forest Resources Assessment [online]. Rome. Cited </w:t>
      </w:r>
      <w:r w:rsidR="006206D0">
        <w:rPr>
          <w:rFonts w:ascii="Arial Narrow" w:hAnsi="Arial Narrow" w:cs="Times New Roman"/>
          <w:sz w:val="20"/>
          <w:szCs w:val="20"/>
          <w:lang w:val="en-GB"/>
        </w:rPr>
        <w:t xml:space="preserve">5 </w:t>
      </w:r>
      <w:r w:rsidRPr="000B354B">
        <w:rPr>
          <w:rFonts w:ascii="Arial Narrow" w:hAnsi="Arial Narrow" w:cs="Times New Roman"/>
          <w:sz w:val="20"/>
          <w:szCs w:val="20"/>
          <w:lang w:val="en-GB"/>
        </w:rPr>
        <w:t>April 2023. https://fra-data.fao.org/assessments/fra/2020</w:t>
      </w:r>
    </w:p>
    <w:p w14:paraId="5FB8D21F" w14:textId="5676386F" w:rsidR="00510B99" w:rsidRPr="000B354B" w:rsidRDefault="00510B99"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sz w:val="20"/>
          <w:szCs w:val="20"/>
          <w:lang w:val="en-GB"/>
        </w:rPr>
        <w:t>FAO</w:t>
      </w:r>
      <w:r w:rsidRPr="000B354B">
        <w:rPr>
          <w:rFonts w:ascii="Arial Narrow" w:hAnsi="Arial Narrow" w:cs="Times New Roman"/>
          <w:b/>
          <w:bCs/>
          <w:sz w:val="20"/>
          <w:szCs w:val="20"/>
          <w:lang w:val="en-GB"/>
        </w:rPr>
        <w:t>.</w:t>
      </w:r>
      <w:r w:rsidRPr="000B354B">
        <w:rPr>
          <w:rFonts w:ascii="Arial Narrow" w:hAnsi="Arial Narrow" w:cs="Times New Roman"/>
          <w:sz w:val="20"/>
          <w:szCs w:val="20"/>
          <w:lang w:val="en-GB"/>
        </w:rPr>
        <w:t xml:space="preserve"> 2023. Assisted natural regeneration. In: FAO Forestry Programme [online]. Rome. 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April 2023. https://www.fao.org/forestry/anr/en/</w:t>
      </w:r>
    </w:p>
    <w:p w14:paraId="66EFDE6E" w14:textId="4777DFA3"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FAO </w:t>
      </w:r>
      <w:r w:rsidR="00300874" w:rsidRPr="000B354B">
        <w:rPr>
          <w:rFonts w:ascii="Arial Narrow" w:hAnsi="Arial Narrow" w:cstheme="majorHAnsi"/>
          <w:b/>
          <w:bCs/>
          <w:sz w:val="20"/>
          <w:szCs w:val="20"/>
          <w:lang w:val="en-GB"/>
        </w:rPr>
        <w:t>&amp;</w:t>
      </w:r>
      <w:r w:rsidRPr="000B354B">
        <w:rPr>
          <w:rFonts w:ascii="Arial Narrow" w:hAnsi="Arial Narrow" w:cstheme="majorHAnsi"/>
          <w:b/>
          <w:bCs/>
          <w:sz w:val="20"/>
          <w:szCs w:val="20"/>
          <w:lang w:val="en-GB"/>
        </w:rPr>
        <w:t xml:space="preserve"> UNEP</w:t>
      </w:r>
      <w:r w:rsidR="002377A5" w:rsidRPr="000B354B">
        <w:rPr>
          <w:rFonts w:ascii="Arial Narrow" w:hAnsi="Arial Narrow" w:cstheme="majorHAnsi"/>
          <w:b/>
          <w:bCs/>
          <w:sz w:val="20"/>
          <w:szCs w:val="20"/>
          <w:lang w:val="en-GB"/>
        </w:rPr>
        <w:t>.</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2022. Global indicators for monitoring ecosystem restoration – A contribution to the UN Decade on Ecosystem Restoration. Rome, FAO. </w:t>
      </w:r>
      <w:r w:rsidR="00EE79A3"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27 </w:t>
      </w:r>
      <w:r w:rsidR="00EE79A3" w:rsidRPr="000B354B">
        <w:rPr>
          <w:rFonts w:ascii="Arial Narrow" w:hAnsi="Arial Narrow" w:cstheme="majorHAnsi"/>
          <w:sz w:val="20"/>
          <w:szCs w:val="20"/>
          <w:lang w:val="en-GB"/>
        </w:rPr>
        <w:t xml:space="preserve">March 2023. </w:t>
      </w:r>
      <w:r w:rsidRPr="000B354B">
        <w:rPr>
          <w:rFonts w:ascii="Arial Narrow" w:hAnsi="Arial Narrow" w:cstheme="majorHAnsi"/>
          <w:sz w:val="20"/>
          <w:szCs w:val="20"/>
          <w:lang w:val="en-GB"/>
        </w:rPr>
        <w:t>https://doi.org/10.4060/cb9982en</w:t>
      </w:r>
    </w:p>
    <w:p w14:paraId="5F2D6549" w14:textId="73BB20F0"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Fargione, J.E., Bassett, S.,  Boucher, T.,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2018. Natural climate solutions for the United States. Sci. Adv. 4 (11), eaat1869. </w:t>
      </w:r>
      <w:r w:rsidR="00300874" w:rsidRPr="000B354B">
        <w:rPr>
          <w:rFonts w:ascii="Arial Narrow" w:hAnsi="Arial Narrow" w:cstheme="majorHAnsi"/>
          <w:sz w:val="20"/>
          <w:szCs w:val="20"/>
          <w:lang w:val="en-GB"/>
        </w:rPr>
        <w:t>DOI</w:t>
      </w:r>
      <w:r w:rsidRPr="000B354B">
        <w:rPr>
          <w:rFonts w:ascii="Arial Narrow" w:hAnsi="Arial Narrow" w:cstheme="majorHAnsi"/>
          <w:sz w:val="20"/>
          <w:szCs w:val="20"/>
          <w:lang w:val="en-GB"/>
        </w:rPr>
        <w:t>: 10.1126/sciadv.aat1869</w:t>
      </w:r>
    </w:p>
    <w:p w14:paraId="02814D10" w14:textId="7D665272" w:rsidR="00764C68" w:rsidRPr="000B354B" w:rsidRDefault="00764C68" w:rsidP="0050278C">
      <w:pPr>
        <w:spacing w:after="0" w:line="240" w:lineRule="auto"/>
        <w:ind w:left="360" w:hanging="360"/>
        <w:jc w:val="both"/>
        <w:rPr>
          <w:rFonts w:ascii="Arial Narrow" w:hAnsi="Arial Narrow" w:cs="Times New Roman"/>
          <w:bCs/>
          <w:sz w:val="20"/>
          <w:szCs w:val="20"/>
          <w:lang w:val="en-GB"/>
        </w:rPr>
      </w:pPr>
      <w:r w:rsidRPr="000B354B">
        <w:rPr>
          <w:rFonts w:ascii="Arial Narrow" w:hAnsi="Arial Narrow" w:cs="Times New Roman"/>
          <w:b/>
          <w:bCs/>
          <w:sz w:val="20"/>
          <w:szCs w:val="20"/>
          <w:lang w:val="en-GB"/>
        </w:rPr>
        <w:lastRenderedPageBreak/>
        <w:t>Forest Research</w:t>
      </w:r>
      <w:r w:rsidRPr="000B354B">
        <w:rPr>
          <w:rFonts w:ascii="Arial Narrow" w:hAnsi="Arial Narrow" w:cs="Times New Roman"/>
          <w:b/>
          <w:sz w:val="20"/>
          <w:szCs w:val="20"/>
          <w:lang w:val="en-GB"/>
        </w:rPr>
        <w:t>.</w:t>
      </w:r>
      <w:r w:rsidRPr="000B354B">
        <w:rPr>
          <w:rFonts w:ascii="Arial Narrow" w:hAnsi="Arial Narrow" w:cs="Times New Roman"/>
          <w:bCs/>
          <w:sz w:val="20"/>
          <w:szCs w:val="20"/>
          <w:lang w:val="en-GB"/>
        </w:rPr>
        <w:t xml:space="preserve"> 2023. Publications &amp; research. Natural regeneration of broadleaved trees and shrubs. In: Forest Research [online]. Farnham, UK. </w:t>
      </w:r>
      <w:r w:rsidRPr="000B354B">
        <w:rPr>
          <w:rFonts w:ascii="Arial Narrow" w:hAnsi="Arial Narrow" w:cs="Times New Roman"/>
          <w:sz w:val="20"/>
          <w:szCs w:val="20"/>
          <w:lang w:val="en-GB"/>
        </w:rPr>
        <w:t xml:space="preserve">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 xml:space="preserve">April 2023. </w:t>
      </w:r>
      <w:r w:rsidRPr="000B354B">
        <w:rPr>
          <w:rFonts w:ascii="Arial Narrow" w:hAnsi="Arial Narrow" w:cs="Times New Roman"/>
          <w:bCs/>
          <w:sz w:val="20"/>
          <w:szCs w:val="20"/>
          <w:lang w:val="en-GB"/>
        </w:rPr>
        <w:t>https://www.forestresearch.gov.uk/research/lowland-native-woodlands/natural-regeneration-of-broadleaved-trees-and-shrubs/</w:t>
      </w:r>
    </w:p>
    <w:p w14:paraId="65FA9DB0" w14:textId="6CEB92AB" w:rsidR="00ED6235" w:rsidRPr="000B354B" w:rsidRDefault="00ED6235"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Girardin, C.A.J., Jenkins, S., Seddon, N.,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2021. Nature-based solutions can help cool the planet — if we act now. Nature. 593, 191-194. doi: 10.1038/d41586-021-01241-2</w:t>
      </w:r>
    </w:p>
    <w:p w14:paraId="136EEFEB" w14:textId="223541C4"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GoA</w:t>
      </w:r>
      <w:r w:rsidR="002377A5" w:rsidRPr="000B354B">
        <w:rPr>
          <w:rFonts w:ascii="Arial Narrow" w:hAnsi="Arial Narrow" w:cstheme="majorHAnsi"/>
          <w:b/>
          <w:bCs/>
          <w:sz w:val="20"/>
          <w:szCs w:val="20"/>
          <w:lang w:val="en-GB"/>
        </w:rPr>
        <w:t>.</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2022. Environment in Azerbaijan. The State Statistical Committee of the Republic of Azerbaijan. Statistical yearbook (Official publication). 135p. </w:t>
      </w:r>
      <w:r w:rsidR="007C6735"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28 </w:t>
      </w:r>
      <w:r w:rsidR="007C6735" w:rsidRPr="000B354B">
        <w:rPr>
          <w:rFonts w:ascii="Arial Narrow" w:hAnsi="Arial Narrow" w:cstheme="majorHAnsi"/>
          <w:sz w:val="20"/>
          <w:szCs w:val="20"/>
          <w:lang w:val="en-GB"/>
        </w:rPr>
        <w:t xml:space="preserve">March 2023. </w:t>
      </w:r>
      <w:r w:rsidRPr="000B354B">
        <w:rPr>
          <w:rFonts w:ascii="Arial Narrow" w:hAnsi="Arial Narrow" w:cstheme="majorHAnsi"/>
          <w:sz w:val="20"/>
          <w:szCs w:val="20"/>
          <w:lang w:val="en-GB"/>
        </w:rPr>
        <w:t>https://www.stat.gov.az/?lang=en</w:t>
      </w:r>
    </w:p>
    <w:p w14:paraId="380089B0" w14:textId="5A1B1552" w:rsidR="00AE4C46" w:rsidRPr="000B354B" w:rsidRDefault="00AE4C46" w:rsidP="00AE4C46">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Goffner, D., Sinare, H., </w:t>
      </w:r>
      <w:r w:rsidR="00D203A1">
        <w:rPr>
          <w:rFonts w:ascii="Arial Narrow" w:hAnsi="Arial Narrow" w:cs="STIX-Regular"/>
          <w:b/>
          <w:bCs/>
          <w:sz w:val="20"/>
          <w:szCs w:val="20"/>
        </w:rPr>
        <w:t xml:space="preserve">&amp; </w:t>
      </w:r>
      <w:r w:rsidRPr="000B354B">
        <w:rPr>
          <w:rFonts w:ascii="Arial Narrow" w:hAnsi="Arial Narrow" w:cs="URWPalladioL-Roma"/>
          <w:b/>
          <w:bCs/>
          <w:sz w:val="20"/>
          <w:szCs w:val="20"/>
          <w:lang w:val="en-GB"/>
        </w:rPr>
        <w:t>Gordon, L.J.</w:t>
      </w:r>
      <w:r w:rsidRPr="000B354B">
        <w:rPr>
          <w:rFonts w:ascii="Arial Narrow" w:hAnsi="Arial Narrow" w:cs="URWPalladioL-Roma"/>
          <w:sz w:val="20"/>
          <w:szCs w:val="20"/>
          <w:lang w:val="en-GB"/>
        </w:rPr>
        <w:t xml:space="preserve"> 2019. The Great Green Wall for the Sahara and the Sahel Initiative as an opportunity to enhance resilience in Sahelian landscapes and livelihoods. Regional Environmental Change. 19:1417–1428. https://doi.org/10.1007/s10113-019-01481-z</w:t>
      </w:r>
    </w:p>
    <w:p w14:paraId="227D0B44" w14:textId="77777777" w:rsidR="00CA6FE3" w:rsidRPr="000B354B" w:rsidRDefault="00CA6FE3" w:rsidP="00CA6FE3">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GoK. </w:t>
      </w:r>
      <w:r w:rsidRPr="000B354B">
        <w:rPr>
          <w:rFonts w:ascii="Arial Narrow" w:hAnsi="Arial Narrow" w:cstheme="majorHAnsi"/>
          <w:sz w:val="20"/>
          <w:szCs w:val="20"/>
          <w:lang w:val="en-GB"/>
        </w:rPr>
        <w:t>2019. Sixth National Report. The Clearing-House Mechanism of the Convention on Biological Diversity. 125p.</w:t>
      </w:r>
    </w:p>
    <w:p w14:paraId="10DB4B25" w14:textId="64D9ED04"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GoK</w:t>
      </w:r>
      <w:r w:rsidR="002377A5"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2023. National Statistical Committee of the Kyrgyz Republic. </w:t>
      </w:r>
      <w:r w:rsidR="007C6735"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28 </w:t>
      </w:r>
      <w:r w:rsidR="007C6735" w:rsidRPr="000B354B">
        <w:rPr>
          <w:rFonts w:ascii="Arial Narrow" w:hAnsi="Arial Narrow" w:cstheme="majorHAnsi"/>
          <w:sz w:val="20"/>
          <w:szCs w:val="20"/>
          <w:lang w:val="en-GB"/>
        </w:rPr>
        <w:t xml:space="preserve">March 2023. </w:t>
      </w:r>
      <w:r w:rsidRPr="000B354B">
        <w:rPr>
          <w:rFonts w:ascii="Arial Narrow" w:hAnsi="Arial Narrow" w:cstheme="majorHAnsi"/>
          <w:sz w:val="20"/>
          <w:szCs w:val="20"/>
          <w:lang w:val="en-GB"/>
        </w:rPr>
        <w:t>http://www.stat.kg/en/opendata/category/10/</w:t>
      </w:r>
    </w:p>
    <w:p w14:paraId="692D7B05" w14:textId="24669126" w:rsidR="00911432" w:rsidRPr="000B354B" w:rsidRDefault="00911432" w:rsidP="00FF27E1">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Lato-Regular"/>
          <w:b/>
          <w:bCs/>
          <w:sz w:val="20"/>
          <w:szCs w:val="20"/>
          <w:lang w:val="en-GB"/>
        </w:rPr>
        <w:t xml:space="preserve">Goldstein, A., Turner, W.R., Spawn, S.A.,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2020. Protecting irrecoverable carbon in Earth</w:t>
      </w:r>
      <w:r w:rsidR="004C5EE9">
        <w:rPr>
          <w:rFonts w:ascii="Arial Narrow" w:hAnsi="Arial Narrow" w:cs="Lato-Regular"/>
          <w:sz w:val="20"/>
          <w:szCs w:val="20"/>
          <w:lang w:val="en-GB"/>
        </w:rPr>
        <w:t>’</w:t>
      </w:r>
      <w:r w:rsidRPr="000B354B">
        <w:rPr>
          <w:rFonts w:ascii="Arial Narrow" w:hAnsi="Arial Narrow" w:cs="Lato-Regular"/>
          <w:sz w:val="20"/>
          <w:szCs w:val="20"/>
          <w:lang w:val="en-GB"/>
        </w:rPr>
        <w:t xml:space="preserve">s ecosystems. </w:t>
      </w:r>
      <w:r w:rsidRPr="000B354B">
        <w:rPr>
          <w:rFonts w:ascii="Arial Narrow" w:hAnsi="Arial Narrow" w:cs="Lato-Italic"/>
          <w:sz w:val="20"/>
          <w:szCs w:val="20"/>
          <w:lang w:val="en-GB"/>
        </w:rPr>
        <w:t>Nature Climate Change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10</w:t>
      </w:r>
      <w:r w:rsidRPr="000B354B">
        <w:rPr>
          <w:rFonts w:ascii="Arial Narrow" w:hAnsi="Arial Narrow" w:cs="Lato-Regular"/>
          <w:sz w:val="20"/>
          <w:szCs w:val="20"/>
          <w:lang w:val="en-GB"/>
        </w:rPr>
        <w:t>(4), 287–295. https://doi.org/10.1038/s4155 8-020-0738-8</w:t>
      </w:r>
    </w:p>
    <w:p w14:paraId="08C99D03" w14:textId="6B343555" w:rsidR="00AE4C46" w:rsidRPr="000B354B" w:rsidDel="00AE4C46" w:rsidRDefault="00AE4C46"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GoU. </w:t>
      </w:r>
      <w:r w:rsidRPr="000B354B">
        <w:rPr>
          <w:rFonts w:ascii="Arial Narrow" w:hAnsi="Arial Narrow" w:cs="URWPalladioL-Roma"/>
          <w:sz w:val="20"/>
          <w:szCs w:val="20"/>
          <w:lang w:val="en-GB"/>
        </w:rPr>
        <w:t>2018. Sixth National Report of the Republic of Uzbekistan on the Conservation of Biological Diversity. 207p, Tashkent.</w:t>
      </w:r>
    </w:p>
    <w:p w14:paraId="04E33CB6" w14:textId="2CB473A7" w:rsidR="00F003E8" w:rsidRPr="000B354B" w:rsidRDefault="00F003E8"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Gómez Martín, E., Giordano, R., Pagano, A., </w:t>
      </w:r>
      <w:r w:rsidR="00D203A1">
        <w:rPr>
          <w:rFonts w:ascii="Arial Narrow" w:hAnsi="Arial Narrow" w:cs="STIX-Regular"/>
          <w:b/>
          <w:bCs/>
          <w:sz w:val="20"/>
          <w:szCs w:val="20"/>
        </w:rPr>
        <w:t>&amp;</w:t>
      </w:r>
      <w:r w:rsidR="004C5EE9">
        <w:rPr>
          <w:rFonts w:ascii="Arial Narrow" w:hAnsi="Arial Narrow" w:cstheme="majorHAnsi"/>
          <w:b/>
          <w:bCs/>
          <w:i/>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Using a system thinking approach to assess the contribution of nature based solutions to sustainable development goals. Science of the Total Environment. 738, 139693. https://doi.org/10.1016/j.scito tenv.2020.139693</w:t>
      </w:r>
    </w:p>
    <w:p w14:paraId="41574697" w14:textId="21C58CFC"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Griscom, B.W., Adams, J., Ellis, P.W.,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2017. Natural climate solutions. PNAS. Vol. 114, No. 44, 11645-11650.</w:t>
      </w:r>
      <w:r w:rsidR="00383A6A" w:rsidRPr="000B354B">
        <w:rPr>
          <w:lang w:val="en-GB"/>
        </w:rPr>
        <w:t xml:space="preserve"> </w:t>
      </w:r>
      <w:r w:rsidR="00383A6A" w:rsidRPr="000B354B">
        <w:rPr>
          <w:rFonts w:ascii="Arial Narrow" w:hAnsi="Arial Narrow" w:cstheme="majorHAnsi"/>
          <w:sz w:val="20"/>
          <w:szCs w:val="20"/>
          <w:lang w:val="en-GB"/>
        </w:rPr>
        <w:t>PMID: 29078344</w:t>
      </w:r>
      <w:r w:rsidR="008F5BA5" w:rsidRPr="000B354B">
        <w:rPr>
          <w:rFonts w:ascii="Arial Narrow" w:hAnsi="Arial Narrow" w:cstheme="majorHAnsi"/>
          <w:sz w:val="20"/>
          <w:szCs w:val="20"/>
          <w:lang w:val="en-GB"/>
        </w:rPr>
        <w:t>,</w:t>
      </w:r>
      <w:r w:rsidR="00383A6A" w:rsidRPr="000B354B">
        <w:rPr>
          <w:rFonts w:ascii="Arial Narrow" w:hAnsi="Arial Narrow" w:cstheme="majorHAnsi"/>
          <w:sz w:val="20"/>
          <w:szCs w:val="20"/>
          <w:lang w:val="en-GB"/>
        </w:rPr>
        <w:t xml:space="preserve"> DOI: 10.1073/pnas.1710465114</w:t>
      </w:r>
    </w:p>
    <w:p w14:paraId="7CFC0F76" w14:textId="32BE65AE" w:rsidR="00C11C7B" w:rsidRPr="000B354B" w:rsidRDefault="00C11C7B"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Griscom, B.W., Busch, J., Cook</w:t>
      </w:r>
      <w:r w:rsidRPr="000B354B">
        <w:rPr>
          <w:rFonts w:ascii="Cambria Math" w:hAnsi="Cambria Math" w:cs="Cambria Math"/>
          <w:b/>
          <w:bCs/>
          <w:sz w:val="20"/>
          <w:szCs w:val="20"/>
          <w:lang w:val="en-GB"/>
        </w:rPr>
        <w:t>‐</w:t>
      </w:r>
      <w:r w:rsidRPr="000B354B">
        <w:rPr>
          <w:rFonts w:ascii="Arial Narrow" w:hAnsi="Arial Narrow" w:cstheme="majorHAnsi"/>
          <w:b/>
          <w:bCs/>
          <w:sz w:val="20"/>
          <w:szCs w:val="20"/>
          <w:lang w:val="en-GB"/>
        </w:rPr>
        <w:t xml:space="preserve">Patton, S.C.,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National mitigation potential from natural climate solutions in the tropics. Phil.Trans. R. Soc. B375: 20190126.</w:t>
      </w:r>
      <w:r w:rsidR="004C5EE9">
        <w:rPr>
          <w:rFonts w:ascii="Arial Narrow" w:hAnsi="Arial Narrow" w:cstheme="majorHAnsi"/>
          <w:sz w:val="20"/>
          <w:szCs w:val="20"/>
          <w:lang w:val="en-GB"/>
        </w:rPr>
        <w:t xml:space="preserve"> </w:t>
      </w:r>
      <w:r w:rsidRPr="000B354B">
        <w:rPr>
          <w:rFonts w:ascii="Arial Narrow" w:hAnsi="Arial Narrow" w:cstheme="majorHAnsi"/>
          <w:sz w:val="20"/>
          <w:szCs w:val="20"/>
          <w:lang w:val="en-GB"/>
        </w:rPr>
        <w:t>http://dx.doi.org/10.1098/rstb.2019.0126</w:t>
      </w:r>
    </w:p>
    <w:p w14:paraId="229D8790" w14:textId="026E8C1D" w:rsidR="002249DC" w:rsidRPr="000B354B" w:rsidRDefault="002249DC" w:rsidP="00FF27E1">
      <w:pPr>
        <w:spacing w:after="0" w:line="240" w:lineRule="auto"/>
        <w:ind w:left="360" w:hanging="360"/>
        <w:jc w:val="both"/>
        <w:rPr>
          <w:rFonts w:ascii="Arial Narrow" w:hAnsi="Arial Narrow" w:cs="Times New Roman"/>
          <w:b/>
          <w:bCs/>
          <w:sz w:val="20"/>
          <w:szCs w:val="20"/>
          <w:lang w:val="en-GB"/>
        </w:rPr>
      </w:pPr>
      <w:r w:rsidRPr="000B354B">
        <w:rPr>
          <w:rFonts w:ascii="Arial Narrow" w:hAnsi="Arial Narrow" w:cs="Times New Roman"/>
          <w:b/>
          <w:bCs/>
          <w:sz w:val="20"/>
          <w:szCs w:val="20"/>
          <w:lang w:val="en-GB"/>
        </w:rPr>
        <w:t xml:space="preserve">Hallstein, E., Iseman, T. </w:t>
      </w:r>
      <w:r w:rsidRPr="000B354B">
        <w:rPr>
          <w:rFonts w:ascii="Arial Narrow" w:hAnsi="Arial Narrow" w:cs="Times New Roman"/>
          <w:sz w:val="20"/>
          <w:szCs w:val="20"/>
          <w:lang w:val="en-GB"/>
        </w:rPr>
        <w:t>2021. Nature-based solutions in agriculture – Project design for securing investment. Virginia. FAO and The Nature Conservancy. https://doi.org/10.4060/cb3144en</w:t>
      </w:r>
    </w:p>
    <w:p w14:paraId="79BB39DA" w14:textId="219B8BAD" w:rsidR="007821EA" w:rsidRPr="000B354B" w:rsidRDefault="007821EA"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de-AT"/>
        </w:rPr>
        <w:t xml:space="preserve">Hanson, H.I., Wickenberg, B., </w:t>
      </w:r>
      <w:r w:rsidR="00D203A1">
        <w:rPr>
          <w:rFonts w:ascii="Arial Narrow" w:hAnsi="Arial Narrow" w:cs="STIX-Regular"/>
          <w:b/>
          <w:bCs/>
          <w:sz w:val="20"/>
          <w:szCs w:val="20"/>
        </w:rPr>
        <w:t xml:space="preserve">&amp; </w:t>
      </w:r>
      <w:r w:rsidRPr="000B354B">
        <w:rPr>
          <w:rFonts w:ascii="Arial Narrow" w:hAnsi="Arial Narrow" w:cs="Times New Roman"/>
          <w:b/>
          <w:bCs/>
          <w:sz w:val="20"/>
          <w:szCs w:val="20"/>
          <w:lang w:val="de-AT"/>
        </w:rPr>
        <w:t>Olsson, J.A.</w:t>
      </w:r>
      <w:r w:rsidRPr="000B354B">
        <w:rPr>
          <w:rFonts w:ascii="Arial Narrow" w:hAnsi="Arial Narrow" w:cs="Times New Roman"/>
          <w:sz w:val="20"/>
          <w:szCs w:val="20"/>
          <w:lang w:val="de-AT"/>
        </w:rPr>
        <w:t xml:space="preserve"> 2020. </w:t>
      </w:r>
      <w:r w:rsidRPr="000B354B">
        <w:rPr>
          <w:rFonts w:ascii="Arial Narrow" w:hAnsi="Arial Narrow" w:cs="Times New Roman"/>
          <w:sz w:val="20"/>
          <w:szCs w:val="20"/>
          <w:lang w:val="en-GB"/>
        </w:rPr>
        <w:t>Working on the boundaries—How do science use and interpret the nature-based solution concept? Land Use Policy. 90, 104302. https://doi.org/10.1016/j.landu sepol.2019.104302</w:t>
      </w:r>
    </w:p>
    <w:p w14:paraId="69BB8B36" w14:textId="4D4F9EA6" w:rsidR="00050AE0" w:rsidRPr="000B354B" w:rsidRDefault="00050AE0" w:rsidP="00FF27E1">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0B354B">
        <w:rPr>
          <w:rFonts w:ascii="Arial Narrow" w:hAnsi="Arial Narrow" w:cs="Lato-Regular"/>
          <w:b/>
          <w:bCs/>
          <w:sz w:val="20"/>
          <w:szCs w:val="20"/>
          <w:lang w:val="en-GB"/>
        </w:rPr>
        <w:t xml:space="preserve">Hartig, T., Mitchell, R., de Vries, S,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2014. Nature and Health. Annual Review of Public Health. 35: 207–28.</w:t>
      </w:r>
    </w:p>
    <w:p w14:paraId="6ABA7CFA" w14:textId="6FCA484F" w:rsidR="00911432" w:rsidRPr="000B354B" w:rsidRDefault="00911432" w:rsidP="00FF27E1">
      <w:pPr>
        <w:autoSpaceDE w:val="0"/>
        <w:autoSpaceDN w:val="0"/>
        <w:adjustRightInd w:val="0"/>
        <w:spacing w:after="0" w:line="240" w:lineRule="auto"/>
        <w:ind w:left="360" w:hanging="360"/>
        <w:jc w:val="both"/>
        <w:rPr>
          <w:rFonts w:ascii="Arial Narrow" w:hAnsi="Arial Narrow"/>
          <w:sz w:val="20"/>
          <w:szCs w:val="20"/>
          <w:lang w:val="en-GB"/>
        </w:rPr>
      </w:pPr>
      <w:r w:rsidRPr="000B354B">
        <w:rPr>
          <w:rFonts w:ascii="Arial Narrow" w:hAnsi="Arial Narrow" w:cs="Lato-Regular"/>
          <w:b/>
          <w:bCs/>
          <w:sz w:val="20"/>
          <w:szCs w:val="20"/>
          <w:lang w:val="en-GB"/>
        </w:rPr>
        <w:t>Holl, K.D., Brancalion, P.H.S.</w:t>
      </w:r>
      <w:r w:rsidRPr="000B354B">
        <w:rPr>
          <w:rFonts w:ascii="Arial Narrow" w:hAnsi="Arial Narrow" w:cs="Lato-Regular"/>
          <w:sz w:val="20"/>
          <w:szCs w:val="20"/>
          <w:lang w:val="en-GB"/>
        </w:rPr>
        <w:t xml:space="preserve"> 2020. Tree planting is not a simple solution. </w:t>
      </w:r>
      <w:r w:rsidRPr="000B354B">
        <w:rPr>
          <w:rFonts w:ascii="Arial Narrow" w:hAnsi="Arial Narrow" w:cs="Lato-Italic"/>
          <w:sz w:val="20"/>
          <w:szCs w:val="20"/>
          <w:lang w:val="en-GB"/>
        </w:rPr>
        <w:t>Science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368</w:t>
      </w:r>
      <w:r w:rsidRPr="000B354B">
        <w:rPr>
          <w:rFonts w:ascii="Arial Narrow" w:hAnsi="Arial Narrow" w:cs="Lato-Regular"/>
          <w:sz w:val="20"/>
          <w:szCs w:val="20"/>
          <w:lang w:val="en-GB"/>
        </w:rPr>
        <w:t>(6491), 580–581. https://doi.org/10.1126/science.aba8232</w:t>
      </w:r>
    </w:p>
    <w:p w14:paraId="43F47B56" w14:textId="3E44EA85" w:rsidR="00727BD5" w:rsidRPr="000B354B" w:rsidRDefault="00727BD5" w:rsidP="00727BD5">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IPBES. </w:t>
      </w:r>
      <w:r w:rsidRPr="000B354B">
        <w:rPr>
          <w:rFonts w:ascii="Arial Narrow" w:hAnsi="Arial Narrow" w:cs="Times New Roman"/>
          <w:sz w:val="20"/>
          <w:szCs w:val="20"/>
          <w:lang w:val="en-GB"/>
        </w:rPr>
        <w:t>2019. Summary for policymakers of the global assessment report on biodiversity and ecosystem services of the Intergovernmental Science-Policy Platform on Biodiversity and Ecosystem Services. S. Díaz, J. Settele, E. S. Brondízio, H. T. Ngo, M. Guèze, J. Agard, A. Arneth, P. Balvanera, K. A. Brauman, S. H. M. Butchart, K. M. A. Chan, L. A. Garibaldi, K. Ichii, J. Liu, S. M. Subramanian, G. F. Midgley, P. Miloslavich, Z. Molnár, D. Obura, A. Pfaff, S. Polasky, A. Purvis, J. Razzaque, B. Reyers, R. Roy Chowdhury, Y. J. Shin, I. J. Visseren-Hamakers, K. J. Willis, and C. N. Zayas (eds.). IPBES secretariat, Bonn, Germany. 56 pages. https://doi.org/10.5281/zenodo.3553579</w:t>
      </w:r>
    </w:p>
    <w:p w14:paraId="7C228917" w14:textId="6D857B8A" w:rsidR="00727BD5" w:rsidRPr="000B354B" w:rsidRDefault="00727BD5" w:rsidP="00727BD5">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IPCC. </w:t>
      </w:r>
      <w:r w:rsidRPr="000B354B">
        <w:rPr>
          <w:rFonts w:ascii="Arial Narrow" w:hAnsi="Arial Narrow" w:cs="Times New Roman"/>
          <w:sz w:val="20"/>
          <w:szCs w:val="20"/>
          <w:lang w:val="en-GB"/>
        </w:rPr>
        <w:t>2019. Climate change and land: An IPCC special report on climate change, desertification, land degradation, sustainable land management, food security, and greenhouse gas fluxes in terrestrial ecosystems [P. R. Shukla, J. Skea, E. Calvo Buendia, V. Masson-Delmotte, H.-O. Pörtner, D. C. Roberts, P. Zhai, R. Slade, S. Connors, R. van Diemen, M. Ferrat, E. Haughey, S. Luz, S. Neogi, M. Pathak, J. Petzold, J. Portugal Pereira, P. Vyas, E. Huntley, K. Kissick, M. Belkacemi, &amp; J. Malley (Eds.)]. Geneva, Switzerland: Intergovernmental Panel on Climate Change.</w:t>
      </w:r>
    </w:p>
    <w:p w14:paraId="72B4069D" w14:textId="6B74D529"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IUCN. </w:t>
      </w:r>
      <w:r w:rsidRPr="000B354B">
        <w:rPr>
          <w:rFonts w:ascii="Arial Narrow" w:hAnsi="Arial Narrow" w:cs="Times New Roman"/>
          <w:sz w:val="20"/>
          <w:szCs w:val="20"/>
          <w:lang w:val="en-GB"/>
        </w:rPr>
        <w:t>2009. No time to lose – make full use of Nature-based Solutions in the post-2012 climate change regime. The fifteenth session of the Conference of the Parties to the United Nations Framework Convention on Climate Change (COP15). 7–18 December 2009, Copenhagen, Denmark.</w:t>
      </w:r>
    </w:p>
    <w:p w14:paraId="04E7A636" w14:textId="33F4B3A6" w:rsidR="0097398E" w:rsidRPr="000B354B" w:rsidRDefault="0097398E"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IUCN. </w:t>
      </w:r>
      <w:r w:rsidRPr="000B354B">
        <w:rPr>
          <w:rFonts w:ascii="Arial Narrow" w:hAnsi="Arial Narrow" w:cstheme="majorHAnsi"/>
          <w:sz w:val="20"/>
          <w:szCs w:val="20"/>
          <w:lang w:val="en-GB"/>
        </w:rPr>
        <w:t>2012. The IUCN Programme 2013–2016</w:t>
      </w:r>
      <w:r w:rsidR="00043880" w:rsidRPr="000B354B">
        <w:rPr>
          <w:rFonts w:ascii="Arial Narrow" w:hAnsi="Arial Narrow" w:cstheme="majorHAnsi"/>
          <w:sz w:val="20"/>
          <w:szCs w:val="20"/>
          <w:lang w:val="en-GB"/>
        </w:rPr>
        <w:t xml:space="preserve">. </w:t>
      </w:r>
      <w:r w:rsidR="003E291A" w:rsidRPr="000B354B">
        <w:rPr>
          <w:rFonts w:ascii="Arial Narrow" w:hAnsi="Arial Narrow" w:cstheme="majorHAnsi"/>
          <w:sz w:val="20"/>
          <w:szCs w:val="20"/>
          <w:lang w:val="en-GB"/>
        </w:rPr>
        <w:t>A</w:t>
      </w:r>
      <w:r w:rsidRPr="000B354B">
        <w:rPr>
          <w:rFonts w:ascii="Arial Narrow" w:hAnsi="Arial Narrow" w:cstheme="majorHAnsi"/>
          <w:sz w:val="20"/>
          <w:szCs w:val="20"/>
          <w:lang w:val="en-GB"/>
        </w:rPr>
        <w:t xml:space="preserve">dopted by the IUCN World Conservation Congress, September 2012. </w:t>
      </w:r>
      <w:r w:rsidR="003E291A" w:rsidRPr="000B354B">
        <w:rPr>
          <w:rFonts w:ascii="Arial Narrow" w:hAnsi="Arial Narrow" w:cstheme="majorHAnsi"/>
          <w:sz w:val="20"/>
          <w:szCs w:val="20"/>
          <w:lang w:val="en-GB"/>
        </w:rPr>
        <w:t xml:space="preserve">International Union for Conservation of Nature, </w:t>
      </w:r>
      <w:r w:rsidRPr="000B354B">
        <w:rPr>
          <w:rFonts w:ascii="Arial Narrow" w:hAnsi="Arial Narrow" w:cstheme="majorHAnsi"/>
          <w:sz w:val="20"/>
          <w:szCs w:val="20"/>
          <w:lang w:val="en-GB"/>
        </w:rPr>
        <w:t>Gland</w:t>
      </w:r>
      <w:r w:rsidR="003E291A" w:rsidRPr="000B354B">
        <w:rPr>
          <w:rFonts w:ascii="Arial Narrow" w:hAnsi="Arial Narrow" w:cstheme="majorHAnsi"/>
          <w:sz w:val="20"/>
          <w:szCs w:val="20"/>
          <w:lang w:val="en-GB"/>
        </w:rPr>
        <w:t>, Switzerland.</w:t>
      </w:r>
      <w:r w:rsidRPr="000B354B">
        <w:rPr>
          <w:rFonts w:ascii="Arial Narrow" w:hAnsi="Arial Narrow" w:cstheme="majorHAnsi"/>
          <w:sz w:val="20"/>
          <w:szCs w:val="20"/>
          <w:lang w:val="en-GB"/>
        </w:rPr>
        <w:t xml:space="preserve"> </w:t>
      </w:r>
    </w:p>
    <w:p w14:paraId="11C0EC21" w14:textId="30BC98DB"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IUCN</w:t>
      </w:r>
      <w:r w:rsidR="002377A5" w:rsidRPr="000B354B">
        <w:rPr>
          <w:rFonts w:ascii="Arial Narrow" w:hAnsi="Arial Narrow" w:cstheme="majorHAnsi"/>
          <w:b/>
          <w:bCs/>
          <w:sz w:val="20"/>
          <w:szCs w:val="20"/>
          <w:lang w:val="en-GB"/>
        </w:rPr>
        <w:t>.</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2016. Resolution 69 on Defining Nature-based Solutions (WCC-2016-Res-069). IUCN Resolutions, Recommendations and Other Decisions. World Conservation Congress, 6–10 September 2016, Honolulu, Hawaii, USA. </w:t>
      </w:r>
      <w:r w:rsidR="003B79C3"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25 </w:t>
      </w:r>
      <w:r w:rsidR="003B79C3" w:rsidRPr="000B354B">
        <w:rPr>
          <w:rFonts w:ascii="Arial Narrow" w:hAnsi="Arial Narrow" w:cstheme="majorHAnsi"/>
          <w:sz w:val="20"/>
          <w:szCs w:val="20"/>
          <w:lang w:val="en-GB"/>
        </w:rPr>
        <w:t xml:space="preserve">March 2023. </w:t>
      </w:r>
      <w:r w:rsidRPr="000B354B">
        <w:rPr>
          <w:rFonts w:ascii="Arial Narrow" w:hAnsi="Arial Narrow" w:cstheme="majorHAnsi"/>
          <w:sz w:val="20"/>
          <w:szCs w:val="20"/>
          <w:lang w:val="en-GB"/>
        </w:rPr>
        <w:t>https://portals.iucn.org/library/sites/library/files/resrecfiles/WCC_2016_RES_069_EN.pdf</w:t>
      </w:r>
    </w:p>
    <w:p w14:paraId="051EFCDA" w14:textId="4E40E100"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IUCN</w:t>
      </w:r>
      <w:r w:rsidR="002377A5"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2020a. Global Standard for Nature-based Solutions. A user-friendly framework for the verification, design and scaling up of NbS. First edition. Gland, Switzerland: IUCN.</w:t>
      </w:r>
      <w:r w:rsidR="008E69AD" w:rsidRPr="000B354B">
        <w:rPr>
          <w:lang w:val="en-GB"/>
        </w:rPr>
        <w:t xml:space="preserve"> </w:t>
      </w:r>
      <w:r w:rsidR="008E69AD" w:rsidRPr="000B354B">
        <w:rPr>
          <w:rFonts w:ascii="Arial Narrow" w:hAnsi="Arial Narrow" w:cstheme="majorHAnsi"/>
          <w:sz w:val="20"/>
          <w:szCs w:val="20"/>
          <w:lang w:val="en-GB"/>
        </w:rPr>
        <w:t>https://doi.org/10.2305/IUCN.CH.2020.08.en</w:t>
      </w:r>
    </w:p>
    <w:p w14:paraId="1D5AB82A" w14:textId="2A0495DE"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IUCN</w:t>
      </w:r>
      <w:r w:rsidR="002377A5"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2020b. Guidance for using the IUCN Global Standard for Nature-based Solutions. A user-friendly framework for the verification, design and scaling up of Nature-based Solutions. First edition. Gland, Switzerland: IUCN.</w:t>
      </w:r>
      <w:r w:rsidR="00F85DA1" w:rsidRPr="000B354B">
        <w:rPr>
          <w:lang w:val="en-GB"/>
        </w:rPr>
        <w:t xml:space="preserve"> </w:t>
      </w:r>
      <w:r w:rsidR="00F85DA1" w:rsidRPr="000B354B">
        <w:rPr>
          <w:rFonts w:ascii="Arial Narrow" w:hAnsi="Arial Narrow" w:cstheme="majorHAnsi"/>
          <w:sz w:val="20"/>
          <w:szCs w:val="20"/>
          <w:lang w:val="en-GB"/>
        </w:rPr>
        <w:t>https://doi.org/10.2305/IUCN.CH.2020.09.en</w:t>
      </w:r>
    </w:p>
    <w:p w14:paraId="3AF71577" w14:textId="0CF62976" w:rsidR="008658C6" w:rsidRPr="000B354B" w:rsidRDefault="008658C6" w:rsidP="00FF27E1">
      <w:pPr>
        <w:spacing w:after="0" w:line="240" w:lineRule="auto"/>
        <w:ind w:left="360" w:hanging="360"/>
        <w:jc w:val="both"/>
        <w:rPr>
          <w:rFonts w:ascii="Arial Narrow" w:hAnsi="Arial Narrow"/>
          <w:sz w:val="20"/>
          <w:szCs w:val="20"/>
          <w:lang w:val="en-GB"/>
        </w:rPr>
      </w:pPr>
      <w:r w:rsidRPr="000B354B">
        <w:rPr>
          <w:rFonts w:ascii="Arial Narrow" w:hAnsi="Arial Narrow" w:cs="MyriadPro-Semibold"/>
          <w:b/>
          <w:bCs/>
          <w:sz w:val="20"/>
          <w:szCs w:val="20"/>
          <w:lang w:val="en-GB"/>
        </w:rPr>
        <w:t>Jordan, P., Fröhle, P.</w:t>
      </w:r>
      <w:r w:rsidRPr="000B354B">
        <w:rPr>
          <w:rFonts w:ascii="Arial Narrow" w:hAnsi="Arial Narrow" w:cs="MyriadPro-Semibold"/>
          <w:sz w:val="20"/>
          <w:szCs w:val="20"/>
          <w:lang w:val="en-GB"/>
        </w:rPr>
        <w:t xml:space="preserve"> 2022. Bridging the gap between coastal engineering and nature conservation? Journal of Coastal Conservation. 26: 4. https://doi.org/10.1007/s11852-021-00848-x</w:t>
      </w:r>
    </w:p>
    <w:p w14:paraId="105181EC" w14:textId="0286295D"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Kaarakka, L., Cornett, M., Domke, G.,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Improved forest management as a natural climate solution: A Review. Ecol Solut Evid. 2: e12090. https://doi.org/10.1002/2688-8319.12090</w:t>
      </w:r>
    </w:p>
    <w:p w14:paraId="2D0D782D" w14:textId="26F22F2C"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Kabisch, N., Qureshi, S., </w:t>
      </w:r>
      <w:r w:rsidR="00D203A1">
        <w:rPr>
          <w:rFonts w:ascii="Arial Narrow" w:hAnsi="Arial Narrow" w:cs="STIX-Regular"/>
          <w:b/>
          <w:bCs/>
          <w:sz w:val="20"/>
          <w:szCs w:val="20"/>
        </w:rPr>
        <w:t xml:space="preserve">&amp; </w:t>
      </w:r>
      <w:r w:rsidRPr="000B354B">
        <w:rPr>
          <w:rFonts w:ascii="Arial Narrow" w:hAnsi="Arial Narrow" w:cs="Times New Roman"/>
          <w:b/>
          <w:bCs/>
          <w:sz w:val="20"/>
          <w:szCs w:val="20"/>
          <w:lang w:val="en-GB"/>
        </w:rPr>
        <w:t>Haase, D.</w:t>
      </w:r>
      <w:r w:rsidRPr="000B354B">
        <w:rPr>
          <w:rFonts w:ascii="Arial Narrow" w:hAnsi="Arial Narrow" w:cs="Times New Roman"/>
          <w:sz w:val="20"/>
          <w:szCs w:val="20"/>
          <w:lang w:val="en-GB"/>
        </w:rPr>
        <w:t xml:space="preserve"> 2015. Human-environment interactions in urban green space. A systematic review of contemporary issues and prospects for future research. Environ. Impact Assess. Rev. 50, 25–34.</w:t>
      </w:r>
    </w:p>
    <w:p w14:paraId="4AAA9BC1" w14:textId="6FED8D34" w:rsidR="00C506FD" w:rsidRPr="000B354B" w:rsidRDefault="00C506FD" w:rsidP="000B354B">
      <w:pPr>
        <w:autoSpaceDE w:val="0"/>
        <w:autoSpaceDN w:val="0"/>
        <w:adjustRightInd w:val="0"/>
        <w:spacing w:after="0" w:line="240" w:lineRule="auto"/>
        <w:ind w:left="360" w:hanging="360"/>
        <w:jc w:val="both"/>
        <w:rPr>
          <w:rFonts w:ascii="Arial Narrow" w:hAnsi="Arial Narrow" w:cs="AdvPTimes"/>
          <w:sz w:val="20"/>
          <w:szCs w:val="20"/>
          <w:lang w:val="en-GB"/>
        </w:rPr>
      </w:pPr>
      <w:r w:rsidRPr="000B354B">
        <w:rPr>
          <w:rFonts w:ascii="Arial Narrow" w:hAnsi="Arial Narrow" w:cs="AdvPTimes"/>
          <w:b/>
          <w:bCs/>
          <w:sz w:val="20"/>
          <w:szCs w:val="20"/>
          <w:lang w:val="en-GB"/>
        </w:rPr>
        <w:lastRenderedPageBreak/>
        <w:t xml:space="preserve">Kabisch, N., Frantzeskaki, N., Pauleit, S., </w:t>
      </w:r>
      <w:r w:rsidR="00D203A1">
        <w:rPr>
          <w:rFonts w:ascii="Arial Narrow" w:hAnsi="Arial Narrow" w:cs="STIX-Regular"/>
          <w:b/>
          <w:bCs/>
          <w:sz w:val="20"/>
          <w:szCs w:val="20"/>
        </w:rPr>
        <w:t>&amp;</w:t>
      </w:r>
      <w:r w:rsidR="004C5EE9">
        <w:rPr>
          <w:rFonts w:ascii="Arial Narrow" w:hAnsi="Arial Narrow" w:cs="AdvPTimes"/>
          <w:b/>
          <w:bCs/>
          <w:sz w:val="20"/>
          <w:szCs w:val="20"/>
          <w:lang w:val="en-GB"/>
        </w:rPr>
        <w:t xml:space="preserve"> </w:t>
      </w:r>
      <w:r w:rsidR="00A31BCE" w:rsidRPr="000B354B">
        <w:rPr>
          <w:rFonts w:ascii="Arial Narrow" w:hAnsi="Arial Narrow" w:cs="AdvPTimes"/>
          <w:b/>
          <w:bCs/>
          <w:i/>
          <w:sz w:val="20"/>
          <w:szCs w:val="20"/>
          <w:lang w:val="en-GB"/>
        </w:rPr>
        <w:t>et al.</w:t>
      </w:r>
      <w:r w:rsidRPr="000B354B">
        <w:rPr>
          <w:rFonts w:ascii="Arial Narrow" w:hAnsi="Arial Narrow" w:cs="AdvPTimes"/>
          <w:sz w:val="20"/>
          <w:szCs w:val="20"/>
          <w:lang w:val="en-GB"/>
        </w:rPr>
        <w:t xml:space="preserve"> 2016. Nature-based solutions to climate change mitigation and adaptation in urban areas—Perspectives on indicators, knowledge gaps, barriers and opportunities for action. </w:t>
      </w:r>
      <w:r w:rsidRPr="000B354B">
        <w:rPr>
          <w:rFonts w:ascii="Arial Narrow" w:hAnsi="Arial Narrow" w:cs="AdvPTimesI"/>
          <w:sz w:val="20"/>
          <w:szCs w:val="20"/>
          <w:lang w:val="en-GB"/>
        </w:rPr>
        <w:t xml:space="preserve">Ecology and Society </w:t>
      </w:r>
      <w:r w:rsidRPr="000B354B">
        <w:rPr>
          <w:rFonts w:ascii="Arial Narrow" w:hAnsi="Arial Narrow" w:cs="AdvPTimes"/>
          <w:sz w:val="20"/>
          <w:szCs w:val="20"/>
          <w:lang w:val="en-GB"/>
        </w:rPr>
        <w:t>21: 39. https://doi.org/10.5751/ES-08373-210239</w:t>
      </w:r>
    </w:p>
    <w:p w14:paraId="48BB15E6" w14:textId="074EFB7B"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Keeler, B.L., Hamel, P., McPhearson, T.,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2019. Social-ecological and technological factors moderate the value of urban nature. Nature Sustainability, 2(1), 29–38. </w:t>
      </w:r>
      <w:hyperlink r:id="rId69" w:history="1">
        <w:r w:rsidRPr="000B354B">
          <w:rPr>
            <w:rStyle w:val="Hyperlink"/>
            <w:rFonts w:ascii="Arial Narrow" w:hAnsi="Arial Narrow"/>
            <w:color w:val="auto"/>
            <w:sz w:val="20"/>
            <w:szCs w:val="20"/>
            <w:u w:val="none"/>
            <w:lang w:val="en-GB"/>
          </w:rPr>
          <w:t>https://doi.org/10.1038/s41893-018-0202-1</w:t>
        </w:r>
      </w:hyperlink>
    </w:p>
    <w:p w14:paraId="58E4E3F2" w14:textId="7C126456" w:rsidR="00CD64D1" w:rsidRPr="000B354B" w:rsidRDefault="00CD64D1" w:rsidP="00FF27E1">
      <w:pPr>
        <w:spacing w:after="0" w:line="240" w:lineRule="auto"/>
        <w:ind w:left="360" w:hanging="360"/>
        <w:jc w:val="both"/>
        <w:rPr>
          <w:rFonts w:ascii="Arial Narrow" w:hAnsi="Arial Narrow" w:cstheme="majorHAnsi"/>
          <w:sz w:val="20"/>
          <w:szCs w:val="20"/>
          <w:lang w:val="de-AT"/>
        </w:rPr>
      </w:pPr>
      <w:r w:rsidRPr="000B354B">
        <w:rPr>
          <w:rFonts w:ascii="Arial Narrow" w:hAnsi="Arial Narrow" w:cstheme="majorHAnsi"/>
          <w:b/>
          <w:bCs/>
          <w:sz w:val="20"/>
          <w:szCs w:val="20"/>
          <w:lang w:val="en-GB"/>
        </w:rPr>
        <w:t xml:space="preserve">Kehayova, E., Mislimshoeva, B., Abdurasulova, G.,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 Report on Options for Nature-based Solutions to Enhance NDC Commitments in Three Countries (Kazakhstan, Kyrgyzstan and Tajikistan): Technical and financial analysis of promising nature-based solutions for climate change. </w:t>
      </w:r>
      <w:r w:rsidRPr="000B354B">
        <w:rPr>
          <w:rFonts w:ascii="Arial Narrow" w:hAnsi="Arial Narrow" w:cstheme="majorHAnsi"/>
          <w:sz w:val="20"/>
          <w:szCs w:val="20"/>
          <w:lang w:val="de-AT"/>
        </w:rPr>
        <w:t>Deutsche Gesellschaft für Internationale Zusammenarbeit (GIZ) GmbH. 43p.</w:t>
      </w:r>
    </w:p>
    <w:p w14:paraId="6597BC5D" w14:textId="68A04275"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de-AT"/>
        </w:rPr>
        <w:t xml:space="preserve">Kim, G., Kim, J., Ko, Y., </w:t>
      </w:r>
      <w:r w:rsidR="00D203A1">
        <w:rPr>
          <w:rFonts w:ascii="Arial Narrow" w:hAnsi="Arial Narrow" w:cs="STIX-Regular"/>
          <w:b/>
          <w:bCs/>
          <w:sz w:val="20"/>
          <w:szCs w:val="20"/>
        </w:rPr>
        <w:t>&amp;</w:t>
      </w:r>
      <w:r w:rsidR="004C5EE9">
        <w:rPr>
          <w:rFonts w:ascii="Arial Narrow" w:hAnsi="Arial Narrow" w:cstheme="majorHAnsi"/>
          <w:b/>
          <w:bCs/>
          <w:sz w:val="20"/>
          <w:szCs w:val="20"/>
          <w:lang w:val="de-AT"/>
        </w:rPr>
        <w:t xml:space="preserve"> </w:t>
      </w:r>
      <w:r w:rsidR="00A31BCE" w:rsidRPr="000B354B">
        <w:rPr>
          <w:rFonts w:ascii="Arial Narrow" w:hAnsi="Arial Narrow" w:cstheme="majorHAnsi"/>
          <w:b/>
          <w:bCs/>
          <w:i/>
          <w:sz w:val="20"/>
          <w:szCs w:val="20"/>
          <w:lang w:val="de-AT"/>
        </w:rPr>
        <w:t>et al.</w:t>
      </w:r>
      <w:r w:rsidRPr="000B354B">
        <w:rPr>
          <w:rFonts w:ascii="Arial Narrow" w:hAnsi="Arial Narrow" w:cstheme="majorHAnsi"/>
          <w:sz w:val="20"/>
          <w:szCs w:val="20"/>
          <w:lang w:val="de-AT"/>
        </w:rPr>
        <w:t xml:space="preserve"> 2021. </w:t>
      </w:r>
      <w:r w:rsidRPr="000B354B">
        <w:rPr>
          <w:rFonts w:ascii="Arial Narrow" w:hAnsi="Arial Narrow" w:cstheme="majorHAnsi"/>
          <w:sz w:val="20"/>
          <w:szCs w:val="20"/>
          <w:lang w:val="en-GB"/>
        </w:rPr>
        <w:t>How Do Nature-Based Solutions Improve Environmental and Socio-Economic Resilience to Achieve the Sustainable Development Goals? Reforestation and Afforestation Cases from the Republic of Korea. Sustainability</w:t>
      </w:r>
      <w:r w:rsidR="00044FF2"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13, 12171. https://doi.org/10.3390/su132112171</w:t>
      </w:r>
    </w:p>
    <w:p w14:paraId="0D474699" w14:textId="67226F39" w:rsidR="00717CBB" w:rsidRPr="000B354B" w:rsidRDefault="00717CBB" w:rsidP="00717CBB">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Koirala, U., Adams, D.C., Susaeta, A., </w:t>
      </w:r>
      <w:r w:rsidR="00D203A1">
        <w:rPr>
          <w:rFonts w:ascii="Arial Narrow" w:hAnsi="Arial Narrow" w:cs="STIX-Regular"/>
          <w:b/>
          <w:bCs/>
          <w:sz w:val="20"/>
          <w:szCs w:val="20"/>
        </w:rPr>
        <w:t>&amp;</w:t>
      </w:r>
      <w:r w:rsidR="004C5EE9">
        <w:rPr>
          <w:rFonts w:ascii="Arial Narrow" w:hAnsi="Arial Narrow" w:cs="URWPalladioL-Roma"/>
          <w:b/>
          <w:bCs/>
          <w:sz w:val="20"/>
          <w:szCs w:val="20"/>
          <w:lang w:val="en-GB"/>
        </w:rPr>
        <w:t xml:space="preserve"> </w:t>
      </w:r>
      <w:r w:rsidRPr="000B354B">
        <w:rPr>
          <w:rFonts w:ascii="Arial Narrow" w:hAnsi="Arial Narrow" w:cs="URWPalladioL-Roma"/>
          <w:b/>
          <w:bCs/>
          <w:i/>
          <w:iCs/>
          <w:sz w:val="20"/>
          <w:szCs w:val="20"/>
          <w:lang w:val="en-GB"/>
        </w:rPr>
        <w:t>et al.</w:t>
      </w:r>
      <w:r w:rsidR="00EA6E85" w:rsidRPr="000B354B">
        <w:rPr>
          <w:rFonts w:ascii="Arial Narrow" w:hAnsi="Arial Narrow" w:cs="URWPalladioL-Roma"/>
          <w:b/>
          <w:bCs/>
          <w:sz w:val="20"/>
          <w:szCs w:val="20"/>
          <w:lang w:val="en-GB"/>
        </w:rPr>
        <w:t xml:space="preserve"> 2022.</w:t>
      </w:r>
      <w:r w:rsidRPr="000B354B">
        <w:rPr>
          <w:rFonts w:ascii="Arial Narrow" w:hAnsi="Arial Narrow" w:cs="URWPalladioL-Roma"/>
          <w:b/>
          <w:bCs/>
          <w:sz w:val="20"/>
          <w:szCs w:val="20"/>
          <w:lang w:val="en-GB"/>
        </w:rPr>
        <w:t xml:space="preserve"> </w:t>
      </w:r>
      <w:r w:rsidRPr="000B354B">
        <w:rPr>
          <w:rFonts w:ascii="Arial Narrow" w:hAnsi="Arial Narrow" w:cs="URWPalladioL-Roma"/>
          <w:sz w:val="20"/>
          <w:szCs w:val="20"/>
          <w:lang w:val="en-GB"/>
        </w:rPr>
        <w:t>Value of a</w:t>
      </w:r>
      <w:r w:rsidR="00EA6E85"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Flexible Forest Harvest Decision with</w:t>
      </w:r>
      <w:r w:rsidR="00EA6E85"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Short Period Forest Carbon Offsets:</w:t>
      </w:r>
      <w:r w:rsidR="00EA6E85"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Application of a Binomial Option</w:t>
      </w:r>
      <w:r w:rsidR="00EA6E85"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Model. Forests</w:t>
      </w:r>
      <w:r w:rsidR="00EA6E85" w:rsidRPr="000B354B">
        <w:rPr>
          <w:rFonts w:ascii="Arial Narrow" w:hAnsi="Arial Narrow" w:cs="URWPalladioL-Roma"/>
          <w:sz w:val="20"/>
          <w:szCs w:val="20"/>
          <w:lang w:val="en-GB"/>
        </w:rPr>
        <w:t>.</w:t>
      </w:r>
      <w:r w:rsidRPr="000B354B">
        <w:rPr>
          <w:rFonts w:ascii="Arial Narrow" w:hAnsi="Arial Narrow" w:cs="URWPalladioL-Roma"/>
          <w:sz w:val="20"/>
          <w:szCs w:val="20"/>
          <w:lang w:val="en-GB"/>
        </w:rPr>
        <w:t xml:space="preserve"> 13, 1785.</w:t>
      </w:r>
      <w:r w:rsidR="00EA6E85" w:rsidRPr="000B354B">
        <w:rPr>
          <w:rFonts w:ascii="Arial Narrow" w:hAnsi="Arial Narrow" w:cs="URWPalladioL-Roma"/>
          <w:sz w:val="20"/>
          <w:szCs w:val="20"/>
          <w:lang w:val="en-GB"/>
        </w:rPr>
        <w:t xml:space="preserve"> </w:t>
      </w:r>
      <w:r w:rsidRPr="000B354B">
        <w:rPr>
          <w:rFonts w:ascii="Arial Narrow" w:hAnsi="Arial Narrow" w:cs="URWPalladioL-Roma"/>
          <w:sz w:val="20"/>
          <w:szCs w:val="20"/>
          <w:lang w:val="en-GB"/>
        </w:rPr>
        <w:t>https://doi.org/10.3390/f13111785</w:t>
      </w:r>
    </w:p>
    <w:p w14:paraId="1621E187" w14:textId="2F11CD0D" w:rsidR="00911432" w:rsidRPr="000B354B" w:rsidRDefault="00911432"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URWPalladioL-Roma"/>
          <w:b/>
          <w:bCs/>
          <w:sz w:val="20"/>
          <w:szCs w:val="20"/>
          <w:lang w:val="en-GB"/>
        </w:rPr>
        <w:t xml:space="preserve">Kooijman, E.D., McQuaid, S., Rhodes, M.L., </w:t>
      </w:r>
      <w:r w:rsidR="00D203A1">
        <w:rPr>
          <w:rFonts w:ascii="Arial Narrow" w:hAnsi="Arial Narrow" w:cs="STIX-Regular"/>
          <w:b/>
          <w:bCs/>
          <w:sz w:val="20"/>
          <w:szCs w:val="20"/>
        </w:rPr>
        <w:t>&amp;</w:t>
      </w:r>
      <w:r w:rsidR="004C5EE9">
        <w:rPr>
          <w:rFonts w:ascii="Arial Narrow" w:hAnsi="Arial Narrow" w:cs="URWPalladioL-Roma"/>
          <w:b/>
          <w:bCs/>
          <w:sz w:val="20"/>
          <w:szCs w:val="20"/>
          <w:lang w:val="en-GB"/>
        </w:rPr>
        <w:t xml:space="preserve"> </w:t>
      </w:r>
      <w:r w:rsidR="00A31BCE" w:rsidRPr="000B354B">
        <w:rPr>
          <w:rFonts w:ascii="Arial Narrow" w:hAnsi="Arial Narrow" w:cs="URWPalladioL-Roma"/>
          <w:b/>
          <w:bCs/>
          <w:i/>
          <w:sz w:val="20"/>
          <w:szCs w:val="20"/>
          <w:lang w:val="en-GB"/>
        </w:rPr>
        <w:t>et al.</w:t>
      </w:r>
      <w:r w:rsidRPr="000B354B">
        <w:rPr>
          <w:rFonts w:ascii="Arial Narrow" w:hAnsi="Arial Narrow" w:cs="URWPalladioL-Roma"/>
          <w:sz w:val="20"/>
          <w:szCs w:val="20"/>
          <w:lang w:val="en-GB"/>
        </w:rPr>
        <w:t xml:space="preserve"> 2021. Innovating with nature: From nature-based solutions to nature-based enterprises. </w:t>
      </w:r>
      <w:r w:rsidRPr="000B354B">
        <w:rPr>
          <w:rFonts w:ascii="Arial Narrow" w:hAnsi="Arial Narrow" w:cs="URWPalladioL-Ital"/>
          <w:sz w:val="20"/>
          <w:szCs w:val="20"/>
          <w:lang w:val="en-GB"/>
        </w:rPr>
        <w:t>Sustainability.</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13</w:t>
      </w:r>
      <w:r w:rsidRPr="000B354B">
        <w:rPr>
          <w:rFonts w:ascii="Arial Narrow" w:hAnsi="Arial Narrow" w:cs="URWPalladioL-Roma"/>
          <w:sz w:val="20"/>
          <w:szCs w:val="20"/>
          <w:lang w:val="en-GB"/>
        </w:rPr>
        <w:t xml:space="preserve">, 1263. </w:t>
      </w:r>
    </w:p>
    <w:p w14:paraId="6B09AD80" w14:textId="77777777" w:rsidR="00AF7F9D" w:rsidRPr="000B354B" w:rsidRDefault="00AF7F9D" w:rsidP="0050278C">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Korea Forest Service.</w:t>
      </w:r>
      <w:r w:rsidRPr="000B354B">
        <w:rPr>
          <w:rFonts w:ascii="Arial Narrow" w:hAnsi="Arial Narrow"/>
          <w:sz w:val="20"/>
          <w:szCs w:val="20"/>
          <w:lang w:val="en-GB"/>
        </w:rPr>
        <w:t xml:space="preserve"> 2020. Investigation Report on Korea—Kazakhstan Forestry Cooperation. Korea Forest Service, Daejeon, Korea. (In Korean).</w:t>
      </w:r>
    </w:p>
    <w:p w14:paraId="046E568D" w14:textId="58F4426A" w:rsidR="00E4383F" w:rsidRPr="000B354B" w:rsidRDefault="00E4383F" w:rsidP="0050278C">
      <w:pPr>
        <w:pStyle w:val="ListParagraph"/>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Lavorel, S., Colloff, M.J., McIntyre, S.,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2015. Ecological mechanisms underpinning climate adaptation services. Global Change Biology. 21(1): 12–31. https://doi.org/10.1111/gcb.12689</w:t>
      </w:r>
    </w:p>
    <w:p w14:paraId="7ABB969D" w14:textId="7DD2FEBF" w:rsidR="00A3495D" w:rsidRPr="000B354B" w:rsidRDefault="00A3495D" w:rsidP="0050278C">
      <w:pPr>
        <w:pStyle w:val="ListParagraph"/>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Lewis III, R.R. </w:t>
      </w:r>
      <w:r w:rsidRPr="000B354B">
        <w:rPr>
          <w:rFonts w:ascii="Arial Narrow" w:hAnsi="Arial Narrow" w:cs="Lato-Regular"/>
          <w:sz w:val="20"/>
          <w:szCs w:val="20"/>
          <w:lang w:val="en-GB"/>
        </w:rPr>
        <w:t>2005. Ecological engineering for successful management and restoration of mangrove forests. Ecological Engineering. 24, 403–418. doi:10.1016/j.ecoleng.2004.10.003</w:t>
      </w:r>
    </w:p>
    <w:p w14:paraId="728131C0" w14:textId="2DA4BC6B" w:rsidR="00911432" w:rsidRPr="000B354B" w:rsidRDefault="00911432" w:rsidP="0050278C">
      <w:pPr>
        <w:pStyle w:val="ListParagraph"/>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Lewis, S.L., Wheeler, C.E., Mitchard, E.T.A.,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 xml:space="preserve">2019. Restoring natural forests is the best way to remove atmospheric carbon. </w:t>
      </w:r>
      <w:r w:rsidRPr="000B354B">
        <w:rPr>
          <w:rFonts w:ascii="Arial Narrow" w:hAnsi="Arial Narrow" w:cs="Lato-Italic"/>
          <w:sz w:val="20"/>
          <w:szCs w:val="20"/>
          <w:lang w:val="en-GB"/>
        </w:rPr>
        <w:t>Nature.</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568</w:t>
      </w:r>
      <w:r w:rsidRPr="000B354B">
        <w:rPr>
          <w:rFonts w:ascii="Arial Narrow" w:hAnsi="Arial Narrow" w:cs="Lato-Regular"/>
          <w:sz w:val="20"/>
          <w:szCs w:val="20"/>
          <w:lang w:val="en-GB"/>
        </w:rPr>
        <w:t>(7750), 25–28. https://doi.org/10.1038/d41586-019-01026-8</w:t>
      </w:r>
    </w:p>
    <w:p w14:paraId="4698F401" w14:textId="0B6378B4"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Liu, H.Y., Jay, M., </w:t>
      </w:r>
      <w:r w:rsidR="00D203A1">
        <w:rPr>
          <w:rFonts w:ascii="Arial Narrow" w:hAnsi="Arial Narrow" w:cs="STIX-Regular"/>
          <w:b/>
          <w:bCs/>
          <w:sz w:val="20"/>
          <w:szCs w:val="20"/>
        </w:rPr>
        <w:t xml:space="preserve">&amp; </w:t>
      </w:r>
      <w:r w:rsidRPr="000B354B">
        <w:rPr>
          <w:rFonts w:ascii="Arial Narrow" w:hAnsi="Arial Narrow" w:cstheme="majorHAnsi"/>
          <w:b/>
          <w:bCs/>
          <w:sz w:val="20"/>
          <w:szCs w:val="20"/>
          <w:lang w:val="en-GB"/>
        </w:rPr>
        <w:t>Chen, X.</w:t>
      </w:r>
      <w:r w:rsidRPr="000B354B">
        <w:rPr>
          <w:rFonts w:ascii="Arial Narrow" w:hAnsi="Arial Narrow" w:cstheme="majorHAnsi"/>
          <w:sz w:val="20"/>
          <w:szCs w:val="20"/>
          <w:lang w:val="en-GB"/>
        </w:rPr>
        <w:t xml:space="preserve"> 2021. The Role of Nature-Based Solutions for Improving Environmental Quality, Health and Well-Being. Sustainability. 13, 10950. https://doi.org/10.3390/su131910950</w:t>
      </w:r>
    </w:p>
    <w:p w14:paraId="0110D12E" w14:textId="23DD1B88" w:rsidR="00E4383F" w:rsidRPr="000B354B" w:rsidRDefault="00E4383F"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Locatelli, B., Evans, V., Wardell, A.,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2011. Forests and climate change in Latin America: Linking adaptation and mitigation. Forests. 2: 431–450. https://doi.org/10.3390/f2010431</w:t>
      </w:r>
    </w:p>
    <w:p w14:paraId="6AE7D454" w14:textId="08226333"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MacKinnon, K., Sobrevila, C., </w:t>
      </w:r>
      <w:r w:rsidR="00D203A1">
        <w:rPr>
          <w:rFonts w:ascii="Arial Narrow" w:hAnsi="Arial Narrow" w:cs="STIX-Regular"/>
          <w:b/>
          <w:bCs/>
          <w:sz w:val="20"/>
          <w:szCs w:val="20"/>
        </w:rPr>
        <w:t xml:space="preserve">&amp; </w:t>
      </w:r>
      <w:r w:rsidRPr="000B354B">
        <w:rPr>
          <w:rFonts w:ascii="Arial Narrow" w:hAnsi="Arial Narrow" w:cs="Times New Roman"/>
          <w:b/>
          <w:bCs/>
          <w:sz w:val="20"/>
          <w:szCs w:val="20"/>
          <w:lang w:val="en-GB"/>
        </w:rPr>
        <w:t>Hickey, V.</w:t>
      </w:r>
      <w:r w:rsidRPr="000B354B">
        <w:rPr>
          <w:rFonts w:ascii="Arial Narrow" w:hAnsi="Arial Narrow" w:cs="Times New Roman"/>
          <w:sz w:val="20"/>
          <w:szCs w:val="20"/>
          <w:lang w:val="en-GB"/>
        </w:rPr>
        <w:t xml:space="preserve"> 2008. Biodiversity, Climate Change and Adaptation. Washington, DC, IBRD/World Bank.</w:t>
      </w:r>
      <w:r w:rsidR="00F71E75" w:rsidRPr="000B354B">
        <w:rPr>
          <w:rFonts w:ascii="Arial Narrow" w:hAnsi="Arial Narrow" w:cs="Times New Roman"/>
          <w:sz w:val="20"/>
          <w:szCs w:val="20"/>
          <w:lang w:val="en-GB"/>
        </w:rPr>
        <w:t xml:space="preserve"> </w:t>
      </w:r>
      <w:r w:rsidR="00F71E75"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27 </w:t>
      </w:r>
      <w:r w:rsidR="00F71E75" w:rsidRPr="000B354B">
        <w:rPr>
          <w:rFonts w:ascii="Arial Narrow" w:hAnsi="Arial Narrow" w:cstheme="majorHAnsi"/>
          <w:sz w:val="20"/>
          <w:szCs w:val="20"/>
          <w:lang w:val="en-GB"/>
        </w:rPr>
        <w:t>March 2023.</w:t>
      </w:r>
      <w:r w:rsidRPr="000B354B">
        <w:rPr>
          <w:rFonts w:ascii="Arial Narrow" w:hAnsi="Arial Narrow" w:cs="Times New Roman"/>
          <w:sz w:val="20"/>
          <w:szCs w:val="20"/>
          <w:lang w:val="en-GB"/>
        </w:rPr>
        <w:t xml:space="preserve"> https://openknowledge.worldbank.org/bitstream/handle/10986/6216/467260WP0REPLA1sity1Sept020081final.pdf</w:t>
      </w:r>
    </w:p>
    <w:p w14:paraId="140322B1" w14:textId="67124385" w:rsidR="004E19B9" w:rsidRPr="000B354B" w:rsidRDefault="004E19B9"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Maes, J.</w:t>
      </w:r>
      <w:r w:rsidR="00E70F20" w:rsidRPr="000B354B">
        <w:rPr>
          <w:rFonts w:ascii="Arial Narrow" w:hAnsi="Arial Narrow" w:cs="URWPalladioL-Roma"/>
          <w:b/>
          <w:bCs/>
          <w:sz w:val="20"/>
          <w:szCs w:val="20"/>
          <w:lang w:val="en-GB"/>
        </w:rPr>
        <w:t>,</w:t>
      </w:r>
      <w:r w:rsidRPr="000B354B">
        <w:rPr>
          <w:rFonts w:ascii="Arial Narrow" w:hAnsi="Arial Narrow" w:cs="URWPalladioL-Roma"/>
          <w:b/>
          <w:bCs/>
          <w:sz w:val="20"/>
          <w:szCs w:val="20"/>
          <w:lang w:val="en-GB"/>
        </w:rPr>
        <w:t xml:space="preserve"> Jacobs, S.</w:t>
      </w:r>
      <w:r w:rsidRPr="000B354B">
        <w:rPr>
          <w:rFonts w:ascii="Arial Narrow" w:hAnsi="Arial Narrow" w:cs="URWPalladioL-Roma"/>
          <w:sz w:val="20"/>
          <w:szCs w:val="20"/>
          <w:lang w:val="en-GB"/>
        </w:rPr>
        <w:t xml:space="preserve"> 2017. Nature-Based Solutions for Europe’s Sustainable Development. </w:t>
      </w:r>
      <w:r w:rsidRPr="000B354B">
        <w:rPr>
          <w:rFonts w:ascii="Arial Narrow" w:hAnsi="Arial Narrow" w:cs="URWPalladioL-Ital"/>
          <w:sz w:val="20"/>
          <w:szCs w:val="20"/>
          <w:lang w:val="en-GB"/>
        </w:rPr>
        <w:t>Conserv. Lett. 10</w:t>
      </w:r>
      <w:r w:rsidRPr="000B354B">
        <w:rPr>
          <w:rFonts w:ascii="Arial Narrow" w:hAnsi="Arial Narrow" w:cs="URWPalladioL-Roma"/>
          <w:sz w:val="20"/>
          <w:szCs w:val="20"/>
          <w:lang w:val="en-GB"/>
        </w:rPr>
        <w:t>, 121–124. https://doi.org/10.1111/conl.12216</w:t>
      </w:r>
    </w:p>
    <w:p w14:paraId="0CEA1972" w14:textId="42B5218E" w:rsidR="00CD7151" w:rsidRPr="000B354B" w:rsidRDefault="00CD7151" w:rsidP="00CD7151">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 xml:space="preserve">Maginnis, S., Jackson, W. </w:t>
      </w:r>
      <w:r w:rsidRPr="000B354B">
        <w:rPr>
          <w:rFonts w:ascii="Arial Narrow" w:hAnsi="Arial Narrow"/>
          <w:sz w:val="20"/>
          <w:szCs w:val="20"/>
          <w:lang w:val="en-GB"/>
        </w:rPr>
        <w:t>2012. What is FLR and how does it differ from current approaches? Forest Landscape Restoration Handbook. https://doi.org/10.4324/97818 49773 010-8</w:t>
      </w:r>
    </w:p>
    <w:p w14:paraId="459F98A8" w14:textId="7475EEE5" w:rsidR="00AA00F6" w:rsidRPr="000B354B" w:rsidRDefault="00AA00F6" w:rsidP="0050278C">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 xml:space="preserve">Maginnis, S., Laestadius, L., Verdone, M., </w:t>
      </w:r>
      <w:r w:rsidR="00D203A1">
        <w:rPr>
          <w:rFonts w:ascii="Arial Narrow" w:hAnsi="Arial Narrow" w:cs="STIX-Regular"/>
          <w:b/>
          <w:bCs/>
          <w:sz w:val="20"/>
          <w:szCs w:val="20"/>
        </w:rPr>
        <w:t>&amp;</w:t>
      </w:r>
      <w:r w:rsidR="004C5EE9">
        <w:rPr>
          <w:rFonts w:ascii="Arial Narrow" w:hAnsi="Arial Narrow"/>
          <w:b/>
          <w:bCs/>
          <w:sz w:val="20"/>
          <w:szCs w:val="20"/>
          <w:lang w:val="en-GB"/>
        </w:rPr>
        <w:t xml:space="preserve"> </w:t>
      </w:r>
      <w:r w:rsidR="00A31BCE" w:rsidRPr="000B354B">
        <w:rPr>
          <w:rFonts w:ascii="Arial Narrow" w:hAnsi="Arial Narrow"/>
          <w:b/>
          <w:bCs/>
          <w:i/>
          <w:sz w:val="20"/>
          <w:szCs w:val="20"/>
          <w:lang w:val="en-GB"/>
        </w:rPr>
        <w:t>et al.</w:t>
      </w:r>
      <w:r w:rsidRPr="000B354B">
        <w:rPr>
          <w:rFonts w:ascii="Arial Narrow" w:hAnsi="Arial Narrow"/>
          <w:sz w:val="20"/>
          <w:szCs w:val="20"/>
          <w:lang w:val="en-GB"/>
        </w:rPr>
        <w:t xml:space="preserve"> 2014. Assessing forest landscape restoration opportunities at the national level: A guide to the Restoration Opportunities Assessment Methodology (ROAM). IUCN, Gland, Switzerland.</w:t>
      </w:r>
    </w:p>
    <w:p w14:paraId="16B04C96" w14:textId="6C5C9A8E" w:rsidR="00AA00F6" w:rsidRPr="000B354B" w:rsidRDefault="00AA00F6" w:rsidP="0050278C">
      <w:pPr>
        <w:spacing w:after="0" w:line="240" w:lineRule="auto"/>
        <w:ind w:left="360" w:hanging="360"/>
        <w:jc w:val="both"/>
        <w:rPr>
          <w:rFonts w:ascii="Arial Narrow" w:hAnsi="Arial Narrow"/>
          <w:sz w:val="20"/>
          <w:szCs w:val="20"/>
          <w:lang w:val="en-GB"/>
        </w:rPr>
      </w:pPr>
      <w:r w:rsidRPr="000B354B">
        <w:rPr>
          <w:rFonts w:ascii="Arial Narrow" w:hAnsi="Arial Narrow"/>
          <w:b/>
          <w:bCs/>
          <w:sz w:val="20"/>
          <w:szCs w:val="20"/>
          <w:lang w:val="en-GB"/>
        </w:rPr>
        <w:t>Mansourian, S., Vallauri, D.</w:t>
      </w:r>
      <w:r w:rsidR="00E70F20" w:rsidRPr="000B354B">
        <w:rPr>
          <w:rFonts w:ascii="Arial Narrow" w:hAnsi="Arial Narrow"/>
          <w:b/>
          <w:bCs/>
          <w:sz w:val="20"/>
          <w:szCs w:val="20"/>
          <w:lang w:val="en-GB"/>
        </w:rPr>
        <w:t>,</w:t>
      </w:r>
      <w:r w:rsidRPr="000B354B">
        <w:rPr>
          <w:rFonts w:ascii="Arial Narrow" w:hAnsi="Arial Narrow"/>
          <w:b/>
          <w:bCs/>
          <w:sz w:val="20"/>
          <w:szCs w:val="20"/>
          <w:lang w:val="en-GB"/>
        </w:rPr>
        <w:t xml:space="preserve"> </w:t>
      </w:r>
      <w:r w:rsidR="00D203A1">
        <w:rPr>
          <w:rFonts w:ascii="Arial Narrow" w:hAnsi="Arial Narrow" w:cs="STIX-Regular"/>
          <w:b/>
          <w:bCs/>
          <w:sz w:val="20"/>
          <w:szCs w:val="20"/>
        </w:rPr>
        <w:t xml:space="preserve">&amp; </w:t>
      </w:r>
      <w:r w:rsidRPr="000B354B">
        <w:rPr>
          <w:rFonts w:ascii="Arial Narrow" w:hAnsi="Arial Narrow"/>
          <w:b/>
          <w:bCs/>
          <w:sz w:val="20"/>
          <w:szCs w:val="20"/>
          <w:lang w:val="en-GB"/>
        </w:rPr>
        <w:t xml:space="preserve">Dudley, N. (eds.). </w:t>
      </w:r>
      <w:r w:rsidRPr="000B354B">
        <w:rPr>
          <w:rFonts w:ascii="Arial Narrow" w:hAnsi="Arial Narrow"/>
          <w:sz w:val="20"/>
          <w:szCs w:val="20"/>
          <w:lang w:val="en-GB"/>
        </w:rPr>
        <w:t>2005. Forest Restoration in Landscapes: Beyond Planting Trees. (In cooperation with WWF International), Springer, New York.</w:t>
      </w:r>
    </w:p>
    <w:p w14:paraId="7ACD48BA" w14:textId="39D50F11" w:rsidR="000C0751" w:rsidRPr="000B354B" w:rsidRDefault="000C075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Martin, D.M. </w:t>
      </w:r>
      <w:r w:rsidRPr="000B354B">
        <w:rPr>
          <w:rFonts w:ascii="Arial Narrow" w:hAnsi="Arial Narrow" w:cstheme="majorHAnsi"/>
          <w:sz w:val="20"/>
          <w:szCs w:val="20"/>
          <w:lang w:val="en-GB"/>
        </w:rPr>
        <w:t xml:space="preserve">2017. </w:t>
      </w:r>
      <w:r w:rsidR="0068175B" w:rsidRPr="000B354B">
        <w:rPr>
          <w:rFonts w:ascii="Arial Narrow" w:hAnsi="Arial Narrow" w:cstheme="majorHAnsi"/>
          <w:sz w:val="20"/>
          <w:szCs w:val="20"/>
          <w:lang w:val="en-GB"/>
        </w:rPr>
        <w:t>Ecological restoration should be redefined for the</w:t>
      </w:r>
      <w:r w:rsidR="00CC31EB" w:rsidRPr="000B354B">
        <w:rPr>
          <w:rFonts w:ascii="Arial Narrow" w:hAnsi="Arial Narrow" w:cstheme="majorHAnsi"/>
          <w:sz w:val="20"/>
          <w:szCs w:val="20"/>
          <w:lang w:val="en-GB"/>
        </w:rPr>
        <w:t xml:space="preserve"> </w:t>
      </w:r>
      <w:r w:rsidR="0068175B" w:rsidRPr="000B354B">
        <w:rPr>
          <w:rFonts w:ascii="Arial Narrow" w:hAnsi="Arial Narrow" w:cstheme="majorHAnsi"/>
          <w:sz w:val="20"/>
          <w:szCs w:val="20"/>
          <w:lang w:val="en-GB"/>
        </w:rPr>
        <w:t xml:space="preserve">twenty-first century. </w:t>
      </w:r>
      <w:r w:rsidR="006D0732" w:rsidRPr="000B354B">
        <w:rPr>
          <w:rFonts w:ascii="Arial Narrow" w:hAnsi="Arial Narrow" w:cstheme="majorHAnsi"/>
          <w:sz w:val="20"/>
          <w:szCs w:val="20"/>
          <w:lang w:val="en-GB"/>
        </w:rPr>
        <w:t>Restoration Ecology Vol. 25, No. 5, pp. 668–673.</w:t>
      </w:r>
      <w:r w:rsidR="00CC31EB" w:rsidRPr="000B354B">
        <w:rPr>
          <w:rFonts w:ascii="Arial Narrow" w:hAnsi="Arial Narrow" w:cstheme="majorHAnsi"/>
          <w:sz w:val="20"/>
          <w:szCs w:val="20"/>
          <w:lang w:val="en-GB"/>
        </w:rPr>
        <w:t xml:space="preserve"> doi: 10.1111/rec.12554</w:t>
      </w:r>
    </w:p>
    <w:p w14:paraId="41E6DDA0" w14:textId="592BA7B2" w:rsidR="00CD64D1" w:rsidRPr="000B354B" w:rsidRDefault="00CD64D1"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Martonakova, H.</w:t>
      </w:r>
      <w:r w:rsidRPr="000B354B">
        <w:rPr>
          <w:rFonts w:ascii="Arial Narrow" w:hAnsi="Arial Narrow" w:cstheme="majorHAnsi"/>
          <w:sz w:val="20"/>
          <w:szCs w:val="20"/>
          <w:lang w:val="en-GB"/>
        </w:rPr>
        <w:t xml:space="preserve"> 2021. Measures to Green the Post-Pandemic Recovery. Issue-based Coalition on Environment and Climate Change. 48p.</w:t>
      </w:r>
    </w:p>
    <w:p w14:paraId="5458B49F" w14:textId="54E39C83" w:rsidR="00470155" w:rsidRPr="000B354B" w:rsidRDefault="00470155"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McBreen, J.</w:t>
      </w:r>
      <w:r w:rsidR="00384D46" w:rsidRPr="000B354B">
        <w:rPr>
          <w:rFonts w:ascii="Arial Narrow" w:eastAsia="MinionLT-Regular" w:hAnsi="Arial Narrow" w:cs="MinionLT-Regular"/>
          <w:b/>
          <w:bCs/>
          <w:sz w:val="20"/>
          <w:szCs w:val="20"/>
          <w:lang w:val="en-GB"/>
        </w:rPr>
        <w:t>,</w:t>
      </w:r>
      <w:r w:rsidRPr="000B354B">
        <w:rPr>
          <w:rFonts w:ascii="Arial Narrow" w:eastAsia="MinionLT-Regular" w:hAnsi="Arial Narrow" w:cs="MinionLT-Regular"/>
          <w:b/>
          <w:bCs/>
          <w:sz w:val="20"/>
          <w:szCs w:val="20"/>
          <w:lang w:val="en-GB"/>
        </w:rPr>
        <w:t xml:space="preserve"> Jewell, N. </w:t>
      </w:r>
      <w:r w:rsidRPr="000B354B">
        <w:rPr>
          <w:rFonts w:ascii="Arial Narrow" w:eastAsia="MinionLT-Regular" w:hAnsi="Arial Narrow" w:cs="MinionLT-Regular"/>
          <w:sz w:val="20"/>
          <w:szCs w:val="20"/>
          <w:lang w:val="en-GB"/>
        </w:rPr>
        <w:t>2023. Forest landscape restoration interventions. Mano River Union. Gland, Switzerland: IUCN.</w:t>
      </w:r>
    </w:p>
    <w:p w14:paraId="65C55582" w14:textId="6B5AB3C3" w:rsidR="00D23967" w:rsidRPr="000B354B" w:rsidRDefault="00D23967"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D23967">
        <w:rPr>
          <w:rFonts w:ascii="Arial Narrow" w:eastAsia="MinionLT-Regular" w:hAnsi="Arial Narrow" w:cs="MinionLT-Regular"/>
          <w:b/>
          <w:bCs/>
          <w:sz w:val="20"/>
          <w:szCs w:val="20"/>
          <w:lang w:val="en-GB"/>
        </w:rPr>
        <w:t xml:space="preserve">McLean, D.C., Koeser, A.K., Hilbert, D.R., </w:t>
      </w:r>
      <w:r w:rsidR="00D203A1">
        <w:rPr>
          <w:rFonts w:ascii="Arial Narrow" w:hAnsi="Arial Narrow" w:cs="STIX-Regular"/>
          <w:b/>
          <w:bCs/>
          <w:sz w:val="20"/>
          <w:szCs w:val="20"/>
        </w:rPr>
        <w:t>&amp;</w:t>
      </w:r>
      <w:r w:rsidR="004C5EE9">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b/>
          <w:bCs/>
          <w:i/>
          <w:iCs/>
          <w:sz w:val="20"/>
          <w:szCs w:val="20"/>
          <w:lang w:val="en-GB"/>
        </w:rPr>
        <w:t>et al.</w:t>
      </w:r>
      <w:r w:rsidRPr="00D23967">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sz w:val="20"/>
          <w:szCs w:val="20"/>
          <w:lang w:val="en-GB"/>
        </w:rPr>
        <w:t>2020. Florida’s Urban Forest: A Valuation of Benefits. ENH1331,</w:t>
      </w:r>
      <w:r>
        <w:rPr>
          <w:rFonts w:ascii="Arial Narrow" w:eastAsia="MinionLT-Regular" w:hAnsi="Arial Narrow" w:cs="MinionLT-Regular"/>
          <w:sz w:val="20"/>
          <w:szCs w:val="20"/>
          <w:lang w:val="en-GB"/>
        </w:rPr>
        <w:t xml:space="preserve"> </w:t>
      </w:r>
      <w:r w:rsidRPr="000B354B">
        <w:rPr>
          <w:rFonts w:ascii="Arial Narrow" w:eastAsia="MinionLT-Regular" w:hAnsi="Arial Narrow" w:cs="MinionLT-Regular"/>
          <w:sz w:val="20"/>
          <w:szCs w:val="20"/>
          <w:lang w:val="en-GB"/>
        </w:rPr>
        <w:t>Environmental Horticulture Department, UF/IFAS Extension.</w:t>
      </w:r>
    </w:p>
    <w:p w14:paraId="4EE71CCE" w14:textId="035C74A5" w:rsidR="00C006E2" w:rsidRPr="000B354B" w:rsidRDefault="00C006E2" w:rsidP="00FF27E1">
      <w:pPr>
        <w:autoSpaceDE w:val="0"/>
        <w:autoSpaceDN w:val="0"/>
        <w:adjustRightInd w:val="0"/>
        <w:spacing w:after="0" w:line="240" w:lineRule="auto"/>
        <w:ind w:left="360" w:hanging="360"/>
        <w:jc w:val="both"/>
        <w:rPr>
          <w:rFonts w:ascii="Arial Narrow" w:eastAsia="MinionLT-Regular" w:hAnsi="Arial Narrow" w:cs="MinionLT-Italic"/>
          <w:i/>
          <w:iCs/>
          <w:sz w:val="20"/>
          <w:szCs w:val="20"/>
          <w:lang w:val="en-GB"/>
        </w:rPr>
      </w:pPr>
      <w:r w:rsidRPr="000B354B">
        <w:rPr>
          <w:rFonts w:ascii="Arial Narrow" w:eastAsia="MinionLT-Regular" w:hAnsi="Arial Narrow" w:cs="MinionLT-Regular"/>
          <w:b/>
          <w:bCs/>
          <w:sz w:val="20"/>
          <w:szCs w:val="20"/>
          <w:lang w:val="en-GB"/>
        </w:rPr>
        <w:t xml:space="preserve">McPhearson, P.T., Feller, M., </w:t>
      </w:r>
      <w:r w:rsidR="00D203A1">
        <w:rPr>
          <w:rFonts w:ascii="Arial Narrow" w:hAnsi="Arial Narrow" w:cs="STIX-Regular"/>
          <w:b/>
          <w:bCs/>
          <w:sz w:val="20"/>
          <w:szCs w:val="20"/>
        </w:rPr>
        <w:t xml:space="preserve">&amp; </w:t>
      </w:r>
      <w:r w:rsidRPr="000B354B">
        <w:rPr>
          <w:rFonts w:ascii="Arial Narrow" w:eastAsia="MinionLT-Regular" w:hAnsi="Arial Narrow" w:cs="MinionLT-Regular"/>
          <w:b/>
          <w:bCs/>
          <w:sz w:val="20"/>
          <w:szCs w:val="20"/>
          <w:lang w:val="en-GB"/>
        </w:rPr>
        <w:t>Felson, A.</w:t>
      </w:r>
      <w:r w:rsidRPr="000B354B">
        <w:rPr>
          <w:rFonts w:ascii="Arial Narrow" w:eastAsia="MinionLT-Regular" w:hAnsi="Arial Narrow" w:cs="MinionLT-Regular"/>
          <w:sz w:val="20"/>
          <w:szCs w:val="20"/>
          <w:lang w:val="en-GB"/>
        </w:rPr>
        <w:t xml:space="preserve"> 2011. Assessing the Effects of the Urban Forest Restoration Effort of MillionTreesNYC on the Structure and Functioning of New York City Ecosystems.Cities and the Environment (CATE): Vol. 3: Iss. 1, Article 7. </w:t>
      </w:r>
    </w:p>
    <w:p w14:paraId="71DACB97" w14:textId="11AF2153" w:rsidR="00C006E2" w:rsidRPr="000B354B" w:rsidRDefault="00C006E2" w:rsidP="00FF27E1">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McPherson</w:t>
      </w:r>
      <w:r w:rsidR="007C774E" w:rsidRPr="000B354B">
        <w:rPr>
          <w:rFonts w:ascii="Arial Narrow" w:eastAsia="MinionLT-Regular" w:hAnsi="Arial Narrow" w:cs="MinionLT-Regular"/>
          <w:b/>
          <w:bCs/>
          <w:sz w:val="20"/>
          <w:szCs w:val="20"/>
          <w:lang w:val="en-GB"/>
        </w:rPr>
        <w:t>,</w:t>
      </w:r>
      <w:r w:rsidRPr="000B354B">
        <w:rPr>
          <w:rFonts w:ascii="Arial Narrow" w:eastAsia="MinionLT-Regular" w:hAnsi="Arial Narrow" w:cs="MinionLT-Regular"/>
          <w:b/>
          <w:bCs/>
          <w:sz w:val="20"/>
          <w:szCs w:val="20"/>
          <w:lang w:val="en-GB"/>
        </w:rPr>
        <w:t xml:space="preserve"> E.G., Simpson, J.R., Xiao, Q.,</w:t>
      </w:r>
      <w:r w:rsidR="004C5EE9">
        <w:rPr>
          <w:rFonts w:ascii="Arial Narrow" w:eastAsia="MinionLT-Regular" w:hAnsi="Arial Narrow" w:cs="MinionLT-Regular"/>
          <w:b/>
          <w:bCs/>
          <w:sz w:val="20"/>
          <w:szCs w:val="20"/>
          <w:lang w:val="en-GB"/>
        </w:rPr>
        <w:t xml:space="preserve"> </w:t>
      </w:r>
      <w:r w:rsidR="00D203A1">
        <w:rPr>
          <w:rFonts w:ascii="Arial Narrow" w:hAnsi="Arial Narrow" w:cs="STIX-Regular"/>
          <w:b/>
          <w:bCs/>
          <w:sz w:val="20"/>
          <w:szCs w:val="20"/>
        </w:rPr>
        <w:t>&amp;</w:t>
      </w:r>
      <w:r w:rsidRPr="000B354B">
        <w:rPr>
          <w:rFonts w:ascii="Arial Narrow" w:eastAsia="MinionLT-Regular" w:hAnsi="Arial Narrow" w:cs="MinionLT-Regular"/>
          <w:b/>
          <w:bCs/>
          <w:sz w:val="20"/>
          <w:szCs w:val="20"/>
          <w:lang w:val="en-GB"/>
        </w:rPr>
        <w:t xml:space="preserve"> </w:t>
      </w:r>
      <w:r w:rsidR="00A31BCE" w:rsidRPr="000B354B">
        <w:rPr>
          <w:rFonts w:ascii="Arial Narrow" w:eastAsia="MinionLT-Regular" w:hAnsi="Arial Narrow" w:cs="MinionLT-Regular"/>
          <w:b/>
          <w:bCs/>
          <w:i/>
          <w:sz w:val="20"/>
          <w:szCs w:val="20"/>
          <w:lang w:val="en-GB"/>
        </w:rPr>
        <w:t>et al.</w:t>
      </w:r>
      <w:r w:rsidRPr="000B354B">
        <w:rPr>
          <w:rFonts w:ascii="Arial Narrow" w:eastAsia="MinionLT-Regular" w:hAnsi="Arial Narrow" w:cs="MinionLT-Regular"/>
          <w:sz w:val="20"/>
          <w:szCs w:val="20"/>
          <w:lang w:val="en-GB"/>
        </w:rPr>
        <w:t xml:space="preserve"> 2008. Los Angeles 1-Million Tree Canopy Cover Assessment. United States Department of Agriculture, Forest Service, Pacific Southwest Research Station. General Technical Report PSW-GTR-207</w:t>
      </w:r>
      <w:r w:rsidRPr="000B354B">
        <w:rPr>
          <w:rFonts w:ascii="Arial Narrow" w:eastAsia="MinionLT-Regular" w:hAnsi="Arial Narrow" w:cs="MinionLT-Italic"/>
          <w:i/>
          <w:iCs/>
          <w:sz w:val="20"/>
          <w:szCs w:val="20"/>
          <w:lang w:val="en-GB"/>
        </w:rPr>
        <w:t>.</w:t>
      </w:r>
    </w:p>
    <w:p w14:paraId="359335A2" w14:textId="19B99BC6" w:rsidR="005E3991" w:rsidRPr="000B354B" w:rsidRDefault="005E3991" w:rsidP="00FF27E1">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heme="majorHAnsi"/>
          <w:b/>
          <w:bCs/>
          <w:sz w:val="20"/>
          <w:szCs w:val="20"/>
          <w:lang w:val="en-GB"/>
        </w:rPr>
        <w:t xml:space="preserve">Mitsch, W.J., Jørgensen, S.E. </w:t>
      </w:r>
      <w:r w:rsidRPr="000B354B">
        <w:rPr>
          <w:rFonts w:ascii="Arial Narrow" w:hAnsi="Arial Narrow" w:cstheme="majorHAnsi"/>
          <w:sz w:val="20"/>
          <w:szCs w:val="20"/>
          <w:lang w:val="en-GB"/>
        </w:rPr>
        <w:t>2004. Ecological Engineering and Ecosystem Restoration. John Wiley and Sons, Inc., Hoboken, NJ. ISBN: 978-0-471-33264-0. 424p.</w:t>
      </w:r>
    </w:p>
    <w:p w14:paraId="5F29F649" w14:textId="3DAFC7C8" w:rsidR="006F3FD0" w:rsidRPr="000B354B" w:rsidRDefault="006F3FD0"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Mitsch, W.J. </w:t>
      </w:r>
      <w:r w:rsidRPr="000B354B">
        <w:rPr>
          <w:rFonts w:ascii="Arial Narrow" w:hAnsi="Arial Narrow" w:cstheme="majorHAnsi"/>
          <w:sz w:val="20"/>
          <w:szCs w:val="20"/>
          <w:lang w:val="en-GB"/>
        </w:rPr>
        <w:t>2012. What is ecological engineering? Ecological Engineering. 45, 5– 12. http://dx.doi.org/10.1016/j.ecoleng.2012.04.013</w:t>
      </w:r>
    </w:p>
    <w:p w14:paraId="00654C03" w14:textId="069E2CC5"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Mori, A.S., Dee, L.E., Gonzalez, A.,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Biodiversity–productivity relationships are key to nature-based climate solutions. Nature Climate Change</w:t>
      </w:r>
      <w:r w:rsidR="00F71E75"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Vol 11, 543–550. </w:t>
      </w:r>
      <w:hyperlink r:id="rId70" w:history="1">
        <w:r w:rsidRPr="000B354B">
          <w:rPr>
            <w:rStyle w:val="Hyperlink"/>
            <w:rFonts w:ascii="Arial Narrow" w:hAnsi="Arial Narrow" w:cstheme="majorHAnsi"/>
            <w:color w:val="auto"/>
            <w:sz w:val="20"/>
            <w:szCs w:val="20"/>
            <w:u w:val="none"/>
            <w:lang w:val="en-GB"/>
          </w:rPr>
          <w:t>https://doi.org/10.1038/s41558-021-01062-1</w:t>
        </w:r>
      </w:hyperlink>
    </w:p>
    <w:p w14:paraId="3C45BE3E" w14:textId="7D283D35" w:rsidR="000324E0" w:rsidRPr="000B354B" w:rsidRDefault="000324E0" w:rsidP="00FF27E1">
      <w:pPr>
        <w:autoSpaceDE w:val="0"/>
        <w:autoSpaceDN w:val="0"/>
        <w:adjustRightInd w:val="0"/>
        <w:spacing w:after="0" w:line="240" w:lineRule="auto"/>
        <w:ind w:left="360" w:hanging="360"/>
        <w:jc w:val="both"/>
        <w:rPr>
          <w:rFonts w:ascii="Arial Narrow" w:hAnsi="Arial Narrow" w:cs="Lato-Regular"/>
          <w:b/>
          <w:bCs/>
          <w:sz w:val="20"/>
          <w:szCs w:val="20"/>
          <w:lang w:val="en-GB"/>
        </w:rPr>
      </w:pPr>
      <w:r w:rsidRPr="000B354B">
        <w:rPr>
          <w:rFonts w:ascii="Arial Narrow" w:hAnsi="Arial Narrow" w:cs="NimbusRomNo9L-Regu"/>
          <w:b/>
          <w:bCs/>
          <w:sz w:val="20"/>
          <w:szCs w:val="20"/>
          <w:lang w:val="en-GB"/>
        </w:rPr>
        <w:t xml:space="preserve">Naumann, S., McKenna, D., Kaphengst, T., </w:t>
      </w:r>
      <w:r w:rsidR="00D203A1">
        <w:rPr>
          <w:rFonts w:ascii="Arial Narrow" w:hAnsi="Arial Narrow" w:cs="STIX-Regular"/>
          <w:b/>
          <w:bCs/>
          <w:sz w:val="20"/>
          <w:szCs w:val="20"/>
        </w:rPr>
        <w:t xml:space="preserve">&amp; </w:t>
      </w:r>
      <w:r w:rsidR="00A31BCE" w:rsidRPr="000B354B">
        <w:rPr>
          <w:rFonts w:ascii="Arial Narrow" w:hAnsi="Arial Narrow" w:cs="NimbusRomNo9L-Regu"/>
          <w:b/>
          <w:bCs/>
          <w:i/>
          <w:sz w:val="20"/>
          <w:szCs w:val="20"/>
          <w:lang w:val="en-GB"/>
        </w:rPr>
        <w:t>et al.</w:t>
      </w:r>
      <w:r w:rsidRPr="000B354B">
        <w:rPr>
          <w:rFonts w:ascii="Arial Narrow" w:hAnsi="Arial Narrow" w:cs="NimbusRomNo9L-Regu"/>
          <w:sz w:val="20"/>
          <w:szCs w:val="20"/>
          <w:lang w:val="en-GB"/>
        </w:rPr>
        <w:t xml:space="preserve"> 2011. Design, implementation and cost elements of Green Infrastructure projects, Final report to the European Commission, DG Environment. Contract no. 070307/2010/577182/ETU/F.1, Ecologic institute and GHK Consulting.</w:t>
      </w:r>
    </w:p>
    <w:p w14:paraId="711B2C60" w14:textId="0BC10A93" w:rsidR="00911432" w:rsidRPr="000B354B" w:rsidRDefault="00911432" w:rsidP="00FF27E1">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Lato-Regular"/>
          <w:b/>
          <w:bCs/>
          <w:sz w:val="20"/>
          <w:szCs w:val="20"/>
          <w:lang w:val="en-GB"/>
        </w:rPr>
        <w:lastRenderedPageBreak/>
        <w:t xml:space="preserve">Nesshöver, C., Assmuth, T., Irvine, K.N.,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sz w:val="20"/>
          <w:szCs w:val="20"/>
          <w:lang w:val="en-GB"/>
        </w:rPr>
        <w:t xml:space="preserve"> 2017. The science, policy and practice of nature-based solutions: An interdisciplinary perspective. </w:t>
      </w:r>
      <w:r w:rsidRPr="000B354B">
        <w:rPr>
          <w:rFonts w:ascii="Arial Narrow" w:hAnsi="Arial Narrow" w:cs="Lato-Italic"/>
          <w:sz w:val="20"/>
          <w:szCs w:val="20"/>
          <w:lang w:val="en-GB"/>
        </w:rPr>
        <w:t>Sci. Total Environ.</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579</w:t>
      </w:r>
      <w:r w:rsidRPr="000B354B">
        <w:rPr>
          <w:rFonts w:ascii="Arial Narrow" w:hAnsi="Arial Narrow" w:cs="Lato-Regular"/>
          <w:sz w:val="20"/>
          <w:szCs w:val="20"/>
          <w:lang w:val="en-GB"/>
        </w:rPr>
        <w:t>, 1215–1227. https://doi.org/10.1016/j.scito tenv.2016.11.106</w:t>
      </w:r>
    </w:p>
    <w:p w14:paraId="3B8FBF53" w14:textId="03E38A0C" w:rsidR="00B44FE5" w:rsidRPr="000B354B" w:rsidRDefault="00B44FE5" w:rsidP="00FF27E1">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Organisation for Economic Co-operation and Development</w:t>
      </w:r>
      <w:r w:rsidR="004F7AB6" w:rsidRPr="000B354B">
        <w:rPr>
          <w:rFonts w:ascii="Arial Narrow" w:hAnsi="Arial Narrow" w:cstheme="majorHAnsi"/>
          <w:b/>
          <w:bCs/>
          <w:sz w:val="20"/>
          <w:szCs w:val="20"/>
          <w:lang w:val="en-GB"/>
        </w:rPr>
        <w:t xml:space="preserve"> (OECD).</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(2020). Nature-Based Solutions for Adapting to Water-Related Climate Risks. OECD Environment Policy Papers. Paris. https://doi.org/10.1787/2257873d-en</w:t>
      </w:r>
    </w:p>
    <w:p w14:paraId="7881A283" w14:textId="682E8FC5" w:rsidR="00CD64D1" w:rsidRPr="000B354B" w:rsidRDefault="00CD64D1" w:rsidP="001E239C">
      <w:pPr>
        <w:pStyle w:val="ListParagraph"/>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OGM</w:t>
      </w:r>
      <w:r w:rsidR="004F0C0A" w:rsidRPr="000B354B">
        <w:rPr>
          <w:rFonts w:ascii="Arial Narrow" w:hAnsi="Arial Narrow" w:cstheme="majorHAnsi"/>
          <w:b/>
          <w:bCs/>
          <w:sz w:val="20"/>
          <w:szCs w:val="20"/>
          <w:lang w:val="en-GB"/>
        </w:rPr>
        <w:t>.</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202</w:t>
      </w:r>
      <w:r w:rsidR="009F5D97" w:rsidRPr="000B354B">
        <w:rPr>
          <w:rFonts w:ascii="Arial Narrow" w:hAnsi="Arial Narrow" w:cstheme="majorHAnsi"/>
          <w:sz w:val="20"/>
          <w:szCs w:val="20"/>
          <w:lang w:val="en-GB"/>
        </w:rPr>
        <w:t>3</w:t>
      </w:r>
      <w:r w:rsidRPr="000B354B">
        <w:rPr>
          <w:rFonts w:ascii="Arial Narrow" w:hAnsi="Arial Narrow" w:cstheme="majorHAnsi"/>
          <w:sz w:val="20"/>
          <w:szCs w:val="20"/>
          <w:lang w:val="en-GB"/>
        </w:rPr>
        <w:t xml:space="preserve">. </w:t>
      </w:r>
      <w:r w:rsidR="001E239C" w:rsidRPr="000B354B">
        <w:rPr>
          <w:rFonts w:ascii="Arial Narrow" w:hAnsi="Arial Narrow" w:cstheme="majorHAnsi"/>
          <w:sz w:val="20"/>
          <w:szCs w:val="20"/>
          <w:lang w:val="en-GB"/>
        </w:rPr>
        <w:t>Orman Genel Müdürlüğü 2022 Y</w:t>
      </w:r>
      <w:r w:rsidR="00E316EB" w:rsidRPr="000B354B">
        <w:rPr>
          <w:rFonts w:ascii="Arial Narrow" w:hAnsi="Arial Narrow" w:cstheme="majorHAnsi"/>
          <w:sz w:val="20"/>
          <w:szCs w:val="20"/>
          <w:lang w:val="en-GB"/>
        </w:rPr>
        <w:t>ı</w:t>
      </w:r>
      <w:r w:rsidR="001E239C" w:rsidRPr="000B354B">
        <w:rPr>
          <w:rFonts w:ascii="Arial Narrow" w:hAnsi="Arial Narrow" w:cstheme="majorHAnsi"/>
          <w:sz w:val="20"/>
          <w:szCs w:val="20"/>
          <w:lang w:val="en-GB"/>
        </w:rPr>
        <w:t>l</w:t>
      </w:r>
      <w:r w:rsidR="00E316EB" w:rsidRPr="000B354B">
        <w:rPr>
          <w:rFonts w:ascii="Arial Narrow" w:hAnsi="Arial Narrow" w:cstheme="majorHAnsi"/>
          <w:sz w:val="20"/>
          <w:szCs w:val="20"/>
          <w:lang w:val="en-GB"/>
        </w:rPr>
        <w:t>ı</w:t>
      </w:r>
      <w:r w:rsidR="00B840BA" w:rsidRPr="000B354B">
        <w:rPr>
          <w:rFonts w:ascii="Arial Narrow" w:hAnsi="Arial Narrow" w:cstheme="majorHAnsi"/>
          <w:sz w:val="20"/>
          <w:szCs w:val="20"/>
          <w:lang w:val="en-GB"/>
        </w:rPr>
        <w:t xml:space="preserve"> </w:t>
      </w:r>
      <w:r w:rsidR="001E239C" w:rsidRPr="000B354B">
        <w:rPr>
          <w:rFonts w:ascii="Arial Narrow" w:hAnsi="Arial Narrow" w:cstheme="majorHAnsi"/>
          <w:sz w:val="20"/>
          <w:szCs w:val="20"/>
          <w:lang w:val="en-GB"/>
        </w:rPr>
        <w:t>İdare Faaliyet Raporu (In Turkish)</w:t>
      </w:r>
      <w:r w:rsidRPr="000B354B">
        <w:rPr>
          <w:rFonts w:ascii="Arial Narrow" w:hAnsi="Arial Narrow" w:cstheme="majorHAnsi"/>
          <w:sz w:val="20"/>
          <w:szCs w:val="20"/>
          <w:lang w:val="en-GB"/>
        </w:rPr>
        <w:t xml:space="preserve">. </w:t>
      </w:r>
      <w:r w:rsidR="00F323C0" w:rsidRPr="000B354B">
        <w:rPr>
          <w:rFonts w:ascii="Arial Narrow" w:hAnsi="Arial Narrow" w:cstheme="majorHAnsi"/>
          <w:sz w:val="20"/>
          <w:szCs w:val="20"/>
          <w:lang w:val="en-GB"/>
        </w:rPr>
        <w:t>Strateji Geliştirme Dairesi Başkanl</w:t>
      </w:r>
      <w:r w:rsidR="008E5614" w:rsidRPr="000B354B">
        <w:rPr>
          <w:rFonts w:ascii="Arial Narrow" w:hAnsi="Arial Narrow" w:cstheme="majorHAnsi"/>
          <w:sz w:val="20"/>
          <w:szCs w:val="20"/>
          <w:lang w:val="en-GB"/>
        </w:rPr>
        <w:t>ı</w:t>
      </w:r>
      <w:r w:rsidR="00F323C0" w:rsidRPr="000B354B">
        <w:rPr>
          <w:rFonts w:ascii="Arial Narrow" w:hAnsi="Arial Narrow" w:cstheme="majorHAnsi"/>
          <w:sz w:val="20"/>
          <w:szCs w:val="20"/>
          <w:lang w:val="en-GB"/>
        </w:rPr>
        <w:t>ğ</w:t>
      </w:r>
      <w:r w:rsidR="008E5614" w:rsidRPr="000B354B">
        <w:rPr>
          <w:rFonts w:ascii="Arial Narrow" w:hAnsi="Arial Narrow" w:cstheme="majorHAnsi"/>
          <w:sz w:val="20"/>
          <w:szCs w:val="20"/>
          <w:lang w:val="en-GB"/>
        </w:rPr>
        <w:t>ı</w:t>
      </w:r>
      <w:r w:rsidRPr="000B354B">
        <w:rPr>
          <w:rFonts w:ascii="Arial Narrow" w:hAnsi="Arial Narrow" w:cstheme="majorHAnsi"/>
          <w:sz w:val="20"/>
          <w:szCs w:val="20"/>
          <w:lang w:val="en-GB"/>
        </w:rPr>
        <w:t>.</w:t>
      </w:r>
      <w:r w:rsidR="00830671" w:rsidRPr="000B354B">
        <w:rPr>
          <w:rFonts w:ascii="Arial Narrow" w:hAnsi="Arial Narrow" w:cstheme="majorHAnsi"/>
          <w:sz w:val="20"/>
          <w:szCs w:val="20"/>
          <w:lang w:val="en-GB"/>
        </w:rPr>
        <w:t xml:space="preserve"> Ankara. 82p.</w:t>
      </w:r>
    </w:p>
    <w:p w14:paraId="24AC64F6" w14:textId="07BF67AC" w:rsidR="00B44FE5" w:rsidRPr="000B354B" w:rsidRDefault="00B44FE5" w:rsidP="00B44FE5">
      <w:pPr>
        <w:spacing w:after="0" w:line="240" w:lineRule="auto"/>
        <w:ind w:left="360" w:hanging="360"/>
        <w:jc w:val="both"/>
        <w:rPr>
          <w:rFonts w:ascii="Arial Narrow" w:hAnsi="Arial Narrow" w:cs="Times New Roman"/>
          <w:sz w:val="20"/>
          <w:szCs w:val="20"/>
          <w:lang w:val="en-GB"/>
        </w:rPr>
      </w:pPr>
      <w:r w:rsidRPr="000B354B">
        <w:rPr>
          <w:rFonts w:ascii="Arial Narrow" w:hAnsi="Arial Narrow" w:cs="Lato-Regular"/>
          <w:b/>
          <w:bCs/>
          <w:sz w:val="20"/>
          <w:szCs w:val="20"/>
          <w:lang w:val="en-GB"/>
        </w:rPr>
        <w:t xml:space="preserve">O'Brien, P., Gunn, J.S., Clark, A.,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b/>
          <w:bCs/>
          <w:sz w:val="20"/>
          <w:szCs w:val="20"/>
          <w:lang w:val="en-GB"/>
        </w:rPr>
        <w:t xml:space="preserve"> </w:t>
      </w:r>
      <w:r w:rsidRPr="000B354B">
        <w:rPr>
          <w:rFonts w:ascii="Arial Narrow" w:hAnsi="Arial Narrow" w:cs="Lato-Regular"/>
          <w:sz w:val="20"/>
          <w:szCs w:val="20"/>
          <w:lang w:val="en-GB"/>
        </w:rPr>
        <w:t xml:space="preserve">2023. Integrating carbon stocks and landscape connectivity for nature-based climate solutions. </w:t>
      </w:r>
      <w:r w:rsidRPr="000B354B">
        <w:rPr>
          <w:rFonts w:ascii="Arial Narrow" w:hAnsi="Arial Narrow" w:cs="Lato-Italic"/>
          <w:sz w:val="20"/>
          <w:szCs w:val="20"/>
          <w:lang w:val="en-GB"/>
        </w:rPr>
        <w:t>Ecology and Evolution.</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13</w:t>
      </w:r>
      <w:r w:rsidRPr="000B354B">
        <w:rPr>
          <w:rFonts w:ascii="Arial Narrow" w:hAnsi="Arial Narrow" w:cs="Lato-Regular"/>
          <w:sz w:val="20"/>
          <w:szCs w:val="20"/>
          <w:lang w:val="en-GB"/>
        </w:rPr>
        <w:t>, e9725. https://doi.org/10.1002/ece3.9725</w:t>
      </w:r>
    </w:p>
    <w:p w14:paraId="1EBFB86D" w14:textId="27773F29"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Parker, J., Simpson, G.D., </w:t>
      </w:r>
      <w:r w:rsidR="00D203A1">
        <w:rPr>
          <w:rFonts w:ascii="Arial Narrow" w:hAnsi="Arial Narrow" w:cs="STIX-Regular"/>
          <w:b/>
          <w:bCs/>
          <w:sz w:val="20"/>
          <w:szCs w:val="20"/>
        </w:rPr>
        <w:t xml:space="preserve">&amp; </w:t>
      </w:r>
      <w:r w:rsidRPr="000B354B">
        <w:rPr>
          <w:rFonts w:ascii="Arial Narrow" w:hAnsi="Arial Narrow" w:cstheme="majorHAnsi"/>
          <w:b/>
          <w:bCs/>
          <w:sz w:val="20"/>
          <w:szCs w:val="20"/>
          <w:lang w:val="en-GB"/>
        </w:rPr>
        <w:t>Miller, J.E.</w:t>
      </w:r>
      <w:r w:rsidRPr="000B354B">
        <w:rPr>
          <w:rFonts w:ascii="Arial Narrow" w:hAnsi="Arial Narrow" w:cstheme="majorHAnsi"/>
          <w:sz w:val="20"/>
          <w:szCs w:val="20"/>
          <w:lang w:val="en-GB"/>
        </w:rPr>
        <w:t xml:space="preserve"> 2020. Nature-Based Solutions Forming Urban Intervention Approaches to Anthropogenic Climate Change: A Quantitative Literature Review. Sustainability. 12, 7439; doi:10.3390/su12187439</w:t>
      </w:r>
    </w:p>
    <w:p w14:paraId="55D2F2F2" w14:textId="54F8E2C9"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Raymond, C.M., Berry, P., Breil, M.,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2017. An Impact Evaluation Framework to Support Planning and Evaluation of Nature-based Solutions Projects. Report Prepared by the EKLIPSE Expert Working Group on Nature-based Solutions to Promote Climate Resilience in Urban Areas. Centre for Ecology &amp; Hydrology, Wallingford, United Kingdom.</w:t>
      </w:r>
    </w:p>
    <w:p w14:paraId="44963BB3" w14:textId="6B2126CA" w:rsidR="00D325C1" w:rsidRPr="000B354B" w:rsidRDefault="00D325C1" w:rsidP="00D325C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Regato, P., Murti, R., Valderrabano, M. &amp; </w:t>
      </w:r>
      <w:r w:rsidR="00D203A1" w:rsidRPr="000B354B">
        <w:rPr>
          <w:rFonts w:ascii="Arial Narrow" w:hAnsi="Arial Narrow" w:cstheme="majorHAnsi"/>
          <w:b/>
          <w:bCs/>
          <w:i/>
          <w:sz w:val="20"/>
          <w:szCs w:val="20"/>
          <w:lang w:val="en-GB"/>
        </w:rPr>
        <w:t>et al.</w:t>
      </w:r>
      <w:r w:rsidR="00D203A1"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2010.</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Reducing fire disasters through ecosystem management in Lebanon (IUCN). In: Demonstrating the role of ecosystems-based management for disaster risk reduction. Prepared for the Partnership for Environment and Disaster Risk Reduction (PEDRR) Workshop, September 2010, UNU Campus in Bonn.</w:t>
      </w:r>
    </w:p>
    <w:p w14:paraId="3A02B0AE" w14:textId="0DC52A3A" w:rsidR="00E4383F" w:rsidRPr="000B354B" w:rsidRDefault="00E4383F"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de-AT"/>
        </w:rPr>
        <w:t xml:space="preserve">Renaud, F., Sudmeier-Rieux, K., </w:t>
      </w:r>
      <w:r w:rsidR="00D203A1">
        <w:rPr>
          <w:rFonts w:ascii="Arial Narrow" w:hAnsi="Arial Narrow" w:cs="STIX-Regular"/>
          <w:b/>
          <w:bCs/>
          <w:sz w:val="20"/>
          <w:szCs w:val="20"/>
        </w:rPr>
        <w:t xml:space="preserve">&amp; </w:t>
      </w:r>
      <w:r w:rsidRPr="000B354B">
        <w:rPr>
          <w:rFonts w:ascii="Arial Narrow" w:hAnsi="Arial Narrow" w:cstheme="majorHAnsi"/>
          <w:b/>
          <w:bCs/>
          <w:sz w:val="20"/>
          <w:szCs w:val="20"/>
          <w:lang w:val="de-AT"/>
        </w:rPr>
        <w:t xml:space="preserve">Estrella, M. eds. </w:t>
      </w:r>
      <w:r w:rsidRPr="000B354B">
        <w:rPr>
          <w:rFonts w:ascii="Arial Narrow" w:hAnsi="Arial Narrow" w:cstheme="majorHAnsi"/>
          <w:sz w:val="20"/>
          <w:szCs w:val="20"/>
          <w:lang w:val="de-AT"/>
        </w:rPr>
        <w:t xml:space="preserve">2013. </w:t>
      </w:r>
      <w:r w:rsidRPr="000B354B">
        <w:rPr>
          <w:rFonts w:ascii="Arial Narrow" w:hAnsi="Arial Narrow" w:cstheme="majorHAnsi"/>
          <w:sz w:val="20"/>
          <w:szCs w:val="20"/>
          <w:lang w:val="en-GB"/>
        </w:rPr>
        <w:t>The Role of Ecosystems in Disaster Risk Reduction. Tokyo, Japan: United Nations University Press.</w:t>
      </w:r>
    </w:p>
    <w:p w14:paraId="62883029" w14:textId="71D9F131" w:rsidR="006E0946" w:rsidRPr="000B354B" w:rsidRDefault="006E0946"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Roe, S., Streck, C., Obersteiner, M.,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2019. Contribution of the land sector to a 1.5 °C world. Nature Climate Change. 9, 817-828. doi: 10.1038/s41558-019-0591-9</w:t>
      </w:r>
    </w:p>
    <w:p w14:paraId="46B179E8" w14:textId="5106CE86" w:rsidR="00CD64D1" w:rsidRPr="000B354B" w:rsidRDefault="00CD64D1" w:rsidP="00FF27E1">
      <w:pPr>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Roe, S., Streck, C., Beach, R.,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Land-based measures to mitigate climate change: Potential and feasibility by country. Global Change Biology</w:t>
      </w:r>
      <w:r w:rsidR="00276E31" w:rsidRPr="000B354B">
        <w:rPr>
          <w:rFonts w:ascii="Arial Narrow" w:hAnsi="Arial Narrow" w:cstheme="majorHAnsi"/>
          <w:sz w:val="20"/>
          <w:szCs w:val="20"/>
          <w:lang w:val="en-GB"/>
        </w:rPr>
        <w:t>.</w:t>
      </w:r>
      <w:r w:rsidRPr="000B354B">
        <w:rPr>
          <w:rFonts w:ascii="Arial Narrow" w:hAnsi="Arial Narrow" w:cstheme="majorHAnsi"/>
          <w:sz w:val="20"/>
          <w:szCs w:val="20"/>
          <w:lang w:val="en-GB"/>
        </w:rPr>
        <w:t xml:space="preserve"> 27, 6025–6058. </w:t>
      </w:r>
      <w:hyperlink r:id="rId71" w:history="1">
        <w:r w:rsidRPr="000B354B">
          <w:rPr>
            <w:rStyle w:val="Hyperlink"/>
            <w:rFonts w:ascii="Arial Narrow" w:hAnsi="Arial Narrow" w:cstheme="majorHAnsi"/>
            <w:color w:val="auto"/>
            <w:sz w:val="20"/>
            <w:szCs w:val="20"/>
            <w:u w:val="none"/>
            <w:lang w:val="en-GB"/>
          </w:rPr>
          <w:t>https://doi.org/10.1111/gcb.15873</w:t>
        </w:r>
      </w:hyperlink>
    </w:p>
    <w:p w14:paraId="56C4B412" w14:textId="318DE055"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Samson, R., Grote, R., Calfapietra, C., </w:t>
      </w:r>
      <w:r w:rsidR="00D203A1">
        <w:rPr>
          <w:rFonts w:ascii="Arial Narrow" w:hAnsi="Arial Narrow" w:cs="STIX-Regular"/>
          <w:b/>
          <w:bCs/>
          <w:sz w:val="20"/>
          <w:szCs w:val="20"/>
        </w:rPr>
        <w:t xml:space="preserve">&amp;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2017. Urban trees and their relation to air pollution. In: Pearlmutter, D., Calfapietra, C., Samson, R., </w:t>
      </w:r>
      <w:r w:rsidR="006B004A" w:rsidRPr="000B354B">
        <w:rPr>
          <w:rFonts w:ascii="Arial Narrow" w:hAnsi="Arial Narrow" w:cs="Times New Roman"/>
          <w:sz w:val="20"/>
          <w:szCs w:val="20"/>
          <w:lang w:val="en-GB"/>
        </w:rPr>
        <w:t>O'Brien</w:t>
      </w:r>
      <w:r w:rsidRPr="000B354B">
        <w:rPr>
          <w:rFonts w:ascii="Arial Narrow" w:hAnsi="Arial Narrow" w:cs="Times New Roman"/>
          <w:sz w:val="20"/>
          <w:szCs w:val="20"/>
          <w:lang w:val="en-GB"/>
        </w:rPr>
        <w:t>, L., Krajter Ostoić, S., Sanesi, G., Alonso del Amo, R. (Eds.). The Urban Forest. Cultivating Green Infrastructure for People and the Environment. Vol. 7. Springer, Future City, pp. 21–30.</w:t>
      </w:r>
    </w:p>
    <w:p w14:paraId="54434280" w14:textId="1E6B6708" w:rsidR="00EF5F48" w:rsidRPr="000B354B" w:rsidRDefault="00EF5F48">
      <w:pPr>
        <w:autoSpaceDE w:val="0"/>
        <w:autoSpaceDN w:val="0"/>
        <w:adjustRightInd w:val="0"/>
        <w:spacing w:after="0" w:line="240" w:lineRule="auto"/>
        <w:ind w:left="360" w:hanging="360"/>
        <w:jc w:val="both"/>
        <w:rPr>
          <w:rFonts w:ascii="Arial Narrow" w:hAnsi="Arial Narrow" w:cs="AdvOT1ef757c0"/>
          <w:sz w:val="20"/>
          <w:szCs w:val="20"/>
          <w:lang w:val="en-GB"/>
        </w:rPr>
      </w:pPr>
      <w:r w:rsidRPr="000B354B">
        <w:rPr>
          <w:rFonts w:ascii="Arial Narrow" w:hAnsi="Arial Narrow" w:cs="AdvOT1ef757c0"/>
          <w:b/>
          <w:bCs/>
          <w:sz w:val="20"/>
          <w:szCs w:val="20"/>
          <w:lang w:val="en-GB"/>
        </w:rPr>
        <w:t xml:space="preserve">Schaubroeck, T. </w:t>
      </w:r>
      <w:r w:rsidRPr="000B354B">
        <w:rPr>
          <w:rFonts w:ascii="Arial Narrow" w:hAnsi="Arial Narrow" w:cs="AdvOT1ef757c0"/>
          <w:sz w:val="20"/>
          <w:szCs w:val="20"/>
          <w:lang w:val="en-GB"/>
        </w:rPr>
        <w:t>2018. Towards a general sustainability assessment of human/industrial and nature-based solutions. Sustainability Science. 13:1185–1191. https://doi.org/10.1007/s11625-018-0559-0</w:t>
      </w:r>
    </w:p>
    <w:p w14:paraId="01559E79" w14:textId="2AE3E9AF" w:rsidR="00274F6E" w:rsidRPr="000B354B" w:rsidRDefault="00274F6E" w:rsidP="00274F6E">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Schulte, I., Eggers, J., Nielsen, J.Ø.,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Pr="000B354B">
        <w:rPr>
          <w:rFonts w:ascii="Arial Narrow" w:hAnsi="Arial Narrow" w:cs="Times New Roman"/>
          <w:b/>
          <w:bCs/>
          <w:i/>
          <w:iCs/>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2022. What influences the implementation of natural climate solutions? A systematic map and review of the evidence. Environ. Res. Lett. 17, 013002. https://doi.org/10.1088/1748-9326/ac4071</w:t>
      </w:r>
    </w:p>
    <w:p w14:paraId="650E2B40" w14:textId="04889906" w:rsidR="00CE0D5A" w:rsidRPr="000B354B" w:rsidRDefault="00CE0D5A" w:rsidP="0050278C">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hAnsi="Arial Narrow" w:cs="AdvOT1ef757c0"/>
          <w:b/>
          <w:bCs/>
          <w:sz w:val="20"/>
          <w:szCs w:val="20"/>
          <w:lang w:val="en-GB"/>
        </w:rPr>
        <w:t xml:space="preserve">Seddon, N., Turner, B., Berry, P., </w:t>
      </w:r>
      <w:r w:rsidR="00D203A1">
        <w:rPr>
          <w:rFonts w:ascii="Arial Narrow" w:hAnsi="Arial Narrow" w:cs="STIX-Regular"/>
          <w:b/>
          <w:bCs/>
          <w:sz w:val="20"/>
          <w:szCs w:val="20"/>
        </w:rPr>
        <w:t>&amp;</w:t>
      </w:r>
      <w:r w:rsidR="004C5EE9">
        <w:rPr>
          <w:rFonts w:ascii="Arial Narrow" w:hAnsi="Arial Narrow" w:cs="AdvOT1ef757c0"/>
          <w:b/>
          <w:bCs/>
          <w:sz w:val="20"/>
          <w:szCs w:val="20"/>
          <w:lang w:val="en-GB"/>
        </w:rPr>
        <w:t xml:space="preserve"> </w:t>
      </w:r>
      <w:r w:rsidR="00A31BCE" w:rsidRPr="000B354B">
        <w:rPr>
          <w:rFonts w:ascii="Arial Narrow" w:hAnsi="Arial Narrow" w:cs="AdvOT1ef757c0"/>
          <w:b/>
          <w:bCs/>
          <w:i/>
          <w:sz w:val="20"/>
          <w:szCs w:val="20"/>
          <w:lang w:val="en-GB"/>
        </w:rPr>
        <w:t>et al.</w:t>
      </w:r>
      <w:r w:rsidRPr="000B354B">
        <w:rPr>
          <w:rFonts w:ascii="Arial Narrow" w:hAnsi="Arial Narrow" w:cs="AdvOT1ef757c0"/>
          <w:b/>
          <w:bCs/>
          <w:sz w:val="20"/>
          <w:szCs w:val="20"/>
          <w:lang w:val="en-GB"/>
        </w:rPr>
        <w:t xml:space="preserve"> </w:t>
      </w:r>
      <w:r w:rsidRPr="000B354B">
        <w:rPr>
          <w:rFonts w:ascii="Arial Narrow" w:hAnsi="Arial Narrow" w:cs="AdvOT1ef757c0"/>
          <w:sz w:val="20"/>
          <w:szCs w:val="20"/>
          <w:lang w:val="en-GB"/>
        </w:rPr>
        <w:t xml:space="preserve">2019. Grounding nature-based climate solutions in sound biodiversity science. </w:t>
      </w:r>
      <w:r w:rsidRPr="000B354B">
        <w:rPr>
          <w:rFonts w:ascii="Arial Narrow" w:hAnsi="Arial Narrow" w:cs="AdvOT7d6df7ab.I"/>
          <w:sz w:val="20"/>
          <w:szCs w:val="20"/>
          <w:lang w:val="en-GB"/>
        </w:rPr>
        <w:t>Nature Climate Change. 9</w:t>
      </w:r>
      <w:r w:rsidRPr="000B354B">
        <w:rPr>
          <w:rFonts w:ascii="Arial Narrow" w:hAnsi="Arial Narrow" w:cs="AdvOT1ef757c0"/>
          <w:sz w:val="20"/>
          <w:szCs w:val="20"/>
          <w:lang w:val="en-GB"/>
        </w:rPr>
        <w:t>(2), 84</w:t>
      </w:r>
      <w:r w:rsidRPr="000B354B">
        <w:rPr>
          <w:rFonts w:ascii="Arial Narrow" w:hAnsi="Arial Narrow" w:cs="AdvOT1ef757c0+20"/>
          <w:sz w:val="20"/>
          <w:szCs w:val="20"/>
          <w:lang w:val="en-GB"/>
        </w:rPr>
        <w:t>–</w:t>
      </w:r>
      <w:r w:rsidRPr="000B354B">
        <w:rPr>
          <w:rFonts w:ascii="Arial Narrow" w:hAnsi="Arial Narrow" w:cs="AdvOT1ef757c0"/>
          <w:sz w:val="20"/>
          <w:szCs w:val="20"/>
          <w:lang w:val="en-GB"/>
        </w:rPr>
        <w:t>87.</w:t>
      </w:r>
    </w:p>
    <w:p w14:paraId="5AA467C3" w14:textId="0763225F"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Chausson A., Berry, P., </w:t>
      </w:r>
      <w:r w:rsidR="00D203A1">
        <w:rPr>
          <w:rFonts w:ascii="Arial Narrow" w:hAnsi="Arial Narrow" w:cs="STIX-Regular"/>
          <w:b/>
          <w:bCs/>
          <w:sz w:val="20"/>
          <w:szCs w:val="20"/>
        </w:rPr>
        <w:t xml:space="preserve">&amp;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2020a. Understanding the value and limits of nature-based solutions to climate change and other global challenges. Phil. Trans. R. Soc. B. 375: 20190120. http://dx.doi.org/10.1098/rstb.2019.0120</w:t>
      </w:r>
    </w:p>
    <w:p w14:paraId="1D1B83CC" w14:textId="012A49EB"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Daniels, E., Davis, R.,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2020b. Global recognition of the importance of nature-based solutions to the impacts of climate change. Global Sustainability. 3, e15, 1–12. https://doi.org/10.1017/sus.2020.8</w:t>
      </w:r>
    </w:p>
    <w:p w14:paraId="50EB0FD0" w14:textId="4E6260B6"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Seddon, N., Smith, A., Smith, P.,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Getting the message right on nature-based solutions to climate change. Glob Change Biol. 27: 1518–1546. </w:t>
      </w:r>
      <w:hyperlink r:id="rId72" w:history="1">
        <w:r w:rsidRPr="000B354B">
          <w:rPr>
            <w:rStyle w:val="Hyperlink"/>
            <w:rFonts w:ascii="Arial Narrow" w:hAnsi="Arial Narrow" w:cstheme="majorHAnsi"/>
            <w:color w:val="auto"/>
            <w:sz w:val="20"/>
            <w:szCs w:val="20"/>
            <w:u w:val="none"/>
            <w:lang w:val="en-GB"/>
          </w:rPr>
          <w:t>https://doi.org/10.1111/gcb.15513</w:t>
        </w:r>
      </w:hyperlink>
    </w:p>
    <w:p w14:paraId="7D3A0017" w14:textId="441BEDA2" w:rsidR="00E25E1B" w:rsidRPr="000B354B" w:rsidRDefault="00E25E1B"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Seymour, F.</w:t>
      </w:r>
      <w:r w:rsidRPr="000B354B">
        <w:rPr>
          <w:rFonts w:ascii="Arial Narrow" w:hAnsi="Arial Narrow" w:cs="URWPalladioL-Roma"/>
          <w:sz w:val="20"/>
          <w:szCs w:val="20"/>
          <w:lang w:val="en-GB"/>
        </w:rPr>
        <w:t xml:space="preserve"> 2020. Seeing the Forests as well as the (Trillion) Trees in Corporate Climate Strategies. </w:t>
      </w:r>
      <w:r w:rsidRPr="000B354B">
        <w:rPr>
          <w:rFonts w:ascii="Arial Narrow" w:hAnsi="Arial Narrow" w:cs="URWPalladioL-Ital"/>
          <w:sz w:val="20"/>
          <w:szCs w:val="20"/>
          <w:lang w:val="en-GB"/>
        </w:rPr>
        <w:t>One Earth.</w:t>
      </w:r>
      <w:r w:rsidRPr="000B354B">
        <w:rPr>
          <w:rFonts w:ascii="Arial Narrow" w:hAnsi="Arial Narrow" w:cs="URWPalladioL-Roma"/>
          <w:sz w:val="20"/>
          <w:szCs w:val="20"/>
          <w:lang w:val="en-GB"/>
        </w:rPr>
        <w:t xml:space="preserve"> </w:t>
      </w:r>
      <w:r w:rsidRPr="000B354B">
        <w:rPr>
          <w:rFonts w:ascii="Arial Narrow" w:hAnsi="Arial Narrow" w:cs="URWPalladioL-Ital"/>
          <w:sz w:val="20"/>
          <w:szCs w:val="20"/>
          <w:lang w:val="en-GB"/>
        </w:rPr>
        <w:t>2</w:t>
      </w:r>
      <w:r w:rsidRPr="000B354B">
        <w:rPr>
          <w:rFonts w:ascii="Arial Narrow" w:hAnsi="Arial Narrow" w:cs="URWPalladioL-Roma"/>
          <w:sz w:val="20"/>
          <w:szCs w:val="20"/>
          <w:lang w:val="en-GB"/>
        </w:rPr>
        <w:t>, 390–393. https://doi.org/10.1016/j.oneear.2020.05.006</w:t>
      </w:r>
    </w:p>
    <w:p w14:paraId="55CD28C5" w14:textId="2F2503A1" w:rsidR="00B10347" w:rsidRPr="000B354B" w:rsidRDefault="00BA10FA" w:rsidP="00BA10FA">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Shephard, N.T., Narine, L., Peng, Y., </w:t>
      </w:r>
      <w:r w:rsidR="00D203A1">
        <w:rPr>
          <w:rFonts w:ascii="Arial Narrow" w:hAnsi="Arial Narrow" w:cs="STIX-Regular"/>
          <w:b/>
          <w:bCs/>
          <w:sz w:val="20"/>
          <w:szCs w:val="20"/>
        </w:rPr>
        <w:t>&amp;</w:t>
      </w:r>
      <w:r w:rsidR="00D203A1">
        <w:rPr>
          <w:rFonts w:ascii="Arial Narrow" w:hAnsi="Arial Narrow" w:cstheme="majorHAnsi"/>
          <w:b/>
          <w:bCs/>
          <w:sz w:val="20"/>
          <w:szCs w:val="20"/>
          <w:lang w:val="en-GB"/>
        </w:rPr>
        <w:t xml:space="preserve"> </w:t>
      </w:r>
      <w:r w:rsidR="00D203A1" w:rsidRPr="000B354B">
        <w:rPr>
          <w:rFonts w:ascii="Arial Narrow" w:hAnsi="Arial Narrow" w:cstheme="majorHAnsi"/>
          <w:b/>
          <w:bCs/>
          <w:i/>
          <w:sz w:val="20"/>
          <w:szCs w:val="20"/>
          <w:lang w:val="en-GB"/>
        </w:rPr>
        <w:t>et al.</w:t>
      </w:r>
      <w:r w:rsidR="00D203A1" w:rsidRPr="000B354B">
        <w:rPr>
          <w:rFonts w:ascii="Arial Narrow" w:hAnsi="Arial Narrow" w:cstheme="majorHAnsi"/>
          <w:sz w:val="20"/>
          <w:szCs w:val="20"/>
          <w:lang w:val="en-GB"/>
        </w:rPr>
        <w:t xml:space="preserve"> </w:t>
      </w:r>
      <w:r w:rsidRPr="000B354B">
        <w:rPr>
          <w:rFonts w:ascii="Arial Narrow" w:hAnsi="Arial Narrow" w:cs="URWPalladioL-Roma"/>
          <w:sz w:val="20"/>
          <w:szCs w:val="20"/>
          <w:lang w:val="en-GB"/>
        </w:rPr>
        <w:t>2022. Climate Smart Forestry in the Southern United States. Forests. 13, 1460. https://doi.org/10.3390/f13091460</w:t>
      </w:r>
    </w:p>
    <w:p w14:paraId="22D8D44F" w14:textId="3A0910CE" w:rsidR="00FF27E1" w:rsidRPr="000B354B" w:rsidRDefault="00FF27E1"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Short, C.</w:t>
      </w:r>
      <w:r w:rsidR="00103CF3" w:rsidRPr="000B354B">
        <w:rPr>
          <w:rFonts w:ascii="Arial Narrow" w:hAnsi="Arial Narrow" w:cs="URWPalladioL-Roma"/>
          <w:b/>
          <w:bCs/>
          <w:sz w:val="20"/>
          <w:szCs w:val="20"/>
          <w:lang w:val="en-GB"/>
        </w:rPr>
        <w:t>,</w:t>
      </w:r>
      <w:r w:rsidRPr="000B354B">
        <w:rPr>
          <w:rFonts w:ascii="Arial Narrow" w:hAnsi="Arial Narrow" w:cs="URWPalladioL-Roma"/>
          <w:b/>
          <w:bCs/>
          <w:sz w:val="20"/>
          <w:szCs w:val="20"/>
          <w:lang w:val="en-GB"/>
        </w:rPr>
        <w:t xml:space="preserve"> Clarke, L.</w:t>
      </w:r>
      <w:r w:rsidR="00103CF3" w:rsidRPr="000B354B">
        <w:rPr>
          <w:rFonts w:ascii="Arial Narrow" w:hAnsi="Arial Narrow" w:cs="URWPalladioL-Roma"/>
          <w:b/>
          <w:bCs/>
          <w:sz w:val="20"/>
          <w:szCs w:val="20"/>
          <w:lang w:val="en-GB"/>
        </w:rPr>
        <w:t>,</w:t>
      </w:r>
      <w:r w:rsidRPr="000B354B">
        <w:rPr>
          <w:rFonts w:ascii="Arial Narrow" w:hAnsi="Arial Narrow" w:cs="URWPalladioL-Roma"/>
          <w:b/>
          <w:bCs/>
          <w:sz w:val="20"/>
          <w:szCs w:val="20"/>
          <w:lang w:val="en-GB"/>
        </w:rPr>
        <w:t xml:space="preserve"> Carnelli, F.</w:t>
      </w:r>
      <w:r w:rsidR="00103CF3" w:rsidRPr="000B354B">
        <w:rPr>
          <w:rFonts w:ascii="Arial Narrow" w:hAnsi="Arial Narrow" w:cs="URWPalladioL-Roma"/>
          <w:b/>
          <w:bCs/>
          <w:sz w:val="20"/>
          <w:szCs w:val="20"/>
          <w:lang w:val="en-GB"/>
        </w:rPr>
        <w:t>,</w:t>
      </w:r>
      <w:r w:rsidRPr="000B354B">
        <w:rPr>
          <w:rFonts w:ascii="Arial Narrow" w:hAnsi="Arial Narrow" w:cs="URWPalladioL-Roma"/>
          <w:b/>
          <w:bCs/>
          <w:sz w:val="20"/>
          <w:szCs w:val="20"/>
          <w:lang w:val="en-GB"/>
        </w:rPr>
        <w:t xml:space="preserve"> </w:t>
      </w:r>
      <w:r w:rsidR="00D203A1">
        <w:rPr>
          <w:rFonts w:ascii="Arial Narrow" w:hAnsi="Arial Narrow" w:cs="STIX-Regular"/>
          <w:b/>
          <w:bCs/>
          <w:sz w:val="20"/>
          <w:szCs w:val="20"/>
        </w:rPr>
        <w:t>&amp;</w:t>
      </w:r>
      <w:r w:rsidR="004C5EE9">
        <w:rPr>
          <w:rFonts w:ascii="Arial Narrow" w:hAnsi="Arial Narrow" w:cs="URWPalladioL-Roma"/>
          <w:b/>
          <w:bCs/>
          <w:sz w:val="20"/>
          <w:szCs w:val="20"/>
          <w:lang w:val="en-GB"/>
        </w:rPr>
        <w:t xml:space="preserve"> </w:t>
      </w:r>
      <w:r w:rsidR="00A31BCE" w:rsidRPr="000B354B">
        <w:rPr>
          <w:rFonts w:ascii="Arial Narrow" w:hAnsi="Arial Narrow" w:cs="URWPalladioL-Roma"/>
          <w:b/>
          <w:bCs/>
          <w:i/>
          <w:sz w:val="20"/>
          <w:szCs w:val="20"/>
          <w:lang w:val="en-GB"/>
        </w:rPr>
        <w:t>et al.</w:t>
      </w:r>
      <w:r w:rsidRPr="000B354B">
        <w:rPr>
          <w:rFonts w:ascii="Arial Narrow" w:hAnsi="Arial Narrow" w:cs="URWPalladioL-Roma"/>
          <w:sz w:val="20"/>
          <w:szCs w:val="20"/>
          <w:lang w:val="en-GB"/>
        </w:rPr>
        <w:t xml:space="preserve"> 2018. Capturing the multiple benefits associated with nature-based solutions: Lessons from a natural flood management project in the Cotswolds, UK. </w:t>
      </w:r>
      <w:r w:rsidRPr="000B354B">
        <w:rPr>
          <w:rFonts w:ascii="Arial Narrow" w:hAnsi="Arial Narrow" w:cs="URWPalladioL-Ital"/>
          <w:sz w:val="20"/>
          <w:szCs w:val="20"/>
          <w:lang w:val="en-GB"/>
        </w:rPr>
        <w:t>L. Degrad. Dev. 30</w:t>
      </w:r>
      <w:r w:rsidRPr="000B354B">
        <w:rPr>
          <w:rFonts w:ascii="Arial Narrow" w:hAnsi="Arial Narrow" w:cs="URWPalladioL-Roma"/>
          <w:sz w:val="20"/>
          <w:szCs w:val="20"/>
          <w:lang w:val="en-GB"/>
        </w:rPr>
        <w:t>, 241–252.</w:t>
      </w:r>
      <w:r w:rsidRPr="000B354B">
        <w:rPr>
          <w:lang w:val="en-GB"/>
        </w:rPr>
        <w:t xml:space="preserve"> </w:t>
      </w:r>
      <w:r w:rsidRPr="000B354B">
        <w:rPr>
          <w:rFonts w:ascii="Arial Narrow" w:hAnsi="Arial Narrow" w:cs="URWPalladioL-Roma"/>
          <w:sz w:val="20"/>
          <w:szCs w:val="20"/>
          <w:lang w:val="en-GB"/>
        </w:rPr>
        <w:t>https://doi.org/10.1002/ldr.3205</w:t>
      </w:r>
    </w:p>
    <w:p w14:paraId="77233EC5" w14:textId="267D4698" w:rsidR="00516FED" w:rsidRPr="000B354B" w:rsidRDefault="00516FED"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Skole, D.L., Mbow, C., Mugabowindekwe, M., </w:t>
      </w:r>
      <w:r w:rsidR="00D203A1">
        <w:rPr>
          <w:rFonts w:ascii="Arial Narrow" w:hAnsi="Arial Narrow" w:cs="STIX-Regular"/>
          <w:b/>
          <w:bCs/>
          <w:sz w:val="20"/>
          <w:szCs w:val="20"/>
        </w:rPr>
        <w:t>&amp;</w:t>
      </w:r>
      <w:r w:rsidR="004C5EE9">
        <w:rPr>
          <w:rFonts w:ascii="Arial Narrow" w:hAnsi="Arial Narrow" w:cs="Times New Roman"/>
          <w:b/>
          <w:bCs/>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b/>
          <w:bCs/>
          <w:sz w:val="20"/>
          <w:szCs w:val="20"/>
          <w:lang w:val="en-GB"/>
        </w:rPr>
        <w:t xml:space="preserve"> </w:t>
      </w:r>
      <w:r w:rsidRPr="000B354B">
        <w:rPr>
          <w:rFonts w:ascii="Arial Narrow" w:hAnsi="Arial Narrow" w:cs="Times New Roman"/>
          <w:sz w:val="20"/>
          <w:szCs w:val="20"/>
          <w:lang w:val="en-GB"/>
        </w:rPr>
        <w:t xml:space="preserve">2021. Trees outside of forests as natural climate solutions. Nature Climate Change. Vol 11, 1006–1016. </w:t>
      </w:r>
      <w:hyperlink r:id="rId73" w:history="1">
        <w:r w:rsidR="004C5EE9" w:rsidRPr="000B354B">
          <w:rPr>
            <w:rStyle w:val="Hyperlink"/>
            <w:color w:val="auto"/>
            <w:u w:val="none"/>
            <w:lang w:val="en-GB"/>
          </w:rPr>
          <w:t>https://doi.org/10.1038/s41558-021-01230-3</w:t>
        </w:r>
      </w:hyperlink>
    </w:p>
    <w:p w14:paraId="52BF82DC" w14:textId="18A11805" w:rsidR="00967264" w:rsidRPr="000B354B" w:rsidRDefault="00967264"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Sohlo, I. </w:t>
      </w:r>
      <w:r w:rsidRPr="000B354B">
        <w:rPr>
          <w:rFonts w:ascii="Arial Narrow" w:hAnsi="Arial Narrow" w:cs="Times New Roman"/>
          <w:sz w:val="20"/>
          <w:szCs w:val="20"/>
          <w:lang w:val="en-GB"/>
        </w:rPr>
        <w:t>2017. Concept proposal for ecosystem-based rehabilitation and management of dryland forests and afforested areas. FAO-GEF Sustainable Land Management and Climate-Friendly Agriculture Project.</w:t>
      </w:r>
    </w:p>
    <w:p w14:paraId="6681B0A5" w14:textId="2DCE5CB2" w:rsidR="00E47C95" w:rsidRPr="000B354B" w:rsidRDefault="00E47C95" w:rsidP="0050278C">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Sonneveld, B.G.J.S.</w:t>
      </w:r>
      <w:r w:rsidR="00F034B7" w:rsidRPr="000B354B">
        <w:rPr>
          <w:rFonts w:ascii="Arial Narrow" w:hAnsi="Arial Narrow" w:cs="Times New Roman"/>
          <w:b/>
          <w:bCs/>
          <w:sz w:val="20"/>
          <w:szCs w:val="20"/>
          <w:lang w:val="en-GB"/>
        </w:rPr>
        <w:t>,</w:t>
      </w:r>
      <w:r w:rsidRPr="000B354B">
        <w:rPr>
          <w:rFonts w:ascii="Arial Narrow" w:hAnsi="Arial Narrow" w:cs="Times New Roman"/>
          <w:b/>
          <w:bCs/>
          <w:sz w:val="20"/>
          <w:szCs w:val="20"/>
          <w:lang w:val="en-GB"/>
        </w:rPr>
        <w:t xml:space="preserve"> Merbis, M.D.</w:t>
      </w:r>
      <w:r w:rsidR="00F034B7" w:rsidRPr="000B354B">
        <w:rPr>
          <w:rFonts w:ascii="Arial Narrow" w:hAnsi="Arial Narrow" w:cs="Times New Roman"/>
          <w:b/>
          <w:bCs/>
          <w:sz w:val="20"/>
          <w:szCs w:val="20"/>
          <w:lang w:val="en-GB"/>
        </w:rPr>
        <w:t>,</w:t>
      </w:r>
      <w:r w:rsidRPr="000B354B">
        <w:rPr>
          <w:rFonts w:ascii="Arial Narrow" w:hAnsi="Arial Narrow" w:cs="Times New Roman"/>
          <w:b/>
          <w:bCs/>
          <w:sz w:val="20"/>
          <w:szCs w:val="20"/>
          <w:lang w:val="en-GB"/>
        </w:rPr>
        <w:t xml:space="preserve"> Alfarra, A., </w:t>
      </w:r>
      <w:r w:rsidR="00D203A1">
        <w:rPr>
          <w:rFonts w:ascii="Arial Narrow" w:hAnsi="Arial Narrow" w:cs="STIX-Regular"/>
          <w:b/>
          <w:bCs/>
          <w:sz w:val="20"/>
          <w:szCs w:val="20"/>
        </w:rPr>
        <w:t>&amp;</w:t>
      </w:r>
      <w:r w:rsidR="004C5EE9">
        <w:rPr>
          <w:rFonts w:ascii="Arial Narrow" w:hAnsi="Arial Narrow" w:cs="Times New Roman"/>
          <w:b/>
          <w:bCs/>
          <w:i/>
          <w:sz w:val="20"/>
          <w:szCs w:val="20"/>
          <w:lang w:val="en-GB"/>
        </w:rPr>
        <w:t xml:space="preserve"> </w:t>
      </w:r>
      <w:r w:rsidR="00A31BCE" w:rsidRPr="000B354B">
        <w:rPr>
          <w:rFonts w:ascii="Arial Narrow" w:hAnsi="Arial Narrow" w:cs="Times New Roman"/>
          <w:b/>
          <w:bCs/>
          <w:i/>
          <w:sz w:val="20"/>
          <w:szCs w:val="20"/>
          <w:lang w:val="en-GB"/>
        </w:rPr>
        <w:t>et al.</w:t>
      </w:r>
      <w:r w:rsidRPr="000B354B">
        <w:rPr>
          <w:rFonts w:ascii="Arial Narrow" w:hAnsi="Arial Narrow" w:cs="Times New Roman"/>
          <w:sz w:val="20"/>
          <w:szCs w:val="20"/>
          <w:lang w:val="en-GB"/>
        </w:rPr>
        <w:t xml:space="preserve"> 2018. Nature-based solutions for agricultural water management and food security. FAO Land and Water Discussion Paper No. 12. Rome, FAO. 66 pp. Licence: CC BY-NC-SA 3.0 IGO.</w:t>
      </w:r>
      <w:r w:rsidR="005F36D2" w:rsidRPr="000B354B">
        <w:rPr>
          <w:lang w:val="en-GB"/>
        </w:rPr>
        <w:t xml:space="preserve"> </w:t>
      </w:r>
      <w:r w:rsidR="005F36D2" w:rsidRPr="000B354B">
        <w:rPr>
          <w:rFonts w:ascii="Arial Narrow" w:hAnsi="Arial Narrow" w:cs="Times New Roman"/>
          <w:sz w:val="20"/>
          <w:szCs w:val="20"/>
          <w:lang w:val="en-GB"/>
        </w:rPr>
        <w:t>http://www.fao.org/3/CA2525EN/ca2525en.pdf</w:t>
      </w:r>
    </w:p>
    <w:p w14:paraId="072BBBDF" w14:textId="6D925791" w:rsidR="00BB7627" w:rsidRPr="000B354B" w:rsidRDefault="00BB7627" w:rsidP="00FF27E1">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imes New Roman"/>
          <w:b/>
          <w:bCs/>
          <w:sz w:val="20"/>
          <w:szCs w:val="20"/>
          <w:lang w:val="de-AT"/>
        </w:rPr>
        <w:t>Sowińska-Świerkosz</w:t>
      </w:r>
      <w:r w:rsidR="00B26754" w:rsidRPr="000B354B">
        <w:rPr>
          <w:rFonts w:ascii="Arial Narrow" w:hAnsi="Arial Narrow" w:cs="Times New Roman"/>
          <w:b/>
          <w:bCs/>
          <w:sz w:val="20"/>
          <w:szCs w:val="20"/>
          <w:lang w:val="de-AT"/>
        </w:rPr>
        <w:t>, B.,</w:t>
      </w:r>
      <w:r w:rsidRPr="000B354B">
        <w:rPr>
          <w:rFonts w:ascii="Arial Narrow" w:hAnsi="Arial Narrow" w:cs="Times New Roman"/>
          <w:b/>
          <w:bCs/>
          <w:sz w:val="20"/>
          <w:szCs w:val="20"/>
          <w:lang w:val="de-AT"/>
        </w:rPr>
        <w:t xml:space="preserve"> García, </w:t>
      </w:r>
      <w:r w:rsidR="00B26754" w:rsidRPr="000B354B">
        <w:rPr>
          <w:rFonts w:ascii="Arial Narrow" w:hAnsi="Arial Narrow" w:cs="Times New Roman"/>
          <w:b/>
          <w:bCs/>
          <w:sz w:val="20"/>
          <w:szCs w:val="20"/>
          <w:lang w:val="de-AT"/>
        </w:rPr>
        <w:t>J.</w:t>
      </w:r>
      <w:r w:rsidR="00B26754" w:rsidRPr="000B354B">
        <w:rPr>
          <w:rFonts w:ascii="Arial Narrow" w:hAnsi="Arial Narrow" w:cs="Times New Roman"/>
          <w:sz w:val="20"/>
          <w:szCs w:val="20"/>
          <w:lang w:val="de-AT"/>
        </w:rPr>
        <w:t xml:space="preserve"> </w:t>
      </w:r>
      <w:r w:rsidRPr="000B354B">
        <w:rPr>
          <w:rFonts w:ascii="Arial Narrow" w:hAnsi="Arial Narrow" w:cs="Times New Roman"/>
          <w:sz w:val="20"/>
          <w:szCs w:val="20"/>
          <w:lang w:val="de-AT"/>
        </w:rPr>
        <w:t>2022</w:t>
      </w:r>
      <w:r w:rsidR="00B26754" w:rsidRPr="000B354B">
        <w:rPr>
          <w:rFonts w:ascii="Arial Narrow" w:hAnsi="Arial Narrow" w:cs="Times New Roman"/>
          <w:sz w:val="20"/>
          <w:szCs w:val="20"/>
          <w:lang w:val="de-AT"/>
        </w:rPr>
        <w:t xml:space="preserve">. </w:t>
      </w:r>
      <w:r w:rsidR="00B26754" w:rsidRPr="000B354B">
        <w:rPr>
          <w:rFonts w:ascii="Arial Narrow" w:hAnsi="Arial Narrow" w:cs="Times New Roman"/>
          <w:sz w:val="20"/>
          <w:szCs w:val="20"/>
          <w:lang w:val="en-GB"/>
        </w:rPr>
        <w:t>What are Nature-based solutions (NBS)? Setting core ideas for concept clarification</w:t>
      </w:r>
      <w:r w:rsidR="00FE6909" w:rsidRPr="000B354B">
        <w:rPr>
          <w:rFonts w:ascii="Arial Narrow" w:hAnsi="Arial Narrow" w:cs="Times New Roman"/>
          <w:sz w:val="20"/>
          <w:szCs w:val="20"/>
          <w:lang w:val="en-GB"/>
        </w:rPr>
        <w:t>.  Nature-Based Solutions</w:t>
      </w:r>
      <w:r w:rsidR="00B31EAF" w:rsidRPr="000B354B">
        <w:rPr>
          <w:rFonts w:ascii="Arial Narrow" w:hAnsi="Arial Narrow" w:cs="Times New Roman"/>
          <w:sz w:val="20"/>
          <w:szCs w:val="20"/>
          <w:lang w:val="en-GB"/>
        </w:rPr>
        <w:t>.</w:t>
      </w:r>
      <w:r w:rsidR="00FE6909" w:rsidRPr="000B354B">
        <w:rPr>
          <w:rFonts w:ascii="Arial Narrow" w:hAnsi="Arial Narrow" w:cs="Times New Roman"/>
          <w:sz w:val="20"/>
          <w:szCs w:val="20"/>
          <w:lang w:val="en-GB"/>
        </w:rPr>
        <w:t xml:space="preserve"> 2</w:t>
      </w:r>
      <w:r w:rsidR="00B31EAF" w:rsidRPr="000B354B">
        <w:rPr>
          <w:rFonts w:ascii="Arial Narrow" w:hAnsi="Arial Narrow" w:cs="Times New Roman"/>
          <w:sz w:val="20"/>
          <w:szCs w:val="20"/>
          <w:lang w:val="en-GB"/>
        </w:rPr>
        <w:t xml:space="preserve">, </w:t>
      </w:r>
      <w:r w:rsidR="00FE6909" w:rsidRPr="000B354B">
        <w:rPr>
          <w:rFonts w:ascii="Arial Narrow" w:hAnsi="Arial Narrow" w:cs="Times New Roman"/>
          <w:sz w:val="20"/>
          <w:szCs w:val="20"/>
          <w:lang w:val="en-GB"/>
        </w:rPr>
        <w:t>100009</w:t>
      </w:r>
      <w:r w:rsidR="00B31EAF" w:rsidRPr="000B354B">
        <w:rPr>
          <w:rFonts w:ascii="Arial Narrow" w:hAnsi="Arial Narrow" w:cs="Times New Roman"/>
          <w:sz w:val="20"/>
          <w:szCs w:val="20"/>
          <w:lang w:val="en-GB"/>
        </w:rPr>
        <w:t>. https://doi.org/10.1016/j.nbsj.2022.100009</w:t>
      </w:r>
    </w:p>
    <w:p w14:paraId="493179CB" w14:textId="359DF0CD"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Springgay, E.,</w:t>
      </w:r>
      <w:r w:rsidRPr="000B354B">
        <w:rPr>
          <w:rFonts w:ascii="Arial Narrow" w:hAnsi="Arial Narrow" w:cstheme="majorHAnsi"/>
          <w:sz w:val="20"/>
          <w:szCs w:val="20"/>
          <w:lang w:val="en-GB"/>
        </w:rPr>
        <w:t xml:space="preserve"> 2019. Forests as nature-based solutions for water. Unasylva. 251, Vol. 70, 2019/1, pp. 3-13.</w:t>
      </w:r>
    </w:p>
    <w:p w14:paraId="67C09442" w14:textId="60C6DB6C" w:rsidR="00E4383F" w:rsidRPr="000B354B" w:rsidRDefault="00E4383F"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Staudinger, M.D., Grimm, M.B., Staudt, A.,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b/>
          <w:bCs/>
          <w:sz w:val="20"/>
          <w:szCs w:val="20"/>
          <w:lang w:val="en-GB"/>
        </w:rPr>
        <w:t xml:space="preserve"> </w:t>
      </w:r>
      <w:r w:rsidRPr="000B354B">
        <w:rPr>
          <w:rFonts w:ascii="Arial Narrow" w:hAnsi="Arial Narrow" w:cstheme="majorHAnsi"/>
          <w:sz w:val="20"/>
          <w:szCs w:val="20"/>
          <w:lang w:val="en-GB"/>
        </w:rPr>
        <w:t xml:space="preserve">2012. Impacts of Climate Change on Biodiversity, Ecosystems, and Ecosystem Services: Technical Input to the 2013 National Climate Assessment. Cooperative Report to the 2013 National Climate Assessment. 296 p. Cited </w:t>
      </w:r>
      <w:r w:rsidR="006206D0">
        <w:rPr>
          <w:rFonts w:ascii="Arial Narrow" w:hAnsi="Arial Narrow" w:cstheme="majorHAnsi"/>
          <w:sz w:val="20"/>
          <w:szCs w:val="20"/>
          <w:lang w:val="en-GB"/>
        </w:rPr>
        <w:t xml:space="preserve">30 </w:t>
      </w:r>
      <w:r w:rsidRPr="000B354B">
        <w:rPr>
          <w:rFonts w:ascii="Arial Narrow" w:hAnsi="Arial Narrow" w:cstheme="majorHAnsi"/>
          <w:sz w:val="20"/>
          <w:szCs w:val="20"/>
          <w:lang w:val="en-GB"/>
        </w:rPr>
        <w:t>April 2023. https://downloads.globalchange.gov/nca/technical_inputs/Biodiversity-Ecosystems-and-Ecosystem-Services-Technical-Input.pdf</w:t>
      </w:r>
    </w:p>
    <w:p w14:paraId="52B6B521" w14:textId="15FEB709" w:rsidR="00DD336F" w:rsidRPr="000B354B" w:rsidRDefault="00DD336F"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Stolton, S., Dudley, N. </w:t>
      </w:r>
      <w:r w:rsidRPr="000B354B">
        <w:rPr>
          <w:rFonts w:ascii="Arial Narrow" w:hAnsi="Arial Narrow" w:cstheme="majorHAnsi"/>
          <w:sz w:val="20"/>
          <w:szCs w:val="20"/>
          <w:lang w:val="en-GB"/>
        </w:rPr>
        <w:t>2009. Vital Sites: The contribution of protected areas to human health. WWF International, Gland, Switzerland.</w:t>
      </w:r>
    </w:p>
    <w:p w14:paraId="2B3ADEAF" w14:textId="47DCB85E"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lastRenderedPageBreak/>
        <w:t xml:space="preserve">Teo, H.C., Zeng, Y., Sarira, T.V., </w:t>
      </w:r>
      <w:r w:rsidR="00D203A1">
        <w:rPr>
          <w:rFonts w:ascii="Arial Narrow" w:hAnsi="Arial Narrow" w:cs="STIX-Regular"/>
          <w:b/>
          <w:bCs/>
          <w:sz w:val="20"/>
          <w:szCs w:val="20"/>
        </w:rPr>
        <w:t>&amp;</w:t>
      </w:r>
      <w:r w:rsidR="004C5EE9">
        <w:rPr>
          <w:rFonts w:ascii="Arial Narrow" w:hAnsi="Arial Narrow" w:cstheme="majorHAnsi"/>
          <w:b/>
          <w:bCs/>
          <w:sz w:val="20"/>
          <w:szCs w:val="20"/>
          <w:lang w:val="en-GB"/>
        </w:rPr>
        <w:t xml:space="preserve"> </w:t>
      </w:r>
      <w:r w:rsidR="00A31BCE" w:rsidRPr="000B354B">
        <w:rPr>
          <w:rFonts w:ascii="Arial Narrow" w:hAnsi="Arial Narrow" w:cstheme="majorHAnsi"/>
          <w:b/>
          <w:bCs/>
          <w:i/>
          <w:sz w:val="20"/>
          <w:szCs w:val="20"/>
          <w:lang w:val="en-GB"/>
        </w:rPr>
        <w:t>et al.</w:t>
      </w:r>
      <w:r w:rsidRPr="000B354B">
        <w:rPr>
          <w:rFonts w:ascii="Arial Narrow" w:hAnsi="Arial Narrow" w:cstheme="majorHAnsi"/>
          <w:sz w:val="20"/>
          <w:szCs w:val="20"/>
          <w:lang w:val="en-GB"/>
        </w:rPr>
        <w:t xml:space="preserve"> 2021. Global urban reforestation can be an important natural climate solution. Environ. Res. Lett. 16, 034059. https://doi.org/10.1088/1748-9326/abe783</w:t>
      </w:r>
    </w:p>
    <w:p w14:paraId="480E067E" w14:textId="7999CAD5" w:rsidR="00430415" w:rsidRPr="000B354B" w:rsidRDefault="00430415"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Turconi, L., Faccini, F., Marchese, A. </w:t>
      </w:r>
      <w:r w:rsidR="00D203A1">
        <w:rPr>
          <w:rFonts w:ascii="Arial Narrow" w:hAnsi="Arial Narrow" w:cs="STIX-Regular"/>
          <w:b/>
          <w:bCs/>
          <w:sz w:val="20"/>
          <w:szCs w:val="20"/>
        </w:rPr>
        <w:t>&amp;</w:t>
      </w:r>
      <w:r w:rsidR="004C5EE9">
        <w:rPr>
          <w:rFonts w:ascii="Arial Narrow" w:hAnsi="Arial Narrow" w:cs="STIX-Regular"/>
          <w:b/>
          <w:bCs/>
          <w:sz w:val="20"/>
          <w:szCs w:val="20"/>
          <w:lang w:val="en-GB"/>
        </w:rPr>
        <w:t xml:space="preserve"> </w:t>
      </w:r>
      <w:r w:rsidR="00A31BCE" w:rsidRPr="000B354B">
        <w:rPr>
          <w:rFonts w:ascii="Arial Narrow" w:hAnsi="Arial Narrow" w:cs="STIX-Regular"/>
          <w:b/>
          <w:bCs/>
          <w:i/>
          <w:sz w:val="20"/>
          <w:szCs w:val="20"/>
          <w:lang w:val="en-GB"/>
        </w:rPr>
        <w:t>et al.</w:t>
      </w:r>
      <w:r w:rsidRPr="000B354B">
        <w:rPr>
          <w:rFonts w:ascii="Arial Narrow" w:hAnsi="Arial Narrow" w:cs="STIX-Regular"/>
          <w:b/>
          <w:bCs/>
          <w:sz w:val="20"/>
          <w:szCs w:val="20"/>
          <w:lang w:val="en-GB"/>
        </w:rPr>
        <w:t xml:space="preserve"> </w:t>
      </w:r>
      <w:r w:rsidRPr="000B354B">
        <w:rPr>
          <w:rFonts w:ascii="Arial Narrow" w:hAnsi="Arial Narrow" w:cs="STIX-Regular"/>
          <w:sz w:val="20"/>
          <w:szCs w:val="20"/>
          <w:lang w:val="en-GB"/>
        </w:rPr>
        <w:t>2020. Implementation of nature-based solutions for hydro-meteorological risk reduction in small Mediterranean catchments: the case of portofino natural regional park. Sustainability. 12, 1240. doi:10.3390/su12031240</w:t>
      </w:r>
    </w:p>
    <w:p w14:paraId="3D1E2BE1" w14:textId="1C0741AC" w:rsidR="00510ADE" w:rsidRPr="000B354B" w:rsidRDefault="00510ADE" w:rsidP="00FF27E1">
      <w:pPr>
        <w:autoSpaceDE w:val="0"/>
        <w:autoSpaceDN w:val="0"/>
        <w:adjustRightInd w:val="0"/>
        <w:spacing w:after="0" w:line="240" w:lineRule="auto"/>
        <w:ind w:left="360" w:hanging="360"/>
        <w:jc w:val="both"/>
        <w:rPr>
          <w:rFonts w:ascii="Arial Narrow" w:hAnsi="Arial Narrow" w:cs="STIX-Regular"/>
          <w:sz w:val="20"/>
          <w:szCs w:val="20"/>
          <w:lang w:val="en-GB"/>
        </w:rPr>
      </w:pPr>
      <w:r w:rsidRPr="000B354B">
        <w:rPr>
          <w:rFonts w:ascii="Arial Narrow" w:hAnsi="Arial Narrow" w:cs="STIX-Regular"/>
          <w:b/>
          <w:bCs/>
          <w:sz w:val="20"/>
          <w:szCs w:val="20"/>
          <w:lang w:val="en-GB"/>
        </w:rPr>
        <w:t xml:space="preserve">Tzoulas, K., Korpela, K., Venn, S., </w:t>
      </w:r>
      <w:r w:rsidR="00D203A1">
        <w:rPr>
          <w:rFonts w:ascii="Arial Narrow" w:hAnsi="Arial Narrow" w:cs="STIX-Regular"/>
          <w:b/>
          <w:bCs/>
          <w:sz w:val="20"/>
          <w:szCs w:val="20"/>
        </w:rPr>
        <w:t>&amp;</w:t>
      </w:r>
      <w:r w:rsidR="004C5EE9">
        <w:rPr>
          <w:rFonts w:ascii="Arial Narrow" w:hAnsi="Arial Narrow" w:cs="STIX-Regular"/>
          <w:b/>
          <w:bCs/>
          <w:sz w:val="20"/>
          <w:szCs w:val="20"/>
          <w:lang w:val="en-GB"/>
        </w:rPr>
        <w:t xml:space="preserve"> </w:t>
      </w:r>
      <w:r w:rsidR="00A31BCE" w:rsidRPr="000B354B">
        <w:rPr>
          <w:rFonts w:ascii="Arial Narrow" w:hAnsi="Arial Narrow" w:cs="STIX-Regular"/>
          <w:b/>
          <w:bCs/>
          <w:i/>
          <w:sz w:val="20"/>
          <w:szCs w:val="20"/>
          <w:lang w:val="en-GB"/>
        </w:rPr>
        <w:t>et al.</w:t>
      </w:r>
      <w:r w:rsidRPr="000B354B">
        <w:rPr>
          <w:rFonts w:ascii="Arial Narrow" w:hAnsi="Arial Narrow" w:cs="STIX-Regular"/>
          <w:sz w:val="20"/>
          <w:szCs w:val="20"/>
          <w:lang w:val="en-GB"/>
        </w:rPr>
        <w:t xml:space="preserve"> 2007. Promoting ecosystem and human health in urban areas using green infrastructure: A literature review. Landscape and Urban Planning. 81(3):167–178. </w:t>
      </w:r>
      <w:r w:rsidR="00632FB3" w:rsidRPr="000B354B">
        <w:rPr>
          <w:rFonts w:ascii="Arial Narrow" w:hAnsi="Arial Narrow" w:cs="STIX-Regular"/>
          <w:sz w:val="20"/>
          <w:szCs w:val="20"/>
          <w:lang w:val="en-GB"/>
        </w:rPr>
        <w:t>https://doi.org/10.1016/j.landurbplan.2007.02.001</w:t>
      </w:r>
    </w:p>
    <w:p w14:paraId="7BE02ABD" w14:textId="77777777" w:rsidR="003E29A2" w:rsidRPr="000B354B" w:rsidRDefault="003E29A2" w:rsidP="003E29A2">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UK. </w:t>
      </w:r>
      <w:r w:rsidRPr="000B354B">
        <w:rPr>
          <w:rFonts w:ascii="Arial Narrow" w:hAnsi="Arial Narrow" w:cstheme="majorHAnsi"/>
          <w:sz w:val="20"/>
          <w:szCs w:val="20"/>
          <w:lang w:val="en-GB"/>
        </w:rPr>
        <w:t xml:space="preserve">2021. Glasgow Leaders’ Declaration on Forests and Land Use. Cited </w:t>
      </w:r>
      <w:r>
        <w:rPr>
          <w:rFonts w:ascii="Arial Narrow" w:hAnsi="Arial Narrow" w:cstheme="majorHAnsi"/>
          <w:sz w:val="20"/>
          <w:szCs w:val="20"/>
          <w:lang w:val="en-GB"/>
        </w:rPr>
        <w:t xml:space="preserve">26 </w:t>
      </w:r>
      <w:r w:rsidRPr="000B354B">
        <w:rPr>
          <w:rFonts w:ascii="Arial Narrow" w:hAnsi="Arial Narrow" w:cstheme="majorHAnsi"/>
          <w:sz w:val="20"/>
          <w:szCs w:val="20"/>
          <w:lang w:val="en-GB"/>
        </w:rPr>
        <w:t>April 2023. https://ukcop26.org/glasgow-leaders-declaration-on-forests-and-land-use/</w:t>
      </w:r>
    </w:p>
    <w:p w14:paraId="4DF0AA25" w14:textId="3D9A9AB7" w:rsidR="00124D04" w:rsidRPr="000B354B" w:rsidRDefault="00124D04" w:rsidP="004C27B0">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 xml:space="preserve">1992. </w:t>
      </w:r>
      <w:r w:rsidR="00DC5E7D" w:rsidRPr="000B354B">
        <w:rPr>
          <w:rFonts w:ascii="Arial Narrow" w:hAnsi="Arial Narrow" w:cstheme="majorHAnsi"/>
          <w:sz w:val="20"/>
          <w:szCs w:val="20"/>
          <w:lang w:val="en-GB"/>
        </w:rPr>
        <w:t>United Nations Framework Convention on Climate Change</w:t>
      </w:r>
      <w:r w:rsidR="00210635" w:rsidRPr="000B354B">
        <w:rPr>
          <w:rFonts w:ascii="Arial Narrow" w:hAnsi="Arial Narrow" w:cstheme="majorHAnsi"/>
          <w:sz w:val="20"/>
          <w:szCs w:val="20"/>
          <w:lang w:val="en-GB"/>
        </w:rPr>
        <w:t xml:space="preserve">. </w:t>
      </w:r>
      <w:r w:rsidR="004C27B0" w:rsidRPr="000B354B">
        <w:rPr>
          <w:rFonts w:ascii="Arial Narrow" w:hAnsi="Arial Narrow" w:cstheme="majorHAnsi"/>
          <w:sz w:val="20"/>
          <w:szCs w:val="20"/>
          <w:lang w:val="en-GB"/>
        </w:rPr>
        <w:t xml:space="preserve">FCCC/INFORMAL/84, GE.05-62220 (E) 200705. Cited </w:t>
      </w:r>
      <w:r w:rsidR="006206D0">
        <w:rPr>
          <w:rFonts w:ascii="Arial Narrow" w:hAnsi="Arial Narrow" w:cstheme="majorHAnsi"/>
          <w:sz w:val="20"/>
          <w:szCs w:val="20"/>
          <w:lang w:val="en-GB"/>
        </w:rPr>
        <w:t xml:space="preserve">12 </w:t>
      </w:r>
      <w:r w:rsidR="00DC5E7D" w:rsidRPr="000B354B">
        <w:rPr>
          <w:rFonts w:ascii="Arial Narrow" w:hAnsi="Arial Narrow" w:cstheme="majorHAnsi"/>
          <w:sz w:val="20"/>
          <w:szCs w:val="20"/>
          <w:lang w:val="en-GB"/>
        </w:rPr>
        <w:t xml:space="preserve">June </w:t>
      </w:r>
      <w:r w:rsidR="004C27B0" w:rsidRPr="000B354B">
        <w:rPr>
          <w:rFonts w:ascii="Arial Narrow" w:hAnsi="Arial Narrow" w:cstheme="majorHAnsi"/>
          <w:sz w:val="20"/>
          <w:szCs w:val="20"/>
          <w:lang w:val="en-GB"/>
        </w:rPr>
        <w:t>2023.</w:t>
      </w:r>
      <w:r w:rsidR="00DC5E7D" w:rsidRPr="000B354B">
        <w:rPr>
          <w:lang w:val="en-GB"/>
        </w:rPr>
        <w:t xml:space="preserve"> </w:t>
      </w:r>
      <w:r w:rsidR="00DC5E7D" w:rsidRPr="000B354B">
        <w:rPr>
          <w:rFonts w:ascii="Arial Narrow" w:hAnsi="Arial Narrow" w:cstheme="majorHAnsi"/>
          <w:sz w:val="20"/>
          <w:szCs w:val="20"/>
          <w:lang w:val="en-GB"/>
        </w:rPr>
        <w:t>https://unfccc.int/resource/docs/convkp/conveng.pdf</w:t>
      </w:r>
    </w:p>
    <w:p w14:paraId="2A7D599A" w14:textId="5C97E36C" w:rsidR="00341233" w:rsidRPr="000B354B" w:rsidRDefault="00341233" w:rsidP="00FB7F26">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 xml:space="preserve">2015. </w:t>
      </w:r>
      <w:r w:rsidR="00DB5FEF" w:rsidRPr="000B354B">
        <w:rPr>
          <w:rFonts w:ascii="Arial Narrow" w:hAnsi="Arial Narrow" w:cstheme="majorHAnsi"/>
          <w:sz w:val="20"/>
          <w:szCs w:val="20"/>
          <w:lang w:val="en-GB"/>
        </w:rPr>
        <w:t xml:space="preserve">Sendai Framework for Disaster Risk Reduction 2015 – 2030. </w:t>
      </w:r>
      <w:r w:rsidR="00FB7F26" w:rsidRPr="000B354B">
        <w:rPr>
          <w:rFonts w:ascii="Arial Narrow" w:hAnsi="Arial Narrow" w:cstheme="majorHAnsi"/>
          <w:sz w:val="20"/>
          <w:szCs w:val="20"/>
          <w:lang w:val="en-GB"/>
        </w:rPr>
        <w:t>Geneva, Switzerland. 36p.</w:t>
      </w:r>
      <w:r w:rsidR="009D0AAC" w:rsidRPr="000B354B">
        <w:rPr>
          <w:rFonts w:ascii="Arial Narrow" w:hAnsi="Arial Narrow" w:cstheme="majorHAnsi"/>
          <w:sz w:val="20"/>
          <w:szCs w:val="20"/>
          <w:lang w:val="en-GB"/>
        </w:rPr>
        <w:t xml:space="preserve"> Cite</w:t>
      </w:r>
      <w:r w:rsidR="003F4612" w:rsidRPr="000B354B">
        <w:rPr>
          <w:rFonts w:ascii="Arial Narrow" w:hAnsi="Arial Narrow" w:cstheme="majorHAnsi"/>
          <w:sz w:val="20"/>
          <w:szCs w:val="20"/>
          <w:lang w:val="en-GB"/>
        </w:rPr>
        <w:t>d</w:t>
      </w:r>
      <w:r w:rsidR="009D0AAC" w:rsidRPr="000B354B">
        <w:rPr>
          <w:rFonts w:ascii="Arial Narrow" w:hAnsi="Arial Narrow" w:cstheme="majorHAnsi"/>
          <w:sz w:val="20"/>
          <w:szCs w:val="20"/>
          <w:lang w:val="en-GB"/>
        </w:rPr>
        <w:t xml:space="preserve"> </w:t>
      </w:r>
      <w:r w:rsidR="006206D0">
        <w:rPr>
          <w:rFonts w:ascii="Arial Narrow" w:hAnsi="Arial Narrow" w:cstheme="majorHAnsi"/>
          <w:sz w:val="20"/>
          <w:szCs w:val="20"/>
          <w:lang w:val="en-GB"/>
        </w:rPr>
        <w:t xml:space="preserve">27 </w:t>
      </w:r>
      <w:r w:rsidR="009D0AAC" w:rsidRPr="000B354B">
        <w:rPr>
          <w:rFonts w:ascii="Arial Narrow" w:hAnsi="Arial Narrow" w:cstheme="majorHAnsi"/>
          <w:sz w:val="20"/>
          <w:szCs w:val="20"/>
          <w:lang w:val="en-GB"/>
        </w:rPr>
        <w:t>April 2023. https://www.undrr.org/publication/sendai-framework-disaster-risk-reduction-2015-2030.</w:t>
      </w:r>
    </w:p>
    <w:p w14:paraId="363EBED0" w14:textId="49FC99D9" w:rsidR="003F4612" w:rsidRPr="000B354B" w:rsidRDefault="003F4612" w:rsidP="00132480">
      <w:pPr>
        <w:autoSpaceDE w:val="0"/>
        <w:autoSpaceDN w:val="0"/>
        <w:adjustRightInd w:val="0"/>
        <w:spacing w:after="0" w:line="240" w:lineRule="auto"/>
        <w:ind w:left="360" w:hanging="360"/>
        <w:jc w:val="both"/>
        <w:rPr>
          <w:rFonts w:ascii="Arial Narrow" w:hAnsi="Arial Narrow" w:cstheme="majorHAnsi"/>
          <w:b/>
          <w:bCs/>
          <w:sz w:val="20"/>
          <w:szCs w:val="20"/>
          <w:lang w:val="en-GB"/>
        </w:rPr>
      </w:pPr>
      <w:r w:rsidRPr="000B354B">
        <w:rPr>
          <w:rFonts w:ascii="Arial Narrow" w:hAnsi="Arial Narrow" w:cs="Times New Roman"/>
          <w:b/>
          <w:bCs/>
          <w:sz w:val="20"/>
          <w:szCs w:val="20"/>
          <w:lang w:val="en-GB"/>
        </w:rPr>
        <w:t>UN.</w:t>
      </w:r>
      <w:r w:rsidRPr="000B354B">
        <w:rPr>
          <w:rFonts w:ascii="Arial Narrow" w:hAnsi="Arial Narrow" w:cs="Times New Roman"/>
          <w:sz w:val="20"/>
          <w:szCs w:val="20"/>
          <w:lang w:val="en-GB"/>
        </w:rPr>
        <w:t xml:space="preserve"> 2016. Non-legally binding instrument on all types of forests. Cited </w:t>
      </w:r>
      <w:r w:rsidR="006206D0">
        <w:rPr>
          <w:rFonts w:ascii="Arial Narrow" w:hAnsi="Arial Narrow" w:cs="Times New Roman"/>
          <w:sz w:val="20"/>
          <w:szCs w:val="20"/>
          <w:lang w:val="en-GB"/>
        </w:rPr>
        <w:t xml:space="preserve">12 </w:t>
      </w:r>
      <w:r w:rsidRPr="000B354B">
        <w:rPr>
          <w:rFonts w:ascii="Arial Narrow" w:hAnsi="Arial Narrow" w:cs="Times New Roman"/>
          <w:sz w:val="20"/>
          <w:szCs w:val="20"/>
          <w:lang w:val="en-GB"/>
        </w:rPr>
        <w:t>June 2023. https://undocs.org/en/A/RES/62/98</w:t>
      </w:r>
    </w:p>
    <w:p w14:paraId="7ED770C7" w14:textId="736E6D2D" w:rsidR="00132480" w:rsidRPr="000B354B" w:rsidRDefault="00132480" w:rsidP="00132480">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w:t>
      </w:r>
      <w:r w:rsidRPr="000B354B">
        <w:rPr>
          <w:rFonts w:ascii="Arial Narrow" w:hAnsi="Arial Narrow" w:cstheme="majorHAnsi"/>
          <w:sz w:val="20"/>
          <w:szCs w:val="20"/>
          <w:lang w:val="en-GB"/>
        </w:rPr>
        <w:t xml:space="preserve"> 2017</w:t>
      </w:r>
      <w:r w:rsidR="00072BE4" w:rsidRPr="000B354B">
        <w:rPr>
          <w:rFonts w:ascii="Arial Narrow" w:hAnsi="Arial Narrow" w:cstheme="majorHAnsi"/>
          <w:sz w:val="20"/>
          <w:szCs w:val="20"/>
          <w:lang w:val="en-GB"/>
        </w:rPr>
        <w:t>a</w:t>
      </w:r>
      <w:r w:rsidRPr="000B354B">
        <w:rPr>
          <w:rFonts w:ascii="Arial Narrow" w:hAnsi="Arial Narrow" w:cstheme="majorHAnsi"/>
          <w:sz w:val="20"/>
          <w:szCs w:val="20"/>
          <w:lang w:val="en-GB"/>
        </w:rPr>
        <w:t xml:space="preserve">. United Nations Strategic Plan for Forests, 2017-2030. 16p. Cited </w:t>
      </w:r>
      <w:r w:rsidR="006206D0">
        <w:rPr>
          <w:rFonts w:ascii="Arial Narrow" w:hAnsi="Arial Narrow" w:cstheme="majorHAnsi"/>
          <w:sz w:val="20"/>
          <w:szCs w:val="20"/>
          <w:lang w:val="en-GB"/>
        </w:rPr>
        <w:t xml:space="preserve">26 </w:t>
      </w:r>
      <w:r w:rsidR="00F628D4" w:rsidRPr="000B354B">
        <w:rPr>
          <w:rFonts w:ascii="Arial Narrow" w:hAnsi="Arial Narrow" w:cstheme="majorHAnsi"/>
          <w:sz w:val="20"/>
          <w:szCs w:val="20"/>
          <w:lang w:val="en-GB"/>
        </w:rPr>
        <w:t>April 2023</w:t>
      </w:r>
      <w:r w:rsidRPr="000B354B">
        <w:rPr>
          <w:rFonts w:ascii="Arial Narrow" w:hAnsi="Arial Narrow" w:cstheme="majorHAnsi"/>
          <w:sz w:val="20"/>
          <w:szCs w:val="20"/>
          <w:lang w:val="en-GB"/>
        </w:rPr>
        <w:t>. https://www.un.org/esa/forests/wp-content/uploads/2016/12/UNSPF_AdvUnedited.pdf</w:t>
      </w:r>
    </w:p>
    <w:p w14:paraId="242C59D3" w14:textId="63B2AB60" w:rsidR="00072BE4" w:rsidRPr="000B354B" w:rsidRDefault="00072BE4" w:rsidP="00695D52">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 </w:t>
      </w:r>
      <w:r w:rsidRPr="000B354B">
        <w:rPr>
          <w:rFonts w:ascii="Arial Narrow" w:hAnsi="Arial Narrow" w:cs="Times New Roman"/>
          <w:sz w:val="20"/>
          <w:szCs w:val="20"/>
          <w:lang w:val="en-GB"/>
        </w:rPr>
        <w:t xml:space="preserve">2017b. </w:t>
      </w:r>
      <w:r w:rsidR="00291843" w:rsidRPr="000B354B">
        <w:rPr>
          <w:rFonts w:ascii="Arial Narrow" w:hAnsi="Arial Narrow" w:cs="Times New Roman"/>
          <w:sz w:val="20"/>
          <w:szCs w:val="20"/>
          <w:lang w:val="en-GB"/>
        </w:rPr>
        <w:t>New Urban Agenda. Quito Declaration on Sustainable Cities and Human Settlements for All</w:t>
      </w:r>
      <w:r w:rsidR="00403BAB" w:rsidRPr="000B354B">
        <w:rPr>
          <w:rFonts w:ascii="Arial Narrow" w:hAnsi="Arial Narrow" w:cs="Times New Roman"/>
          <w:sz w:val="20"/>
          <w:szCs w:val="20"/>
          <w:lang w:val="en-GB"/>
        </w:rPr>
        <w:t xml:space="preserve">. </w:t>
      </w:r>
      <w:r w:rsidR="00952332" w:rsidRPr="000B354B">
        <w:rPr>
          <w:rFonts w:ascii="Arial Narrow" w:hAnsi="Arial Narrow" w:cs="Times New Roman"/>
          <w:sz w:val="20"/>
          <w:szCs w:val="20"/>
          <w:lang w:val="en-GB"/>
        </w:rPr>
        <w:t xml:space="preserve">United Nations Habitat III Secretariat. </w:t>
      </w:r>
      <w:r w:rsidR="00695D52" w:rsidRPr="000B354B">
        <w:rPr>
          <w:rFonts w:ascii="Arial Narrow" w:hAnsi="Arial Narrow" w:cs="Times New Roman"/>
          <w:sz w:val="20"/>
          <w:szCs w:val="20"/>
          <w:lang w:val="en-GB"/>
        </w:rPr>
        <w:t>United Nations Conference on</w:t>
      </w:r>
      <w:r w:rsidR="00952332" w:rsidRPr="000B354B">
        <w:rPr>
          <w:rFonts w:ascii="Arial Narrow" w:hAnsi="Arial Narrow" w:cs="Times New Roman"/>
          <w:sz w:val="20"/>
          <w:szCs w:val="20"/>
          <w:lang w:val="en-GB"/>
        </w:rPr>
        <w:t xml:space="preserve"> </w:t>
      </w:r>
      <w:r w:rsidR="00695D52" w:rsidRPr="000B354B">
        <w:rPr>
          <w:rFonts w:ascii="Arial Narrow" w:hAnsi="Arial Narrow" w:cs="Times New Roman"/>
          <w:sz w:val="20"/>
          <w:szCs w:val="20"/>
          <w:lang w:val="en-GB"/>
        </w:rPr>
        <w:t xml:space="preserve">Housing and Sustainable Urban Development (Habitat III), </w:t>
      </w:r>
      <w:r w:rsidR="008426DA" w:rsidRPr="000B354B">
        <w:rPr>
          <w:rFonts w:ascii="Arial Narrow" w:hAnsi="Arial Narrow" w:cs="Times New Roman"/>
          <w:sz w:val="20"/>
          <w:szCs w:val="20"/>
          <w:lang w:val="en-GB"/>
        </w:rPr>
        <w:t xml:space="preserve">20 October 2016, Quito, Ecuador. </w:t>
      </w:r>
    </w:p>
    <w:p w14:paraId="757C19AE" w14:textId="042BECE9" w:rsidR="00C006E2" w:rsidRPr="000B354B" w:rsidRDefault="00C006E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UN.</w:t>
      </w:r>
      <w:r w:rsidRPr="000B354B">
        <w:rPr>
          <w:rFonts w:ascii="Arial Narrow" w:hAnsi="Arial Narrow" w:cs="Times New Roman"/>
          <w:sz w:val="20"/>
          <w:szCs w:val="20"/>
          <w:lang w:val="en-GB"/>
        </w:rPr>
        <w:t xml:space="preserve"> 2018. The world's cities in 2018. Department of Economic and Social Affairs, Population Division, World Urbanization Prospects, 1–34.</w:t>
      </w:r>
    </w:p>
    <w:p w14:paraId="7BC6B53D" w14:textId="725111C8" w:rsidR="00AA1191" w:rsidRPr="000B354B" w:rsidRDefault="00AA1191" w:rsidP="00AA119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 </w:t>
      </w:r>
      <w:r w:rsidRPr="000B354B">
        <w:rPr>
          <w:rFonts w:ascii="Arial Narrow" w:hAnsi="Arial Narrow" w:cstheme="majorHAnsi"/>
          <w:sz w:val="20"/>
          <w:szCs w:val="20"/>
          <w:lang w:val="en-GB"/>
        </w:rPr>
        <w:t xml:space="preserve">2020. Environmental Performance Reviews: Uzbekistan. Third Review Synopsis. </w:t>
      </w:r>
      <w:r w:rsidR="006D3F67" w:rsidRPr="000B354B">
        <w:rPr>
          <w:rFonts w:ascii="Arial Narrow" w:hAnsi="Arial Narrow" w:cstheme="majorHAnsi"/>
          <w:sz w:val="20"/>
          <w:szCs w:val="20"/>
          <w:lang w:val="en-GB"/>
        </w:rPr>
        <w:t>United Nations Economic Commission For Europe</w:t>
      </w:r>
      <w:r w:rsidRPr="000B354B">
        <w:rPr>
          <w:rFonts w:ascii="Arial Narrow" w:hAnsi="Arial Narrow" w:cstheme="majorHAnsi"/>
          <w:sz w:val="20"/>
          <w:szCs w:val="20"/>
          <w:lang w:val="en-GB"/>
        </w:rPr>
        <w:t>. 76pp, Geneva.</w:t>
      </w:r>
    </w:p>
    <w:p w14:paraId="4AE64FB8" w14:textId="6E5F59CC"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w:t>
      </w:r>
      <w:r w:rsidR="004F0C0A"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2021. United Nations Decade on Ecosystem Restoration. </w:t>
      </w:r>
      <w:r w:rsidR="00300874" w:rsidRPr="000B354B">
        <w:rPr>
          <w:rFonts w:ascii="Arial Narrow" w:hAnsi="Arial Narrow" w:cstheme="majorHAnsi"/>
          <w:sz w:val="20"/>
          <w:szCs w:val="20"/>
          <w:lang w:val="en-GB"/>
        </w:rPr>
        <w:t xml:space="preserve">Cited </w:t>
      </w:r>
      <w:r w:rsidR="00A77A4E">
        <w:rPr>
          <w:rFonts w:ascii="Arial Narrow" w:hAnsi="Arial Narrow" w:cstheme="majorHAnsi"/>
          <w:sz w:val="20"/>
          <w:szCs w:val="20"/>
          <w:lang w:val="en-GB"/>
        </w:rPr>
        <w:t xml:space="preserve">26 </w:t>
      </w:r>
      <w:r w:rsidR="00300874" w:rsidRPr="000B354B">
        <w:rPr>
          <w:rFonts w:ascii="Arial Narrow" w:hAnsi="Arial Narrow" w:cstheme="majorHAnsi"/>
          <w:sz w:val="20"/>
          <w:szCs w:val="20"/>
          <w:lang w:val="en-GB"/>
        </w:rPr>
        <w:t xml:space="preserve">March 2023. </w:t>
      </w:r>
      <w:hyperlink r:id="rId74" w:history="1">
        <w:r w:rsidR="00300874" w:rsidRPr="000B354B">
          <w:rPr>
            <w:rStyle w:val="Hyperlink"/>
            <w:rFonts w:ascii="Arial Narrow" w:hAnsi="Arial Narrow" w:cstheme="majorHAnsi"/>
            <w:color w:val="auto"/>
            <w:sz w:val="20"/>
            <w:szCs w:val="20"/>
            <w:u w:val="none"/>
            <w:lang w:val="en-GB"/>
          </w:rPr>
          <w:t>https://www.decadeonrestoration.org/</w:t>
        </w:r>
      </w:hyperlink>
    </w:p>
    <w:p w14:paraId="35CB89A0" w14:textId="61C9AC3F" w:rsidR="00937B57" w:rsidRPr="000B354B" w:rsidRDefault="00937B57" w:rsidP="00937B57">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UNCCD. </w:t>
      </w:r>
      <w:r w:rsidRPr="000B354B">
        <w:rPr>
          <w:rFonts w:ascii="Arial Narrow" w:hAnsi="Arial Narrow" w:cstheme="majorHAnsi"/>
          <w:sz w:val="20"/>
          <w:szCs w:val="20"/>
          <w:lang w:val="en-GB"/>
        </w:rPr>
        <w:t xml:space="preserve">2019. United Nations Convention to Combat Desertification (UNCCD) Web Site. Cited </w:t>
      </w:r>
      <w:r w:rsidR="006206D0">
        <w:rPr>
          <w:rFonts w:ascii="Arial Narrow" w:hAnsi="Arial Narrow" w:cstheme="majorHAnsi"/>
          <w:sz w:val="20"/>
          <w:szCs w:val="20"/>
          <w:lang w:val="en-GB"/>
        </w:rPr>
        <w:t xml:space="preserve">26 </w:t>
      </w:r>
      <w:r w:rsidR="003D41DE" w:rsidRPr="000B354B">
        <w:rPr>
          <w:rFonts w:ascii="Arial Narrow" w:hAnsi="Arial Narrow" w:cstheme="majorHAnsi"/>
          <w:sz w:val="20"/>
          <w:szCs w:val="20"/>
          <w:lang w:val="en-GB"/>
        </w:rPr>
        <w:t>April 2023</w:t>
      </w:r>
      <w:r w:rsidRPr="000B354B">
        <w:rPr>
          <w:rFonts w:ascii="Arial Narrow" w:hAnsi="Arial Narrow" w:cstheme="majorHAnsi"/>
          <w:sz w:val="20"/>
          <w:szCs w:val="20"/>
          <w:lang w:val="en-GB"/>
        </w:rPr>
        <w:t>. https://www.unccd.int/actions/achieving-land-degradation-neutrality.</w:t>
      </w:r>
    </w:p>
    <w:p w14:paraId="6AEC9D7B" w14:textId="1DFD0AF2"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UNECE</w:t>
      </w:r>
      <w:r w:rsidR="004F0C0A" w:rsidRPr="000B354B">
        <w:rPr>
          <w:rFonts w:ascii="Arial Narrow" w:hAnsi="Arial Narrow" w:cstheme="majorHAnsi"/>
          <w:b/>
          <w:bCs/>
          <w:sz w:val="20"/>
          <w:szCs w:val="20"/>
          <w:lang w:val="en-GB"/>
        </w:rPr>
        <w:t>.</w:t>
      </w:r>
      <w:r w:rsidRPr="000B354B">
        <w:rPr>
          <w:rFonts w:ascii="Arial Narrow" w:hAnsi="Arial Narrow" w:cstheme="majorHAnsi"/>
          <w:sz w:val="20"/>
          <w:szCs w:val="20"/>
          <w:lang w:val="en-GB"/>
        </w:rPr>
        <w:t xml:space="preserve"> 2021. Sustainable Urban and Peri-urban Forestry: An Integrative and Inclusive Nature-Based Solution for Green Recovery and Sustainable, Healthy and Resilient Cities. Policy Brief, 21p, Geneva, Switzerland.</w:t>
      </w:r>
    </w:p>
    <w:p w14:paraId="5A9B7D17" w14:textId="77777777" w:rsidR="00761F7B" w:rsidRPr="000B354B" w:rsidRDefault="00761F7B" w:rsidP="00FF27E1">
      <w:pPr>
        <w:autoSpaceDE w:val="0"/>
        <w:autoSpaceDN w:val="0"/>
        <w:adjustRightInd w:val="0"/>
        <w:spacing w:after="0" w:line="240" w:lineRule="auto"/>
        <w:ind w:left="360" w:hanging="360"/>
        <w:jc w:val="both"/>
        <w:rPr>
          <w:rFonts w:ascii="Arial Narrow" w:hAnsi="Arial Narrow" w:cs="HelveticaNeueLTStd-Roman"/>
          <w:sz w:val="20"/>
          <w:szCs w:val="20"/>
          <w:lang w:val="en-GB"/>
        </w:rPr>
      </w:pPr>
      <w:r w:rsidRPr="000B354B">
        <w:rPr>
          <w:rFonts w:ascii="Arial Narrow" w:hAnsi="Arial Narrow" w:cs="HelveticaNeueLTStd-Roman"/>
          <w:b/>
          <w:bCs/>
          <w:sz w:val="20"/>
          <w:szCs w:val="20"/>
          <w:lang w:val="en-GB"/>
        </w:rPr>
        <w:t>UNEP.</w:t>
      </w:r>
      <w:r w:rsidRPr="000B354B">
        <w:rPr>
          <w:rFonts w:ascii="Arial Narrow" w:hAnsi="Arial Narrow" w:cs="HelveticaNeueLTStd-Roman"/>
          <w:sz w:val="20"/>
          <w:szCs w:val="20"/>
          <w:lang w:val="en-GB"/>
        </w:rPr>
        <w:t xml:space="preserve"> 2014. </w:t>
      </w:r>
      <w:r w:rsidRPr="000B354B">
        <w:rPr>
          <w:rFonts w:ascii="Arial Narrow" w:hAnsi="Arial Narrow" w:cs="HelveticaNeueLTStd-It"/>
          <w:sz w:val="20"/>
          <w:szCs w:val="20"/>
          <w:lang w:val="en-GB"/>
        </w:rPr>
        <w:t>Green Infrastructure Guide for water management: Ecosystem-based management approaches for water-related infrastructure projects</w:t>
      </w:r>
      <w:r w:rsidRPr="000B354B">
        <w:rPr>
          <w:rFonts w:ascii="Arial Narrow" w:hAnsi="Arial Narrow" w:cs="HelveticaNeueLTStd-Roman"/>
          <w:sz w:val="20"/>
          <w:szCs w:val="20"/>
          <w:lang w:val="en-GB"/>
        </w:rPr>
        <w:t>. UNEP, UNEP-DHI, IUCN and TNC.</w:t>
      </w:r>
    </w:p>
    <w:p w14:paraId="36675D8B" w14:textId="1501BA43" w:rsidR="00BF1902" w:rsidRPr="000B354B" w:rsidRDefault="00BF1902" w:rsidP="004C4327">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UNEP. </w:t>
      </w:r>
      <w:r w:rsidRPr="000B354B">
        <w:rPr>
          <w:rFonts w:ascii="Arial Narrow" w:hAnsi="Arial Narrow" w:cstheme="majorHAnsi"/>
          <w:sz w:val="20"/>
          <w:szCs w:val="20"/>
          <w:lang w:val="en-GB"/>
        </w:rPr>
        <w:t>2021. State of Finance for Nature 2021. Nairobi.</w:t>
      </w:r>
    </w:p>
    <w:p w14:paraId="382026A3" w14:textId="10E1C934" w:rsidR="004C4327" w:rsidRPr="000B354B" w:rsidRDefault="004C4327" w:rsidP="004C4327">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UNEP.</w:t>
      </w:r>
      <w:r w:rsidRPr="000B354B">
        <w:rPr>
          <w:rFonts w:ascii="Arial Narrow" w:hAnsi="Arial Narrow" w:cstheme="majorHAnsi"/>
          <w:sz w:val="20"/>
          <w:szCs w:val="20"/>
          <w:lang w:val="en-GB"/>
        </w:rPr>
        <w:t xml:space="preserve"> 2022</w:t>
      </w:r>
      <w:r w:rsidR="00B95B86" w:rsidRPr="000B354B">
        <w:rPr>
          <w:rFonts w:ascii="Arial Narrow" w:hAnsi="Arial Narrow" w:cstheme="majorHAnsi"/>
          <w:sz w:val="20"/>
          <w:szCs w:val="20"/>
          <w:lang w:val="en-GB"/>
        </w:rPr>
        <w:t>a</w:t>
      </w:r>
      <w:r w:rsidRPr="000B354B">
        <w:rPr>
          <w:rFonts w:ascii="Arial Narrow" w:hAnsi="Arial Narrow" w:cstheme="majorHAnsi"/>
          <w:sz w:val="20"/>
          <w:szCs w:val="20"/>
          <w:lang w:val="en-GB"/>
        </w:rPr>
        <w:t xml:space="preserve">. Nature-based solutions for supporting sustainable development. Resolution adopted by the United Nations Environment Assembly of the United Nations Environment Programme on </w:t>
      </w:r>
      <w:r w:rsidR="00A77A4E">
        <w:rPr>
          <w:rFonts w:ascii="Arial Narrow" w:hAnsi="Arial Narrow" w:cstheme="majorHAnsi"/>
          <w:sz w:val="20"/>
          <w:szCs w:val="20"/>
          <w:lang w:val="en-GB"/>
        </w:rPr>
        <w:t xml:space="preserve">02 </w:t>
      </w:r>
      <w:r w:rsidRPr="000B354B">
        <w:rPr>
          <w:rFonts w:ascii="Arial Narrow" w:hAnsi="Arial Narrow" w:cstheme="majorHAnsi"/>
          <w:sz w:val="20"/>
          <w:szCs w:val="20"/>
          <w:lang w:val="en-GB"/>
        </w:rPr>
        <w:t>March 2022. UNEP/EA.5/Res.5. 3p.</w:t>
      </w:r>
    </w:p>
    <w:p w14:paraId="05480C43" w14:textId="40F07AFA" w:rsidR="00B95B86" w:rsidRPr="000B354B" w:rsidRDefault="00B95B86" w:rsidP="00BA72BD">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UNEP. </w:t>
      </w:r>
      <w:r w:rsidRPr="000B354B">
        <w:rPr>
          <w:rFonts w:ascii="Arial Narrow" w:hAnsi="Arial Narrow" w:cs="Times New Roman"/>
          <w:sz w:val="20"/>
          <w:szCs w:val="20"/>
          <w:lang w:val="en-GB"/>
        </w:rPr>
        <w:t>2022b. State of Finance for Nature. Time to act: Doubling investment by 2025 and eliminating nature-negative finance flows. Nairobi. https://wedocs.unep.org/20.500.11822/41333</w:t>
      </w:r>
    </w:p>
    <w:p w14:paraId="706F35DE" w14:textId="4E71F81B" w:rsidR="00BA72BD" w:rsidRPr="000B354B" w:rsidRDefault="00BA72BD" w:rsidP="00BA72BD">
      <w:pPr>
        <w:spacing w:after="0" w:line="240" w:lineRule="auto"/>
        <w:ind w:left="567" w:hanging="567"/>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UNEP &amp; IUCN. </w:t>
      </w:r>
      <w:r w:rsidRPr="000B354B">
        <w:rPr>
          <w:rFonts w:ascii="Arial Narrow" w:hAnsi="Arial Narrow" w:cs="Times New Roman"/>
          <w:sz w:val="20"/>
          <w:szCs w:val="20"/>
          <w:lang w:val="en-GB"/>
        </w:rPr>
        <w:t>2021. Nature-based solutions for climate change mitigation. Nairobi and Gland.</w:t>
      </w:r>
    </w:p>
    <w:p w14:paraId="06AB8759" w14:textId="4CCAAE68" w:rsidR="0037044C" w:rsidRPr="00D203A1" w:rsidRDefault="0037044C"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37044C">
        <w:rPr>
          <w:rFonts w:ascii="Arial Narrow" w:hAnsi="Arial Narrow" w:cs="URWPalladioL-Roma"/>
          <w:b/>
          <w:bCs/>
          <w:sz w:val="20"/>
          <w:szCs w:val="20"/>
          <w:lang w:val="en-GB"/>
        </w:rPr>
        <w:t>UNFCCC</w:t>
      </w:r>
      <w:r>
        <w:rPr>
          <w:rFonts w:ascii="Arial Narrow" w:hAnsi="Arial Narrow" w:cs="URWPalladioL-Roma"/>
          <w:b/>
          <w:bCs/>
          <w:sz w:val="20"/>
          <w:szCs w:val="20"/>
          <w:lang w:val="en-GB"/>
        </w:rPr>
        <w:t>.</w:t>
      </w:r>
      <w:r w:rsidRPr="0037044C">
        <w:rPr>
          <w:rFonts w:ascii="Arial Narrow" w:hAnsi="Arial Narrow" w:cs="URWPalladioL-Roma"/>
          <w:b/>
          <w:bCs/>
          <w:sz w:val="20"/>
          <w:szCs w:val="20"/>
          <w:lang w:val="en-GB"/>
        </w:rPr>
        <w:t xml:space="preserve"> </w:t>
      </w:r>
      <w:r w:rsidRPr="00D203A1">
        <w:rPr>
          <w:rFonts w:ascii="Arial Narrow" w:hAnsi="Arial Narrow" w:cs="URWPalladioL-Roma"/>
          <w:sz w:val="20"/>
          <w:szCs w:val="20"/>
          <w:lang w:val="en-GB"/>
        </w:rPr>
        <w:t>2010. Decision 1/CP.16: The Cancún Agreements: Outcome of the Work of the Ad Hoc Working Group on Long–term Cooperative Action under the Convention. 31pp. Cited 10 June 2023, http://unfccc.int/resource/docs/2010/cop16/eng/07a01.pdf#page=2</w:t>
      </w:r>
    </w:p>
    <w:p w14:paraId="5D4E199F" w14:textId="7CEC0C94" w:rsidR="00322EBD" w:rsidRPr="000B354B" w:rsidRDefault="00322EBD"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en-GB"/>
        </w:rPr>
        <w:t xml:space="preserve">USDA. </w:t>
      </w:r>
      <w:r w:rsidRPr="000B354B">
        <w:rPr>
          <w:rFonts w:ascii="Arial Narrow" w:hAnsi="Arial Narrow" w:cs="URWPalladioL-Roma"/>
          <w:sz w:val="20"/>
          <w:szCs w:val="20"/>
          <w:lang w:val="en-GB"/>
        </w:rPr>
        <w:t xml:space="preserve">2023. Riparian Forest Buffers. Cited </w:t>
      </w:r>
      <w:r w:rsidR="006206D0">
        <w:rPr>
          <w:rFonts w:ascii="Arial Narrow" w:hAnsi="Arial Narrow" w:cs="URWPalladioL-Roma"/>
          <w:sz w:val="20"/>
          <w:szCs w:val="20"/>
          <w:lang w:val="en-GB"/>
        </w:rPr>
        <w:t xml:space="preserve">1 </w:t>
      </w:r>
      <w:r w:rsidRPr="000B354B">
        <w:rPr>
          <w:rFonts w:ascii="Arial Narrow" w:hAnsi="Arial Narrow" w:cs="URWPalladioL-Roma"/>
          <w:sz w:val="20"/>
          <w:szCs w:val="20"/>
          <w:lang w:val="en-GB"/>
        </w:rPr>
        <w:t>May 2023. https://www.fs.usda.gov/nac/practices/riparian-forest-buffers.php.</w:t>
      </w:r>
    </w:p>
    <w:p w14:paraId="465E16D2" w14:textId="5D6F135D" w:rsidR="00D46236" w:rsidRPr="000B354B" w:rsidRDefault="00D46236" w:rsidP="00FF27E1">
      <w:pPr>
        <w:autoSpaceDE w:val="0"/>
        <w:autoSpaceDN w:val="0"/>
        <w:adjustRightInd w:val="0"/>
        <w:spacing w:after="0" w:line="240" w:lineRule="auto"/>
        <w:ind w:left="360" w:hanging="360"/>
        <w:jc w:val="both"/>
        <w:rPr>
          <w:rFonts w:ascii="Arial Narrow" w:hAnsi="Arial Narrow" w:cs="URWPalladioL-Roma"/>
          <w:sz w:val="20"/>
          <w:szCs w:val="20"/>
          <w:lang w:val="en-GB"/>
        </w:rPr>
      </w:pPr>
      <w:r w:rsidRPr="000B354B">
        <w:rPr>
          <w:rFonts w:ascii="Arial Narrow" w:hAnsi="Arial Narrow" w:cs="URWPalladioL-Roma"/>
          <w:b/>
          <w:bCs/>
          <w:sz w:val="20"/>
          <w:szCs w:val="20"/>
          <w:lang w:val="de-AT"/>
        </w:rPr>
        <w:t>van der Jagt, A.P.N.</w:t>
      </w:r>
      <w:r w:rsidR="00694420" w:rsidRPr="000B354B">
        <w:rPr>
          <w:rFonts w:ascii="Arial Narrow" w:hAnsi="Arial Narrow" w:cs="URWPalladioL-Roma"/>
          <w:b/>
          <w:bCs/>
          <w:sz w:val="20"/>
          <w:szCs w:val="20"/>
          <w:lang w:val="de-AT"/>
        </w:rPr>
        <w:t>,</w:t>
      </w:r>
      <w:r w:rsidRPr="000B354B">
        <w:rPr>
          <w:rFonts w:ascii="Arial Narrow" w:hAnsi="Arial Narrow" w:cs="URWPalladioL-Roma"/>
          <w:b/>
          <w:bCs/>
          <w:sz w:val="20"/>
          <w:szCs w:val="20"/>
          <w:lang w:val="de-AT"/>
        </w:rPr>
        <w:t xml:space="preserve"> Szaraz, L.R.</w:t>
      </w:r>
      <w:r w:rsidR="00694420" w:rsidRPr="000B354B">
        <w:rPr>
          <w:rFonts w:ascii="Arial Narrow" w:hAnsi="Arial Narrow" w:cs="URWPalladioL-Roma"/>
          <w:b/>
          <w:bCs/>
          <w:sz w:val="20"/>
          <w:szCs w:val="20"/>
          <w:lang w:val="de-AT"/>
        </w:rPr>
        <w:t>,</w:t>
      </w:r>
      <w:r w:rsidRPr="000B354B">
        <w:rPr>
          <w:rFonts w:ascii="Arial Narrow" w:hAnsi="Arial Narrow" w:cs="URWPalladioL-Roma"/>
          <w:b/>
          <w:bCs/>
          <w:sz w:val="20"/>
          <w:szCs w:val="20"/>
          <w:lang w:val="de-AT"/>
        </w:rPr>
        <w:t xml:space="preserve"> Delshammar, T.</w:t>
      </w:r>
      <w:r w:rsidR="00694420" w:rsidRPr="000B354B">
        <w:rPr>
          <w:rFonts w:ascii="Arial Narrow" w:hAnsi="Arial Narrow" w:cs="URWPalladioL-Roma"/>
          <w:b/>
          <w:bCs/>
          <w:sz w:val="20"/>
          <w:szCs w:val="20"/>
          <w:lang w:val="de-AT"/>
        </w:rPr>
        <w:t>,</w:t>
      </w:r>
      <w:r w:rsidRPr="000B354B">
        <w:rPr>
          <w:rFonts w:ascii="Arial Narrow" w:hAnsi="Arial Narrow" w:cs="URWPalladioL-Roma"/>
          <w:b/>
          <w:bCs/>
          <w:sz w:val="20"/>
          <w:szCs w:val="20"/>
          <w:lang w:val="de-AT"/>
        </w:rPr>
        <w:t xml:space="preserve"> </w:t>
      </w:r>
      <w:r w:rsidR="00D203A1">
        <w:rPr>
          <w:rFonts w:ascii="Arial Narrow" w:hAnsi="Arial Narrow" w:cs="STIX-Regular"/>
          <w:b/>
          <w:bCs/>
          <w:sz w:val="20"/>
          <w:szCs w:val="20"/>
        </w:rPr>
        <w:t>&amp;</w:t>
      </w:r>
      <w:r w:rsidR="004C5EE9">
        <w:rPr>
          <w:rFonts w:ascii="Arial Narrow" w:hAnsi="Arial Narrow" w:cs="URWPalladioL-Roma"/>
          <w:b/>
          <w:bCs/>
          <w:sz w:val="20"/>
          <w:szCs w:val="20"/>
          <w:lang w:val="de-AT"/>
        </w:rPr>
        <w:t xml:space="preserve"> </w:t>
      </w:r>
      <w:r w:rsidR="00A31BCE" w:rsidRPr="000B354B">
        <w:rPr>
          <w:rFonts w:ascii="Arial Narrow" w:hAnsi="Arial Narrow" w:cs="URWPalladioL-Roma"/>
          <w:b/>
          <w:bCs/>
          <w:i/>
          <w:sz w:val="20"/>
          <w:szCs w:val="20"/>
          <w:lang w:val="de-AT"/>
        </w:rPr>
        <w:t>et al.</w:t>
      </w:r>
      <w:r w:rsidRPr="000B354B">
        <w:rPr>
          <w:rFonts w:ascii="Arial Narrow" w:hAnsi="Arial Narrow" w:cs="URWPalladioL-Roma"/>
          <w:sz w:val="20"/>
          <w:szCs w:val="20"/>
          <w:lang w:val="de-AT"/>
        </w:rPr>
        <w:t xml:space="preserve"> 2017. </w:t>
      </w:r>
      <w:r w:rsidRPr="000B354B">
        <w:rPr>
          <w:rFonts w:ascii="Arial Narrow" w:hAnsi="Arial Narrow" w:cs="URWPalladioL-Roma"/>
          <w:sz w:val="20"/>
          <w:szCs w:val="20"/>
          <w:lang w:val="en-GB"/>
        </w:rPr>
        <w:t xml:space="preserve">Cultivating nature-based solutions: The governance of communal urban gardens in the European Union. </w:t>
      </w:r>
      <w:r w:rsidRPr="000B354B">
        <w:rPr>
          <w:rFonts w:ascii="Arial Narrow" w:hAnsi="Arial Narrow" w:cs="URWPalladioL-Ital"/>
          <w:sz w:val="20"/>
          <w:szCs w:val="20"/>
          <w:lang w:val="en-GB"/>
        </w:rPr>
        <w:t>Environ. Res. 159</w:t>
      </w:r>
      <w:r w:rsidRPr="000B354B">
        <w:rPr>
          <w:rFonts w:ascii="Arial Narrow" w:hAnsi="Arial Narrow" w:cs="URWPalladioL-Roma"/>
          <w:sz w:val="20"/>
          <w:szCs w:val="20"/>
          <w:lang w:val="en-GB"/>
        </w:rPr>
        <w:t>, 264–275. https://doi.org/10.1016/j.envres.2017.08.013</w:t>
      </w:r>
    </w:p>
    <w:p w14:paraId="0DAC0AEE" w14:textId="0946B340" w:rsidR="00911432" w:rsidRPr="000B354B" w:rsidRDefault="00911432" w:rsidP="00FF27E1">
      <w:pPr>
        <w:autoSpaceDE w:val="0"/>
        <w:autoSpaceDN w:val="0"/>
        <w:adjustRightInd w:val="0"/>
        <w:spacing w:after="0" w:line="240" w:lineRule="auto"/>
        <w:ind w:left="360" w:hanging="360"/>
        <w:jc w:val="both"/>
        <w:rPr>
          <w:rFonts w:ascii="Arial Narrow" w:hAnsi="Arial Narrow" w:cs="Lato-Regular"/>
          <w:sz w:val="20"/>
          <w:szCs w:val="20"/>
          <w:lang w:val="en-GB"/>
        </w:rPr>
      </w:pPr>
      <w:r w:rsidRPr="000B354B">
        <w:rPr>
          <w:rFonts w:ascii="Arial Narrow" w:hAnsi="Arial Narrow" w:cs="Lato-Regular"/>
          <w:b/>
          <w:bCs/>
          <w:sz w:val="20"/>
          <w:szCs w:val="20"/>
          <w:lang w:val="en-GB"/>
        </w:rPr>
        <w:t xml:space="preserve">Wang, C., Zhang, W., Li, X., </w:t>
      </w:r>
      <w:r w:rsidR="00D203A1">
        <w:rPr>
          <w:rFonts w:ascii="Arial Narrow" w:hAnsi="Arial Narrow" w:cs="STIX-Regular"/>
          <w:b/>
          <w:bCs/>
          <w:sz w:val="20"/>
          <w:szCs w:val="20"/>
        </w:rPr>
        <w:t>&amp;</w:t>
      </w:r>
      <w:r w:rsidR="004C5EE9">
        <w:rPr>
          <w:rFonts w:ascii="Arial Narrow" w:hAnsi="Arial Narrow" w:cs="Lato-Regular"/>
          <w:b/>
          <w:bCs/>
          <w:sz w:val="20"/>
          <w:szCs w:val="20"/>
          <w:lang w:val="en-GB"/>
        </w:rPr>
        <w:t xml:space="preserve"> </w:t>
      </w:r>
      <w:r w:rsidR="00A31BCE" w:rsidRPr="000B354B">
        <w:rPr>
          <w:rFonts w:ascii="Arial Narrow" w:hAnsi="Arial Narrow" w:cs="Lato-Regular"/>
          <w:b/>
          <w:bCs/>
          <w:i/>
          <w:sz w:val="20"/>
          <w:szCs w:val="20"/>
          <w:lang w:val="en-GB"/>
        </w:rPr>
        <w:t>et al.</w:t>
      </w:r>
      <w:r w:rsidRPr="000B354B">
        <w:rPr>
          <w:rFonts w:ascii="Arial Narrow" w:hAnsi="Arial Narrow" w:cs="Lato-Regular"/>
          <w:sz w:val="20"/>
          <w:szCs w:val="20"/>
          <w:lang w:val="en-GB"/>
        </w:rPr>
        <w:t xml:space="preserve"> 2021. A global meta-analysis of the impacts of tree plantations on biodiversity. </w:t>
      </w:r>
      <w:r w:rsidRPr="000B354B">
        <w:rPr>
          <w:rFonts w:ascii="Arial Narrow" w:hAnsi="Arial Narrow" w:cs="Lato-Italic"/>
          <w:sz w:val="20"/>
          <w:szCs w:val="20"/>
          <w:lang w:val="en-GB"/>
        </w:rPr>
        <w:t>Global Ecology and Biogeography.</w:t>
      </w:r>
      <w:r w:rsidRPr="000B354B">
        <w:rPr>
          <w:rFonts w:ascii="Arial Narrow" w:hAnsi="Arial Narrow" w:cs="Lato-Regular"/>
          <w:sz w:val="20"/>
          <w:szCs w:val="20"/>
          <w:lang w:val="en-GB"/>
        </w:rPr>
        <w:t xml:space="preserve"> </w:t>
      </w:r>
      <w:r w:rsidRPr="000B354B">
        <w:rPr>
          <w:rFonts w:ascii="Arial Narrow" w:hAnsi="Arial Narrow" w:cs="Lato-Italic"/>
          <w:sz w:val="20"/>
          <w:szCs w:val="20"/>
          <w:lang w:val="en-GB"/>
        </w:rPr>
        <w:t>31</w:t>
      </w:r>
      <w:r w:rsidRPr="000B354B">
        <w:rPr>
          <w:rFonts w:ascii="Arial Narrow" w:hAnsi="Arial Narrow" w:cs="Lato-Regular"/>
          <w:sz w:val="20"/>
          <w:szCs w:val="20"/>
          <w:lang w:val="en-GB"/>
        </w:rPr>
        <w:t xml:space="preserve">, 576–587. </w:t>
      </w:r>
      <w:hyperlink r:id="rId75" w:history="1">
        <w:r w:rsidRPr="000B354B">
          <w:rPr>
            <w:rStyle w:val="Hyperlink"/>
            <w:rFonts w:ascii="Arial Narrow" w:hAnsi="Arial Narrow" w:cs="Lato-Regular"/>
            <w:color w:val="auto"/>
            <w:sz w:val="20"/>
            <w:szCs w:val="20"/>
            <w:u w:val="none"/>
            <w:lang w:val="en-GB"/>
          </w:rPr>
          <w:t>https://doi.org/10.1111/geb.13440</w:t>
        </w:r>
      </w:hyperlink>
    </w:p>
    <w:p w14:paraId="4B87C75E" w14:textId="76B707A8" w:rsidR="000B3EC3" w:rsidRPr="000B354B" w:rsidRDefault="005044F7" w:rsidP="000B3EC3">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 xml:space="preserve">WB. </w:t>
      </w:r>
      <w:r w:rsidRPr="000B354B">
        <w:rPr>
          <w:rFonts w:ascii="Arial Narrow" w:hAnsi="Arial Narrow" w:cs="Times New Roman"/>
          <w:sz w:val="20"/>
          <w:szCs w:val="20"/>
          <w:lang w:val="en-GB"/>
        </w:rPr>
        <w:t xml:space="preserve">2021a. </w:t>
      </w:r>
      <w:r w:rsidR="004B4A56" w:rsidRPr="000B354B">
        <w:rPr>
          <w:rFonts w:ascii="Arial Narrow" w:hAnsi="Arial Narrow" w:cs="Times New Roman"/>
          <w:sz w:val="20"/>
          <w:szCs w:val="20"/>
          <w:lang w:val="en-GB"/>
        </w:rPr>
        <w:t xml:space="preserve">Climate Change Action Plan 2021-2025. 2021-2025 Supporting Green, Resilient, and Inclusive Development. </w:t>
      </w:r>
      <w:r w:rsidR="00400605" w:rsidRPr="000B354B">
        <w:rPr>
          <w:rFonts w:ascii="Arial Narrow" w:hAnsi="Arial Narrow" w:cs="Times New Roman"/>
          <w:sz w:val="20"/>
          <w:szCs w:val="20"/>
          <w:lang w:val="en-GB"/>
        </w:rPr>
        <w:t>49p.</w:t>
      </w:r>
      <w:r w:rsidR="000B3EC3" w:rsidRPr="000B354B">
        <w:rPr>
          <w:rFonts w:ascii="Arial Narrow" w:hAnsi="Arial Narrow" w:cs="Times New Roman"/>
          <w:sz w:val="20"/>
          <w:szCs w:val="20"/>
          <w:lang w:val="en-GB"/>
        </w:rPr>
        <w:t xml:space="preserve"> Washington, DC World Bank Group.</w:t>
      </w:r>
    </w:p>
    <w:p w14:paraId="713DE565" w14:textId="24FB0960" w:rsidR="00911432" w:rsidRPr="000B354B" w:rsidRDefault="00911432" w:rsidP="00FF27E1">
      <w:pPr>
        <w:spacing w:after="0" w:line="240" w:lineRule="auto"/>
        <w:ind w:left="360" w:hanging="360"/>
        <w:jc w:val="both"/>
        <w:rPr>
          <w:rFonts w:ascii="Arial Narrow" w:hAnsi="Arial Narrow" w:cs="Times New Roman"/>
          <w:sz w:val="20"/>
          <w:szCs w:val="20"/>
          <w:lang w:val="en-GB"/>
        </w:rPr>
      </w:pPr>
      <w:r w:rsidRPr="000B354B">
        <w:rPr>
          <w:rFonts w:ascii="Arial Narrow" w:hAnsi="Arial Narrow" w:cs="Times New Roman"/>
          <w:b/>
          <w:bCs/>
          <w:sz w:val="20"/>
          <w:szCs w:val="20"/>
          <w:lang w:val="en-GB"/>
        </w:rPr>
        <w:t>WB.</w:t>
      </w:r>
      <w:r w:rsidRPr="000B354B">
        <w:rPr>
          <w:rFonts w:ascii="Arial Narrow" w:hAnsi="Arial Narrow" w:cs="Times New Roman"/>
          <w:sz w:val="20"/>
          <w:szCs w:val="20"/>
          <w:lang w:val="en-GB"/>
        </w:rPr>
        <w:t xml:space="preserve"> 2021</w:t>
      </w:r>
      <w:r w:rsidR="005044F7" w:rsidRPr="000B354B">
        <w:rPr>
          <w:rFonts w:ascii="Arial Narrow" w:hAnsi="Arial Narrow" w:cs="Times New Roman"/>
          <w:sz w:val="20"/>
          <w:szCs w:val="20"/>
          <w:lang w:val="en-GB"/>
        </w:rPr>
        <w:t>b</w:t>
      </w:r>
      <w:r w:rsidRPr="000B354B">
        <w:rPr>
          <w:rFonts w:ascii="Arial Narrow" w:hAnsi="Arial Narrow" w:cs="Times New Roman"/>
          <w:sz w:val="20"/>
          <w:szCs w:val="20"/>
          <w:lang w:val="en-GB"/>
        </w:rPr>
        <w:t>. A Catalogue of Nature-based Solutions for Urban Resilience. Washington, D</w:t>
      </w:r>
      <w:r w:rsidR="00914565" w:rsidRPr="000B354B">
        <w:rPr>
          <w:rFonts w:ascii="Arial Narrow" w:hAnsi="Arial Narrow" w:cs="Times New Roman"/>
          <w:sz w:val="20"/>
          <w:szCs w:val="20"/>
          <w:lang w:val="en-GB"/>
        </w:rPr>
        <w:t>C</w:t>
      </w:r>
      <w:r w:rsidRPr="000B354B">
        <w:rPr>
          <w:rFonts w:ascii="Arial Narrow" w:hAnsi="Arial Narrow" w:cs="Times New Roman"/>
          <w:sz w:val="20"/>
          <w:szCs w:val="20"/>
          <w:lang w:val="en-GB"/>
        </w:rPr>
        <w:t xml:space="preserve"> World Bank Group.</w:t>
      </w:r>
    </w:p>
    <w:p w14:paraId="3E415000" w14:textId="2D8A59D3" w:rsidR="00D066F1" w:rsidRPr="000B354B" w:rsidRDefault="00D066F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WEF. </w:t>
      </w:r>
      <w:r w:rsidRPr="000B354B">
        <w:rPr>
          <w:rFonts w:ascii="Arial Narrow" w:hAnsi="Arial Narrow" w:cstheme="majorHAnsi"/>
          <w:sz w:val="20"/>
          <w:szCs w:val="20"/>
          <w:lang w:val="en-GB"/>
        </w:rPr>
        <w:t>2020. Nature risk rising: Why the crisis engulfing nature matters for business and the economy. New Nature Economy series. Geneva, Switzerland: World Economic Forum.</w:t>
      </w:r>
    </w:p>
    <w:p w14:paraId="634E1749" w14:textId="64EC1ABF" w:rsidR="00CD64D1" w:rsidRPr="000B354B" w:rsidRDefault="00CD64D1" w:rsidP="00FF27E1">
      <w:pPr>
        <w:autoSpaceDE w:val="0"/>
        <w:autoSpaceDN w:val="0"/>
        <w:adjustRightInd w:val="0"/>
        <w:spacing w:after="0" w:line="240" w:lineRule="auto"/>
        <w:ind w:left="360" w:hanging="360"/>
        <w:jc w:val="both"/>
        <w:rPr>
          <w:rFonts w:ascii="Arial Narrow" w:hAnsi="Arial Narrow" w:cstheme="majorHAnsi"/>
          <w:sz w:val="20"/>
          <w:szCs w:val="20"/>
          <w:lang w:val="en-GB"/>
        </w:rPr>
      </w:pPr>
      <w:r w:rsidRPr="000B354B">
        <w:rPr>
          <w:rFonts w:ascii="Arial Narrow" w:hAnsi="Arial Narrow" w:cstheme="majorHAnsi"/>
          <w:b/>
          <w:bCs/>
          <w:sz w:val="20"/>
          <w:szCs w:val="20"/>
          <w:lang w:val="en-GB"/>
        </w:rPr>
        <w:t xml:space="preserve">Welden, E.A., Chausson, A., </w:t>
      </w:r>
      <w:r w:rsidR="00D203A1">
        <w:rPr>
          <w:rFonts w:ascii="Arial Narrow" w:hAnsi="Arial Narrow" w:cs="STIX-Regular"/>
          <w:b/>
          <w:bCs/>
          <w:sz w:val="20"/>
          <w:szCs w:val="20"/>
        </w:rPr>
        <w:t xml:space="preserve">&amp; </w:t>
      </w:r>
      <w:r w:rsidRPr="000B354B">
        <w:rPr>
          <w:rFonts w:ascii="Arial Narrow" w:hAnsi="Arial Narrow" w:cstheme="majorHAnsi"/>
          <w:b/>
          <w:bCs/>
          <w:sz w:val="20"/>
          <w:szCs w:val="20"/>
          <w:lang w:val="en-GB"/>
        </w:rPr>
        <w:t>Melanidis, M.S.</w:t>
      </w:r>
      <w:r w:rsidRPr="000B354B">
        <w:rPr>
          <w:rFonts w:ascii="Arial Narrow" w:hAnsi="Arial Narrow" w:cstheme="majorHAnsi"/>
          <w:sz w:val="20"/>
          <w:szCs w:val="20"/>
          <w:lang w:val="en-GB"/>
        </w:rPr>
        <w:t xml:space="preserve"> 2021. Leveraging Nature-based Solutions for transformation: Reconnecting people and nature. People Nat. 3: 966–977. </w:t>
      </w:r>
      <w:hyperlink r:id="rId76" w:history="1">
        <w:r w:rsidRPr="000B354B">
          <w:rPr>
            <w:rStyle w:val="Hyperlink"/>
            <w:rFonts w:ascii="Arial Narrow" w:hAnsi="Arial Narrow" w:cstheme="majorHAnsi"/>
            <w:color w:val="auto"/>
            <w:sz w:val="20"/>
            <w:szCs w:val="20"/>
            <w:u w:val="none"/>
            <w:lang w:val="en-GB"/>
          </w:rPr>
          <w:t>https://doi.org/10.1002/pan3.10212</w:t>
        </w:r>
      </w:hyperlink>
    </w:p>
    <w:p w14:paraId="611CE23D" w14:textId="02F5C220" w:rsidR="002A5D5F" w:rsidRPr="000B354B" w:rsidRDefault="002A5D5F" w:rsidP="002A5D5F">
      <w:pPr>
        <w:autoSpaceDE w:val="0"/>
        <w:autoSpaceDN w:val="0"/>
        <w:adjustRightInd w:val="0"/>
        <w:spacing w:after="0" w:line="240" w:lineRule="auto"/>
        <w:ind w:left="360" w:hanging="360"/>
        <w:jc w:val="both"/>
        <w:rPr>
          <w:rFonts w:ascii="Arial Narrow" w:eastAsia="MinionLT-Regular" w:hAnsi="Arial Narrow" w:cs="MinionLT-Regular"/>
          <w:sz w:val="20"/>
          <w:szCs w:val="20"/>
          <w:lang w:val="en-GB"/>
        </w:rPr>
      </w:pPr>
      <w:r w:rsidRPr="000B354B">
        <w:rPr>
          <w:rFonts w:ascii="Arial Narrow" w:eastAsia="MinionLT-Regular" w:hAnsi="Arial Narrow" w:cs="MinionLT-Regular"/>
          <w:b/>
          <w:bCs/>
          <w:sz w:val="20"/>
          <w:szCs w:val="20"/>
          <w:lang w:val="en-GB"/>
        </w:rPr>
        <w:t xml:space="preserve">Xu, T., Niu, X., </w:t>
      </w:r>
      <w:r w:rsidR="00D203A1">
        <w:rPr>
          <w:rFonts w:ascii="Arial Narrow" w:hAnsi="Arial Narrow" w:cs="STIX-Regular"/>
          <w:b/>
          <w:bCs/>
          <w:sz w:val="20"/>
          <w:szCs w:val="20"/>
        </w:rPr>
        <w:t>&amp;</w:t>
      </w:r>
      <w:r w:rsidR="00D203A1">
        <w:rPr>
          <w:rFonts w:ascii="Arial Narrow" w:eastAsia="MinionLT-Regular" w:hAnsi="Arial Narrow" w:cs="MinionLT-Regular"/>
          <w:b/>
          <w:bCs/>
          <w:sz w:val="20"/>
          <w:szCs w:val="20"/>
          <w:lang w:val="en-GB"/>
        </w:rPr>
        <w:t xml:space="preserve"> </w:t>
      </w:r>
      <w:r w:rsidRPr="000B354B">
        <w:rPr>
          <w:rFonts w:ascii="Arial Narrow" w:eastAsia="MinionLT-Regular" w:hAnsi="Arial Narrow" w:cs="MinionLT-Regular"/>
          <w:b/>
          <w:bCs/>
          <w:sz w:val="20"/>
          <w:szCs w:val="20"/>
          <w:lang w:val="en-GB"/>
        </w:rPr>
        <w:t xml:space="preserve">Wang, B. </w:t>
      </w:r>
      <w:r w:rsidRPr="000B354B">
        <w:rPr>
          <w:rFonts w:ascii="Arial Narrow" w:eastAsia="MinionLT-Regular" w:hAnsi="Arial Narrow" w:cs="MinionLT-Regular"/>
          <w:sz w:val="20"/>
          <w:szCs w:val="20"/>
          <w:lang w:val="en-GB"/>
        </w:rPr>
        <w:t>2022. The Grain for Green Project in Contiguous Poverty-Stricken Regions of China: A Nature-Based Solution. Sustainability. 14, 7755. https://doi.org/10.3390/su14137755</w:t>
      </w:r>
    </w:p>
    <w:p w14:paraId="06116B41" w14:textId="78575744" w:rsidR="00935C99" w:rsidRPr="000B354B" w:rsidRDefault="00C006E2" w:rsidP="00826EDF">
      <w:pPr>
        <w:autoSpaceDE w:val="0"/>
        <w:autoSpaceDN w:val="0"/>
        <w:adjustRightInd w:val="0"/>
        <w:spacing w:after="0" w:line="240" w:lineRule="auto"/>
        <w:ind w:left="360" w:hanging="360"/>
        <w:jc w:val="both"/>
        <w:rPr>
          <w:rFonts w:ascii="Arial Narrow" w:hAnsi="Arial Narrow" w:cs="Times New Roman"/>
          <w:sz w:val="20"/>
          <w:szCs w:val="20"/>
          <w:lang w:val="en-GB"/>
        </w:rPr>
      </w:pPr>
      <w:r w:rsidRPr="000B354B">
        <w:rPr>
          <w:rFonts w:ascii="Arial Narrow" w:eastAsia="MinionLT-Regular" w:hAnsi="Arial Narrow" w:cs="MinionLT-Regular"/>
          <w:b/>
          <w:bCs/>
          <w:sz w:val="20"/>
          <w:szCs w:val="20"/>
          <w:lang w:val="en-GB"/>
        </w:rPr>
        <w:t>Yao, N., Konijnendijk van den Boschb, C.C., Yang</w:t>
      </w:r>
      <w:r w:rsidR="00BA72BD" w:rsidRPr="000B354B">
        <w:rPr>
          <w:rFonts w:ascii="Arial Narrow" w:eastAsia="MinionLT-Regular" w:hAnsi="Arial Narrow" w:cs="MinionLT-Regular"/>
          <w:b/>
          <w:bCs/>
          <w:sz w:val="20"/>
          <w:szCs w:val="20"/>
          <w:lang w:val="en-GB"/>
        </w:rPr>
        <w:t>, J.,</w:t>
      </w:r>
      <w:r w:rsidRPr="000B354B">
        <w:rPr>
          <w:rFonts w:ascii="Arial Narrow" w:eastAsia="MinionLT-Regular" w:hAnsi="Arial Narrow" w:cs="MinionLT-Regular"/>
          <w:b/>
          <w:bCs/>
          <w:sz w:val="20"/>
          <w:szCs w:val="20"/>
          <w:lang w:val="en-GB"/>
        </w:rPr>
        <w:t xml:space="preserve"> </w:t>
      </w:r>
      <w:r w:rsidR="00D203A1">
        <w:rPr>
          <w:rFonts w:ascii="Arial Narrow" w:hAnsi="Arial Narrow" w:cs="STIX-Regular"/>
          <w:b/>
          <w:bCs/>
          <w:sz w:val="20"/>
          <w:szCs w:val="20"/>
        </w:rPr>
        <w:t>&amp;</w:t>
      </w:r>
      <w:r w:rsidR="004C5EE9">
        <w:rPr>
          <w:rFonts w:ascii="Arial Narrow" w:eastAsia="MinionLT-Regular" w:hAnsi="Arial Narrow" w:cs="MinionLT-Regular"/>
          <w:b/>
          <w:bCs/>
          <w:sz w:val="20"/>
          <w:szCs w:val="20"/>
          <w:lang w:val="en-GB"/>
        </w:rPr>
        <w:t xml:space="preserve"> </w:t>
      </w:r>
      <w:r w:rsidR="00A31BCE" w:rsidRPr="000B354B">
        <w:rPr>
          <w:rFonts w:ascii="Arial Narrow" w:eastAsia="MinionLT-Regular" w:hAnsi="Arial Narrow" w:cs="MinionLT-Italic"/>
          <w:b/>
          <w:bCs/>
          <w:i/>
          <w:sz w:val="20"/>
          <w:szCs w:val="20"/>
          <w:lang w:val="en-GB"/>
        </w:rPr>
        <w:t>et al.</w:t>
      </w:r>
      <w:r w:rsidRPr="000B354B">
        <w:rPr>
          <w:rFonts w:ascii="Arial Narrow" w:eastAsia="MinionLT-Regular" w:hAnsi="Arial Narrow" w:cs="MinionLT-Italic"/>
          <w:i/>
          <w:iCs/>
          <w:sz w:val="20"/>
          <w:szCs w:val="20"/>
          <w:lang w:val="en-GB"/>
        </w:rPr>
        <w:t xml:space="preserve"> </w:t>
      </w:r>
      <w:r w:rsidRPr="000B354B">
        <w:rPr>
          <w:rFonts w:ascii="Arial Narrow" w:eastAsia="MinionLT-Regular" w:hAnsi="Arial Narrow" w:cs="MinionLT-Regular"/>
          <w:sz w:val="20"/>
          <w:szCs w:val="20"/>
          <w:lang w:val="en-GB"/>
        </w:rPr>
        <w:t xml:space="preserve">2019. </w:t>
      </w:r>
      <w:r w:rsidR="006B004A" w:rsidRPr="000B354B">
        <w:rPr>
          <w:rFonts w:ascii="Arial Narrow" w:eastAsia="MinionLT-Regular" w:hAnsi="Arial Narrow" w:cs="MinionLT-Regular"/>
          <w:sz w:val="20"/>
          <w:szCs w:val="20"/>
          <w:lang w:val="en-GB"/>
        </w:rPr>
        <w:t xml:space="preserve">Beijing's </w:t>
      </w:r>
      <w:r w:rsidRPr="000B354B">
        <w:rPr>
          <w:rFonts w:ascii="Arial Narrow" w:eastAsia="MinionLT-Regular" w:hAnsi="Arial Narrow" w:cs="MinionLT-Regular"/>
          <w:sz w:val="20"/>
          <w:szCs w:val="20"/>
          <w:lang w:val="en-GB"/>
        </w:rPr>
        <w:t>50 million new urban trees: Strategic governance for large-scale urban afforestation. Urban Forestry &amp; Urban Greening. 44, 126392. https://doi.org/10.1016/j.ufug.2019.126392.</w:t>
      </w:r>
    </w:p>
    <w:p w14:paraId="3D9EED76"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7E5918B4" w14:textId="3CCE2B47" w:rsidR="00BA02E5" w:rsidRPr="000B354B" w:rsidRDefault="00BA02E5" w:rsidP="00BA02E5">
      <w:pPr>
        <w:pStyle w:val="Heading1"/>
        <w:numPr>
          <w:ilvl w:val="0"/>
          <w:numId w:val="1"/>
        </w:numPr>
        <w:spacing w:before="0" w:line="240" w:lineRule="auto"/>
        <w:ind w:left="567" w:hanging="567"/>
        <w:jc w:val="both"/>
        <w:rPr>
          <w:rFonts w:ascii="Arial Narrow" w:hAnsi="Arial Narrow" w:cs="Times New Roman"/>
          <w:b/>
          <w:bCs/>
          <w:color w:val="auto"/>
          <w:sz w:val="28"/>
          <w:szCs w:val="28"/>
          <w:lang w:val="en-GB"/>
        </w:rPr>
      </w:pPr>
      <w:bookmarkStart w:id="1280" w:name="_Toc138087202"/>
      <w:bookmarkStart w:id="1281" w:name="_Toc138087203"/>
      <w:bookmarkStart w:id="1282" w:name="_Toc138087204"/>
      <w:bookmarkStart w:id="1283" w:name="_Toc138087205"/>
      <w:bookmarkStart w:id="1284" w:name="_Toc138087206"/>
      <w:bookmarkStart w:id="1285" w:name="_Toc138087207"/>
      <w:bookmarkStart w:id="1286" w:name="_Toc138087208"/>
      <w:bookmarkStart w:id="1287" w:name="_Toc138087209"/>
      <w:bookmarkStart w:id="1288" w:name="_Toc138087210"/>
      <w:bookmarkStart w:id="1289" w:name="_Toc138087211"/>
      <w:bookmarkStart w:id="1290" w:name="_Toc138087212"/>
      <w:bookmarkStart w:id="1291" w:name="_Toc138087213"/>
      <w:bookmarkStart w:id="1292" w:name="_Toc138087214"/>
      <w:bookmarkStart w:id="1293" w:name="_Toc138087215"/>
      <w:bookmarkStart w:id="1294" w:name="_Toc138087216"/>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r w:rsidRPr="000B354B">
        <w:rPr>
          <w:rFonts w:ascii="Arial Narrow" w:hAnsi="Arial Narrow" w:cs="Times New Roman"/>
          <w:b/>
          <w:bCs/>
          <w:color w:val="auto"/>
          <w:sz w:val="28"/>
          <w:szCs w:val="28"/>
          <w:lang w:val="en-GB"/>
        </w:rPr>
        <w:lastRenderedPageBreak/>
        <w:t xml:space="preserve">Annex: </w:t>
      </w:r>
      <w:r w:rsidR="00EA4E50" w:rsidRPr="000B354B">
        <w:rPr>
          <w:rFonts w:ascii="Arial Narrow" w:hAnsi="Arial Narrow" w:cs="Times New Roman"/>
          <w:b/>
          <w:bCs/>
          <w:color w:val="auto"/>
          <w:sz w:val="28"/>
          <w:szCs w:val="28"/>
          <w:lang w:val="en-GB"/>
        </w:rPr>
        <w:t xml:space="preserve">FAO NbS </w:t>
      </w:r>
      <w:r w:rsidR="009F1965" w:rsidRPr="000B354B">
        <w:rPr>
          <w:rFonts w:ascii="Arial Narrow" w:hAnsi="Arial Narrow" w:cs="Times New Roman"/>
          <w:b/>
          <w:bCs/>
          <w:color w:val="auto"/>
          <w:sz w:val="28"/>
          <w:szCs w:val="28"/>
          <w:lang w:val="en-GB"/>
        </w:rPr>
        <w:t>r</w:t>
      </w:r>
      <w:r w:rsidR="00EA4E50" w:rsidRPr="000B354B">
        <w:rPr>
          <w:rFonts w:ascii="Arial Narrow" w:hAnsi="Arial Narrow" w:cs="Times New Roman"/>
          <w:b/>
          <w:bCs/>
          <w:color w:val="auto"/>
          <w:sz w:val="28"/>
          <w:szCs w:val="28"/>
          <w:lang w:val="en-GB"/>
        </w:rPr>
        <w:t>esources</w:t>
      </w:r>
      <w:bookmarkEnd w:id="1294"/>
    </w:p>
    <w:p w14:paraId="730BC87D" w14:textId="77777777" w:rsidR="00EA4E50" w:rsidRPr="000B354B" w:rsidRDefault="00EA4E50" w:rsidP="000B354B">
      <w:pPr>
        <w:spacing w:after="0" w:line="240" w:lineRule="auto"/>
        <w:jc w:val="both"/>
        <w:rPr>
          <w:rFonts w:ascii="Arial Narrow" w:hAnsi="Arial Narrow"/>
          <w:sz w:val="20"/>
          <w:szCs w:val="20"/>
          <w:lang w:val="en-GB"/>
        </w:rPr>
      </w:pPr>
    </w:p>
    <w:p w14:paraId="1F53DD8A" w14:textId="7D38C899"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FAO Publications where N</w:t>
      </w:r>
      <w:r w:rsidR="003E0CE5" w:rsidRPr="000B354B">
        <w:rPr>
          <w:rFonts w:ascii="Arial Narrow" w:hAnsi="Arial Narrow" w:cstheme="minorHAnsi"/>
          <w:b/>
          <w:bCs/>
          <w:sz w:val="20"/>
          <w:szCs w:val="20"/>
          <w:lang w:val="en-GB"/>
        </w:rPr>
        <w:t xml:space="preserve">bSs </w:t>
      </w:r>
      <w:r w:rsidRPr="000B354B">
        <w:rPr>
          <w:rFonts w:ascii="Arial Narrow" w:hAnsi="Arial Narrow" w:cstheme="minorHAnsi"/>
          <w:b/>
          <w:bCs/>
          <w:sz w:val="20"/>
          <w:szCs w:val="20"/>
          <w:lang w:val="en-GB"/>
        </w:rPr>
        <w:t xml:space="preserve">are </w:t>
      </w:r>
      <w:r w:rsidR="003E0CE5" w:rsidRPr="000B354B">
        <w:rPr>
          <w:rFonts w:ascii="Arial Narrow" w:hAnsi="Arial Narrow" w:cstheme="minorHAnsi"/>
          <w:b/>
          <w:bCs/>
          <w:sz w:val="20"/>
          <w:szCs w:val="20"/>
          <w:lang w:val="en-GB"/>
        </w:rPr>
        <w:t>S</w:t>
      </w:r>
      <w:r w:rsidRPr="000B354B">
        <w:rPr>
          <w:rFonts w:ascii="Arial Narrow" w:hAnsi="Arial Narrow" w:cstheme="minorHAnsi"/>
          <w:b/>
          <w:bCs/>
          <w:sz w:val="20"/>
          <w:szCs w:val="20"/>
          <w:lang w:val="en-GB"/>
        </w:rPr>
        <w:t xml:space="preserve">pecifically the </w:t>
      </w:r>
      <w:r w:rsidR="003E0CE5" w:rsidRPr="000B354B">
        <w:rPr>
          <w:rFonts w:ascii="Arial Narrow" w:hAnsi="Arial Narrow" w:cstheme="minorHAnsi"/>
          <w:b/>
          <w:bCs/>
          <w:sz w:val="20"/>
          <w:szCs w:val="20"/>
          <w:lang w:val="en-GB"/>
        </w:rPr>
        <w:t>S</w:t>
      </w:r>
      <w:r w:rsidRPr="000B354B">
        <w:rPr>
          <w:rFonts w:ascii="Arial Narrow" w:hAnsi="Arial Narrow" w:cstheme="minorHAnsi"/>
          <w:b/>
          <w:bCs/>
          <w:sz w:val="20"/>
          <w:szCs w:val="20"/>
          <w:lang w:val="en-GB"/>
        </w:rPr>
        <w:t>ubject:</w:t>
      </w:r>
    </w:p>
    <w:p w14:paraId="089E5182" w14:textId="77777777" w:rsidR="005706EB" w:rsidRPr="000B354B" w:rsidRDefault="005706EB" w:rsidP="000B354B">
      <w:pPr>
        <w:spacing w:after="0" w:line="240" w:lineRule="auto"/>
        <w:ind w:left="720" w:hanging="720"/>
        <w:jc w:val="both"/>
        <w:rPr>
          <w:rFonts w:ascii="Arial Narrow" w:hAnsi="Arial Narrow" w:cstheme="minorHAnsi"/>
          <w:sz w:val="20"/>
          <w:szCs w:val="20"/>
          <w:lang w:val="en-GB"/>
        </w:rPr>
      </w:pPr>
    </w:p>
    <w:p w14:paraId="6F66BC70"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77" w:history="1">
        <w:r w:rsidR="005706EB" w:rsidRPr="000B354B">
          <w:rPr>
            <w:rStyle w:val="Hyperlink"/>
            <w:rFonts w:ascii="Arial Narrow" w:hAnsi="Arial Narrow" w:cstheme="minorHAnsi"/>
            <w:color w:val="auto"/>
            <w:sz w:val="20"/>
            <w:szCs w:val="20"/>
            <w:u w:val="none"/>
            <w:lang w:val="en-GB"/>
          </w:rPr>
          <w:t>Hand in hand with nature – Nature-based Solutions for transformative agriculture (fao.org)</w:t>
        </w:r>
      </w:hyperlink>
    </w:p>
    <w:p w14:paraId="53581590"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78" w:history="1">
        <w:r w:rsidR="005706EB" w:rsidRPr="000B354B">
          <w:rPr>
            <w:rStyle w:val="Hyperlink"/>
            <w:rFonts w:ascii="Arial Narrow" w:hAnsi="Arial Narrow" w:cstheme="minorHAnsi"/>
            <w:color w:val="auto"/>
            <w:sz w:val="20"/>
            <w:szCs w:val="20"/>
            <w:u w:val="none"/>
            <w:lang w:val="en-GB"/>
          </w:rPr>
          <w:t>Nature-based solutions in agriculture: Project design for securing investment (fao.org)</w:t>
        </w:r>
      </w:hyperlink>
    </w:p>
    <w:p w14:paraId="75401F5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79" w:history="1">
        <w:r w:rsidR="005706EB" w:rsidRPr="000B354B">
          <w:rPr>
            <w:rStyle w:val="Hyperlink"/>
            <w:rFonts w:ascii="Arial Narrow" w:hAnsi="Arial Narrow" w:cstheme="minorHAnsi"/>
            <w:color w:val="auto"/>
            <w:sz w:val="20"/>
            <w:szCs w:val="20"/>
            <w:u w:val="none"/>
            <w:lang w:val="en-GB"/>
          </w:rPr>
          <w:t>Nature-based solutions in agriculture: Sustainable management and conservation of land, water and biodiversity (fao.org)</w:t>
        </w:r>
      </w:hyperlink>
    </w:p>
    <w:p w14:paraId="37FF00E8"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80" w:history="1">
        <w:r w:rsidR="005706EB" w:rsidRPr="000B354B">
          <w:rPr>
            <w:rStyle w:val="Hyperlink"/>
            <w:rFonts w:ascii="Arial Narrow" w:hAnsi="Arial Narrow" w:cstheme="minorHAnsi"/>
            <w:color w:val="auto"/>
            <w:sz w:val="20"/>
            <w:szCs w:val="20"/>
            <w:u w:val="none"/>
            <w:lang w:val="en-GB"/>
          </w:rPr>
          <w:t>Forests: Nature-based Solutions for Water (fao.org)</w:t>
        </w:r>
      </w:hyperlink>
    </w:p>
    <w:p w14:paraId="4CD29607"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81" w:history="1">
        <w:r w:rsidR="005706EB" w:rsidRPr="000B354B">
          <w:rPr>
            <w:rStyle w:val="Hyperlink"/>
            <w:rFonts w:ascii="Arial Narrow" w:hAnsi="Arial Narrow" w:cstheme="minorHAnsi"/>
            <w:color w:val="auto"/>
            <w:sz w:val="20"/>
            <w:szCs w:val="20"/>
            <w:u w:val="none"/>
            <w:lang w:val="en-GB"/>
          </w:rPr>
          <w:t>Nature-Based Solutions for agricultural water management and food security (fao.org)</w:t>
        </w:r>
      </w:hyperlink>
    </w:p>
    <w:p w14:paraId="45D26AE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82" w:history="1">
        <w:r w:rsidR="005706EB" w:rsidRPr="000B354B">
          <w:rPr>
            <w:rStyle w:val="Hyperlink"/>
            <w:rFonts w:ascii="Arial Narrow" w:hAnsi="Arial Narrow" w:cstheme="minorHAnsi"/>
            <w:color w:val="auto"/>
            <w:sz w:val="20"/>
            <w:szCs w:val="20"/>
            <w:u w:val="none"/>
            <w:lang w:val="en-GB"/>
          </w:rPr>
          <w:t>Nature-based solutions in agriculture: The case and pathway for adoption (fao.org)</w:t>
        </w:r>
      </w:hyperlink>
    </w:p>
    <w:p w14:paraId="345BEA06" w14:textId="77777777" w:rsidR="005706EB" w:rsidRPr="000B354B" w:rsidRDefault="005706EB" w:rsidP="000B354B">
      <w:pPr>
        <w:pStyle w:val="ListParagraph"/>
        <w:spacing w:after="0" w:line="240" w:lineRule="auto"/>
        <w:ind w:hanging="720"/>
        <w:jc w:val="both"/>
        <w:rPr>
          <w:rStyle w:val="Hyperlink"/>
          <w:rFonts w:ascii="Arial Narrow" w:hAnsi="Arial Narrow" w:cstheme="minorHAnsi"/>
          <w:color w:val="auto"/>
          <w:sz w:val="20"/>
          <w:szCs w:val="20"/>
          <w:u w:val="none"/>
          <w:lang w:val="en-GB"/>
        </w:rPr>
      </w:pPr>
    </w:p>
    <w:p w14:paraId="452DB44F"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in Livestock Production:</w:t>
      </w:r>
    </w:p>
    <w:p w14:paraId="4F147EF7"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056B0329"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83" w:history="1">
        <w:r w:rsidR="005706EB" w:rsidRPr="000B354B">
          <w:rPr>
            <w:rStyle w:val="Hyperlink"/>
            <w:rFonts w:ascii="Arial Narrow" w:hAnsi="Arial Narrow" w:cstheme="minorHAnsi"/>
            <w:color w:val="auto"/>
            <w:sz w:val="20"/>
            <w:szCs w:val="20"/>
            <w:u w:val="none"/>
            <w:lang w:val="en-GB"/>
          </w:rPr>
          <w:t>Five practical actions towards low-carbon livestock (fao.org)</w:t>
        </w:r>
      </w:hyperlink>
    </w:p>
    <w:p w14:paraId="7564E1CE"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84" w:history="1">
        <w:r w:rsidR="005706EB" w:rsidRPr="000B354B">
          <w:rPr>
            <w:rStyle w:val="Hyperlink"/>
            <w:rFonts w:ascii="Arial Narrow" w:hAnsi="Arial Narrow" w:cstheme="minorHAnsi"/>
            <w:color w:val="auto"/>
            <w:sz w:val="20"/>
            <w:szCs w:val="20"/>
            <w:u w:val="none"/>
            <w:lang w:val="en-GB"/>
          </w:rPr>
          <w:t>Biodiversity and the livestock sector - Guidelines for quantitative assessment (fao.org)</w:t>
        </w:r>
      </w:hyperlink>
    </w:p>
    <w:p w14:paraId="3A379898"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85" w:history="1">
        <w:r w:rsidR="005706EB" w:rsidRPr="000B354B">
          <w:rPr>
            <w:rStyle w:val="Hyperlink"/>
            <w:rFonts w:ascii="Arial Narrow" w:hAnsi="Arial Narrow" w:cstheme="minorHAnsi"/>
            <w:color w:val="auto"/>
            <w:sz w:val="20"/>
            <w:szCs w:val="20"/>
            <w:u w:val="none"/>
            <w:lang w:val="en-GB"/>
          </w:rPr>
          <w:t>World Livestock: Transforming the livestock sector through the Sustainable Development Goals (fao.org)</w:t>
        </w:r>
      </w:hyperlink>
    </w:p>
    <w:p w14:paraId="01E5C355"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86" w:history="1">
        <w:r w:rsidR="005706EB" w:rsidRPr="000B354B">
          <w:rPr>
            <w:rStyle w:val="Hyperlink"/>
            <w:rFonts w:ascii="Arial Narrow" w:hAnsi="Arial Narrow" w:cstheme="minorHAnsi"/>
            <w:color w:val="auto"/>
            <w:sz w:val="20"/>
            <w:szCs w:val="20"/>
            <w:u w:val="none"/>
            <w:lang w:val="en-GB"/>
          </w:rPr>
          <w:t>The economics of pastoralism in Argentina, Chad and Mongolia (fao.org)</w:t>
        </w:r>
      </w:hyperlink>
    </w:p>
    <w:p w14:paraId="66834BA0"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87" w:history="1">
        <w:r w:rsidR="005706EB" w:rsidRPr="000B354B">
          <w:rPr>
            <w:rStyle w:val="Hyperlink"/>
            <w:rFonts w:ascii="Arial Narrow" w:hAnsi="Arial Narrow" w:cstheme="minorHAnsi"/>
            <w:color w:val="auto"/>
            <w:sz w:val="20"/>
            <w:szCs w:val="20"/>
            <w:u w:val="none"/>
            <w:lang w:val="en-GB"/>
          </w:rPr>
          <w:t>Developing sustainable value chains for small-scale livestock producers (fao.org)</w:t>
        </w:r>
      </w:hyperlink>
    </w:p>
    <w:p w14:paraId="55F9185C"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88" w:history="1">
        <w:r w:rsidR="005706EB" w:rsidRPr="000B354B">
          <w:rPr>
            <w:rStyle w:val="Hyperlink"/>
            <w:rFonts w:ascii="Arial Narrow" w:hAnsi="Arial Narrow" w:cstheme="minorHAnsi"/>
            <w:color w:val="auto"/>
            <w:sz w:val="20"/>
            <w:szCs w:val="20"/>
            <w:u w:val="none"/>
            <w:lang w:val="en-GB"/>
          </w:rPr>
          <w:t>Creating employment potential in small-ruminant value chains in the Ethiopian Highlands (fao.org)</w:t>
        </w:r>
      </w:hyperlink>
    </w:p>
    <w:p w14:paraId="50286D18"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89" w:history="1">
        <w:r w:rsidR="005706EB" w:rsidRPr="000B354B">
          <w:rPr>
            <w:rStyle w:val="Hyperlink"/>
            <w:rFonts w:ascii="Arial Narrow" w:hAnsi="Arial Narrow" w:cstheme="minorHAnsi"/>
            <w:color w:val="auto"/>
            <w:sz w:val="20"/>
            <w:szCs w:val="20"/>
            <w:u w:val="none"/>
            <w:lang w:val="en-GB"/>
          </w:rPr>
          <w:t>Water use in livestock production systems and supply chains. Guidelines for assessment (fao.org)</w:t>
        </w:r>
      </w:hyperlink>
    </w:p>
    <w:p w14:paraId="39EE0C3C"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90" w:history="1">
        <w:r w:rsidR="005706EB" w:rsidRPr="000B354B">
          <w:rPr>
            <w:rStyle w:val="Hyperlink"/>
            <w:rFonts w:ascii="Arial Narrow" w:hAnsi="Arial Narrow" w:cstheme="minorHAnsi"/>
            <w:color w:val="auto"/>
            <w:sz w:val="20"/>
            <w:szCs w:val="20"/>
            <w:u w:val="none"/>
            <w:lang w:val="en-GB"/>
          </w:rPr>
          <w:t>Reducing enteric methane for improving food security and livelihoods (fao.org)</w:t>
        </w:r>
      </w:hyperlink>
    </w:p>
    <w:p w14:paraId="7C581D74"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1" w:history="1">
        <w:r w:rsidR="005706EB" w:rsidRPr="000B354B">
          <w:rPr>
            <w:rStyle w:val="Hyperlink"/>
            <w:rFonts w:ascii="Arial Narrow" w:hAnsi="Arial Narrow" w:cstheme="minorHAnsi"/>
            <w:color w:val="auto"/>
            <w:sz w:val="20"/>
            <w:szCs w:val="20"/>
            <w:u w:val="none"/>
            <w:lang w:val="en-GB"/>
          </w:rPr>
          <w:t>Options for low emission development in the Uganda dairy sector (fao.org)</w:t>
        </w:r>
      </w:hyperlink>
    </w:p>
    <w:p w14:paraId="5B6EEC2A"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2" w:history="1">
        <w:r w:rsidR="005706EB" w:rsidRPr="000B354B">
          <w:rPr>
            <w:rStyle w:val="Hyperlink"/>
            <w:rFonts w:ascii="Arial Narrow" w:hAnsi="Arial Narrow" w:cstheme="minorHAnsi"/>
            <w:color w:val="auto"/>
            <w:sz w:val="20"/>
            <w:szCs w:val="20"/>
            <w:u w:val="none"/>
            <w:lang w:val="en-GB"/>
          </w:rPr>
          <w:t>Options for low emission development in the Tanzania dairy sector - reducing enteric methane for food security and livelihoods (fao.org)</w:t>
        </w:r>
      </w:hyperlink>
    </w:p>
    <w:p w14:paraId="64B302E6" w14:textId="77777777" w:rsidR="00263C90" w:rsidRPr="000B354B" w:rsidRDefault="00263C90" w:rsidP="000B354B">
      <w:pPr>
        <w:spacing w:after="0" w:line="240" w:lineRule="auto"/>
        <w:ind w:left="720" w:hanging="720"/>
        <w:jc w:val="both"/>
        <w:rPr>
          <w:rStyle w:val="Hyperlink"/>
          <w:rFonts w:ascii="Arial Narrow" w:hAnsi="Arial Narrow" w:cstheme="minorHAnsi"/>
          <w:color w:val="auto"/>
          <w:sz w:val="20"/>
          <w:szCs w:val="20"/>
          <w:u w:val="none"/>
          <w:lang w:val="en-GB"/>
        </w:rPr>
      </w:pPr>
    </w:p>
    <w:p w14:paraId="4966FF5E" w14:textId="36408820" w:rsidR="005706EB" w:rsidRPr="000B354B" w:rsidRDefault="005706EB" w:rsidP="000B354B">
      <w:pPr>
        <w:spacing w:after="0" w:line="240" w:lineRule="auto"/>
        <w:ind w:left="720" w:hanging="720"/>
        <w:jc w:val="both"/>
        <w:rPr>
          <w:rStyle w:val="Hyperlink"/>
          <w:rFonts w:ascii="Arial Narrow" w:hAnsi="Arial Narrow" w:cstheme="minorHAnsi"/>
          <w:b/>
          <w:bCs/>
          <w:color w:val="auto"/>
          <w:sz w:val="20"/>
          <w:szCs w:val="20"/>
          <w:u w:val="none"/>
          <w:lang w:val="en-GB"/>
        </w:rPr>
      </w:pPr>
      <w:r w:rsidRPr="000B354B">
        <w:rPr>
          <w:rStyle w:val="Hyperlink"/>
          <w:rFonts w:ascii="Arial Narrow" w:hAnsi="Arial Narrow" w:cstheme="minorHAnsi"/>
          <w:b/>
          <w:bCs/>
          <w:color w:val="auto"/>
          <w:sz w:val="20"/>
          <w:szCs w:val="20"/>
          <w:u w:val="none"/>
          <w:lang w:val="en-GB"/>
        </w:rPr>
        <w:t xml:space="preserve">NbS in Coastal Ecosystems: </w:t>
      </w:r>
    </w:p>
    <w:p w14:paraId="34F849AE"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0F5F9982"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93" w:history="1">
        <w:r w:rsidR="005706EB" w:rsidRPr="000B354B">
          <w:rPr>
            <w:rStyle w:val="Hyperlink"/>
            <w:rFonts w:ascii="Arial Narrow" w:hAnsi="Arial Narrow" w:cstheme="minorHAnsi"/>
            <w:color w:val="auto"/>
            <w:sz w:val="20"/>
            <w:szCs w:val="20"/>
            <w:u w:val="none"/>
            <w:lang w:val="en-GB"/>
          </w:rPr>
          <w:t xml:space="preserve">Report of the FAO/TCF workshop on fish passage design at cross-river obstacles – experiences from different countries, with potential relevance to Mongolia. </w:t>
        </w:r>
      </w:hyperlink>
    </w:p>
    <w:p w14:paraId="6190DA54"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4" w:history="1">
        <w:r w:rsidR="005706EB" w:rsidRPr="000B354B">
          <w:rPr>
            <w:rStyle w:val="Hyperlink"/>
            <w:rFonts w:ascii="Arial Narrow" w:hAnsi="Arial Narrow" w:cstheme="minorHAnsi"/>
            <w:color w:val="auto"/>
            <w:sz w:val="20"/>
            <w:szCs w:val="20"/>
            <w:u w:val="none"/>
            <w:lang w:val="en-GB"/>
          </w:rPr>
          <w:t>Marine protected areas: Interactions with fisheries livelihoods and food security (fao.org)</w:t>
        </w:r>
      </w:hyperlink>
    </w:p>
    <w:p w14:paraId="0D14BB02"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5" w:history="1">
        <w:r w:rsidR="005706EB" w:rsidRPr="000B354B">
          <w:rPr>
            <w:rStyle w:val="Hyperlink"/>
            <w:rFonts w:ascii="Arial Narrow" w:hAnsi="Arial Narrow" w:cstheme="minorHAnsi"/>
            <w:color w:val="auto"/>
            <w:sz w:val="20"/>
            <w:szCs w:val="20"/>
            <w:u w:val="none"/>
            <w:lang w:val="en-GB"/>
          </w:rPr>
          <w:t>Dynamic development, shifting demographics, changing diets: the story of the rapidly evolving food system in Asia and the Pacific and why it is constantly on the move (fao.org)</w:t>
        </w:r>
      </w:hyperlink>
    </w:p>
    <w:p w14:paraId="6F57042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6" w:history="1">
        <w:r w:rsidR="005706EB" w:rsidRPr="000B354B">
          <w:rPr>
            <w:rStyle w:val="Hyperlink"/>
            <w:rFonts w:ascii="Arial Narrow" w:hAnsi="Arial Narrow" w:cstheme="minorHAnsi"/>
            <w:color w:val="auto"/>
            <w:sz w:val="20"/>
            <w:szCs w:val="20"/>
            <w:u w:val="none"/>
            <w:lang w:val="en-GB"/>
          </w:rPr>
          <w:t>Impacts of climate change on fisheries and aquaculture: synthesis of current knowledge, adaptation and mitigation options (fao.org)</w:t>
        </w:r>
      </w:hyperlink>
    </w:p>
    <w:p w14:paraId="78484B59"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7" w:history="1">
        <w:r w:rsidR="005706EB" w:rsidRPr="000B354B">
          <w:rPr>
            <w:rStyle w:val="Hyperlink"/>
            <w:rFonts w:ascii="Arial Narrow" w:hAnsi="Arial Narrow" w:cstheme="minorHAnsi"/>
            <w:color w:val="auto"/>
            <w:sz w:val="20"/>
            <w:szCs w:val="20"/>
            <w:u w:val="none"/>
            <w:lang w:val="en-GB"/>
          </w:rPr>
          <w:t>Ecosystem approach to fisheries management training course (Inland fisheries) – Volume 1: Handbook for trainees (fao.org)</w:t>
        </w:r>
      </w:hyperlink>
    </w:p>
    <w:p w14:paraId="087F923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8" w:history="1">
        <w:r w:rsidR="005706EB" w:rsidRPr="000B354B">
          <w:rPr>
            <w:rStyle w:val="Hyperlink"/>
            <w:rFonts w:ascii="Arial Narrow" w:hAnsi="Arial Narrow" w:cstheme="minorHAnsi"/>
            <w:color w:val="auto"/>
            <w:sz w:val="20"/>
            <w:szCs w:val="20"/>
            <w:u w:val="none"/>
            <w:lang w:val="en-GB"/>
          </w:rPr>
          <w:t>Planning for aquaculture diversification: the importance of climate change and other drivers (fao.org)</w:t>
        </w:r>
      </w:hyperlink>
    </w:p>
    <w:p w14:paraId="211A003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99" w:history="1">
        <w:r w:rsidR="005706EB" w:rsidRPr="000B354B">
          <w:rPr>
            <w:rStyle w:val="Hyperlink"/>
            <w:rFonts w:ascii="Arial Narrow" w:hAnsi="Arial Narrow" w:cstheme="minorHAnsi"/>
            <w:color w:val="auto"/>
            <w:sz w:val="20"/>
            <w:szCs w:val="20"/>
            <w:u w:val="none"/>
            <w:lang w:val="en-GB"/>
          </w:rPr>
          <w:t>Adaptive fisheries management in response to climate change (fao.org)</w:t>
        </w:r>
      </w:hyperlink>
    </w:p>
    <w:p w14:paraId="7D86C71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0" w:history="1">
        <w:r w:rsidR="005706EB" w:rsidRPr="000B354B">
          <w:rPr>
            <w:rStyle w:val="Hyperlink"/>
            <w:rFonts w:ascii="Arial Narrow" w:hAnsi="Arial Narrow" w:cstheme="minorHAnsi"/>
            <w:color w:val="auto"/>
            <w:sz w:val="20"/>
            <w:szCs w:val="20"/>
            <w:u w:val="none"/>
            <w:lang w:val="en-GB"/>
          </w:rPr>
          <w:t>Ecosystem-based adaptation in the agriculture sector - A nature-based solution (NbS) for building the resilience of the food and agriculture sector to climate change (fao.org)</w:t>
        </w:r>
      </w:hyperlink>
    </w:p>
    <w:p w14:paraId="3691D03F"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1" w:history="1">
        <w:r w:rsidR="005706EB" w:rsidRPr="000B354B">
          <w:rPr>
            <w:rStyle w:val="Hyperlink"/>
            <w:rFonts w:ascii="Arial Narrow" w:hAnsi="Arial Narrow" w:cstheme="minorHAnsi"/>
            <w:color w:val="auto"/>
            <w:sz w:val="20"/>
            <w:szCs w:val="20"/>
            <w:u w:val="none"/>
            <w:lang w:val="en-GB"/>
          </w:rPr>
          <w:t>Guidance on spatial technologies for disaster risk management in aquaculture: A Handbook (fao.org)</w:t>
        </w:r>
      </w:hyperlink>
    </w:p>
    <w:p w14:paraId="12EECE97"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2" w:history="1">
        <w:r w:rsidR="005706EB" w:rsidRPr="000B354B">
          <w:rPr>
            <w:rStyle w:val="Hyperlink"/>
            <w:rFonts w:ascii="Arial Narrow" w:hAnsi="Arial Narrow" w:cstheme="minorHAnsi"/>
            <w:color w:val="auto"/>
            <w:sz w:val="20"/>
            <w:szCs w:val="20"/>
            <w:u w:val="none"/>
            <w:lang w:val="en-GB"/>
          </w:rPr>
          <w:t>Disaster response and risk management in the fisheries sector (fao.org)</w:t>
        </w:r>
      </w:hyperlink>
    </w:p>
    <w:p w14:paraId="6E783831"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3" w:history="1">
        <w:r w:rsidR="005706EB" w:rsidRPr="000B354B">
          <w:rPr>
            <w:rStyle w:val="Hyperlink"/>
            <w:rFonts w:ascii="Arial Narrow" w:hAnsi="Arial Narrow" w:cstheme="minorHAnsi"/>
            <w:color w:val="auto"/>
            <w:sz w:val="20"/>
            <w:szCs w:val="20"/>
            <w:u w:val="none"/>
            <w:lang w:val="en-GB"/>
          </w:rPr>
          <w:t>Protocol on Climate Change Adaptation and Disaster Risk Management in Fisheries and Aquaculture in the Caribbean (fao.org)</w:t>
        </w:r>
      </w:hyperlink>
    </w:p>
    <w:p w14:paraId="151098A1"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4" w:history="1">
        <w:r w:rsidR="005706EB" w:rsidRPr="000B354B">
          <w:rPr>
            <w:rStyle w:val="Hyperlink"/>
            <w:rFonts w:ascii="Arial Narrow" w:hAnsi="Arial Narrow" w:cstheme="minorHAnsi"/>
            <w:color w:val="auto"/>
            <w:sz w:val="20"/>
            <w:szCs w:val="20"/>
            <w:u w:val="none"/>
            <w:lang w:val="en-GB"/>
          </w:rPr>
          <w:t>Opportunities to promote the climate change resilience of Saint Lucia’s pelagic fisheries and value chains through sustainable and efficient resource use (fao.org)</w:t>
        </w:r>
      </w:hyperlink>
    </w:p>
    <w:p w14:paraId="38BC1076"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5" w:history="1">
        <w:r w:rsidR="005706EB" w:rsidRPr="000B354B">
          <w:rPr>
            <w:rStyle w:val="Hyperlink"/>
            <w:rFonts w:ascii="Arial Narrow" w:hAnsi="Arial Narrow" w:cstheme="minorHAnsi"/>
            <w:color w:val="auto"/>
            <w:sz w:val="20"/>
            <w:szCs w:val="20"/>
            <w:u w:val="none"/>
            <w:lang w:val="en-GB"/>
          </w:rPr>
          <w:t>The risks and vulnerability of the sardine fisheries sector in the Republic of the Philippines to climate and other non-climate processes (fao.org)</w:t>
        </w:r>
      </w:hyperlink>
    </w:p>
    <w:p w14:paraId="21D04CA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6" w:history="1">
        <w:r w:rsidR="005706EB" w:rsidRPr="000B354B">
          <w:rPr>
            <w:rStyle w:val="Hyperlink"/>
            <w:rFonts w:ascii="Arial Narrow" w:hAnsi="Arial Narrow" w:cstheme="minorHAnsi"/>
            <w:color w:val="auto"/>
            <w:sz w:val="20"/>
            <w:szCs w:val="20"/>
            <w:u w:val="none"/>
            <w:lang w:val="en-GB"/>
          </w:rPr>
          <w:t>Guide of good practices for Caribbean pelagic longline fishers (fao.org)</w:t>
        </w:r>
      </w:hyperlink>
    </w:p>
    <w:p w14:paraId="4F191E3F"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7" w:history="1">
        <w:r w:rsidR="005706EB" w:rsidRPr="000B354B">
          <w:rPr>
            <w:rStyle w:val="Hyperlink"/>
            <w:rFonts w:ascii="Arial Narrow" w:hAnsi="Arial Narrow" w:cstheme="minorHAnsi"/>
            <w:color w:val="auto"/>
            <w:sz w:val="20"/>
            <w:szCs w:val="20"/>
            <w:u w:val="none"/>
            <w:lang w:val="en-GB"/>
          </w:rPr>
          <w:t>Participatory monitoring and evaluation in marine protected areas: experiences from North and West Africa (fao.org)</w:t>
        </w:r>
      </w:hyperlink>
    </w:p>
    <w:p w14:paraId="11AA3B98"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8" w:history="1">
        <w:r w:rsidR="005706EB" w:rsidRPr="000B354B">
          <w:rPr>
            <w:rStyle w:val="Hyperlink"/>
            <w:rFonts w:ascii="Arial Narrow" w:hAnsi="Arial Narrow" w:cstheme="minorHAnsi"/>
            <w:color w:val="auto"/>
            <w:sz w:val="20"/>
            <w:szCs w:val="20"/>
            <w:u w:val="none"/>
            <w:lang w:val="en-GB"/>
          </w:rPr>
          <w:t xml:space="preserve">Developing an Environmental Monitoring System to Strengthen Fisheries and Aquaculture Resilience and Improve Early Warning in the Lower Mekong Basin (fao.org) </w:t>
        </w:r>
      </w:hyperlink>
    </w:p>
    <w:p w14:paraId="4ABCEE7D"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09" w:history="1">
        <w:r w:rsidR="005706EB" w:rsidRPr="000B354B">
          <w:rPr>
            <w:rStyle w:val="Hyperlink"/>
            <w:rFonts w:ascii="Arial Narrow" w:hAnsi="Arial Narrow" w:cstheme="minorHAnsi"/>
            <w:color w:val="auto"/>
            <w:sz w:val="20"/>
            <w:szCs w:val="20"/>
            <w:u w:val="none"/>
            <w:lang w:val="en-GB"/>
          </w:rPr>
          <w:t>Building Climate-Resilient Fisheries and Aquaculture in the Asia-Pacific Region (fao.org)</w:t>
        </w:r>
      </w:hyperlink>
    </w:p>
    <w:p w14:paraId="4D161B0F"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0" w:history="1">
        <w:r w:rsidR="005706EB" w:rsidRPr="000B354B">
          <w:rPr>
            <w:rStyle w:val="Hyperlink"/>
            <w:rFonts w:ascii="Arial Narrow" w:hAnsi="Arial Narrow" w:cstheme="minorHAnsi"/>
            <w:color w:val="auto"/>
            <w:sz w:val="20"/>
            <w:szCs w:val="20"/>
            <w:u w:val="none"/>
            <w:lang w:val="en-GB"/>
          </w:rPr>
          <w:t>Disaster risk management and climate change adaptation in the CARICOM and wider Caribbean region (fao.org)</w:t>
        </w:r>
      </w:hyperlink>
    </w:p>
    <w:p w14:paraId="6418ECA2"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1" w:history="1">
        <w:r w:rsidR="005706EB" w:rsidRPr="000B354B">
          <w:rPr>
            <w:rStyle w:val="Hyperlink"/>
            <w:rFonts w:ascii="Arial Narrow" w:hAnsi="Arial Narrow" w:cstheme="minorHAnsi"/>
            <w:color w:val="auto"/>
            <w:sz w:val="20"/>
            <w:szCs w:val="20"/>
            <w:u w:val="none"/>
            <w:lang w:val="en-GB"/>
          </w:rPr>
          <w:t xml:space="preserve">FAO Regional Training Workshop on Innovative Integrated Agro-Aquaculture for Blue Growth in Asia-Pacific, </w:t>
        </w:r>
      </w:hyperlink>
    </w:p>
    <w:p w14:paraId="2B3AE90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2" w:history="1">
        <w:r w:rsidR="005706EB" w:rsidRPr="000B354B">
          <w:rPr>
            <w:rStyle w:val="Hyperlink"/>
            <w:rFonts w:ascii="Arial Narrow" w:hAnsi="Arial Narrow" w:cstheme="minorHAnsi"/>
            <w:color w:val="auto"/>
            <w:sz w:val="20"/>
            <w:szCs w:val="20"/>
            <w:u w:val="none"/>
            <w:lang w:val="en-GB"/>
          </w:rPr>
          <w:t>Improving feed conversion ratio and its impact on reducing greenhouse gas emissions in aquaculture (fao.org)</w:t>
        </w:r>
      </w:hyperlink>
    </w:p>
    <w:p w14:paraId="0E0B8EA3"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3" w:history="1">
        <w:r w:rsidR="005706EB" w:rsidRPr="000B354B">
          <w:rPr>
            <w:rStyle w:val="Hyperlink"/>
            <w:rFonts w:ascii="Arial Narrow" w:hAnsi="Arial Narrow" w:cstheme="minorHAnsi"/>
            <w:color w:val="auto"/>
            <w:sz w:val="20"/>
            <w:szCs w:val="20"/>
            <w:u w:val="none"/>
            <w:lang w:val="en-GB"/>
          </w:rPr>
          <w:t xml:space="preserve">Report of the FAO Expert Workshop on Strategies and Practical Options for Greenhouse Gas Reductions in Fisheries and Aquaculture Food Production Systems, </w:t>
        </w:r>
      </w:hyperlink>
    </w:p>
    <w:p w14:paraId="6C6BC0C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4" w:history="1">
        <w:r w:rsidR="005706EB" w:rsidRPr="000B354B">
          <w:rPr>
            <w:rStyle w:val="Hyperlink"/>
            <w:rFonts w:ascii="Arial Narrow" w:hAnsi="Arial Narrow" w:cstheme="minorHAnsi"/>
            <w:color w:val="auto"/>
            <w:sz w:val="20"/>
            <w:szCs w:val="20"/>
            <w:u w:val="none"/>
            <w:lang w:val="en-GB"/>
          </w:rPr>
          <w:t>An ecosystem approach to promote the integration and coexistence of fisheries within irrigation systems (fao.org)</w:t>
        </w:r>
      </w:hyperlink>
    </w:p>
    <w:p w14:paraId="7CD08483"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15" w:history="1">
        <w:r w:rsidR="005706EB" w:rsidRPr="000B354B">
          <w:rPr>
            <w:rStyle w:val="Hyperlink"/>
            <w:rFonts w:ascii="Arial Narrow" w:hAnsi="Arial Narrow" w:cstheme="minorHAnsi"/>
            <w:color w:val="auto"/>
            <w:sz w:val="20"/>
            <w:szCs w:val="20"/>
            <w:u w:val="none"/>
            <w:lang w:val="en-GB"/>
          </w:rPr>
          <w:t>Lessons Learnt in Water Accounting (fao.org)</w:t>
        </w:r>
      </w:hyperlink>
    </w:p>
    <w:p w14:paraId="66788229"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6" w:history="1">
        <w:r w:rsidR="005706EB" w:rsidRPr="000B354B">
          <w:rPr>
            <w:rStyle w:val="Hyperlink"/>
            <w:rFonts w:ascii="Arial Narrow" w:hAnsi="Arial Narrow" w:cstheme="minorHAnsi"/>
            <w:color w:val="auto"/>
            <w:sz w:val="20"/>
            <w:szCs w:val="20"/>
            <w:u w:val="none"/>
            <w:lang w:val="en-GB"/>
          </w:rPr>
          <w:t>The State of World Fisheries and Aquaculture 2022- Towards Blue Transformation (fao.org)</w:t>
        </w:r>
      </w:hyperlink>
    </w:p>
    <w:p w14:paraId="38264061"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17" w:history="1">
        <w:r w:rsidR="005706EB" w:rsidRPr="000B354B">
          <w:rPr>
            <w:rStyle w:val="Hyperlink"/>
            <w:rFonts w:ascii="Arial Narrow" w:hAnsi="Arial Narrow" w:cstheme="minorHAnsi"/>
            <w:color w:val="auto"/>
            <w:sz w:val="20"/>
            <w:szCs w:val="20"/>
            <w:u w:val="none"/>
            <w:lang w:val="en-GB"/>
          </w:rPr>
          <w:t>Habitat rehabilitation for inland fisheries (fao.org)</w:t>
        </w:r>
      </w:hyperlink>
    </w:p>
    <w:p w14:paraId="2E8088C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18" w:history="1">
        <w:r w:rsidR="005706EB" w:rsidRPr="000B354B">
          <w:rPr>
            <w:rStyle w:val="Hyperlink"/>
            <w:rFonts w:ascii="Arial Narrow" w:hAnsi="Arial Narrow" w:cstheme="minorHAnsi"/>
            <w:color w:val="auto"/>
            <w:sz w:val="20"/>
            <w:szCs w:val="20"/>
            <w:u w:val="none"/>
            <w:lang w:val="en-GB"/>
          </w:rPr>
          <w:t>Mediterranean coastal lagoons: sustainable management and interactions among aquaculture, capture fisheries and the environment (fao.org)</w:t>
        </w:r>
      </w:hyperlink>
    </w:p>
    <w:p w14:paraId="2E9B2BF5" w14:textId="77777777" w:rsidR="005706EB" w:rsidRPr="000B354B" w:rsidRDefault="005706EB" w:rsidP="000B354B">
      <w:pPr>
        <w:spacing w:after="0" w:line="240" w:lineRule="auto"/>
        <w:ind w:left="720" w:hanging="720"/>
        <w:jc w:val="both"/>
        <w:rPr>
          <w:rFonts w:ascii="Arial Narrow" w:hAnsi="Arial Narrow" w:cstheme="minorHAnsi"/>
          <w:sz w:val="20"/>
          <w:szCs w:val="20"/>
          <w:lang w:val="en-GB"/>
        </w:rPr>
      </w:pPr>
    </w:p>
    <w:p w14:paraId="11F213D3"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and Forestry:</w:t>
      </w:r>
    </w:p>
    <w:p w14:paraId="51AE4845"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0EEF3383"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19" w:history="1">
        <w:r w:rsidR="005706EB" w:rsidRPr="000B354B">
          <w:rPr>
            <w:rStyle w:val="Hyperlink"/>
            <w:rFonts w:ascii="Arial Narrow" w:hAnsi="Arial Narrow" w:cstheme="minorHAnsi"/>
            <w:color w:val="auto"/>
            <w:sz w:val="20"/>
            <w:szCs w:val="20"/>
            <w:u w:val="none"/>
            <w:lang w:val="en-GB"/>
          </w:rPr>
          <w:t>A guide to forest–water management (fao.org)</w:t>
        </w:r>
      </w:hyperlink>
    </w:p>
    <w:p w14:paraId="0997E25D"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20" w:history="1">
        <w:r w:rsidR="005706EB" w:rsidRPr="000B354B">
          <w:rPr>
            <w:rStyle w:val="Hyperlink"/>
            <w:rFonts w:ascii="Arial Narrow" w:hAnsi="Arial Narrow" w:cstheme="minorHAnsi"/>
            <w:color w:val="auto"/>
            <w:sz w:val="20"/>
            <w:szCs w:val="20"/>
            <w:u w:val="none"/>
            <w:lang w:val="en-GB"/>
          </w:rPr>
          <w:t>Watershed management in action (fao.org)</w:t>
        </w:r>
      </w:hyperlink>
    </w:p>
    <w:p w14:paraId="22D3BEFD"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21" w:history="1">
        <w:r w:rsidR="005706EB" w:rsidRPr="000B354B">
          <w:rPr>
            <w:rStyle w:val="Hyperlink"/>
            <w:rFonts w:ascii="Arial Narrow" w:hAnsi="Arial Narrow" w:cstheme="minorHAnsi"/>
            <w:color w:val="auto"/>
            <w:sz w:val="20"/>
            <w:szCs w:val="20"/>
            <w:u w:val="none"/>
            <w:lang w:val="en-GB"/>
          </w:rPr>
          <w:t>The State of the World's Forest Genetic Resources Thematic Study (fao.org)</w:t>
        </w:r>
      </w:hyperlink>
    </w:p>
    <w:p w14:paraId="3052A20A"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22" w:history="1">
        <w:r w:rsidR="005706EB" w:rsidRPr="000B354B">
          <w:rPr>
            <w:rStyle w:val="Hyperlink"/>
            <w:rFonts w:ascii="Arial Narrow" w:hAnsi="Arial Narrow" w:cstheme="minorHAnsi"/>
            <w:color w:val="auto"/>
            <w:sz w:val="20"/>
            <w:szCs w:val="20"/>
            <w:u w:val="none"/>
            <w:lang w:val="en-GB"/>
          </w:rPr>
          <w:t>State of Mediterranean Forests 2018 (fao.org)</w:t>
        </w:r>
      </w:hyperlink>
    </w:p>
    <w:p w14:paraId="6D1F20F6"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23" w:history="1">
        <w:r w:rsidR="005706EB" w:rsidRPr="000B354B">
          <w:rPr>
            <w:rStyle w:val="Hyperlink"/>
            <w:rFonts w:ascii="Arial Narrow" w:hAnsi="Arial Narrow" w:cstheme="minorHAnsi"/>
            <w:color w:val="auto"/>
            <w:sz w:val="20"/>
            <w:szCs w:val="20"/>
            <w:u w:val="none"/>
            <w:lang w:val="en-GB"/>
          </w:rPr>
          <w:t>Advancing the forest and water nexus - A capacity development facilitation guide (fao.org)</w:t>
        </w:r>
      </w:hyperlink>
    </w:p>
    <w:p w14:paraId="5E407A92"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24" w:history="1">
        <w:r w:rsidR="005706EB" w:rsidRPr="000B354B">
          <w:rPr>
            <w:rStyle w:val="Hyperlink"/>
            <w:rFonts w:ascii="Arial Narrow" w:hAnsi="Arial Narrow" w:cstheme="minorHAnsi"/>
            <w:color w:val="auto"/>
            <w:sz w:val="20"/>
            <w:szCs w:val="20"/>
            <w:u w:val="none"/>
            <w:lang w:val="en-GB"/>
          </w:rPr>
          <w:t>The State of the World’s Forests 2022 (fao.org)</w:t>
        </w:r>
      </w:hyperlink>
    </w:p>
    <w:p w14:paraId="6AAB20F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25" w:history="1">
        <w:r w:rsidR="005706EB" w:rsidRPr="000B354B">
          <w:rPr>
            <w:rStyle w:val="Hyperlink"/>
            <w:rFonts w:ascii="Arial Narrow" w:hAnsi="Arial Narrow" w:cstheme="minorHAnsi"/>
            <w:color w:val="auto"/>
            <w:sz w:val="20"/>
            <w:szCs w:val="20"/>
            <w:u w:val="none"/>
            <w:lang w:val="en-GB"/>
          </w:rPr>
          <w:t>Agroforestry for landscape restoration (fao.org)</w:t>
        </w:r>
      </w:hyperlink>
    </w:p>
    <w:p w14:paraId="421C42C0"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26" w:history="1">
        <w:r w:rsidR="005706EB" w:rsidRPr="000B354B">
          <w:rPr>
            <w:rStyle w:val="Hyperlink"/>
            <w:rFonts w:ascii="Arial Narrow" w:hAnsi="Arial Narrow" w:cstheme="minorHAnsi"/>
            <w:color w:val="auto"/>
            <w:sz w:val="20"/>
            <w:szCs w:val="20"/>
            <w:u w:val="none"/>
            <w:lang w:val="en-GB"/>
          </w:rPr>
          <w:t>Final evaluation of 'Conservation and sustainable use of biodiversity, forests, soil and water to achieve Good Living/Sumac Kawsay in the Napo Province (FSP)'' (fao.org)</w:t>
        </w:r>
      </w:hyperlink>
    </w:p>
    <w:p w14:paraId="5139A13B"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27">
        <w:r w:rsidR="005706EB" w:rsidRPr="000B354B">
          <w:rPr>
            <w:rStyle w:val="Hyperlink"/>
            <w:rFonts w:ascii="Arial Narrow" w:hAnsi="Arial Narrow"/>
            <w:color w:val="auto"/>
            <w:sz w:val="20"/>
            <w:szCs w:val="20"/>
            <w:u w:val="none"/>
            <w:lang w:val="en-GB"/>
          </w:rPr>
          <w:t>Forest &amp; Landscape Water Ecosystem Services (FL-WES) Tool | Food and Agriculture Organization of the United Nations (fao.org)</w:t>
        </w:r>
      </w:hyperlink>
    </w:p>
    <w:p w14:paraId="2AEB3A56"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28">
        <w:r w:rsidR="005706EB" w:rsidRPr="000B354B">
          <w:rPr>
            <w:rStyle w:val="Hyperlink"/>
            <w:rFonts w:ascii="Arial Narrow" w:eastAsiaTheme="minorEastAsia" w:hAnsi="Arial Narrow"/>
            <w:color w:val="auto"/>
            <w:sz w:val="20"/>
            <w:szCs w:val="20"/>
            <w:u w:val="none"/>
            <w:lang w:val="en-GB"/>
          </w:rPr>
          <w:t>The key role of forest and landscape restoration in climate action</w:t>
        </w:r>
      </w:hyperlink>
    </w:p>
    <w:p w14:paraId="1D29D048"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29">
        <w:r w:rsidR="005706EB" w:rsidRPr="000B354B">
          <w:rPr>
            <w:rStyle w:val="Hyperlink"/>
            <w:rFonts w:ascii="Arial Narrow" w:eastAsiaTheme="minorEastAsia" w:hAnsi="Arial Narrow"/>
            <w:color w:val="auto"/>
            <w:sz w:val="20"/>
            <w:szCs w:val="20"/>
            <w:u w:val="none"/>
            <w:lang w:val="en-GB"/>
          </w:rPr>
          <w:t>Standards of practice to guide ecosystem restoration: A contribution to the United Nations Decade on Ecosystem Restoration. Summary report.</w:t>
        </w:r>
      </w:hyperlink>
    </w:p>
    <w:p w14:paraId="6828283B"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30">
        <w:r w:rsidR="005706EB" w:rsidRPr="000B354B">
          <w:rPr>
            <w:rStyle w:val="Hyperlink"/>
            <w:rFonts w:ascii="Arial Narrow" w:eastAsiaTheme="minorEastAsia" w:hAnsi="Arial Narrow"/>
            <w:color w:val="auto"/>
            <w:sz w:val="20"/>
            <w:szCs w:val="20"/>
            <w:u w:val="none"/>
            <w:lang w:val="en-GB"/>
          </w:rPr>
          <w:t>Principles for ecosystem restoration to guide the United Nations Decade 2021–2030</w:t>
        </w:r>
      </w:hyperlink>
    </w:p>
    <w:p w14:paraId="679C439C"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31">
        <w:r w:rsidR="005706EB" w:rsidRPr="000B354B">
          <w:rPr>
            <w:rStyle w:val="Hyperlink"/>
            <w:rFonts w:ascii="Arial Narrow" w:eastAsiaTheme="minorEastAsia" w:hAnsi="Arial Narrow"/>
            <w:color w:val="auto"/>
            <w:sz w:val="20"/>
            <w:szCs w:val="20"/>
            <w:u w:val="none"/>
            <w:lang w:val="en-GB"/>
          </w:rPr>
          <w:t>The road to restoration: A guide to identifying priorities and indicators for monitoring forest and landscape restoration</w:t>
        </w:r>
      </w:hyperlink>
    </w:p>
    <w:p w14:paraId="70DAB240"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32">
        <w:r w:rsidR="005706EB" w:rsidRPr="000B354B">
          <w:rPr>
            <w:rStyle w:val="Hyperlink"/>
            <w:rFonts w:ascii="Arial Narrow" w:hAnsi="Arial Narrow"/>
            <w:color w:val="auto"/>
            <w:sz w:val="20"/>
            <w:szCs w:val="20"/>
            <w:u w:val="none"/>
            <w:lang w:val="en-GB"/>
          </w:rPr>
          <w:t>Forest-based adaptation: transformational adaptation through forests and trees</w:t>
        </w:r>
      </w:hyperlink>
      <w:r w:rsidR="005706EB" w:rsidRPr="000B354B">
        <w:rPr>
          <w:rStyle w:val="Hyperlink"/>
          <w:rFonts w:ascii="Arial Narrow" w:hAnsi="Arial Narrow"/>
          <w:color w:val="auto"/>
          <w:sz w:val="20"/>
          <w:szCs w:val="20"/>
          <w:u w:val="none"/>
          <w:lang w:val="en-GB"/>
        </w:rPr>
        <w:t xml:space="preserve"> </w:t>
      </w:r>
    </w:p>
    <w:p w14:paraId="10F547C0"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33">
        <w:r w:rsidR="005706EB" w:rsidRPr="000B354B">
          <w:rPr>
            <w:rStyle w:val="Hyperlink"/>
            <w:rFonts w:ascii="Arial Narrow" w:hAnsi="Arial Narrow"/>
            <w:color w:val="auto"/>
            <w:sz w:val="20"/>
            <w:szCs w:val="20"/>
            <w:u w:val="none"/>
            <w:lang w:val="en-GB"/>
          </w:rPr>
          <w:t>Grazing with trees</w:t>
        </w:r>
      </w:hyperlink>
      <w:r w:rsidR="005706EB" w:rsidRPr="000B354B">
        <w:rPr>
          <w:rFonts w:ascii="Arial Narrow" w:hAnsi="Arial Narrow"/>
          <w:sz w:val="20"/>
          <w:szCs w:val="20"/>
          <w:lang w:val="en-GB"/>
        </w:rPr>
        <w:t xml:space="preserve"> - </w:t>
      </w:r>
      <w:hyperlink r:id="rId134">
        <w:r w:rsidR="005706EB" w:rsidRPr="000B354B">
          <w:rPr>
            <w:rStyle w:val="Hyperlink"/>
            <w:rFonts w:ascii="Arial Narrow" w:hAnsi="Arial Narrow"/>
            <w:color w:val="auto"/>
            <w:sz w:val="20"/>
            <w:szCs w:val="20"/>
            <w:u w:val="none"/>
            <w:lang w:val="en-GB"/>
          </w:rPr>
          <w:t>A silvopastoral approach to managing and restoring drylands</w:t>
        </w:r>
      </w:hyperlink>
    </w:p>
    <w:p w14:paraId="2CCE460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35">
        <w:r w:rsidR="005706EB" w:rsidRPr="000B354B">
          <w:rPr>
            <w:rStyle w:val="Hyperlink"/>
            <w:rFonts w:ascii="Arial Narrow" w:hAnsi="Arial Narrow"/>
            <w:color w:val="auto"/>
            <w:sz w:val="20"/>
            <w:szCs w:val="20"/>
            <w:u w:val="none"/>
            <w:lang w:val="en-GB"/>
          </w:rPr>
          <w:t>Grazing with trees - A silvopastoral approach to managing and restoring drylands with trees: Policy brief</w:t>
        </w:r>
      </w:hyperlink>
    </w:p>
    <w:p w14:paraId="006133A4"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sz w:val="20"/>
          <w:szCs w:val="20"/>
          <w:lang w:val="en-GB"/>
        </w:rPr>
      </w:pPr>
      <w:hyperlink r:id="rId136">
        <w:r w:rsidR="005706EB" w:rsidRPr="000B354B">
          <w:rPr>
            <w:rStyle w:val="Hyperlink"/>
            <w:rFonts w:ascii="Arial Narrow" w:hAnsi="Arial Narrow"/>
            <w:color w:val="auto"/>
            <w:sz w:val="20"/>
            <w:szCs w:val="20"/>
            <w:u w:val="none"/>
            <w:lang w:val="en-GB"/>
          </w:rPr>
          <w:t>Building climate-resilient dryland forests and agrosilvopastoral production systems (fao.org)</w:t>
        </w:r>
      </w:hyperlink>
      <w:r w:rsidR="005706EB" w:rsidRPr="000B354B">
        <w:rPr>
          <w:rFonts w:ascii="Arial Narrow" w:hAnsi="Arial Narrow"/>
          <w:sz w:val="20"/>
          <w:szCs w:val="20"/>
          <w:lang w:val="en-GB"/>
        </w:rPr>
        <w:t xml:space="preserve"> </w:t>
      </w:r>
    </w:p>
    <w:p w14:paraId="2C06DDCA"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37">
        <w:r w:rsidR="005706EB" w:rsidRPr="000B354B">
          <w:rPr>
            <w:rStyle w:val="Hyperlink"/>
            <w:rFonts w:ascii="Arial Narrow" w:hAnsi="Arial Narrow"/>
            <w:color w:val="auto"/>
            <w:sz w:val="20"/>
            <w:szCs w:val="20"/>
            <w:u w:val="none"/>
            <w:lang w:val="en-GB"/>
          </w:rPr>
          <w:t>Valuing, restoring and managing “presumed drylands”: Cerrado, Miombo–Mopane woodlands and the Qinghai–Tibetan Plateau</w:t>
        </w:r>
      </w:hyperlink>
    </w:p>
    <w:p w14:paraId="1E77659A"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38">
        <w:r w:rsidR="005706EB" w:rsidRPr="000B354B">
          <w:rPr>
            <w:rStyle w:val="Hyperlink"/>
            <w:rFonts w:ascii="Arial Narrow" w:hAnsi="Arial Narrow"/>
            <w:color w:val="auto"/>
            <w:sz w:val="20"/>
            <w:szCs w:val="20"/>
            <w:u w:val="none"/>
            <w:lang w:val="en-GB"/>
          </w:rPr>
          <w:t>Deploying a humanitarian-development-peace nexus approach: Exploring, strengthening and reviving dryland ecosystems</w:t>
        </w:r>
      </w:hyperlink>
    </w:p>
    <w:p w14:paraId="3795E3A0" w14:textId="77777777" w:rsidR="005706EB" w:rsidRPr="000B354B" w:rsidRDefault="005706EB" w:rsidP="000B354B">
      <w:pPr>
        <w:pStyle w:val="ListParagraph"/>
        <w:spacing w:after="0" w:line="240" w:lineRule="auto"/>
        <w:ind w:hanging="720"/>
        <w:jc w:val="both"/>
        <w:rPr>
          <w:rStyle w:val="Hyperlink"/>
          <w:rFonts w:ascii="Arial Narrow" w:hAnsi="Arial Narrow" w:cstheme="minorHAnsi"/>
          <w:color w:val="auto"/>
          <w:sz w:val="20"/>
          <w:szCs w:val="20"/>
          <w:u w:val="none"/>
          <w:lang w:val="en-GB"/>
        </w:rPr>
      </w:pPr>
    </w:p>
    <w:p w14:paraId="0C4A40A1"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NbS in Montane Ecosystems:</w:t>
      </w:r>
    </w:p>
    <w:p w14:paraId="664D5D9C"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179E0941"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39">
        <w:r w:rsidR="005706EB" w:rsidRPr="000B354B">
          <w:rPr>
            <w:rStyle w:val="Hyperlink"/>
            <w:rFonts w:ascii="Arial Narrow" w:hAnsi="Arial Narrow"/>
            <w:color w:val="auto"/>
            <w:sz w:val="20"/>
            <w:szCs w:val="20"/>
            <w:u w:val="none"/>
            <w:lang w:val="en-GB"/>
          </w:rPr>
          <w:t>Mountain farming systems – seeds for the future (fao.org)</w:t>
        </w:r>
      </w:hyperlink>
    </w:p>
    <w:p w14:paraId="24D5AEE6"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0">
        <w:r w:rsidR="005706EB" w:rsidRPr="000B354B">
          <w:rPr>
            <w:rStyle w:val="Hyperlink"/>
            <w:rFonts w:ascii="Arial Narrow" w:hAnsi="Arial Narrow"/>
            <w:color w:val="auto"/>
            <w:sz w:val="20"/>
            <w:szCs w:val="20"/>
            <w:u w:val="none"/>
            <w:lang w:val="en-GB"/>
          </w:rPr>
          <w:t>Mountain women of the world – Challenges, resilience and collective power (fao.org)</w:t>
        </w:r>
      </w:hyperlink>
    </w:p>
    <w:p w14:paraId="34A36E72"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1">
        <w:r w:rsidR="005706EB" w:rsidRPr="000B354B">
          <w:rPr>
            <w:rStyle w:val="Hyperlink"/>
            <w:rFonts w:ascii="Arial Narrow" w:hAnsi="Arial Narrow"/>
            <w:color w:val="auto"/>
            <w:sz w:val="20"/>
            <w:szCs w:val="20"/>
            <w:u w:val="none"/>
            <w:lang w:val="en-GB"/>
          </w:rPr>
          <w:t>Mountain tourism – Towards a more sustainable path (fao.org)</w:t>
        </w:r>
      </w:hyperlink>
    </w:p>
    <w:p w14:paraId="7CD0CA6D"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2">
        <w:r w:rsidR="005706EB" w:rsidRPr="000B354B">
          <w:rPr>
            <w:rStyle w:val="Hyperlink"/>
            <w:rFonts w:ascii="Arial Narrow" w:hAnsi="Arial Narrow"/>
            <w:color w:val="auto"/>
            <w:sz w:val="20"/>
            <w:szCs w:val="20"/>
            <w:u w:val="none"/>
            <w:lang w:val="en-GB"/>
          </w:rPr>
          <w:t>Understanding and protecting mountain soils (fao.org)</w:t>
        </w:r>
      </w:hyperlink>
    </w:p>
    <w:p w14:paraId="70F2AE9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3">
        <w:r w:rsidR="005706EB" w:rsidRPr="000B354B">
          <w:rPr>
            <w:rStyle w:val="Hyperlink"/>
            <w:rFonts w:ascii="Arial Narrow" w:hAnsi="Arial Narrow"/>
            <w:color w:val="auto"/>
            <w:sz w:val="20"/>
            <w:szCs w:val="20"/>
            <w:u w:val="none"/>
            <w:lang w:val="en-GB"/>
          </w:rPr>
          <w:t>Mountain Farming Is Family Farming (fao.org)</w:t>
        </w:r>
      </w:hyperlink>
    </w:p>
    <w:p w14:paraId="2920750E"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4">
        <w:r w:rsidR="005706EB" w:rsidRPr="000B354B">
          <w:rPr>
            <w:rStyle w:val="Hyperlink"/>
            <w:rFonts w:ascii="Arial Narrow" w:hAnsi="Arial Narrow"/>
            <w:color w:val="auto"/>
            <w:sz w:val="20"/>
            <w:szCs w:val="20"/>
            <w:u w:val="none"/>
            <w:lang w:val="en-GB"/>
          </w:rPr>
          <w:t>Highlands and Drylands (fao.org)</w:t>
        </w:r>
      </w:hyperlink>
    </w:p>
    <w:p w14:paraId="5D37555A"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45">
        <w:r w:rsidR="005706EB" w:rsidRPr="000B354B">
          <w:rPr>
            <w:rStyle w:val="Hyperlink"/>
            <w:rFonts w:ascii="Arial Narrow" w:hAnsi="Arial Narrow"/>
            <w:color w:val="auto"/>
            <w:sz w:val="20"/>
            <w:szCs w:val="20"/>
            <w:u w:val="none"/>
            <w:lang w:val="en-GB"/>
          </w:rPr>
          <w:t>Building resilience into watersheds (fao.org)</w:t>
        </w:r>
      </w:hyperlink>
    </w:p>
    <w:p w14:paraId="2ED25189"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46">
        <w:r w:rsidR="005706EB" w:rsidRPr="000B354B">
          <w:rPr>
            <w:rStyle w:val="Hyperlink"/>
            <w:rFonts w:ascii="Arial Narrow" w:hAnsi="Arial Narrow"/>
            <w:color w:val="auto"/>
            <w:sz w:val="20"/>
            <w:szCs w:val="20"/>
            <w:u w:val="none"/>
            <w:lang w:val="en-GB"/>
          </w:rPr>
          <w:t>Investing in Sustainable Mountain Development; Opportunities, Resources and Benefits | HimalDoc (icimod.org)</w:t>
        </w:r>
      </w:hyperlink>
    </w:p>
    <w:p w14:paraId="558EC790"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47">
        <w:r w:rsidR="005706EB" w:rsidRPr="000B354B">
          <w:rPr>
            <w:rStyle w:val="Hyperlink"/>
            <w:rFonts w:ascii="Arial Narrow" w:hAnsi="Arial Narrow"/>
            <w:color w:val="auto"/>
            <w:sz w:val="20"/>
            <w:szCs w:val="20"/>
            <w:u w:val="none"/>
            <w:lang w:val="en-GB"/>
          </w:rPr>
          <w:t>Mountain Partnerships Products: Labelling Mountain products for an ethical, fair and organic future (fao.org)</w:t>
        </w:r>
      </w:hyperlink>
    </w:p>
    <w:p w14:paraId="46E5F119"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618AD480" w14:textId="13693A15"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Conservation:</w:t>
      </w:r>
    </w:p>
    <w:p w14:paraId="194A021A"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26070FA3"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8">
        <w:r w:rsidR="005706EB" w:rsidRPr="000B354B">
          <w:rPr>
            <w:rStyle w:val="Hyperlink"/>
            <w:rFonts w:ascii="Arial Narrow" w:hAnsi="Arial Narrow"/>
            <w:color w:val="auto"/>
            <w:sz w:val="20"/>
            <w:szCs w:val="20"/>
            <w:u w:val="none"/>
            <w:lang w:val="en-GB"/>
          </w:rPr>
          <w:t>The economics of conservation agriculture (fao.org)</w:t>
        </w:r>
      </w:hyperlink>
    </w:p>
    <w:p w14:paraId="77EFB19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49">
        <w:r w:rsidR="005706EB" w:rsidRPr="000B354B">
          <w:rPr>
            <w:rStyle w:val="Hyperlink"/>
            <w:rFonts w:ascii="Arial Narrow" w:hAnsi="Arial Narrow"/>
            <w:color w:val="auto"/>
            <w:sz w:val="20"/>
            <w:szCs w:val="20"/>
            <w:u w:val="none"/>
            <w:lang w:val="en-GB"/>
          </w:rPr>
          <w:t>The international treaty on plant genetic resources for food and agriculture. Conservation and sustainable use under the international treaty (fao.org)</w:t>
        </w:r>
      </w:hyperlink>
    </w:p>
    <w:p w14:paraId="417CAB5F"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0">
        <w:r w:rsidR="005706EB" w:rsidRPr="000B354B">
          <w:rPr>
            <w:rStyle w:val="Hyperlink"/>
            <w:rFonts w:ascii="Arial Narrow" w:hAnsi="Arial Narrow"/>
            <w:color w:val="auto"/>
            <w:sz w:val="20"/>
            <w:szCs w:val="20"/>
            <w:u w:val="none"/>
            <w:lang w:val="en-GB"/>
          </w:rPr>
          <w:t>Green manure/cover crops and crop rotation in Conservation Agriculture on small farms (fao.org)</w:t>
        </w:r>
      </w:hyperlink>
    </w:p>
    <w:p w14:paraId="66C73A4B"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1">
        <w:r w:rsidR="005706EB" w:rsidRPr="000B354B">
          <w:rPr>
            <w:rStyle w:val="Hyperlink"/>
            <w:rFonts w:ascii="Arial Narrow" w:hAnsi="Arial Narrow"/>
            <w:color w:val="auto"/>
            <w:sz w:val="20"/>
            <w:szCs w:val="20"/>
            <w:u w:val="none"/>
            <w:lang w:val="en-GB"/>
          </w:rPr>
          <w:t>Nature &amp; Faune Vol. 24, Issue 1: Climate change implications for Agricultural Development and Natural Resources Conservation in Africa (fao.org)</w:t>
        </w:r>
      </w:hyperlink>
    </w:p>
    <w:p w14:paraId="041446D6"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2">
        <w:r w:rsidR="005706EB" w:rsidRPr="000B354B">
          <w:rPr>
            <w:rStyle w:val="Hyperlink"/>
            <w:rFonts w:ascii="Arial Narrow" w:hAnsi="Arial Narrow"/>
            <w:color w:val="auto"/>
            <w:sz w:val="20"/>
            <w:szCs w:val="20"/>
            <w:u w:val="none"/>
            <w:lang w:val="en-GB"/>
          </w:rPr>
          <w:t>Inland fisheries resource enhancement and conservation in Asia (fao.org)</w:t>
        </w:r>
      </w:hyperlink>
    </w:p>
    <w:p w14:paraId="18EE2F53"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3">
        <w:r w:rsidR="005706EB" w:rsidRPr="000B354B">
          <w:rPr>
            <w:rStyle w:val="Hyperlink"/>
            <w:rFonts w:ascii="Arial Narrow" w:hAnsi="Arial Narrow"/>
            <w:color w:val="auto"/>
            <w:sz w:val="20"/>
            <w:szCs w:val="20"/>
            <w:u w:val="none"/>
            <w:lang w:val="en-GB"/>
          </w:rPr>
          <w:t>Conservation Agriculture and Sustainable Crop Intensification in Lesotho (fao.org)</w:t>
        </w:r>
      </w:hyperlink>
    </w:p>
    <w:p w14:paraId="049A43BF" w14:textId="77777777" w:rsidR="005706EB" w:rsidRPr="000B354B" w:rsidRDefault="005706EB" w:rsidP="000B354B">
      <w:pPr>
        <w:spacing w:after="0" w:line="240" w:lineRule="auto"/>
        <w:ind w:left="720" w:hanging="720"/>
        <w:jc w:val="both"/>
        <w:rPr>
          <w:rFonts w:ascii="Arial Narrow" w:hAnsi="Arial Narrow" w:cstheme="minorHAnsi"/>
          <w:sz w:val="20"/>
          <w:szCs w:val="20"/>
          <w:lang w:val="en-GB"/>
        </w:rPr>
      </w:pPr>
    </w:p>
    <w:p w14:paraId="2D259988" w14:textId="77777777"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Soil Management:</w:t>
      </w:r>
    </w:p>
    <w:p w14:paraId="06D3C55F"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167FB12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54">
        <w:r w:rsidR="005706EB" w:rsidRPr="000B354B">
          <w:rPr>
            <w:rStyle w:val="Hyperlink"/>
            <w:rFonts w:ascii="Arial Narrow" w:hAnsi="Arial Narrow"/>
            <w:color w:val="auto"/>
            <w:sz w:val="20"/>
            <w:szCs w:val="20"/>
            <w:u w:val="none"/>
            <w:lang w:val="en-GB"/>
          </w:rPr>
          <w:t>Voluntary Guidelines for Sustainable Soil Management (fao.org)</w:t>
        </w:r>
      </w:hyperlink>
    </w:p>
    <w:p w14:paraId="3BBBE83B"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55">
        <w:r w:rsidR="005706EB" w:rsidRPr="000B354B">
          <w:rPr>
            <w:rStyle w:val="Hyperlink"/>
            <w:rFonts w:ascii="Arial Narrow" w:hAnsi="Arial Narrow"/>
            <w:color w:val="auto"/>
            <w:sz w:val="20"/>
            <w:szCs w:val="20"/>
            <w:u w:val="none"/>
            <w:lang w:val="en-GB"/>
          </w:rPr>
          <w:t>Recarbonizing global soils – A technical manual of recommended management practices (fao.org)</w:t>
        </w:r>
      </w:hyperlink>
    </w:p>
    <w:p w14:paraId="32C8E8B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56">
        <w:r w:rsidR="005706EB" w:rsidRPr="000B354B">
          <w:rPr>
            <w:rStyle w:val="Hyperlink"/>
            <w:rFonts w:ascii="Arial Narrow" w:hAnsi="Arial Narrow"/>
            <w:color w:val="auto"/>
            <w:sz w:val="20"/>
            <w:szCs w:val="20"/>
            <w:u w:val="none"/>
            <w:lang w:val="en-GB"/>
          </w:rPr>
          <w:t>Peatlands- guidance for climate change mitigation through conservation, rehabilitation and sustainable use (fao.org)</w:t>
        </w:r>
      </w:hyperlink>
    </w:p>
    <w:p w14:paraId="3C198900" w14:textId="77777777" w:rsidR="005706EB" w:rsidRPr="000B354B" w:rsidRDefault="005706EB" w:rsidP="00921365">
      <w:pPr>
        <w:spacing w:after="0" w:line="240" w:lineRule="auto"/>
        <w:jc w:val="both"/>
        <w:rPr>
          <w:rStyle w:val="Hyperlink"/>
          <w:rFonts w:ascii="Arial Narrow" w:hAnsi="Arial Narrow" w:cstheme="minorHAnsi"/>
          <w:b/>
          <w:bCs/>
          <w:color w:val="auto"/>
          <w:sz w:val="20"/>
          <w:szCs w:val="20"/>
          <w:u w:val="none"/>
          <w:lang w:val="en-GB"/>
        </w:rPr>
      </w:pPr>
      <w:r w:rsidRPr="000B354B">
        <w:rPr>
          <w:rStyle w:val="Hyperlink"/>
          <w:rFonts w:ascii="Arial Narrow" w:hAnsi="Arial Narrow" w:cstheme="minorHAnsi"/>
          <w:b/>
          <w:bCs/>
          <w:color w:val="auto"/>
          <w:sz w:val="20"/>
          <w:szCs w:val="20"/>
          <w:u w:val="none"/>
          <w:lang w:val="en-GB"/>
        </w:rPr>
        <w:lastRenderedPageBreak/>
        <w:t>Land Management:</w:t>
      </w:r>
    </w:p>
    <w:p w14:paraId="40CFEE50" w14:textId="77777777" w:rsidR="00921365" w:rsidRPr="000B354B" w:rsidRDefault="00921365" w:rsidP="000B354B">
      <w:pPr>
        <w:spacing w:after="0" w:line="240" w:lineRule="auto"/>
        <w:jc w:val="both"/>
        <w:rPr>
          <w:rStyle w:val="Hyperlink"/>
          <w:rFonts w:ascii="Arial Narrow" w:hAnsi="Arial Narrow" w:cstheme="minorHAnsi"/>
          <w:color w:val="auto"/>
          <w:sz w:val="20"/>
          <w:szCs w:val="20"/>
          <w:u w:val="none"/>
          <w:lang w:val="en-GB"/>
        </w:rPr>
      </w:pPr>
    </w:p>
    <w:p w14:paraId="3AA98D28"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57">
        <w:r w:rsidR="005706EB" w:rsidRPr="000B354B">
          <w:rPr>
            <w:rStyle w:val="Hyperlink"/>
            <w:rFonts w:ascii="Arial Narrow" w:hAnsi="Arial Narrow"/>
            <w:color w:val="auto"/>
            <w:sz w:val="20"/>
            <w:szCs w:val="20"/>
            <w:u w:val="none"/>
            <w:lang w:val="en-GB"/>
          </w:rPr>
          <w:t>Land resource planning for sustainable land management (fao.org)</w:t>
        </w:r>
      </w:hyperlink>
    </w:p>
    <w:p w14:paraId="45651299"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15990E4D" w14:textId="0674A0CD"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 xml:space="preserve">Journal </w:t>
      </w:r>
      <w:r w:rsidR="00B07CB5" w:rsidRPr="000B354B">
        <w:rPr>
          <w:rFonts w:ascii="Arial Narrow" w:hAnsi="Arial Narrow" w:cstheme="minorHAnsi"/>
          <w:b/>
          <w:bCs/>
          <w:sz w:val="20"/>
          <w:szCs w:val="20"/>
          <w:lang w:val="en-GB"/>
        </w:rPr>
        <w:t>A</w:t>
      </w:r>
      <w:r w:rsidRPr="000B354B">
        <w:rPr>
          <w:rFonts w:ascii="Arial Narrow" w:hAnsi="Arial Narrow" w:cstheme="minorHAnsi"/>
          <w:b/>
          <w:bCs/>
          <w:sz w:val="20"/>
          <w:szCs w:val="20"/>
          <w:lang w:val="en-GB"/>
        </w:rPr>
        <w:t>rticles:</w:t>
      </w:r>
    </w:p>
    <w:p w14:paraId="5FC97CB1"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2BC6607D"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8">
        <w:r w:rsidR="005706EB" w:rsidRPr="000B354B">
          <w:rPr>
            <w:rStyle w:val="Hyperlink"/>
            <w:rFonts w:ascii="Arial Narrow" w:hAnsi="Arial Narrow"/>
            <w:color w:val="auto"/>
            <w:sz w:val="20"/>
            <w:szCs w:val="20"/>
            <w:u w:val="none"/>
            <w:lang w:val="en-GB"/>
          </w:rPr>
          <w:t>NBS Framework for Agricultural Landscapes (frontiersin.org)</w:t>
        </w:r>
      </w:hyperlink>
    </w:p>
    <w:p w14:paraId="74705DF2"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59">
        <w:r w:rsidR="005706EB" w:rsidRPr="000B354B">
          <w:rPr>
            <w:rStyle w:val="Hyperlink"/>
            <w:rFonts w:ascii="Arial Narrow" w:hAnsi="Arial Narrow"/>
            <w:color w:val="auto"/>
            <w:sz w:val="20"/>
            <w:szCs w:val="20"/>
            <w:u w:val="none"/>
            <w:lang w:val="en-GB"/>
          </w:rPr>
          <w:t>The 10 Elements of Agroecology: enabling transitions towards sustainable agriculture and food systems through visual narratives (tandfonline.com)</w:t>
        </w:r>
      </w:hyperlink>
    </w:p>
    <w:p w14:paraId="15D0F22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0">
        <w:r w:rsidR="005706EB" w:rsidRPr="000B354B">
          <w:rPr>
            <w:rStyle w:val="Hyperlink"/>
            <w:rFonts w:ascii="Arial Narrow" w:hAnsi="Arial Narrow"/>
            <w:color w:val="auto"/>
            <w:sz w:val="20"/>
            <w:szCs w:val="20"/>
            <w:u w:val="none"/>
            <w:lang w:val="en-GB"/>
          </w:rPr>
          <w:t>Lessons learned and public policy recommendations on adaptation to climate change in artisanal fisheries and small-scale aquaculture in Chile. Policy brief. (fao.org)</w:t>
        </w:r>
      </w:hyperlink>
    </w:p>
    <w:p w14:paraId="0BE6383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1">
        <w:r w:rsidR="005706EB" w:rsidRPr="000B354B">
          <w:rPr>
            <w:rStyle w:val="Hyperlink"/>
            <w:rFonts w:ascii="Arial Narrow" w:hAnsi="Arial Narrow"/>
            <w:color w:val="auto"/>
            <w:sz w:val="20"/>
            <w:szCs w:val="20"/>
            <w:u w:val="none"/>
            <w:lang w:val="en-GB"/>
          </w:rPr>
          <w:t>Frontiers | The International Year of Sustainable Mountain Development 2022: an opportunity to promote action for mountains (frontiersin.org)</w:t>
        </w:r>
      </w:hyperlink>
    </w:p>
    <w:p w14:paraId="1A06F6AA"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2">
        <w:r w:rsidR="005706EB" w:rsidRPr="000B354B">
          <w:rPr>
            <w:rStyle w:val="Hyperlink"/>
            <w:rFonts w:ascii="Arial Narrow" w:hAnsi="Arial Narrow"/>
            <w:color w:val="auto"/>
            <w:sz w:val="20"/>
            <w:szCs w:val="20"/>
            <w:u w:val="none"/>
            <w:lang w:val="en-GB"/>
          </w:rPr>
          <w:t>Promoting Mountain Biodiversity Through Sustainable Value Chains (bioone.org)</w:t>
        </w:r>
      </w:hyperlink>
    </w:p>
    <w:p w14:paraId="18318E15"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3">
        <w:r w:rsidR="005706EB" w:rsidRPr="000B354B">
          <w:rPr>
            <w:rStyle w:val="Hyperlink"/>
            <w:rFonts w:ascii="Arial Narrow" w:hAnsi="Arial Narrow"/>
            <w:color w:val="auto"/>
            <w:sz w:val="20"/>
            <w:szCs w:val="20"/>
            <w:u w:val="none"/>
            <w:lang w:val="en-GB"/>
          </w:rPr>
          <w:t>FAO Assists in Enhancing the Resilience of Mountain Communities and Environments (bioone.org)</w:t>
        </w:r>
      </w:hyperlink>
    </w:p>
    <w:p w14:paraId="4024898E"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64">
        <w:r w:rsidR="005706EB" w:rsidRPr="000B354B">
          <w:rPr>
            <w:rStyle w:val="Hyperlink"/>
            <w:rFonts w:ascii="Arial Narrow" w:eastAsiaTheme="minorEastAsia" w:hAnsi="Arial Narrow"/>
            <w:color w:val="auto"/>
            <w:sz w:val="20"/>
            <w:szCs w:val="20"/>
            <w:u w:val="none"/>
            <w:lang w:val="en-GB"/>
          </w:rPr>
          <w:t>Restoring the Earth - The next decade (Unasylva 252)</w:t>
        </w:r>
      </w:hyperlink>
    </w:p>
    <w:p w14:paraId="54BDE2D4"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65">
        <w:r w:rsidR="005706EB" w:rsidRPr="000B354B">
          <w:rPr>
            <w:rStyle w:val="Hyperlink"/>
            <w:rFonts w:ascii="Arial Narrow" w:eastAsiaTheme="minorEastAsia" w:hAnsi="Arial Narrow"/>
            <w:color w:val="auto"/>
            <w:sz w:val="20"/>
            <w:szCs w:val="20"/>
            <w:u w:val="none"/>
            <w:lang w:val="en-GB"/>
          </w:rPr>
          <w:t>Unasylva issue 245 on Forest and landscape restoration</w:t>
        </w:r>
      </w:hyperlink>
    </w:p>
    <w:p w14:paraId="13B3BB7B" w14:textId="77777777" w:rsidR="005706EB" w:rsidRPr="000B354B" w:rsidRDefault="005706EB" w:rsidP="000B354B">
      <w:pPr>
        <w:spacing w:after="0" w:line="240" w:lineRule="auto"/>
        <w:ind w:left="720" w:hanging="720"/>
        <w:jc w:val="both"/>
        <w:rPr>
          <w:rStyle w:val="Hyperlink"/>
          <w:rFonts w:ascii="Arial Narrow" w:hAnsi="Arial Narrow" w:cstheme="minorHAnsi"/>
          <w:color w:val="auto"/>
          <w:sz w:val="20"/>
          <w:szCs w:val="20"/>
          <w:u w:val="none"/>
          <w:lang w:val="en-GB"/>
        </w:rPr>
      </w:pPr>
    </w:p>
    <w:p w14:paraId="712C16B4" w14:textId="77777777" w:rsidR="005706EB" w:rsidRPr="000B354B" w:rsidRDefault="005706EB" w:rsidP="000B354B">
      <w:pPr>
        <w:spacing w:after="0" w:line="240" w:lineRule="auto"/>
        <w:ind w:left="720" w:hanging="720"/>
        <w:jc w:val="both"/>
        <w:rPr>
          <w:rStyle w:val="Hyperlink"/>
          <w:rFonts w:ascii="Arial Narrow" w:hAnsi="Arial Narrow" w:cstheme="minorHAnsi"/>
          <w:b/>
          <w:bCs/>
          <w:color w:val="auto"/>
          <w:sz w:val="20"/>
          <w:szCs w:val="20"/>
          <w:u w:val="none"/>
          <w:lang w:val="en-GB"/>
        </w:rPr>
      </w:pPr>
      <w:r w:rsidRPr="000B354B">
        <w:rPr>
          <w:rStyle w:val="Hyperlink"/>
          <w:rFonts w:ascii="Arial Narrow" w:hAnsi="Arial Narrow" w:cstheme="minorHAnsi"/>
          <w:b/>
          <w:bCs/>
          <w:color w:val="auto"/>
          <w:sz w:val="20"/>
          <w:szCs w:val="20"/>
          <w:u w:val="none"/>
          <w:lang w:val="en-GB"/>
        </w:rPr>
        <w:t>FAO Resources:</w:t>
      </w:r>
    </w:p>
    <w:p w14:paraId="6441D69B" w14:textId="77777777" w:rsidR="00263C90" w:rsidRPr="000B354B" w:rsidRDefault="00263C90" w:rsidP="000B354B">
      <w:pPr>
        <w:spacing w:after="0" w:line="240" w:lineRule="auto"/>
        <w:ind w:left="720" w:hanging="720"/>
        <w:jc w:val="both"/>
        <w:rPr>
          <w:rStyle w:val="Hyperlink"/>
          <w:rFonts w:ascii="Arial Narrow" w:hAnsi="Arial Narrow" w:cstheme="minorHAnsi"/>
          <w:color w:val="auto"/>
          <w:sz w:val="20"/>
          <w:szCs w:val="20"/>
          <w:u w:val="none"/>
          <w:lang w:val="en-GB"/>
        </w:rPr>
      </w:pPr>
    </w:p>
    <w:p w14:paraId="436FD9FF"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6">
        <w:r w:rsidR="005706EB" w:rsidRPr="000B354B">
          <w:rPr>
            <w:rStyle w:val="Hyperlink"/>
            <w:rFonts w:ascii="Arial Narrow" w:hAnsi="Arial Narrow"/>
            <w:color w:val="auto"/>
            <w:sz w:val="20"/>
            <w:szCs w:val="20"/>
            <w:u w:val="none"/>
            <w:lang w:val="en-GB"/>
          </w:rPr>
          <w:t>Agroecology Knowledge Hub (fao.org)</w:t>
        </w:r>
      </w:hyperlink>
    </w:p>
    <w:p w14:paraId="350AE6FA" w14:textId="77777777" w:rsidR="005706EB" w:rsidRPr="000B354B" w:rsidRDefault="00000000" w:rsidP="000B354B">
      <w:pPr>
        <w:pStyle w:val="ListParagraph"/>
        <w:numPr>
          <w:ilvl w:val="0"/>
          <w:numId w:val="66"/>
        </w:numPr>
        <w:spacing w:after="0" w:line="240" w:lineRule="auto"/>
        <w:ind w:hanging="720"/>
        <w:jc w:val="both"/>
        <w:rPr>
          <w:rFonts w:ascii="Arial Narrow" w:hAnsi="Arial Narrow" w:cstheme="minorHAnsi"/>
          <w:sz w:val="20"/>
          <w:szCs w:val="20"/>
          <w:lang w:val="en-GB"/>
        </w:rPr>
      </w:pPr>
      <w:hyperlink r:id="rId167">
        <w:r w:rsidR="005706EB" w:rsidRPr="000B354B">
          <w:rPr>
            <w:rStyle w:val="Hyperlink"/>
            <w:rFonts w:ascii="Arial Narrow" w:hAnsi="Arial Narrow"/>
            <w:color w:val="auto"/>
            <w:sz w:val="20"/>
            <w:szCs w:val="20"/>
            <w:u w:val="none"/>
            <w:lang w:val="en-GB"/>
          </w:rPr>
          <w:t>Globally Important Agricultural Heritage Systems (GIAHS) (fao.org)</w:t>
        </w:r>
      </w:hyperlink>
      <w:r w:rsidR="005706EB" w:rsidRPr="000B354B">
        <w:rPr>
          <w:rFonts w:ascii="Arial Narrow" w:hAnsi="Arial Narrow"/>
          <w:sz w:val="20"/>
          <w:szCs w:val="20"/>
          <w:lang w:val="en-GB"/>
        </w:rPr>
        <w:t xml:space="preserve"> </w:t>
      </w:r>
    </w:p>
    <w:p w14:paraId="7E4BC86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68">
        <w:r w:rsidR="005706EB" w:rsidRPr="000B354B">
          <w:rPr>
            <w:rStyle w:val="Hyperlink"/>
            <w:rFonts w:ascii="Arial Narrow" w:hAnsi="Arial Narrow"/>
            <w:color w:val="auto"/>
            <w:sz w:val="20"/>
            <w:szCs w:val="20"/>
            <w:u w:val="none"/>
            <w:lang w:val="en-GB"/>
          </w:rPr>
          <w:t>Mountain Partnership: Home (fao.org)</w:t>
        </w:r>
      </w:hyperlink>
    </w:p>
    <w:p w14:paraId="3C54117A"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stheme="minorHAnsi"/>
          <w:color w:val="auto"/>
          <w:sz w:val="20"/>
          <w:szCs w:val="20"/>
          <w:u w:val="none"/>
          <w:lang w:val="en-GB"/>
        </w:rPr>
      </w:pPr>
      <w:hyperlink r:id="rId169">
        <w:r w:rsidR="005706EB" w:rsidRPr="000B354B">
          <w:rPr>
            <w:rStyle w:val="Hyperlink"/>
            <w:rFonts w:ascii="Arial Narrow" w:hAnsi="Arial Narrow"/>
            <w:color w:val="auto"/>
            <w:sz w:val="20"/>
            <w:szCs w:val="20"/>
            <w:u w:val="none"/>
            <w:lang w:val="en-GB"/>
          </w:rPr>
          <w:t>A common framework for agriculture and land use in the nationally determined contributions (fao.org)</w:t>
        </w:r>
      </w:hyperlink>
    </w:p>
    <w:p w14:paraId="002F4B1E"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hAnsi="Arial Narrow"/>
          <w:color w:val="auto"/>
          <w:sz w:val="20"/>
          <w:szCs w:val="20"/>
          <w:u w:val="none"/>
          <w:lang w:val="en-GB"/>
        </w:rPr>
      </w:pPr>
      <w:hyperlink r:id="rId170">
        <w:r w:rsidR="005706EB" w:rsidRPr="000B354B">
          <w:rPr>
            <w:rStyle w:val="Hyperlink"/>
            <w:rFonts w:ascii="Arial Narrow" w:hAnsi="Arial Narrow"/>
            <w:color w:val="auto"/>
            <w:sz w:val="20"/>
            <w:szCs w:val="20"/>
            <w:u w:val="none"/>
            <w:lang w:val="en-GB"/>
          </w:rPr>
          <w:t>Forest and Landscape Restoration Mechanism (fao.org)</w:t>
        </w:r>
      </w:hyperlink>
      <w:r w:rsidR="005706EB" w:rsidRPr="000B354B">
        <w:rPr>
          <w:rStyle w:val="Hyperlink"/>
          <w:rFonts w:ascii="Arial Narrow" w:hAnsi="Arial Narrow"/>
          <w:color w:val="auto"/>
          <w:sz w:val="20"/>
          <w:szCs w:val="20"/>
          <w:u w:val="none"/>
          <w:lang w:val="en-GB"/>
        </w:rPr>
        <w:t xml:space="preserve"> </w:t>
      </w:r>
    </w:p>
    <w:p w14:paraId="3161708D" w14:textId="77777777" w:rsidR="005706EB" w:rsidRPr="000B354B" w:rsidRDefault="005706EB" w:rsidP="000B354B">
      <w:pPr>
        <w:spacing w:after="0" w:line="240" w:lineRule="auto"/>
        <w:ind w:left="720" w:hanging="720"/>
        <w:jc w:val="both"/>
        <w:rPr>
          <w:rStyle w:val="Hyperlink"/>
          <w:rFonts w:ascii="Arial Narrow" w:hAnsi="Arial Narrow" w:cstheme="minorHAnsi"/>
          <w:color w:val="auto"/>
          <w:sz w:val="20"/>
          <w:szCs w:val="20"/>
          <w:u w:val="none"/>
          <w:lang w:val="en-GB"/>
        </w:rPr>
      </w:pPr>
    </w:p>
    <w:p w14:paraId="0227A2FA" w14:textId="77777777" w:rsidR="005706EB" w:rsidRPr="000B354B" w:rsidRDefault="005706EB" w:rsidP="000B354B">
      <w:pPr>
        <w:spacing w:after="0" w:line="240" w:lineRule="auto"/>
        <w:ind w:left="720" w:hanging="720"/>
        <w:jc w:val="both"/>
        <w:rPr>
          <w:rFonts w:ascii="Arial Narrow" w:hAnsi="Arial Narrow"/>
          <w:b/>
          <w:bCs/>
          <w:sz w:val="20"/>
          <w:szCs w:val="20"/>
          <w:lang w:val="en-GB"/>
        </w:rPr>
      </w:pPr>
      <w:r w:rsidRPr="000B354B">
        <w:rPr>
          <w:rFonts w:ascii="Arial Narrow" w:hAnsi="Arial Narrow"/>
          <w:b/>
          <w:bCs/>
          <w:sz w:val="20"/>
          <w:szCs w:val="20"/>
          <w:lang w:val="en-GB"/>
        </w:rPr>
        <w:t>Bioeconomy:</w:t>
      </w:r>
    </w:p>
    <w:p w14:paraId="51815F15" w14:textId="77777777" w:rsidR="00263C90" w:rsidRPr="000B354B" w:rsidRDefault="00263C90" w:rsidP="000B354B">
      <w:pPr>
        <w:spacing w:after="0" w:line="240" w:lineRule="auto"/>
        <w:ind w:left="720" w:hanging="720"/>
        <w:jc w:val="both"/>
        <w:rPr>
          <w:rFonts w:ascii="Arial Narrow" w:hAnsi="Arial Narrow"/>
          <w:sz w:val="20"/>
          <w:szCs w:val="20"/>
          <w:lang w:val="en-GB"/>
        </w:rPr>
      </w:pPr>
    </w:p>
    <w:p w14:paraId="45A3F2D6"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1">
        <w:r w:rsidR="005706EB" w:rsidRPr="000B354B">
          <w:rPr>
            <w:rStyle w:val="Hyperlink"/>
            <w:rFonts w:ascii="Arial Narrow" w:eastAsiaTheme="minorEastAsia" w:hAnsi="Arial Narrow"/>
            <w:color w:val="auto"/>
            <w:sz w:val="20"/>
            <w:szCs w:val="20"/>
            <w:u w:val="none"/>
            <w:lang w:val="en-GB"/>
          </w:rPr>
          <w:t>Sustainable and circular bioeconomy in the biodiversity agenda Opportunities to conserve and restore biodiversity in agrifood systems through bioeconomy practices</w:t>
        </w:r>
      </w:hyperlink>
    </w:p>
    <w:p w14:paraId="3DA7E76B"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2">
        <w:r w:rsidR="005706EB" w:rsidRPr="000B354B">
          <w:rPr>
            <w:rStyle w:val="Hyperlink"/>
            <w:rFonts w:ascii="Arial Narrow" w:eastAsiaTheme="minorEastAsia" w:hAnsi="Arial Narrow"/>
            <w:color w:val="auto"/>
            <w:sz w:val="20"/>
            <w:szCs w:val="20"/>
            <w:u w:val="none"/>
            <w:lang w:val="en-GB"/>
          </w:rPr>
          <w:t>Sustainable and circular bioeconomy in the climate agenda: Opportunities to transform agrifood systems</w:t>
        </w:r>
      </w:hyperlink>
    </w:p>
    <w:p w14:paraId="6D65BF06"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3">
        <w:r w:rsidR="005706EB" w:rsidRPr="000B354B">
          <w:rPr>
            <w:rStyle w:val="Hyperlink"/>
            <w:rFonts w:ascii="Arial Narrow" w:eastAsiaTheme="minorEastAsia" w:hAnsi="Arial Narrow"/>
            <w:color w:val="auto"/>
            <w:sz w:val="20"/>
            <w:szCs w:val="20"/>
            <w:u w:val="none"/>
            <w:lang w:val="en-GB"/>
          </w:rPr>
          <w:t>How to mainstream sustainability and circularity into the bioeconomy? A compendium of bioeconomy good practices and policies</w:t>
        </w:r>
      </w:hyperlink>
    </w:p>
    <w:p w14:paraId="735E2A22"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4">
        <w:r w:rsidR="005706EB" w:rsidRPr="000B354B">
          <w:rPr>
            <w:rStyle w:val="Hyperlink"/>
            <w:rFonts w:ascii="Arial Narrow" w:eastAsiaTheme="minorEastAsia" w:hAnsi="Arial Narrow"/>
            <w:color w:val="auto"/>
            <w:sz w:val="20"/>
            <w:szCs w:val="20"/>
            <w:u w:val="none"/>
            <w:lang w:val="en-GB"/>
          </w:rPr>
          <w:t>The soil microbiome: a game changer for food and agriculture - Executive summary for policymakers and researchers</w:t>
        </w:r>
      </w:hyperlink>
    </w:p>
    <w:p w14:paraId="7E835C59"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5">
        <w:r w:rsidR="005706EB" w:rsidRPr="000B354B">
          <w:rPr>
            <w:rStyle w:val="Hyperlink"/>
            <w:rFonts w:ascii="Arial Narrow" w:eastAsiaTheme="minorEastAsia" w:hAnsi="Arial Narrow"/>
            <w:color w:val="auto"/>
            <w:sz w:val="20"/>
            <w:szCs w:val="20"/>
            <w:u w:val="none"/>
            <w:lang w:val="en-GB"/>
          </w:rPr>
          <w:t>Aspirational principles and criteria for a sustainable bioeconomy</w:t>
        </w:r>
      </w:hyperlink>
    </w:p>
    <w:p w14:paraId="107AC83B" w14:textId="77777777" w:rsidR="005706EB" w:rsidRPr="000B354B" w:rsidRDefault="00000000" w:rsidP="000B354B">
      <w:pPr>
        <w:pStyle w:val="ListParagraph"/>
        <w:numPr>
          <w:ilvl w:val="0"/>
          <w:numId w:val="66"/>
        </w:numPr>
        <w:spacing w:after="0" w:line="240" w:lineRule="auto"/>
        <w:ind w:hanging="720"/>
        <w:jc w:val="both"/>
        <w:rPr>
          <w:rFonts w:ascii="Arial Narrow" w:eastAsiaTheme="minorEastAsia" w:hAnsi="Arial Narrow"/>
          <w:sz w:val="20"/>
          <w:szCs w:val="20"/>
          <w:lang w:val="en-GB"/>
        </w:rPr>
      </w:pPr>
      <w:hyperlink r:id="rId176">
        <w:r w:rsidR="005706EB" w:rsidRPr="000B354B">
          <w:rPr>
            <w:rStyle w:val="Hyperlink"/>
            <w:rFonts w:ascii="Arial Narrow" w:eastAsiaTheme="minorEastAsia" w:hAnsi="Arial Narrow"/>
            <w:color w:val="auto"/>
            <w:sz w:val="20"/>
            <w:szCs w:val="20"/>
            <w:u w:val="none"/>
            <w:lang w:val="en-GB"/>
          </w:rPr>
          <w:t>Sustainable bioeconomy and FAO, Project Brief. Rome</w:t>
        </w:r>
      </w:hyperlink>
    </w:p>
    <w:p w14:paraId="4436A533" w14:textId="77777777" w:rsidR="00263C90" w:rsidRPr="000B354B" w:rsidRDefault="00263C90" w:rsidP="000B354B">
      <w:pPr>
        <w:spacing w:after="0" w:line="240" w:lineRule="auto"/>
        <w:ind w:left="720" w:hanging="720"/>
        <w:jc w:val="both"/>
        <w:rPr>
          <w:rFonts w:ascii="Arial Narrow" w:hAnsi="Arial Narrow" w:cstheme="minorHAnsi"/>
          <w:sz w:val="20"/>
          <w:szCs w:val="20"/>
          <w:lang w:val="en-GB"/>
        </w:rPr>
      </w:pPr>
    </w:p>
    <w:p w14:paraId="516049B0" w14:textId="307644B5"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Energy:</w:t>
      </w:r>
    </w:p>
    <w:p w14:paraId="75F7BF00" w14:textId="1044DC7F" w:rsidR="005706EB" w:rsidRPr="000B354B" w:rsidRDefault="005706EB" w:rsidP="000B354B">
      <w:pPr>
        <w:spacing w:after="0" w:line="240" w:lineRule="auto"/>
        <w:ind w:left="720" w:hanging="720"/>
        <w:jc w:val="both"/>
        <w:rPr>
          <w:rFonts w:ascii="Arial Narrow" w:hAnsi="Arial Narrow" w:cstheme="minorHAnsi"/>
          <w:b/>
          <w:bCs/>
          <w:sz w:val="20"/>
          <w:szCs w:val="20"/>
          <w:lang w:val="en-GB"/>
        </w:rPr>
      </w:pPr>
      <w:r w:rsidRPr="000B354B">
        <w:rPr>
          <w:rFonts w:ascii="Arial Narrow" w:hAnsi="Arial Narrow" w:cstheme="minorHAnsi"/>
          <w:b/>
          <w:bCs/>
          <w:sz w:val="20"/>
          <w:szCs w:val="20"/>
          <w:lang w:val="en-GB"/>
        </w:rPr>
        <w:t>Urban Ecosystems:</w:t>
      </w:r>
    </w:p>
    <w:p w14:paraId="3C674994" w14:textId="43499ED5" w:rsidR="005706EB" w:rsidRPr="000B354B" w:rsidRDefault="005706EB" w:rsidP="000B354B">
      <w:pPr>
        <w:spacing w:after="0" w:line="240" w:lineRule="auto"/>
        <w:ind w:left="720" w:hanging="720"/>
        <w:jc w:val="both"/>
        <w:rPr>
          <w:rStyle w:val="Hyperlink"/>
          <w:rFonts w:ascii="Arial Narrow" w:hAnsi="Arial Narrow" w:cstheme="minorHAnsi"/>
          <w:b/>
          <w:bCs/>
          <w:color w:val="auto"/>
          <w:sz w:val="20"/>
          <w:szCs w:val="20"/>
          <w:u w:val="none"/>
          <w:lang w:val="en-GB"/>
        </w:rPr>
      </w:pPr>
      <w:r w:rsidRPr="000B354B">
        <w:rPr>
          <w:rStyle w:val="Hyperlink"/>
          <w:rFonts w:ascii="Arial Narrow" w:hAnsi="Arial Narrow"/>
          <w:b/>
          <w:bCs/>
          <w:color w:val="auto"/>
          <w:sz w:val="20"/>
          <w:szCs w:val="20"/>
          <w:u w:val="none"/>
          <w:lang w:val="en-GB"/>
        </w:rPr>
        <w:t>Indigenous People/</w:t>
      </w:r>
      <w:r w:rsidR="003E0CE5" w:rsidRPr="000B354B">
        <w:rPr>
          <w:rStyle w:val="Hyperlink"/>
          <w:rFonts w:ascii="Arial Narrow" w:hAnsi="Arial Narrow"/>
          <w:b/>
          <w:bCs/>
          <w:color w:val="auto"/>
          <w:sz w:val="20"/>
          <w:szCs w:val="20"/>
          <w:u w:val="none"/>
          <w:lang w:val="en-GB"/>
        </w:rPr>
        <w:t>C</w:t>
      </w:r>
      <w:r w:rsidRPr="000B354B">
        <w:rPr>
          <w:rStyle w:val="Hyperlink"/>
          <w:rFonts w:ascii="Arial Narrow" w:hAnsi="Arial Narrow"/>
          <w:b/>
          <w:bCs/>
          <w:color w:val="auto"/>
          <w:sz w:val="20"/>
          <w:szCs w:val="20"/>
          <w:u w:val="none"/>
          <w:lang w:val="en-GB"/>
        </w:rPr>
        <w:t xml:space="preserve">ommunities: </w:t>
      </w:r>
    </w:p>
    <w:p w14:paraId="617E7FDD" w14:textId="7A5F1A5B" w:rsidR="005706EB" w:rsidRPr="000B354B" w:rsidRDefault="005706EB" w:rsidP="000B354B">
      <w:pPr>
        <w:spacing w:after="0" w:line="240" w:lineRule="auto"/>
        <w:ind w:left="720" w:hanging="720"/>
        <w:jc w:val="both"/>
        <w:rPr>
          <w:rStyle w:val="Hyperlink"/>
          <w:rFonts w:ascii="Arial Narrow" w:hAnsi="Arial Narrow"/>
          <w:b/>
          <w:bCs/>
          <w:color w:val="auto"/>
          <w:sz w:val="20"/>
          <w:szCs w:val="20"/>
          <w:u w:val="none"/>
          <w:lang w:val="en-GB"/>
        </w:rPr>
      </w:pPr>
      <w:r w:rsidRPr="000B354B">
        <w:rPr>
          <w:rStyle w:val="Hyperlink"/>
          <w:rFonts w:ascii="Arial Narrow" w:hAnsi="Arial Narrow"/>
          <w:b/>
          <w:bCs/>
          <w:color w:val="auto"/>
          <w:sz w:val="20"/>
          <w:szCs w:val="20"/>
          <w:u w:val="none"/>
          <w:lang w:val="en-GB"/>
        </w:rPr>
        <w:t xml:space="preserve">NbS and </w:t>
      </w:r>
      <w:r w:rsidR="00B07CB5" w:rsidRPr="000B354B">
        <w:rPr>
          <w:rStyle w:val="Hyperlink"/>
          <w:rFonts w:ascii="Arial Narrow" w:hAnsi="Arial Narrow"/>
          <w:b/>
          <w:bCs/>
          <w:color w:val="auto"/>
          <w:sz w:val="20"/>
          <w:szCs w:val="20"/>
          <w:u w:val="none"/>
          <w:lang w:val="en-GB"/>
        </w:rPr>
        <w:t>P</w:t>
      </w:r>
      <w:r w:rsidRPr="000B354B">
        <w:rPr>
          <w:rStyle w:val="Hyperlink"/>
          <w:rFonts w:ascii="Arial Narrow" w:hAnsi="Arial Narrow"/>
          <w:b/>
          <w:bCs/>
          <w:color w:val="auto"/>
          <w:sz w:val="20"/>
          <w:szCs w:val="20"/>
          <w:u w:val="none"/>
          <w:lang w:val="en-GB"/>
        </w:rPr>
        <w:t xml:space="preserve">ollinators: </w:t>
      </w:r>
    </w:p>
    <w:p w14:paraId="775FC87B" w14:textId="77777777" w:rsidR="003E0CE5" w:rsidRPr="000B354B" w:rsidRDefault="003E0CE5" w:rsidP="000B354B">
      <w:pPr>
        <w:spacing w:after="0" w:line="240" w:lineRule="auto"/>
        <w:ind w:left="720" w:hanging="720"/>
        <w:jc w:val="both"/>
        <w:rPr>
          <w:rStyle w:val="Hyperlink"/>
          <w:rFonts w:ascii="Arial Narrow" w:hAnsi="Arial Narrow"/>
          <w:color w:val="auto"/>
          <w:sz w:val="20"/>
          <w:szCs w:val="20"/>
          <w:u w:val="none"/>
          <w:lang w:val="en-GB"/>
        </w:rPr>
      </w:pPr>
    </w:p>
    <w:p w14:paraId="4CFC3DF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77">
        <w:r w:rsidR="005706EB" w:rsidRPr="000B354B">
          <w:rPr>
            <w:rStyle w:val="Hyperlink"/>
            <w:rFonts w:ascii="Arial Narrow" w:eastAsiaTheme="minorEastAsia" w:hAnsi="Arial Narrow"/>
            <w:color w:val="auto"/>
            <w:sz w:val="20"/>
            <w:szCs w:val="20"/>
            <w:u w:val="none"/>
            <w:lang w:val="en-GB"/>
          </w:rPr>
          <w:t>FAO (2009a) Guidelines for the Economic Valuation of Pollination Services at a National Scale</w:t>
        </w:r>
      </w:hyperlink>
      <w:r w:rsidR="005706EB" w:rsidRPr="000B354B">
        <w:rPr>
          <w:rStyle w:val="Hyperlink"/>
          <w:rFonts w:ascii="Arial Narrow" w:eastAsiaTheme="minorEastAsia" w:hAnsi="Arial Narrow"/>
          <w:color w:val="auto"/>
          <w:sz w:val="20"/>
          <w:szCs w:val="20"/>
          <w:u w:val="none"/>
          <w:lang w:val="en-GB"/>
        </w:rPr>
        <w:t xml:space="preserve"> </w:t>
      </w:r>
    </w:p>
    <w:p w14:paraId="03E2102A"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78">
        <w:r w:rsidR="005706EB" w:rsidRPr="000B354B">
          <w:rPr>
            <w:rStyle w:val="Hyperlink"/>
            <w:rFonts w:ascii="Arial Narrow" w:eastAsiaTheme="minorEastAsia" w:hAnsi="Arial Narrow"/>
            <w:color w:val="auto"/>
            <w:sz w:val="20"/>
            <w:szCs w:val="20"/>
            <w:u w:val="none"/>
            <w:lang w:val="en-GB"/>
          </w:rPr>
          <w:t>FAO (2009b) Tool for Valuation of Pollination Services at a National Level.</w:t>
        </w:r>
      </w:hyperlink>
      <w:r w:rsidR="005706EB" w:rsidRPr="000B354B">
        <w:rPr>
          <w:rStyle w:val="Hyperlink"/>
          <w:rFonts w:ascii="Arial Narrow" w:eastAsiaTheme="minorEastAsia" w:hAnsi="Arial Narrow"/>
          <w:color w:val="auto"/>
          <w:sz w:val="20"/>
          <w:szCs w:val="20"/>
          <w:u w:val="none"/>
          <w:lang w:val="en-GB"/>
        </w:rPr>
        <w:t xml:space="preserve"> </w:t>
      </w:r>
    </w:p>
    <w:p w14:paraId="1292D029"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79">
        <w:r w:rsidR="005706EB" w:rsidRPr="000B354B">
          <w:rPr>
            <w:rStyle w:val="Hyperlink"/>
            <w:rFonts w:ascii="Arial Narrow" w:eastAsiaTheme="minorEastAsia" w:hAnsi="Arial Narrow"/>
            <w:color w:val="auto"/>
            <w:sz w:val="20"/>
            <w:szCs w:val="20"/>
            <w:u w:val="none"/>
            <w:lang w:val="en-GB"/>
          </w:rPr>
          <w:t>FAO (2011a) Potential Effects of Climate Change on Crop Pollination</w:t>
        </w:r>
      </w:hyperlink>
      <w:r w:rsidR="005706EB" w:rsidRPr="000B354B">
        <w:rPr>
          <w:rStyle w:val="Hyperlink"/>
          <w:rFonts w:ascii="Arial Narrow" w:eastAsiaTheme="minorEastAsia" w:hAnsi="Arial Narrow"/>
          <w:color w:val="auto"/>
          <w:sz w:val="20"/>
          <w:szCs w:val="20"/>
          <w:u w:val="none"/>
          <w:lang w:val="en-GB"/>
        </w:rPr>
        <w:t xml:space="preserve"> </w:t>
      </w:r>
    </w:p>
    <w:p w14:paraId="25487183"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0">
        <w:r w:rsidR="005706EB" w:rsidRPr="000B354B">
          <w:rPr>
            <w:rStyle w:val="Hyperlink"/>
            <w:rFonts w:ascii="Arial Narrow" w:eastAsiaTheme="minorEastAsia" w:hAnsi="Arial Narrow"/>
            <w:color w:val="auto"/>
            <w:sz w:val="20"/>
            <w:szCs w:val="20"/>
            <w:u w:val="none"/>
            <w:lang w:val="en-GB"/>
          </w:rPr>
          <w:t>FAO (2014) Pollinator safety in Agriculture</w:t>
        </w:r>
      </w:hyperlink>
      <w:r w:rsidR="005706EB" w:rsidRPr="000B354B">
        <w:rPr>
          <w:rStyle w:val="Hyperlink"/>
          <w:rFonts w:ascii="Arial Narrow" w:eastAsiaTheme="minorEastAsia" w:hAnsi="Arial Narrow"/>
          <w:color w:val="auto"/>
          <w:sz w:val="20"/>
          <w:szCs w:val="20"/>
          <w:u w:val="none"/>
          <w:lang w:val="en-GB"/>
        </w:rPr>
        <w:t xml:space="preserve"> </w:t>
      </w:r>
    </w:p>
    <w:p w14:paraId="67378667"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1">
        <w:r w:rsidR="005706EB" w:rsidRPr="000B354B">
          <w:rPr>
            <w:rStyle w:val="Hyperlink"/>
            <w:rFonts w:ascii="Arial Narrow" w:eastAsiaTheme="minorEastAsia" w:hAnsi="Arial Narrow"/>
            <w:color w:val="auto"/>
            <w:sz w:val="20"/>
            <w:szCs w:val="20"/>
            <w:u w:val="none"/>
            <w:lang w:val="en-GB"/>
          </w:rPr>
          <w:t>FAO (2015) Crops, Weeds and Pollinators: Understanding Ecological Interactions for Better Management</w:t>
        </w:r>
      </w:hyperlink>
      <w:r w:rsidR="005706EB" w:rsidRPr="000B354B">
        <w:rPr>
          <w:rStyle w:val="Hyperlink"/>
          <w:rFonts w:ascii="Arial Narrow" w:eastAsiaTheme="minorEastAsia" w:hAnsi="Arial Narrow"/>
          <w:color w:val="auto"/>
          <w:sz w:val="20"/>
          <w:szCs w:val="20"/>
          <w:u w:val="none"/>
          <w:lang w:val="en-GB"/>
        </w:rPr>
        <w:t xml:space="preserve">. </w:t>
      </w:r>
    </w:p>
    <w:p w14:paraId="582C1920"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2">
        <w:r w:rsidR="005706EB" w:rsidRPr="000B354B">
          <w:rPr>
            <w:rStyle w:val="Hyperlink"/>
            <w:rFonts w:ascii="Arial Narrow" w:eastAsiaTheme="minorEastAsia" w:hAnsi="Arial Narrow"/>
            <w:color w:val="auto"/>
            <w:sz w:val="20"/>
            <w:szCs w:val="20"/>
            <w:u w:val="none"/>
            <w:lang w:val="en-GB"/>
          </w:rPr>
          <w:t xml:space="preserve">FAO (2016b) Conservation and Management of pollinators for sustainable agriculture, through an Ecosystem approach. Project findings and recommendations. FAO, GEF, UNEP 2016. </w:t>
        </w:r>
      </w:hyperlink>
      <w:r w:rsidR="005706EB" w:rsidRPr="000B354B">
        <w:rPr>
          <w:rStyle w:val="Hyperlink"/>
          <w:rFonts w:ascii="Arial Narrow" w:eastAsiaTheme="minorEastAsia" w:hAnsi="Arial Narrow"/>
          <w:color w:val="auto"/>
          <w:sz w:val="20"/>
          <w:szCs w:val="20"/>
          <w:u w:val="none"/>
          <w:lang w:val="en-GB"/>
        </w:rPr>
        <w:t xml:space="preserve"> </w:t>
      </w:r>
    </w:p>
    <w:p w14:paraId="2ECCB632"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3">
        <w:r w:rsidR="005706EB" w:rsidRPr="000B354B">
          <w:rPr>
            <w:rStyle w:val="Hyperlink"/>
            <w:rFonts w:ascii="Arial Narrow" w:eastAsiaTheme="minorEastAsia" w:hAnsi="Arial Narrow"/>
            <w:color w:val="auto"/>
            <w:sz w:val="20"/>
            <w:szCs w:val="20"/>
            <w:u w:val="none"/>
            <w:lang w:val="en-GB"/>
          </w:rPr>
          <w:t>FAO (2018b) The pollination of cultivated plants: A compendium for practitioners. Volumes I &amp; II.</w:t>
        </w:r>
      </w:hyperlink>
    </w:p>
    <w:p w14:paraId="7E766045"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4">
        <w:r w:rsidR="005706EB" w:rsidRPr="000B354B">
          <w:rPr>
            <w:rStyle w:val="Hyperlink"/>
            <w:rFonts w:ascii="Arial Narrow" w:eastAsiaTheme="minorEastAsia" w:hAnsi="Arial Narrow"/>
            <w:color w:val="auto"/>
            <w:sz w:val="20"/>
            <w:szCs w:val="20"/>
            <w:u w:val="none"/>
            <w:lang w:val="en-GB"/>
          </w:rPr>
          <w:t>FAO (2020) Towards sustainable crop pollination services – Measures at field, farm and landscape scales. Rome.</w:t>
        </w:r>
      </w:hyperlink>
    </w:p>
    <w:p w14:paraId="1E583B8B" w14:textId="77777777" w:rsidR="005706EB" w:rsidRPr="000B354B" w:rsidRDefault="00000000" w:rsidP="000B354B">
      <w:pPr>
        <w:pStyle w:val="ListParagraph"/>
        <w:numPr>
          <w:ilvl w:val="0"/>
          <w:numId w:val="66"/>
        </w:numPr>
        <w:spacing w:after="0" w:line="240" w:lineRule="auto"/>
        <w:ind w:hanging="720"/>
        <w:jc w:val="both"/>
        <w:rPr>
          <w:rStyle w:val="Hyperlink"/>
          <w:rFonts w:ascii="Arial Narrow" w:eastAsiaTheme="minorEastAsia" w:hAnsi="Arial Narrow"/>
          <w:color w:val="auto"/>
          <w:sz w:val="20"/>
          <w:szCs w:val="20"/>
          <w:u w:val="none"/>
          <w:lang w:val="en-GB"/>
        </w:rPr>
      </w:pPr>
      <w:hyperlink r:id="rId185">
        <w:r w:rsidR="005706EB" w:rsidRPr="000B354B">
          <w:rPr>
            <w:rStyle w:val="Hyperlink"/>
            <w:rFonts w:ascii="Arial Narrow" w:eastAsiaTheme="minorEastAsia" w:hAnsi="Arial Narrow"/>
            <w:color w:val="auto"/>
            <w:sz w:val="20"/>
            <w:szCs w:val="20"/>
            <w:u w:val="none"/>
            <w:lang w:val="en-GB"/>
          </w:rPr>
          <w:t>FAO (2022) Protecting pollinators from pesticides – Urgent need for action. Rome.</w:t>
        </w:r>
      </w:hyperlink>
    </w:p>
    <w:p w14:paraId="39F0FC5E" w14:textId="77777777" w:rsidR="005706EB" w:rsidRPr="000B354B" w:rsidRDefault="005706EB" w:rsidP="005706EB">
      <w:pPr>
        <w:ind w:left="360"/>
        <w:rPr>
          <w:sz w:val="24"/>
          <w:szCs w:val="24"/>
          <w:lang w:val="en-GB"/>
        </w:rPr>
      </w:pPr>
    </w:p>
    <w:p w14:paraId="4D1ED411" w14:textId="77777777" w:rsidR="00EA4E50" w:rsidRPr="000B354B" w:rsidRDefault="00EA4E50" w:rsidP="000B354B">
      <w:pPr>
        <w:jc w:val="both"/>
        <w:rPr>
          <w:rFonts w:ascii="Arial Narrow" w:hAnsi="Arial Narrow"/>
          <w:sz w:val="20"/>
          <w:szCs w:val="20"/>
          <w:lang w:val="en-GB"/>
        </w:rPr>
      </w:pPr>
    </w:p>
    <w:p w14:paraId="11966D8C" w14:textId="77777777" w:rsidR="00C30772" w:rsidRPr="000B354B" w:rsidRDefault="00C30772" w:rsidP="00EA4E50">
      <w:pPr>
        <w:spacing w:after="0" w:line="240" w:lineRule="auto"/>
        <w:ind w:left="567" w:hanging="567"/>
        <w:jc w:val="both"/>
        <w:rPr>
          <w:rFonts w:ascii="Arial Narrow" w:hAnsi="Arial Narrow" w:cs="Times New Roman"/>
          <w:sz w:val="20"/>
          <w:szCs w:val="20"/>
          <w:lang w:val="en-GB"/>
        </w:rPr>
      </w:pPr>
    </w:p>
    <w:p w14:paraId="59D24BEB" w14:textId="77777777" w:rsidR="00C30772" w:rsidRPr="000B354B" w:rsidRDefault="00C30772" w:rsidP="00EA4E50">
      <w:pPr>
        <w:spacing w:after="0" w:line="240" w:lineRule="auto"/>
        <w:ind w:left="567" w:hanging="567"/>
        <w:jc w:val="both"/>
        <w:rPr>
          <w:rFonts w:ascii="Arial Narrow" w:hAnsi="Arial Narrow" w:cs="Times New Roman"/>
          <w:sz w:val="20"/>
          <w:szCs w:val="20"/>
          <w:lang w:val="en-GB"/>
        </w:rPr>
      </w:pPr>
    </w:p>
    <w:p w14:paraId="5AE33568" w14:textId="77777777" w:rsidR="00C30772" w:rsidRPr="000B354B" w:rsidRDefault="00C30772" w:rsidP="00EA4E50">
      <w:pPr>
        <w:spacing w:after="0" w:line="240" w:lineRule="auto"/>
        <w:ind w:left="567" w:hanging="567"/>
        <w:jc w:val="both"/>
        <w:rPr>
          <w:rFonts w:ascii="Arial Narrow" w:hAnsi="Arial Narrow" w:cs="Times New Roman"/>
          <w:sz w:val="20"/>
          <w:szCs w:val="20"/>
          <w:lang w:val="en-GB"/>
        </w:rPr>
      </w:pPr>
    </w:p>
    <w:p w14:paraId="56DF62BD" w14:textId="77777777" w:rsidR="00C30772" w:rsidRPr="000B354B" w:rsidRDefault="00C30772" w:rsidP="00EA4E50">
      <w:pPr>
        <w:spacing w:after="0" w:line="240" w:lineRule="auto"/>
        <w:ind w:left="567" w:hanging="567"/>
        <w:jc w:val="both"/>
        <w:rPr>
          <w:rFonts w:ascii="Arial Narrow" w:hAnsi="Arial Narrow" w:cs="Times New Roman"/>
          <w:sz w:val="20"/>
          <w:szCs w:val="20"/>
          <w:lang w:val="en-GB"/>
        </w:rPr>
      </w:pPr>
    </w:p>
    <w:p w14:paraId="53A8B630" w14:textId="77777777" w:rsidR="00C30772" w:rsidRPr="000B354B" w:rsidRDefault="00C30772" w:rsidP="00EA4E50">
      <w:pPr>
        <w:spacing w:after="0" w:line="240" w:lineRule="auto"/>
        <w:ind w:left="567" w:hanging="567"/>
        <w:jc w:val="both"/>
        <w:rPr>
          <w:rFonts w:ascii="Arial Narrow" w:hAnsi="Arial Narrow" w:cs="Times New Roman"/>
          <w:sz w:val="20"/>
          <w:szCs w:val="20"/>
          <w:lang w:val="en-GB"/>
        </w:rPr>
      </w:pPr>
    </w:p>
    <w:p w14:paraId="7690AF87"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AD48561"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8B37E90"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02F933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B8A661D"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87BA97B"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749D0FF"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8F1F59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5AF54E0"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57200D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17D5EB2"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A1C1FC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7504C23"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1C9FE3EA"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355D9DB"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1B243E9C"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9B323B0"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43E8C6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517312B"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5CB9BEA"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111AAC44"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DCD17FE"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2D5AC26"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F9D329B"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E85001D"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E3A4EDD"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F74A98F"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575AADB"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8CFC63D"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6911D51"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8E8A9CC"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57BD542"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C1F99D2"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08B7298"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3728366"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8C3B509"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22F07509"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AA7EB77"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E859A35"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D069206"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02D9D8F"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1FEBA40"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F57AF14"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1AC24119"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508624B6"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A6D7961"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880282D"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EE360D7"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6BF4225"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50E93DA"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047BE4E0"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340A2C2"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4B29E452"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B7A0F9E"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6478E5E4"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6FA79D4"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3E0D5739" w14:textId="77777777" w:rsidR="00C30772" w:rsidRPr="000B354B" w:rsidRDefault="00C30772" w:rsidP="001103E8">
      <w:pPr>
        <w:spacing w:after="0" w:line="240" w:lineRule="auto"/>
        <w:ind w:left="567" w:hanging="567"/>
        <w:jc w:val="both"/>
        <w:rPr>
          <w:rFonts w:ascii="Arial Narrow" w:hAnsi="Arial Narrow" w:cs="Times New Roman"/>
          <w:sz w:val="20"/>
          <w:szCs w:val="20"/>
          <w:lang w:val="en-GB"/>
        </w:rPr>
      </w:pPr>
    </w:p>
    <w:p w14:paraId="73A89C3C"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60308314"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60A24D47"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15E4869F"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4375A5B4"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5108C658"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25814C71"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2AAF12C9" w14:textId="77777777" w:rsidR="00935C99" w:rsidRPr="000B354B" w:rsidRDefault="00935C99" w:rsidP="000B354B">
      <w:pPr>
        <w:spacing w:after="0" w:line="240" w:lineRule="auto"/>
        <w:jc w:val="both"/>
        <w:rPr>
          <w:rFonts w:ascii="Arial Narrow" w:hAnsi="Arial Narrow" w:cs="Times New Roman"/>
          <w:sz w:val="20"/>
          <w:szCs w:val="20"/>
          <w:lang w:val="en-GB"/>
        </w:rPr>
      </w:pPr>
    </w:p>
    <w:p w14:paraId="077F3B77"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5628524D"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2B95C318"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2818FEAD"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254BCCB9"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6D591816"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61AC69AC"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50B0D8A4"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16B3DCE0" w14:textId="77777777" w:rsidR="00935C99" w:rsidRPr="000B354B" w:rsidRDefault="00935C99" w:rsidP="001103E8">
      <w:pPr>
        <w:spacing w:after="0" w:line="240" w:lineRule="auto"/>
        <w:ind w:left="567" w:hanging="567"/>
        <w:jc w:val="both"/>
        <w:rPr>
          <w:rFonts w:ascii="Arial Narrow" w:hAnsi="Arial Narrow" w:cs="Times New Roman"/>
          <w:sz w:val="20"/>
          <w:szCs w:val="20"/>
          <w:lang w:val="en-GB"/>
        </w:rPr>
      </w:pPr>
    </w:p>
    <w:p w14:paraId="3219A558" w14:textId="351454AD" w:rsidR="00556E35" w:rsidRDefault="00556E35" w:rsidP="0050278C">
      <w:pPr>
        <w:spacing w:after="0" w:line="240" w:lineRule="auto"/>
        <w:jc w:val="both"/>
        <w:rPr>
          <w:rFonts w:ascii="Arial Narrow" w:hAnsi="Arial Narrow" w:cs="Times New Roman"/>
          <w:sz w:val="20"/>
          <w:szCs w:val="20"/>
          <w:lang w:val="en-GB"/>
        </w:rPr>
      </w:pPr>
    </w:p>
    <w:p w14:paraId="0CF07418" w14:textId="77777777" w:rsidR="00D11AC3" w:rsidRDefault="00D11AC3" w:rsidP="0050278C">
      <w:pPr>
        <w:spacing w:after="0" w:line="240" w:lineRule="auto"/>
        <w:jc w:val="both"/>
        <w:rPr>
          <w:rFonts w:ascii="Arial Narrow" w:hAnsi="Arial Narrow" w:cs="Times New Roman"/>
          <w:sz w:val="20"/>
          <w:szCs w:val="20"/>
          <w:lang w:val="en-GB"/>
        </w:rPr>
      </w:pPr>
    </w:p>
    <w:p w14:paraId="165518BA" w14:textId="77777777" w:rsidR="00D11AC3" w:rsidRDefault="00D11AC3" w:rsidP="0050278C">
      <w:pPr>
        <w:spacing w:after="0" w:line="240" w:lineRule="auto"/>
        <w:jc w:val="both"/>
        <w:rPr>
          <w:rFonts w:ascii="Arial Narrow" w:hAnsi="Arial Narrow" w:cs="Times New Roman"/>
          <w:sz w:val="20"/>
          <w:szCs w:val="20"/>
          <w:lang w:val="en-GB"/>
        </w:rPr>
      </w:pPr>
    </w:p>
    <w:p w14:paraId="429E979A" w14:textId="77777777" w:rsidR="00D11AC3" w:rsidRDefault="00D11AC3" w:rsidP="0050278C">
      <w:pPr>
        <w:spacing w:after="0" w:line="240" w:lineRule="auto"/>
        <w:jc w:val="both"/>
        <w:rPr>
          <w:rFonts w:ascii="Arial Narrow" w:hAnsi="Arial Narrow" w:cs="Times New Roman"/>
          <w:sz w:val="20"/>
          <w:szCs w:val="20"/>
          <w:lang w:val="en-GB"/>
        </w:rPr>
      </w:pPr>
    </w:p>
    <w:p w14:paraId="56633B5A" w14:textId="77777777" w:rsidR="00D11AC3" w:rsidRDefault="00D11AC3" w:rsidP="0050278C">
      <w:pPr>
        <w:spacing w:after="0" w:line="240" w:lineRule="auto"/>
        <w:jc w:val="both"/>
        <w:rPr>
          <w:rFonts w:ascii="Arial Narrow" w:hAnsi="Arial Narrow" w:cs="Times New Roman"/>
          <w:sz w:val="20"/>
          <w:szCs w:val="20"/>
          <w:lang w:val="en-GB"/>
        </w:rPr>
      </w:pPr>
    </w:p>
    <w:p w14:paraId="76A7392E" w14:textId="77777777" w:rsidR="00D11AC3" w:rsidRDefault="00D11AC3" w:rsidP="0050278C">
      <w:pPr>
        <w:spacing w:after="0" w:line="240" w:lineRule="auto"/>
        <w:jc w:val="both"/>
        <w:rPr>
          <w:rFonts w:ascii="Arial Narrow" w:hAnsi="Arial Narrow" w:cs="Times New Roman"/>
          <w:sz w:val="20"/>
          <w:szCs w:val="20"/>
          <w:lang w:val="en-GB"/>
        </w:rPr>
      </w:pPr>
    </w:p>
    <w:p w14:paraId="0BFB683D" w14:textId="77777777" w:rsidR="00D11AC3" w:rsidRDefault="00D11AC3" w:rsidP="0050278C">
      <w:pPr>
        <w:spacing w:after="0" w:line="240" w:lineRule="auto"/>
        <w:jc w:val="both"/>
        <w:rPr>
          <w:rFonts w:ascii="Arial Narrow" w:hAnsi="Arial Narrow" w:cs="Times New Roman"/>
          <w:sz w:val="20"/>
          <w:szCs w:val="20"/>
          <w:lang w:val="en-GB"/>
        </w:rPr>
      </w:pPr>
    </w:p>
    <w:p w14:paraId="4DC60F64" w14:textId="77777777" w:rsidR="00D11AC3" w:rsidRDefault="00D11AC3" w:rsidP="0050278C">
      <w:pPr>
        <w:spacing w:after="0" w:line="240" w:lineRule="auto"/>
        <w:jc w:val="both"/>
        <w:rPr>
          <w:rFonts w:ascii="Arial Narrow" w:hAnsi="Arial Narrow" w:cs="Times New Roman"/>
          <w:sz w:val="20"/>
          <w:szCs w:val="20"/>
          <w:lang w:val="en-GB"/>
        </w:rPr>
      </w:pPr>
    </w:p>
    <w:p w14:paraId="14237EC8" w14:textId="77777777" w:rsidR="00D11AC3" w:rsidRDefault="00D11AC3" w:rsidP="0050278C">
      <w:pPr>
        <w:spacing w:after="0" w:line="240" w:lineRule="auto"/>
        <w:jc w:val="both"/>
        <w:rPr>
          <w:rFonts w:ascii="Arial Narrow" w:hAnsi="Arial Narrow" w:cs="Times New Roman"/>
          <w:sz w:val="20"/>
          <w:szCs w:val="20"/>
          <w:lang w:val="en-GB"/>
        </w:rPr>
      </w:pPr>
    </w:p>
    <w:p w14:paraId="57E6D287" w14:textId="77777777" w:rsidR="00D11AC3" w:rsidRDefault="00D11AC3" w:rsidP="0050278C">
      <w:pPr>
        <w:spacing w:after="0" w:line="240" w:lineRule="auto"/>
        <w:jc w:val="both"/>
        <w:rPr>
          <w:rFonts w:ascii="Arial Narrow" w:hAnsi="Arial Narrow" w:cs="Times New Roman"/>
          <w:sz w:val="20"/>
          <w:szCs w:val="20"/>
          <w:lang w:val="en-GB"/>
        </w:rPr>
      </w:pPr>
    </w:p>
    <w:p w14:paraId="7B642AC7" w14:textId="77777777" w:rsidR="00D11AC3" w:rsidRDefault="00D11AC3" w:rsidP="0050278C">
      <w:pPr>
        <w:spacing w:after="0" w:line="240" w:lineRule="auto"/>
        <w:jc w:val="both"/>
        <w:rPr>
          <w:rFonts w:ascii="Arial Narrow" w:hAnsi="Arial Narrow" w:cs="Times New Roman"/>
          <w:sz w:val="20"/>
          <w:szCs w:val="20"/>
          <w:lang w:val="en-GB"/>
        </w:rPr>
      </w:pPr>
    </w:p>
    <w:p w14:paraId="7EAF4765" w14:textId="77777777" w:rsidR="00D11AC3" w:rsidRDefault="00D11AC3" w:rsidP="0050278C">
      <w:pPr>
        <w:spacing w:after="0" w:line="240" w:lineRule="auto"/>
        <w:jc w:val="both"/>
        <w:rPr>
          <w:rFonts w:ascii="Arial Narrow" w:hAnsi="Arial Narrow" w:cs="Times New Roman"/>
          <w:sz w:val="20"/>
          <w:szCs w:val="20"/>
          <w:lang w:val="en-GB"/>
        </w:rPr>
      </w:pPr>
    </w:p>
    <w:p w14:paraId="7A99CF35" w14:textId="77777777" w:rsidR="00D11AC3" w:rsidRDefault="00D11AC3" w:rsidP="0050278C">
      <w:pPr>
        <w:spacing w:after="0" w:line="240" w:lineRule="auto"/>
        <w:jc w:val="both"/>
        <w:rPr>
          <w:rFonts w:ascii="Arial Narrow" w:hAnsi="Arial Narrow" w:cs="Times New Roman"/>
          <w:sz w:val="20"/>
          <w:szCs w:val="20"/>
          <w:lang w:val="en-GB"/>
        </w:rPr>
      </w:pPr>
    </w:p>
    <w:p w14:paraId="4D75A114" w14:textId="77777777" w:rsidR="00D11AC3" w:rsidRDefault="00D11AC3" w:rsidP="0050278C">
      <w:pPr>
        <w:spacing w:after="0" w:line="240" w:lineRule="auto"/>
        <w:jc w:val="both"/>
        <w:rPr>
          <w:rFonts w:ascii="Arial Narrow" w:hAnsi="Arial Narrow" w:cs="Times New Roman"/>
          <w:sz w:val="20"/>
          <w:szCs w:val="20"/>
          <w:lang w:val="en-GB"/>
        </w:rPr>
      </w:pPr>
    </w:p>
    <w:p w14:paraId="11D9A024" w14:textId="77777777" w:rsidR="00D11AC3" w:rsidRDefault="00D11AC3" w:rsidP="0050278C">
      <w:pPr>
        <w:spacing w:after="0" w:line="240" w:lineRule="auto"/>
        <w:jc w:val="both"/>
        <w:rPr>
          <w:rFonts w:ascii="Arial Narrow" w:hAnsi="Arial Narrow" w:cs="Times New Roman"/>
          <w:sz w:val="20"/>
          <w:szCs w:val="20"/>
          <w:lang w:val="en-GB"/>
        </w:rPr>
      </w:pPr>
    </w:p>
    <w:p w14:paraId="2E6EBAD4" w14:textId="77777777" w:rsidR="00D11AC3" w:rsidRDefault="00D11AC3" w:rsidP="0050278C">
      <w:pPr>
        <w:spacing w:after="0" w:line="240" w:lineRule="auto"/>
        <w:jc w:val="both"/>
        <w:rPr>
          <w:rFonts w:ascii="Arial Narrow" w:hAnsi="Arial Narrow" w:cs="Times New Roman"/>
          <w:sz w:val="20"/>
          <w:szCs w:val="20"/>
          <w:lang w:val="en-GB"/>
        </w:rPr>
      </w:pPr>
    </w:p>
    <w:p w14:paraId="13BD175F" w14:textId="77777777" w:rsidR="00D11AC3" w:rsidRDefault="00D11AC3" w:rsidP="0050278C">
      <w:pPr>
        <w:spacing w:after="0" w:line="240" w:lineRule="auto"/>
        <w:jc w:val="both"/>
        <w:rPr>
          <w:rFonts w:ascii="Arial Narrow" w:hAnsi="Arial Narrow" w:cs="Times New Roman"/>
          <w:sz w:val="20"/>
          <w:szCs w:val="20"/>
          <w:lang w:val="en-GB"/>
        </w:rPr>
      </w:pPr>
    </w:p>
    <w:p w14:paraId="385A4164" w14:textId="77777777" w:rsidR="00D11AC3" w:rsidRDefault="00D11AC3" w:rsidP="0050278C">
      <w:pPr>
        <w:spacing w:after="0" w:line="240" w:lineRule="auto"/>
        <w:jc w:val="both"/>
        <w:rPr>
          <w:rFonts w:ascii="Arial Narrow" w:hAnsi="Arial Narrow" w:cs="Times New Roman"/>
          <w:sz w:val="20"/>
          <w:szCs w:val="20"/>
          <w:lang w:val="en-GB"/>
        </w:rPr>
      </w:pPr>
    </w:p>
    <w:p w14:paraId="7355A6BE" w14:textId="77777777" w:rsidR="00D11AC3" w:rsidRDefault="00D11AC3" w:rsidP="0050278C">
      <w:pPr>
        <w:spacing w:after="0" w:line="240" w:lineRule="auto"/>
        <w:jc w:val="both"/>
        <w:rPr>
          <w:rFonts w:ascii="Arial Narrow" w:hAnsi="Arial Narrow" w:cs="Times New Roman"/>
          <w:sz w:val="20"/>
          <w:szCs w:val="20"/>
          <w:lang w:val="en-GB"/>
        </w:rPr>
      </w:pPr>
    </w:p>
    <w:p w14:paraId="42C1E6A6" w14:textId="77777777" w:rsidR="00D11AC3" w:rsidRDefault="00D11AC3" w:rsidP="0050278C">
      <w:pPr>
        <w:spacing w:after="0" w:line="240" w:lineRule="auto"/>
        <w:jc w:val="both"/>
        <w:rPr>
          <w:rFonts w:ascii="Arial Narrow" w:hAnsi="Arial Narrow" w:cs="Times New Roman"/>
          <w:sz w:val="20"/>
          <w:szCs w:val="20"/>
          <w:lang w:val="en-GB"/>
        </w:rPr>
      </w:pPr>
    </w:p>
    <w:p w14:paraId="3B40B2B1" w14:textId="77777777" w:rsidR="00D11AC3" w:rsidRDefault="00D11AC3" w:rsidP="0050278C">
      <w:pPr>
        <w:spacing w:after="0" w:line="240" w:lineRule="auto"/>
        <w:jc w:val="both"/>
        <w:rPr>
          <w:rFonts w:ascii="Arial Narrow" w:hAnsi="Arial Narrow" w:cs="Times New Roman"/>
          <w:sz w:val="20"/>
          <w:szCs w:val="20"/>
          <w:lang w:val="en-GB"/>
        </w:rPr>
      </w:pPr>
    </w:p>
    <w:p w14:paraId="695FA708" w14:textId="77777777" w:rsidR="00D11AC3" w:rsidRDefault="00D11AC3" w:rsidP="0050278C">
      <w:pPr>
        <w:spacing w:after="0" w:line="240" w:lineRule="auto"/>
        <w:jc w:val="both"/>
        <w:rPr>
          <w:rFonts w:ascii="Arial Narrow" w:hAnsi="Arial Narrow" w:cs="Times New Roman"/>
          <w:sz w:val="20"/>
          <w:szCs w:val="20"/>
          <w:lang w:val="en-GB"/>
        </w:rPr>
      </w:pPr>
    </w:p>
    <w:p w14:paraId="7A007A14" w14:textId="77777777" w:rsidR="00D11AC3" w:rsidRDefault="00D11AC3" w:rsidP="0050278C">
      <w:pPr>
        <w:spacing w:after="0" w:line="240" w:lineRule="auto"/>
        <w:jc w:val="both"/>
        <w:rPr>
          <w:rFonts w:ascii="Arial Narrow" w:hAnsi="Arial Narrow" w:cs="Times New Roman"/>
          <w:sz w:val="20"/>
          <w:szCs w:val="20"/>
          <w:lang w:val="en-GB"/>
        </w:rPr>
      </w:pPr>
    </w:p>
    <w:p w14:paraId="7A8D9683" w14:textId="77777777" w:rsidR="00D11AC3" w:rsidRDefault="00D11AC3" w:rsidP="0050278C">
      <w:pPr>
        <w:spacing w:after="0" w:line="240" w:lineRule="auto"/>
        <w:jc w:val="both"/>
        <w:rPr>
          <w:rFonts w:ascii="Arial Narrow" w:hAnsi="Arial Narrow" w:cs="Times New Roman"/>
          <w:sz w:val="20"/>
          <w:szCs w:val="20"/>
          <w:lang w:val="en-GB"/>
        </w:rPr>
      </w:pPr>
    </w:p>
    <w:p w14:paraId="781C88C4" w14:textId="77777777" w:rsidR="00D11AC3" w:rsidRDefault="00D11AC3" w:rsidP="0050278C">
      <w:pPr>
        <w:spacing w:after="0" w:line="240" w:lineRule="auto"/>
        <w:jc w:val="both"/>
        <w:rPr>
          <w:rFonts w:ascii="Arial Narrow" w:hAnsi="Arial Narrow" w:cs="Times New Roman"/>
          <w:sz w:val="20"/>
          <w:szCs w:val="20"/>
          <w:lang w:val="en-GB"/>
        </w:rPr>
      </w:pPr>
    </w:p>
    <w:p w14:paraId="1AABCFA2" w14:textId="77777777" w:rsidR="00D11AC3" w:rsidRDefault="00D11AC3" w:rsidP="0050278C">
      <w:pPr>
        <w:spacing w:after="0" w:line="240" w:lineRule="auto"/>
        <w:jc w:val="both"/>
        <w:rPr>
          <w:rFonts w:ascii="Arial Narrow" w:hAnsi="Arial Narrow" w:cs="Times New Roman"/>
          <w:sz w:val="20"/>
          <w:szCs w:val="20"/>
          <w:lang w:val="en-GB"/>
        </w:rPr>
      </w:pPr>
    </w:p>
    <w:p w14:paraId="2DB048F3" w14:textId="77777777" w:rsidR="00D11AC3" w:rsidRDefault="00D11AC3" w:rsidP="0050278C">
      <w:pPr>
        <w:spacing w:after="0" w:line="240" w:lineRule="auto"/>
        <w:jc w:val="both"/>
        <w:rPr>
          <w:rFonts w:ascii="Arial Narrow" w:hAnsi="Arial Narrow" w:cs="Times New Roman"/>
          <w:sz w:val="20"/>
          <w:szCs w:val="20"/>
          <w:lang w:val="en-GB"/>
        </w:rPr>
      </w:pPr>
    </w:p>
    <w:p w14:paraId="055DF214" w14:textId="77777777" w:rsidR="00D11AC3" w:rsidRDefault="00D11AC3" w:rsidP="0050278C">
      <w:pPr>
        <w:spacing w:after="0" w:line="240" w:lineRule="auto"/>
        <w:jc w:val="both"/>
        <w:rPr>
          <w:rFonts w:ascii="Arial Narrow" w:hAnsi="Arial Narrow" w:cs="Times New Roman"/>
          <w:sz w:val="20"/>
          <w:szCs w:val="20"/>
          <w:lang w:val="en-GB"/>
        </w:rPr>
      </w:pPr>
    </w:p>
    <w:p w14:paraId="6584ED62" w14:textId="77777777" w:rsidR="00D11AC3" w:rsidRDefault="00D11AC3" w:rsidP="0050278C">
      <w:pPr>
        <w:spacing w:after="0" w:line="240" w:lineRule="auto"/>
        <w:jc w:val="both"/>
        <w:rPr>
          <w:rFonts w:ascii="Arial Narrow" w:hAnsi="Arial Narrow" w:cs="Times New Roman"/>
          <w:sz w:val="20"/>
          <w:szCs w:val="20"/>
          <w:lang w:val="en-GB"/>
        </w:rPr>
      </w:pPr>
    </w:p>
    <w:p w14:paraId="3741584C" w14:textId="77777777" w:rsidR="00D11AC3" w:rsidRDefault="00D11AC3" w:rsidP="0050278C">
      <w:pPr>
        <w:spacing w:after="0" w:line="240" w:lineRule="auto"/>
        <w:jc w:val="both"/>
        <w:rPr>
          <w:rFonts w:ascii="Arial Narrow" w:hAnsi="Arial Narrow" w:cs="Times New Roman"/>
          <w:sz w:val="20"/>
          <w:szCs w:val="20"/>
          <w:lang w:val="en-GB"/>
        </w:rPr>
      </w:pPr>
    </w:p>
    <w:p w14:paraId="53AAD52C" w14:textId="77777777" w:rsidR="00D11AC3" w:rsidRDefault="00D11AC3" w:rsidP="0050278C">
      <w:pPr>
        <w:spacing w:after="0" w:line="240" w:lineRule="auto"/>
        <w:jc w:val="both"/>
        <w:rPr>
          <w:rFonts w:ascii="Arial Narrow" w:hAnsi="Arial Narrow" w:cs="Times New Roman"/>
          <w:sz w:val="20"/>
          <w:szCs w:val="20"/>
          <w:lang w:val="en-GB"/>
        </w:rPr>
      </w:pPr>
    </w:p>
    <w:p w14:paraId="12B1D44E" w14:textId="77777777" w:rsidR="00D11AC3" w:rsidRDefault="00D11AC3" w:rsidP="0050278C">
      <w:pPr>
        <w:spacing w:after="0" w:line="240" w:lineRule="auto"/>
        <w:jc w:val="both"/>
        <w:rPr>
          <w:rFonts w:ascii="Arial Narrow" w:hAnsi="Arial Narrow" w:cs="Times New Roman"/>
          <w:sz w:val="20"/>
          <w:szCs w:val="20"/>
          <w:lang w:val="en-GB"/>
        </w:rPr>
      </w:pPr>
    </w:p>
    <w:p w14:paraId="37334D56" w14:textId="77777777" w:rsidR="00D11AC3" w:rsidRDefault="00D11AC3" w:rsidP="0050278C">
      <w:pPr>
        <w:spacing w:after="0" w:line="240" w:lineRule="auto"/>
        <w:jc w:val="both"/>
        <w:rPr>
          <w:rFonts w:ascii="Arial Narrow" w:hAnsi="Arial Narrow" w:cs="Times New Roman"/>
          <w:sz w:val="20"/>
          <w:szCs w:val="20"/>
          <w:lang w:val="en-GB"/>
        </w:rPr>
      </w:pPr>
    </w:p>
    <w:p w14:paraId="6D8CECD6" w14:textId="77777777" w:rsidR="00D11AC3" w:rsidRDefault="00D11AC3" w:rsidP="0050278C">
      <w:pPr>
        <w:spacing w:after="0" w:line="240" w:lineRule="auto"/>
        <w:jc w:val="both"/>
        <w:rPr>
          <w:rFonts w:ascii="Arial Narrow" w:hAnsi="Arial Narrow" w:cs="Times New Roman"/>
          <w:sz w:val="20"/>
          <w:szCs w:val="20"/>
          <w:lang w:val="en-GB"/>
        </w:rPr>
      </w:pPr>
    </w:p>
    <w:p w14:paraId="4A512D2E" w14:textId="77777777" w:rsidR="00D11AC3" w:rsidRDefault="00D11AC3" w:rsidP="0050278C">
      <w:pPr>
        <w:spacing w:after="0" w:line="240" w:lineRule="auto"/>
        <w:jc w:val="both"/>
        <w:rPr>
          <w:rFonts w:ascii="Arial Narrow" w:hAnsi="Arial Narrow" w:cs="Times New Roman"/>
          <w:sz w:val="20"/>
          <w:szCs w:val="20"/>
          <w:lang w:val="en-GB"/>
        </w:rPr>
      </w:pPr>
    </w:p>
    <w:p w14:paraId="3D76CB5D" w14:textId="77777777" w:rsidR="00D11AC3" w:rsidRDefault="00D11AC3" w:rsidP="0050278C">
      <w:pPr>
        <w:spacing w:after="0" w:line="240" w:lineRule="auto"/>
        <w:jc w:val="both"/>
        <w:rPr>
          <w:rFonts w:ascii="Arial Narrow" w:hAnsi="Arial Narrow" w:cs="Times New Roman"/>
          <w:sz w:val="20"/>
          <w:szCs w:val="20"/>
          <w:lang w:val="en-GB"/>
        </w:rPr>
      </w:pPr>
    </w:p>
    <w:p w14:paraId="5A9D7F7E" w14:textId="77777777" w:rsidR="00D11AC3" w:rsidRDefault="00D11AC3" w:rsidP="0050278C">
      <w:pPr>
        <w:spacing w:after="0" w:line="240" w:lineRule="auto"/>
        <w:jc w:val="both"/>
        <w:rPr>
          <w:rFonts w:ascii="Arial Narrow" w:hAnsi="Arial Narrow" w:cs="Times New Roman"/>
          <w:sz w:val="20"/>
          <w:szCs w:val="20"/>
          <w:lang w:val="en-GB"/>
        </w:rPr>
      </w:pPr>
    </w:p>
    <w:p w14:paraId="598E168F" w14:textId="77777777" w:rsidR="00D11AC3" w:rsidRDefault="00D11AC3" w:rsidP="0050278C">
      <w:pPr>
        <w:spacing w:after="0" w:line="240" w:lineRule="auto"/>
        <w:jc w:val="both"/>
        <w:rPr>
          <w:rFonts w:ascii="Arial Narrow" w:hAnsi="Arial Narrow" w:cs="Times New Roman"/>
          <w:sz w:val="20"/>
          <w:szCs w:val="20"/>
          <w:lang w:val="en-GB"/>
        </w:rPr>
      </w:pPr>
    </w:p>
    <w:p w14:paraId="2F3AF971" w14:textId="77777777" w:rsidR="00D11AC3" w:rsidRDefault="00D11AC3" w:rsidP="0050278C">
      <w:pPr>
        <w:spacing w:after="0" w:line="240" w:lineRule="auto"/>
        <w:jc w:val="both"/>
        <w:rPr>
          <w:rFonts w:ascii="Arial Narrow" w:hAnsi="Arial Narrow" w:cs="Times New Roman"/>
          <w:sz w:val="20"/>
          <w:szCs w:val="20"/>
          <w:lang w:val="en-GB"/>
        </w:rPr>
      </w:pPr>
    </w:p>
    <w:p w14:paraId="45F5CF75" w14:textId="77777777" w:rsidR="00D11AC3" w:rsidRDefault="00D11AC3" w:rsidP="0050278C">
      <w:pPr>
        <w:spacing w:after="0" w:line="240" w:lineRule="auto"/>
        <w:jc w:val="both"/>
        <w:rPr>
          <w:rFonts w:ascii="Arial Narrow" w:hAnsi="Arial Narrow" w:cs="Times New Roman"/>
          <w:sz w:val="20"/>
          <w:szCs w:val="20"/>
          <w:lang w:val="en-GB"/>
        </w:rPr>
      </w:pPr>
    </w:p>
    <w:p w14:paraId="52007171" w14:textId="77777777" w:rsidR="00D11AC3" w:rsidRDefault="00D11AC3" w:rsidP="0050278C">
      <w:pPr>
        <w:spacing w:after="0" w:line="240" w:lineRule="auto"/>
        <w:jc w:val="both"/>
        <w:rPr>
          <w:rFonts w:ascii="Arial Narrow" w:hAnsi="Arial Narrow" w:cs="Times New Roman"/>
          <w:sz w:val="20"/>
          <w:szCs w:val="20"/>
          <w:lang w:val="en-GB"/>
        </w:rPr>
      </w:pPr>
    </w:p>
    <w:p w14:paraId="63BEA84A" w14:textId="77777777" w:rsidR="00D11AC3" w:rsidRDefault="00D11AC3" w:rsidP="0050278C">
      <w:pPr>
        <w:spacing w:after="0" w:line="240" w:lineRule="auto"/>
        <w:jc w:val="both"/>
        <w:rPr>
          <w:rFonts w:ascii="Arial Narrow" w:hAnsi="Arial Narrow" w:cs="Times New Roman"/>
          <w:sz w:val="20"/>
          <w:szCs w:val="20"/>
          <w:lang w:val="en-GB"/>
        </w:rPr>
      </w:pPr>
    </w:p>
    <w:p w14:paraId="6C489676" w14:textId="77777777" w:rsidR="00D11AC3" w:rsidRDefault="00D11AC3" w:rsidP="0050278C">
      <w:pPr>
        <w:spacing w:after="0" w:line="240" w:lineRule="auto"/>
        <w:jc w:val="both"/>
        <w:rPr>
          <w:rFonts w:ascii="Arial Narrow" w:hAnsi="Arial Narrow" w:cs="Times New Roman"/>
          <w:sz w:val="20"/>
          <w:szCs w:val="20"/>
          <w:lang w:val="en-GB"/>
        </w:rPr>
      </w:pPr>
    </w:p>
    <w:p w14:paraId="070DB2C2" w14:textId="77777777" w:rsidR="00D11AC3" w:rsidRDefault="00D11AC3" w:rsidP="0050278C">
      <w:pPr>
        <w:spacing w:after="0" w:line="240" w:lineRule="auto"/>
        <w:jc w:val="both"/>
        <w:rPr>
          <w:rFonts w:ascii="Arial Narrow" w:hAnsi="Arial Narrow" w:cs="Times New Roman"/>
          <w:sz w:val="20"/>
          <w:szCs w:val="20"/>
          <w:lang w:val="en-GB"/>
        </w:rPr>
      </w:pPr>
    </w:p>
    <w:p w14:paraId="20C9952F" w14:textId="77777777" w:rsidR="00D11AC3" w:rsidRDefault="00D11AC3" w:rsidP="0050278C">
      <w:pPr>
        <w:spacing w:after="0" w:line="240" w:lineRule="auto"/>
        <w:jc w:val="both"/>
        <w:rPr>
          <w:rFonts w:ascii="Arial Narrow" w:hAnsi="Arial Narrow" w:cs="Times New Roman"/>
          <w:sz w:val="20"/>
          <w:szCs w:val="20"/>
          <w:lang w:val="en-GB"/>
        </w:rPr>
      </w:pPr>
    </w:p>
    <w:p w14:paraId="20D95B92" w14:textId="77777777" w:rsidR="00D11AC3" w:rsidRDefault="00D11AC3" w:rsidP="0050278C">
      <w:pPr>
        <w:spacing w:after="0" w:line="240" w:lineRule="auto"/>
        <w:jc w:val="both"/>
        <w:rPr>
          <w:rFonts w:ascii="Arial Narrow" w:hAnsi="Arial Narrow" w:cs="Times New Roman"/>
          <w:sz w:val="20"/>
          <w:szCs w:val="20"/>
          <w:lang w:val="en-GB"/>
        </w:rPr>
      </w:pPr>
    </w:p>
    <w:p w14:paraId="439EECAC" w14:textId="77777777" w:rsidR="00D11AC3" w:rsidRDefault="00D11AC3" w:rsidP="0050278C">
      <w:pPr>
        <w:spacing w:after="0" w:line="240" w:lineRule="auto"/>
        <w:jc w:val="both"/>
        <w:rPr>
          <w:rFonts w:ascii="Arial Narrow" w:hAnsi="Arial Narrow" w:cs="Times New Roman"/>
          <w:sz w:val="20"/>
          <w:szCs w:val="20"/>
          <w:lang w:val="en-GB"/>
        </w:rPr>
      </w:pPr>
    </w:p>
    <w:p w14:paraId="349CA58C" w14:textId="77777777" w:rsidR="00D11AC3" w:rsidRDefault="00D11AC3" w:rsidP="0050278C">
      <w:pPr>
        <w:spacing w:after="0" w:line="240" w:lineRule="auto"/>
        <w:jc w:val="both"/>
        <w:rPr>
          <w:rFonts w:ascii="Arial Narrow" w:hAnsi="Arial Narrow" w:cs="Times New Roman"/>
          <w:sz w:val="20"/>
          <w:szCs w:val="20"/>
          <w:lang w:val="en-GB"/>
        </w:rPr>
      </w:pPr>
    </w:p>
    <w:p w14:paraId="12D4C370" w14:textId="77777777" w:rsidR="00D11AC3" w:rsidRDefault="00D11AC3" w:rsidP="0050278C">
      <w:pPr>
        <w:spacing w:after="0" w:line="240" w:lineRule="auto"/>
        <w:jc w:val="both"/>
        <w:rPr>
          <w:rFonts w:ascii="Arial Narrow" w:hAnsi="Arial Narrow" w:cs="Times New Roman"/>
          <w:sz w:val="20"/>
          <w:szCs w:val="20"/>
          <w:lang w:val="en-GB"/>
        </w:rPr>
        <w:sectPr w:rsidR="00D11AC3" w:rsidSect="00D4071C">
          <w:pgSz w:w="11907" w:h="16840" w:code="9"/>
          <w:pgMar w:top="1411" w:right="1411" w:bottom="1411" w:left="1411" w:header="720" w:footer="720" w:gutter="0"/>
          <w:cols w:space="720"/>
          <w:titlePg/>
          <w:docGrid w:linePitch="360"/>
        </w:sectPr>
      </w:pPr>
    </w:p>
    <w:p w14:paraId="0C5EEE34" w14:textId="0425339B" w:rsidR="00D11AC3" w:rsidRPr="000B354B" w:rsidRDefault="00D11AC3" w:rsidP="0050278C">
      <w:pPr>
        <w:spacing w:after="0" w:line="240" w:lineRule="auto"/>
        <w:jc w:val="both"/>
        <w:rPr>
          <w:rFonts w:ascii="Arial Narrow" w:hAnsi="Arial Narrow" w:cs="Times New Roman"/>
          <w:sz w:val="20"/>
          <w:szCs w:val="20"/>
          <w:lang w:val="en-GB"/>
        </w:rPr>
      </w:pPr>
      <w:r>
        <w:rPr>
          <w:rFonts w:ascii="Arial Narrow" w:hAnsi="Arial Narrow" w:cs="Times New Roman"/>
          <w:noProof/>
          <w:sz w:val="20"/>
          <w:szCs w:val="20"/>
          <w:lang w:val="en-GB"/>
        </w:rPr>
        <w:lastRenderedPageBreak/>
        <w:drawing>
          <wp:inline distT="0" distB="0" distL="0" distR="0" wp14:anchorId="6212984B" wp14:editId="4B23C9EC">
            <wp:extent cx="7543800" cy="10677072"/>
            <wp:effectExtent l="0" t="0" r="0" b="0"/>
            <wp:docPr id="5082514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7556911" cy="10695628"/>
                    </a:xfrm>
                    <a:prstGeom prst="rect">
                      <a:avLst/>
                    </a:prstGeom>
                    <a:noFill/>
                    <a:ln>
                      <a:noFill/>
                    </a:ln>
                  </pic:spPr>
                </pic:pic>
              </a:graphicData>
            </a:graphic>
          </wp:inline>
        </w:drawing>
      </w:r>
    </w:p>
    <w:sectPr w:rsidR="00D11AC3" w:rsidRPr="000B354B" w:rsidSect="00D11AC3">
      <w:pgSz w:w="11907" w:h="16840" w:code="9"/>
      <w:pgMar w:top="14" w:right="14" w:bottom="14" w:left="14"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2720A0" w14:textId="77777777" w:rsidR="003014E1" w:rsidRDefault="003014E1" w:rsidP="00213085">
      <w:pPr>
        <w:spacing w:after="0" w:line="240" w:lineRule="auto"/>
      </w:pPr>
      <w:r>
        <w:separator/>
      </w:r>
    </w:p>
  </w:endnote>
  <w:endnote w:type="continuationSeparator" w:id="0">
    <w:p w14:paraId="6ADFC6FD" w14:textId="77777777" w:rsidR="003014E1" w:rsidRDefault="003014E1" w:rsidP="00213085">
      <w:pPr>
        <w:spacing w:after="0" w:line="240" w:lineRule="auto"/>
      </w:pPr>
      <w:r>
        <w:continuationSeparator/>
      </w:r>
    </w:p>
  </w:endnote>
  <w:endnote w:type="continuationNotice" w:id="1">
    <w:p w14:paraId="6201DB51" w14:textId="77777777" w:rsidR="003014E1" w:rsidRDefault="003014E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Wingdings 3">
    <w:panose1 w:val="05040102010807070707"/>
    <w:charset w:val="02"/>
    <w:family w:val="roman"/>
    <w:pitch w:val="variable"/>
    <w:sig w:usb0="00000000" w:usb1="10000000" w:usb2="00000000" w:usb3="00000000" w:csb0="80000000" w:csb1="00000000"/>
  </w:font>
  <w:font w:name="MyriadPro-Light">
    <w:altName w:val="Calibri"/>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NeueLTStd-Roman">
    <w:altName w:val="Arial"/>
    <w:panose1 w:val="00000000000000000000"/>
    <w:charset w:val="A2"/>
    <w:family w:val="swiss"/>
    <w:notTrueType/>
    <w:pitch w:val="default"/>
    <w:sig w:usb0="00000005" w:usb1="00000000" w:usb2="00000000" w:usb3="00000000" w:csb0="00000010" w:csb1="00000000"/>
  </w:font>
  <w:font w:name="DengXian">
    <w:altName w:val="等线"/>
    <w:panose1 w:val="02010600030101010101"/>
    <w:charset w:val="86"/>
    <w:family w:val="auto"/>
    <w:pitch w:val="variable"/>
    <w:sig w:usb0="A00002BF" w:usb1="38CF7CFA" w:usb2="00000016" w:usb3="00000000" w:csb0="0004000F" w:csb1="00000000"/>
  </w:font>
  <w:font w:name="Sitka Small">
    <w:panose1 w:val="00000000000000000000"/>
    <w:charset w:val="00"/>
    <w:family w:val="auto"/>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roman"/>
    <w:notTrueType/>
    <w:pitch w:val="default"/>
  </w:font>
  <w:font w:name="HelveticaNeue-Italic">
    <w:altName w:val="Arial"/>
    <w:charset w:val="00"/>
    <w:family w:val="roman"/>
    <w:pitch w:val="default"/>
  </w:font>
  <w:font w:name="Candara">
    <w:panose1 w:val="020E0502030303020204"/>
    <w:charset w:val="00"/>
    <w:family w:val="swiss"/>
    <w:pitch w:val="variable"/>
    <w:sig w:usb0="A00002EF" w:usb1="4000A44B" w:usb2="00000000" w:usb3="00000000" w:csb0="0000019F" w:csb1="00000000"/>
  </w:font>
  <w:font w:name="Helvetica 55 Roman">
    <w:altName w:val="Arial"/>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Source Sans Pro">
    <w:charset w:val="00"/>
    <w:family w:val="swiss"/>
    <w:pitch w:val="variable"/>
    <w:sig w:usb0="600002F7" w:usb1="02000001" w:usb2="00000000" w:usb3="00000000" w:csb0="0000019F" w:csb1="00000000"/>
  </w:font>
  <w:font w:name="Roboto">
    <w:altName w:val="Times New Roman"/>
    <w:charset w:val="00"/>
    <w:family w:val="auto"/>
    <w:pitch w:val="variable"/>
    <w:sig w:usb0="E0000AFF" w:usb1="5000217F" w:usb2="00000021" w:usb3="00000000" w:csb0="0000019F" w:csb1="00000000"/>
  </w:font>
  <w:font w:name="MyriadPro-Bold">
    <w:altName w:val="Calibri"/>
    <w:panose1 w:val="00000000000000000000"/>
    <w:charset w:val="00"/>
    <w:family w:val="swiss"/>
    <w:notTrueType/>
    <w:pitch w:val="default"/>
    <w:sig w:usb0="00000003" w:usb1="00000000" w:usb2="00000000" w:usb3="00000000" w:csb0="00000001" w:csb1="00000000"/>
  </w:font>
  <w:font w:name="MyriadPro-Regular">
    <w:altName w:val="Calibri"/>
    <w:panose1 w:val="00000000000000000000"/>
    <w:charset w:val="00"/>
    <w:family w:val="swiss"/>
    <w:notTrueType/>
    <w:pitch w:val="default"/>
    <w:sig w:usb0="00000003" w:usb1="00000000" w:usb2="00000000" w:usb3="00000000" w:csb0="00000001" w:csb1="00000000"/>
  </w:font>
  <w:font w:name="StempelGaramondLTStd-Roman">
    <w:altName w:val="Cambria"/>
    <w:panose1 w:val="00000000000000000000"/>
    <w:charset w:val="00"/>
    <w:family w:val="roman"/>
    <w:notTrueType/>
    <w:pitch w:val="default"/>
    <w:sig w:usb0="00000007" w:usb1="08080000" w:usb2="00000010" w:usb3="00000000" w:csb0="00100011" w:csb1="00000000"/>
  </w:font>
  <w:font w:name="Tahoma">
    <w:panose1 w:val="020B0604030504040204"/>
    <w:charset w:val="00"/>
    <w:family w:val="swiss"/>
    <w:pitch w:val="variable"/>
    <w:sig w:usb0="E1002EFF" w:usb1="C000605B" w:usb2="00000029" w:usb3="00000000" w:csb0="000101FF" w:csb1="00000000"/>
  </w:font>
  <w:font w:name="NimbusRomNo9L-Regu">
    <w:altName w:val="Calibri"/>
    <w:panose1 w:val="00000000000000000000"/>
    <w:charset w:val="00"/>
    <w:family w:val="auto"/>
    <w:notTrueType/>
    <w:pitch w:val="default"/>
    <w:sig w:usb0="00000003" w:usb1="00000000" w:usb2="00000000" w:usb3="00000000" w:csb0="00000001" w:csb1="00000000"/>
  </w:font>
  <w:font w:name="Lato-Regular">
    <w:altName w:val="Yu Gothic"/>
    <w:panose1 w:val="00000000000000000000"/>
    <w:charset w:val="00"/>
    <w:family w:val="swiss"/>
    <w:notTrueType/>
    <w:pitch w:val="default"/>
    <w:sig w:usb0="00000003" w:usb1="08070000" w:usb2="00000010" w:usb3="00000000" w:csb0="00020001" w:csb1="00000000"/>
  </w:font>
  <w:font w:name="JAQGSQ+Roboto-Bold">
    <w:altName w:val="JAQGSQ+Roboto-Bold"/>
    <w:panose1 w:val="00000000000000000000"/>
    <w:charset w:val="00"/>
    <w:family w:val="swiss"/>
    <w:notTrueType/>
    <w:pitch w:val="default"/>
    <w:sig w:usb0="00000003" w:usb1="00000000" w:usb2="00000000" w:usb3="00000000" w:csb0="00000001" w:csb1="00000000"/>
  </w:font>
  <w:font w:name="FairfieldLTStd-Light">
    <w:altName w:val="Cambria"/>
    <w:panose1 w:val="00000000000000000000"/>
    <w:charset w:val="A2"/>
    <w:family w:val="roman"/>
    <w:notTrueType/>
    <w:pitch w:val="default"/>
    <w:sig w:usb0="00000005" w:usb1="00000000" w:usb2="00000000" w:usb3="00000000" w:csb0="00000010" w:csb1="00000000"/>
  </w:font>
  <w:font w:name="MinionPro">
    <w:altName w:val="Yu Gothic"/>
    <w:panose1 w:val="00000000000000000000"/>
    <w:charset w:val="80"/>
    <w:family w:val="roman"/>
    <w:notTrueType/>
    <w:pitch w:val="default"/>
    <w:sig w:usb0="00000003" w:usb1="08070000" w:usb2="00000010" w:usb3="00000000" w:csb0="00020001" w:csb1="00000000"/>
  </w:font>
  <w:font w:name="URWPalladioL-Roma">
    <w:altName w:val="Calibri"/>
    <w:panose1 w:val="00000000000000000000"/>
    <w:charset w:val="00"/>
    <w:family w:val="auto"/>
    <w:notTrueType/>
    <w:pitch w:val="default"/>
    <w:sig w:usb0="00000003" w:usb1="00000000" w:usb2="00000000" w:usb3="00000000" w:csb0="00000001" w:csb1="00000000"/>
  </w:font>
  <w:font w:name="StempelGaramond-Roman">
    <w:altName w:val="Cambria"/>
    <w:panose1 w:val="00000000000000000000"/>
    <w:charset w:val="00"/>
    <w:family w:val="roman"/>
    <w:notTrueType/>
    <w:pitch w:val="default"/>
    <w:sig w:usb0="00000003" w:usb1="00000000" w:usb2="00000000" w:usb3="00000000" w:csb0="00000001" w:csb1="00000000"/>
  </w:font>
  <w:font w:name="STIX-Regular">
    <w:altName w:val="Cambria"/>
    <w:panose1 w:val="00000000000000000000"/>
    <w:charset w:val="EE"/>
    <w:family w:val="roman"/>
    <w:notTrueType/>
    <w:pitch w:val="default"/>
    <w:sig w:usb0="00000085" w:usb1="00000000" w:usb2="00000000" w:usb3="00000000" w:csb0="0000000A" w:csb1="00000000"/>
  </w:font>
  <w:font w:name="Lato-Italic">
    <w:altName w:val="Lato"/>
    <w:panose1 w:val="00000000000000000000"/>
    <w:charset w:val="00"/>
    <w:family w:val="swiss"/>
    <w:notTrueType/>
    <w:pitch w:val="default"/>
    <w:sig w:usb0="00000003" w:usb1="00000000" w:usb2="00000000" w:usb3="00000000" w:csb0="00000001" w:csb1="00000000"/>
  </w:font>
  <w:font w:name="CharisSIL">
    <w:altName w:val="Yu Gothic"/>
    <w:panose1 w:val="00000000000000000000"/>
    <w:charset w:val="80"/>
    <w:family w:val="swiss"/>
    <w:notTrueType/>
    <w:pitch w:val="default"/>
    <w:sig w:usb0="00000001" w:usb1="08070000" w:usb2="00000010" w:usb3="00000000" w:csb0="00020000" w:csb1="00000000"/>
  </w:font>
  <w:font w:name="HelveticaNeueLTStd-It">
    <w:altName w:val="Arial"/>
    <w:panose1 w:val="00000000000000000000"/>
    <w:charset w:val="A2"/>
    <w:family w:val="swiss"/>
    <w:notTrueType/>
    <w:pitch w:val="default"/>
    <w:sig w:usb0="00000005" w:usb1="00000000" w:usb2="00000000" w:usb3="00000000" w:csb0="00000010" w:csb1="00000000"/>
  </w:font>
  <w:font w:name="MinionPro-Regular">
    <w:altName w:val="Times New Roman"/>
    <w:panose1 w:val="00000000000000000000"/>
    <w:charset w:val="00"/>
    <w:family w:val="roman"/>
    <w:notTrueType/>
    <w:pitch w:val="default"/>
    <w:sig w:usb0="00000003" w:usb1="00000000" w:usb2="00000000" w:usb3="00000000" w:csb0="00000001" w:csb1="00000000"/>
  </w:font>
  <w:font w:name="MinionPro-It">
    <w:altName w:val="Cambria"/>
    <w:panose1 w:val="00000000000000000000"/>
    <w:charset w:val="00"/>
    <w:family w:val="roman"/>
    <w:notTrueType/>
    <w:pitch w:val="default"/>
    <w:sig w:usb0="00000003" w:usb1="00000000" w:usb2="00000000" w:usb3="00000000" w:csb0="00000001" w:csb1="00000000"/>
  </w:font>
  <w:font w:name="MinionPro-Bold">
    <w:altName w:val="Cambria"/>
    <w:panose1 w:val="00000000000000000000"/>
    <w:charset w:val="00"/>
    <w:family w:val="roman"/>
    <w:notTrueType/>
    <w:pitch w:val="default"/>
    <w:sig w:usb0="00000003" w:usb1="00000000" w:usb2="00000000" w:usb3="00000000" w:csb0="00000001" w:csb1="00000000"/>
  </w:font>
  <w:font w:name="URWPalladioL-Ital">
    <w:altName w:val="Calibri"/>
    <w:panose1 w:val="00000000000000000000"/>
    <w:charset w:val="00"/>
    <w:family w:val="auto"/>
    <w:notTrueType/>
    <w:pitch w:val="default"/>
    <w:sig w:usb0="00000003" w:usb1="00000000" w:usb2="00000000" w:usb3="00000000" w:csb0="00000001" w:csb1="00000000"/>
  </w:font>
  <w:font w:name="StempelGaramondLTStd-Bold">
    <w:altName w:val="Yu Gothic"/>
    <w:panose1 w:val="00000000000000000000"/>
    <w:charset w:val="80"/>
    <w:family w:val="roman"/>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 w:name="MyriadPro-Semibold">
    <w:altName w:val="Calibri"/>
    <w:panose1 w:val="00000000000000000000"/>
    <w:charset w:val="00"/>
    <w:family w:val="swiss"/>
    <w:notTrueType/>
    <w:pitch w:val="default"/>
    <w:sig w:usb0="00000003" w:usb1="00000000" w:usb2="00000000" w:usb3="00000000" w:csb0="00000001" w:csb1="00000000"/>
  </w:font>
  <w:font w:name="AdvPTimes">
    <w:altName w:val="Cambria"/>
    <w:panose1 w:val="00000000000000000000"/>
    <w:charset w:val="00"/>
    <w:family w:val="roman"/>
    <w:notTrueType/>
    <w:pitch w:val="default"/>
    <w:sig w:usb0="00000003" w:usb1="00000000" w:usb2="00000000" w:usb3="00000000" w:csb0="00000001" w:csb1="00000000"/>
  </w:font>
  <w:font w:name="AdvPTimesI">
    <w:altName w:val="Cambria"/>
    <w:panose1 w:val="00000000000000000000"/>
    <w:charset w:val="00"/>
    <w:family w:val="roman"/>
    <w:notTrueType/>
    <w:pitch w:val="default"/>
    <w:sig w:usb0="00000003" w:usb1="00000000" w:usb2="00000000" w:usb3="00000000" w:csb0="00000001" w:csb1="00000000"/>
  </w:font>
  <w:font w:name="MinionLT-Regular">
    <w:altName w:val="Yu Gothic"/>
    <w:panose1 w:val="00000000000000000000"/>
    <w:charset w:val="80"/>
    <w:family w:val="auto"/>
    <w:notTrueType/>
    <w:pitch w:val="default"/>
    <w:sig w:usb0="00000003" w:usb1="08070000" w:usb2="00000010" w:usb3="00000000" w:csb0="00020001" w:csb1="00000000"/>
  </w:font>
  <w:font w:name="MinionLT-Italic">
    <w:altName w:val="Calibri"/>
    <w:panose1 w:val="00000000000000000000"/>
    <w:charset w:val="00"/>
    <w:family w:val="auto"/>
    <w:notTrueType/>
    <w:pitch w:val="default"/>
    <w:sig w:usb0="00000003" w:usb1="00000000" w:usb2="00000000" w:usb3="00000000" w:csb0="00000001" w:csb1="00000000"/>
  </w:font>
  <w:font w:name="AdvOT1ef757c0">
    <w:altName w:val="Cambria"/>
    <w:panose1 w:val="00000000000000000000"/>
    <w:charset w:val="00"/>
    <w:family w:val="roman"/>
    <w:notTrueType/>
    <w:pitch w:val="default"/>
    <w:sig w:usb0="00000003" w:usb1="00000000" w:usb2="00000000" w:usb3="00000000" w:csb0="00000001" w:csb1="00000000"/>
  </w:font>
  <w:font w:name="AdvOT7d6df7ab.I">
    <w:altName w:val="Cambria"/>
    <w:panose1 w:val="00000000000000000000"/>
    <w:charset w:val="00"/>
    <w:family w:val="roman"/>
    <w:notTrueType/>
    <w:pitch w:val="default"/>
    <w:sig w:usb0="00000003" w:usb1="00000000" w:usb2="00000000" w:usb3="00000000" w:csb0="00000001" w:csb1="00000000"/>
  </w:font>
  <w:font w:name="AdvOT1ef757c0+20">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B9875" w14:textId="4F3F8121" w:rsidR="000C1EA4" w:rsidRPr="000B354B" w:rsidRDefault="000C1EA4">
    <w:pPr>
      <w:pStyle w:val="Footer"/>
      <w:jc w:val="center"/>
      <w:rPr>
        <w:rFonts w:ascii="Arial Narrow" w:hAnsi="Arial Narrow"/>
        <w:sz w:val="20"/>
        <w:szCs w:val="20"/>
      </w:rPr>
    </w:pPr>
  </w:p>
  <w:p w14:paraId="7CDA7DE7" w14:textId="37C1C3E6" w:rsidR="000C1EA4" w:rsidRPr="000B354B" w:rsidRDefault="000C1EA4" w:rsidP="000B354B">
    <w:pPr>
      <w:pStyle w:val="Footer"/>
      <w:jc w:val="center"/>
      <w:rPr>
        <w:rFonts w:ascii="Arial Narrow" w:hAnsi="Arial Narrow"/>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1841542"/>
      <w:docPartObj>
        <w:docPartGallery w:val="Page Numbers (Bottom of Page)"/>
        <w:docPartUnique/>
      </w:docPartObj>
    </w:sdtPr>
    <w:sdtEndPr>
      <w:rPr>
        <w:rFonts w:ascii="Arial Narrow" w:hAnsi="Arial Narrow"/>
        <w:noProof/>
        <w:sz w:val="20"/>
        <w:szCs w:val="20"/>
      </w:rPr>
    </w:sdtEndPr>
    <w:sdtContent>
      <w:p w14:paraId="2201DF16" w14:textId="1A85C5E9" w:rsidR="000C1EA4" w:rsidRPr="00EF0C80" w:rsidRDefault="000C1EA4">
        <w:pPr>
          <w:pStyle w:val="Footer"/>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4931D8">
          <w:rPr>
            <w:rFonts w:ascii="Arial Narrow" w:hAnsi="Arial Narrow"/>
            <w:noProof/>
            <w:sz w:val="20"/>
            <w:szCs w:val="20"/>
          </w:rPr>
          <w:t>iii</w:t>
        </w:r>
        <w:r w:rsidRPr="00EF0C80">
          <w:rPr>
            <w:rFonts w:ascii="Arial Narrow" w:hAnsi="Arial Narrow"/>
            <w:noProof/>
            <w:sz w:val="20"/>
            <w:szCs w:val="20"/>
          </w:rPr>
          <w:fldChar w:fldCharType="end"/>
        </w:r>
      </w:p>
    </w:sdtContent>
  </w:sdt>
  <w:p w14:paraId="058AA66B" w14:textId="77777777" w:rsidR="000C1EA4" w:rsidRPr="00EF0C80" w:rsidRDefault="000C1EA4">
    <w:pPr>
      <w:pStyle w:val="Footer"/>
      <w:rPr>
        <w:rFonts w:ascii="Arial Narrow" w:hAnsi="Arial Narrow"/>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1E4B4" w14:textId="0451C71E" w:rsidR="000C1EA4" w:rsidRPr="000B354B" w:rsidRDefault="000C1EA4">
    <w:pPr>
      <w:pStyle w:val="Footer"/>
      <w:jc w:val="center"/>
      <w:rPr>
        <w:rFonts w:ascii="Arial Narrow" w:hAnsi="Arial Narrow"/>
        <w:sz w:val="20"/>
        <w:szCs w:val="20"/>
      </w:rPr>
    </w:pPr>
  </w:p>
  <w:p w14:paraId="05AF7901" w14:textId="77777777" w:rsidR="000C1EA4" w:rsidRPr="000B354B" w:rsidRDefault="000C1EA4" w:rsidP="000B354B">
    <w:pPr>
      <w:pStyle w:val="Footer"/>
      <w:jc w:val="center"/>
      <w:rPr>
        <w:rFonts w:ascii="Arial Narrow" w:hAnsi="Arial Narrow"/>
        <w:sz w:val="20"/>
        <w:szCs w:val="20"/>
      </w:rPr>
    </w:pPr>
    <w:r>
      <w:rPr>
        <w:rFonts w:ascii="Arial Narrow" w:hAnsi="Arial Narrow"/>
        <w:sz w:val="20"/>
        <w:szCs w:val="20"/>
      </w:rPr>
      <w:t>iv</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694803"/>
      <w:docPartObj>
        <w:docPartGallery w:val="Page Numbers (Bottom of Page)"/>
        <w:docPartUnique/>
      </w:docPartObj>
    </w:sdtPr>
    <w:sdtEndPr>
      <w:rPr>
        <w:rFonts w:ascii="Arial Narrow" w:hAnsi="Arial Narrow"/>
        <w:noProof/>
        <w:sz w:val="20"/>
        <w:szCs w:val="20"/>
      </w:rPr>
    </w:sdtEndPr>
    <w:sdtContent>
      <w:p w14:paraId="602D5965" w14:textId="4338B6EA" w:rsidR="000C1EA4" w:rsidRPr="00EF0C80" w:rsidRDefault="000C1EA4">
        <w:pPr>
          <w:pStyle w:val="Footer"/>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0A1EA3">
          <w:rPr>
            <w:rFonts w:ascii="Arial Narrow" w:hAnsi="Arial Narrow"/>
            <w:noProof/>
            <w:sz w:val="20"/>
            <w:szCs w:val="20"/>
          </w:rPr>
          <w:t>x</w:t>
        </w:r>
        <w:r w:rsidRPr="00EF0C80">
          <w:rPr>
            <w:rFonts w:ascii="Arial Narrow" w:hAnsi="Arial Narrow"/>
            <w:noProof/>
            <w:sz w:val="20"/>
            <w:szCs w:val="20"/>
          </w:rPr>
          <w:fldChar w:fldCharType="end"/>
        </w:r>
      </w:p>
    </w:sdtContent>
  </w:sdt>
  <w:p w14:paraId="46CB5700" w14:textId="77777777" w:rsidR="000C1EA4" w:rsidRDefault="000C1EA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2716618"/>
      <w:docPartObj>
        <w:docPartGallery w:val="Page Numbers (Bottom of Page)"/>
        <w:docPartUnique/>
      </w:docPartObj>
    </w:sdtPr>
    <w:sdtEndPr>
      <w:rPr>
        <w:rFonts w:ascii="Arial Narrow" w:hAnsi="Arial Narrow"/>
        <w:noProof/>
        <w:sz w:val="20"/>
        <w:szCs w:val="20"/>
      </w:rPr>
    </w:sdtEndPr>
    <w:sdtContent>
      <w:p w14:paraId="2A57668B" w14:textId="56B0DED0" w:rsidR="000C1EA4" w:rsidRPr="00EF0C80" w:rsidRDefault="000C1EA4">
        <w:pPr>
          <w:pStyle w:val="Footer"/>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 xml:space="preserve"> PAGE   \* MERGEFORMAT </w:instrText>
        </w:r>
        <w:r w:rsidRPr="00EF0C80">
          <w:rPr>
            <w:rFonts w:ascii="Arial Narrow" w:hAnsi="Arial Narrow"/>
            <w:sz w:val="20"/>
            <w:szCs w:val="20"/>
          </w:rPr>
          <w:fldChar w:fldCharType="separate"/>
        </w:r>
        <w:r w:rsidR="004931D8">
          <w:rPr>
            <w:rFonts w:ascii="Arial Narrow" w:hAnsi="Arial Narrow"/>
            <w:noProof/>
            <w:sz w:val="20"/>
            <w:szCs w:val="20"/>
          </w:rPr>
          <w:t>vi</w:t>
        </w:r>
        <w:r w:rsidRPr="00EF0C80">
          <w:rPr>
            <w:rFonts w:ascii="Arial Narrow" w:hAnsi="Arial Narrow"/>
            <w:noProof/>
            <w:sz w:val="20"/>
            <w:szCs w:val="20"/>
          </w:rPr>
          <w:fldChar w:fldCharType="end"/>
        </w:r>
      </w:p>
    </w:sdtContent>
  </w:sdt>
  <w:p w14:paraId="7605A5B4" w14:textId="77777777" w:rsidR="000C1EA4" w:rsidRPr="00EF0C80" w:rsidRDefault="000C1EA4">
    <w:pPr>
      <w:pStyle w:val="Footer"/>
      <w:rPr>
        <w:rFonts w:ascii="Arial Narrow" w:hAnsi="Arial Narrow"/>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2769814"/>
      <w:docPartObj>
        <w:docPartGallery w:val="Page Numbers (Bottom of Page)"/>
        <w:docPartUnique/>
      </w:docPartObj>
    </w:sdtPr>
    <w:sdtEndPr>
      <w:rPr>
        <w:rFonts w:ascii="Arial Narrow" w:hAnsi="Arial Narrow"/>
        <w:sz w:val="18"/>
        <w:szCs w:val="18"/>
      </w:rPr>
    </w:sdtEndPr>
    <w:sdtContent>
      <w:p w14:paraId="1E568472" w14:textId="5944C3B4" w:rsidR="000C1EA4" w:rsidRPr="00E62621" w:rsidRDefault="000C1EA4">
        <w:pPr>
          <w:pStyle w:val="Footer"/>
          <w:jc w:val="center"/>
          <w:rPr>
            <w:rFonts w:ascii="Arial Narrow" w:hAnsi="Arial Narrow"/>
            <w:sz w:val="18"/>
            <w:szCs w:val="18"/>
          </w:rPr>
        </w:pPr>
        <w:r w:rsidRPr="00E62621">
          <w:rPr>
            <w:rFonts w:ascii="Arial Narrow" w:hAnsi="Arial Narrow"/>
            <w:sz w:val="18"/>
            <w:szCs w:val="18"/>
          </w:rPr>
          <w:fldChar w:fldCharType="begin"/>
        </w:r>
        <w:r w:rsidRPr="00E62621">
          <w:rPr>
            <w:rFonts w:ascii="Arial Narrow" w:hAnsi="Arial Narrow"/>
            <w:sz w:val="18"/>
            <w:szCs w:val="18"/>
          </w:rPr>
          <w:instrText>PAGE   \* MERGEFORMAT</w:instrText>
        </w:r>
        <w:r w:rsidRPr="00E62621">
          <w:rPr>
            <w:rFonts w:ascii="Arial Narrow" w:hAnsi="Arial Narrow"/>
            <w:sz w:val="18"/>
            <w:szCs w:val="18"/>
          </w:rPr>
          <w:fldChar w:fldCharType="separate"/>
        </w:r>
        <w:r w:rsidR="0032560C" w:rsidRPr="0032560C">
          <w:rPr>
            <w:rFonts w:ascii="Arial Narrow" w:hAnsi="Arial Narrow"/>
            <w:noProof/>
            <w:sz w:val="18"/>
            <w:szCs w:val="18"/>
            <w:lang w:val="tr-TR"/>
          </w:rPr>
          <w:t>4</w:t>
        </w:r>
        <w:r w:rsidRPr="00E62621">
          <w:rPr>
            <w:rFonts w:ascii="Arial Narrow" w:hAnsi="Arial Narrow"/>
            <w:sz w:val="18"/>
            <w:szCs w:val="18"/>
          </w:rPr>
          <w:fldChar w:fldCharType="end"/>
        </w:r>
      </w:p>
    </w:sdtContent>
  </w:sdt>
  <w:p w14:paraId="7823CD85" w14:textId="77777777" w:rsidR="000C1EA4" w:rsidRPr="00E62621" w:rsidRDefault="000C1EA4">
    <w:pPr>
      <w:pStyle w:val="Footer"/>
      <w:rPr>
        <w:rFonts w:ascii="Arial Narrow" w:hAnsi="Arial Narrow"/>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8407881"/>
      <w:docPartObj>
        <w:docPartGallery w:val="Page Numbers (Bottom of Page)"/>
        <w:docPartUnique/>
      </w:docPartObj>
    </w:sdtPr>
    <w:sdtEndPr>
      <w:rPr>
        <w:rFonts w:ascii="Arial Narrow" w:hAnsi="Arial Narrow"/>
        <w:sz w:val="20"/>
        <w:szCs w:val="20"/>
      </w:rPr>
    </w:sdtEndPr>
    <w:sdtContent>
      <w:p w14:paraId="0F84039F" w14:textId="475234F9" w:rsidR="000C1EA4" w:rsidRPr="00EF0C80" w:rsidRDefault="000C1EA4">
        <w:pPr>
          <w:pStyle w:val="Footer"/>
          <w:jc w:val="center"/>
          <w:rPr>
            <w:rFonts w:ascii="Arial Narrow" w:hAnsi="Arial Narrow"/>
            <w:sz w:val="20"/>
            <w:szCs w:val="20"/>
          </w:rPr>
        </w:pPr>
        <w:r w:rsidRPr="00EF0C80">
          <w:rPr>
            <w:rFonts w:ascii="Arial Narrow" w:hAnsi="Arial Narrow"/>
            <w:sz w:val="20"/>
            <w:szCs w:val="20"/>
          </w:rPr>
          <w:fldChar w:fldCharType="begin"/>
        </w:r>
        <w:r w:rsidRPr="00EF0C80">
          <w:rPr>
            <w:rFonts w:ascii="Arial Narrow" w:hAnsi="Arial Narrow"/>
            <w:sz w:val="20"/>
            <w:szCs w:val="20"/>
          </w:rPr>
          <w:instrText>PAGE   \* MERGEFORMAT</w:instrText>
        </w:r>
        <w:r w:rsidRPr="00EF0C80">
          <w:rPr>
            <w:rFonts w:ascii="Arial Narrow" w:hAnsi="Arial Narrow"/>
            <w:sz w:val="20"/>
            <w:szCs w:val="20"/>
          </w:rPr>
          <w:fldChar w:fldCharType="separate"/>
        </w:r>
        <w:r w:rsidR="004931D8" w:rsidRPr="004931D8">
          <w:rPr>
            <w:rFonts w:ascii="Arial Narrow" w:hAnsi="Arial Narrow"/>
            <w:noProof/>
            <w:sz w:val="20"/>
            <w:szCs w:val="20"/>
            <w:lang w:val="tr-TR"/>
          </w:rPr>
          <w:t>1</w:t>
        </w:r>
        <w:r w:rsidRPr="00EF0C80">
          <w:rPr>
            <w:rFonts w:ascii="Arial Narrow" w:hAnsi="Arial Narrow"/>
            <w:sz w:val="20"/>
            <w:szCs w:val="20"/>
          </w:rPr>
          <w:fldChar w:fldCharType="end"/>
        </w:r>
      </w:p>
    </w:sdtContent>
  </w:sdt>
  <w:p w14:paraId="568B9911" w14:textId="77777777" w:rsidR="000C1EA4" w:rsidRDefault="000C1EA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DE0008" w14:textId="77777777" w:rsidR="003014E1" w:rsidRDefault="003014E1" w:rsidP="00213085">
      <w:pPr>
        <w:spacing w:after="0" w:line="240" w:lineRule="auto"/>
      </w:pPr>
      <w:r>
        <w:separator/>
      </w:r>
    </w:p>
  </w:footnote>
  <w:footnote w:type="continuationSeparator" w:id="0">
    <w:p w14:paraId="68BC0B30" w14:textId="77777777" w:rsidR="003014E1" w:rsidRDefault="003014E1" w:rsidP="00213085">
      <w:pPr>
        <w:spacing w:after="0" w:line="240" w:lineRule="auto"/>
      </w:pPr>
      <w:r>
        <w:continuationSeparator/>
      </w:r>
    </w:p>
  </w:footnote>
  <w:footnote w:type="continuationNotice" w:id="1">
    <w:p w14:paraId="359EB416" w14:textId="77777777" w:rsidR="003014E1" w:rsidRDefault="003014E1">
      <w:pPr>
        <w:spacing w:after="0" w:line="240" w:lineRule="auto"/>
      </w:pPr>
    </w:p>
  </w:footnote>
  <w:footnote w:id="2">
    <w:p w14:paraId="6FFFF94F"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https://fra-data.fao.org/KAZ/fra2020/home/</w:t>
      </w:r>
    </w:p>
  </w:footnote>
  <w:footnote w:id="3">
    <w:p w14:paraId="4A0C38F2"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https://fra-data.fao.org/KGZ/fra2020/home/</w:t>
      </w:r>
    </w:p>
  </w:footnote>
  <w:footnote w:id="4">
    <w:p w14:paraId="51F16F75"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https://fra-data.fao.org/TJK/fra2020/home/</w:t>
      </w:r>
    </w:p>
  </w:footnote>
  <w:footnote w:id="5">
    <w:p w14:paraId="364DC9A6"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https://fra-data.fao.org/TKM/fra2020/home/</w:t>
      </w:r>
    </w:p>
  </w:footnote>
  <w:footnote w:id="6">
    <w:p w14:paraId="613DBF97"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https://fra-data.fao.org/UZB/fra2020/home/</w:t>
      </w:r>
    </w:p>
  </w:footnote>
  <w:footnote w:id="7">
    <w:p w14:paraId="18EBFF57" w14:textId="77777777" w:rsidR="000C1EA4" w:rsidRPr="0034233A" w:rsidRDefault="000C1EA4" w:rsidP="006806F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https://fra-data.fao.org/AZE/fra2020/home/</w:t>
      </w:r>
    </w:p>
  </w:footnote>
  <w:footnote w:id="8">
    <w:p w14:paraId="30AF6D45" w14:textId="77777777" w:rsidR="000C1EA4" w:rsidRDefault="000C1EA4" w:rsidP="006806F2">
      <w:pPr>
        <w:pStyle w:val="FootnoteText"/>
      </w:pPr>
      <w:r w:rsidRPr="0034233A">
        <w:rPr>
          <w:rStyle w:val="FootnoteReference"/>
          <w:rFonts w:ascii="Arial Narrow" w:hAnsi="Arial Narrow"/>
          <w:sz w:val="16"/>
          <w:szCs w:val="16"/>
        </w:rPr>
        <w:footnoteRef/>
      </w:r>
      <w:r w:rsidRPr="0034233A">
        <w:rPr>
          <w:rFonts w:ascii="Arial Narrow" w:hAnsi="Arial Narrow"/>
          <w:sz w:val="16"/>
          <w:szCs w:val="16"/>
        </w:rPr>
        <w:t xml:space="preserve"> https://fra-data.fao.org/TUR/fra2020/home/</w:t>
      </w:r>
    </w:p>
  </w:footnote>
  <w:footnote w:id="9">
    <w:p w14:paraId="72DCAB85" w14:textId="6E28420C" w:rsidR="000C1EA4" w:rsidRPr="00E72A0B" w:rsidRDefault="000C1EA4" w:rsidP="00E72A0B">
      <w:pPr>
        <w:pStyle w:val="FootnoteText"/>
        <w:jc w:val="both"/>
        <w:rPr>
          <w:rFonts w:ascii="Arial Narrow" w:hAnsi="Arial Narrow"/>
          <w:sz w:val="16"/>
          <w:szCs w:val="16"/>
        </w:rPr>
      </w:pPr>
      <w:r w:rsidRPr="00E72A0B">
        <w:rPr>
          <w:rStyle w:val="FootnoteReference"/>
          <w:rFonts w:ascii="Arial Narrow" w:hAnsi="Arial Narrow"/>
          <w:sz w:val="16"/>
          <w:szCs w:val="16"/>
        </w:rPr>
        <w:footnoteRef/>
      </w:r>
      <w:r w:rsidRPr="00E72A0B">
        <w:rPr>
          <w:rFonts w:ascii="Arial Narrow" w:hAnsi="Arial Narrow"/>
          <w:sz w:val="16"/>
          <w:szCs w:val="16"/>
        </w:rPr>
        <w:t xml:space="preserve"> Strategy for the integrated management of land, water, and living resources that promotes conservation and sustainable use in an equitable way (CBD, 2004).</w:t>
      </w:r>
    </w:p>
  </w:footnote>
  <w:footnote w:id="10">
    <w:p w14:paraId="5FF2F18B" w14:textId="77777777" w:rsidR="000C1EA4" w:rsidRPr="00173856" w:rsidRDefault="000C1EA4" w:rsidP="00B928F6">
      <w:pPr>
        <w:pStyle w:val="FootnoteText"/>
        <w:rPr>
          <w:rFonts w:ascii="Arial Narrow" w:hAnsi="Arial Narrow" w:cstheme="majorHAnsi"/>
          <w:sz w:val="16"/>
          <w:szCs w:val="16"/>
        </w:rPr>
      </w:pPr>
      <w:r w:rsidRPr="00173856">
        <w:rPr>
          <w:rStyle w:val="FootnoteReference"/>
          <w:rFonts w:ascii="Arial Narrow" w:hAnsi="Arial Narrow" w:cstheme="majorHAnsi"/>
          <w:sz w:val="16"/>
          <w:szCs w:val="16"/>
        </w:rPr>
        <w:footnoteRef/>
      </w:r>
      <w:r w:rsidRPr="00173856">
        <w:rPr>
          <w:rFonts w:ascii="Arial Narrow" w:hAnsi="Arial Narrow" w:cstheme="majorHAnsi"/>
          <w:sz w:val="16"/>
          <w:szCs w:val="16"/>
        </w:rPr>
        <w:t xml:space="preserve"> https://www.nbspolicyplatform.org/</w:t>
      </w:r>
    </w:p>
  </w:footnote>
  <w:footnote w:id="11">
    <w:p w14:paraId="06295437" w14:textId="77777777" w:rsidR="000C1EA4" w:rsidRPr="00173856" w:rsidRDefault="000C1EA4" w:rsidP="00B928F6">
      <w:pPr>
        <w:pStyle w:val="FootnoteText"/>
        <w:rPr>
          <w:rFonts w:ascii="Arial Narrow" w:hAnsi="Arial Narrow" w:cstheme="majorHAnsi"/>
          <w:sz w:val="16"/>
          <w:szCs w:val="16"/>
        </w:rPr>
      </w:pPr>
      <w:r w:rsidRPr="00173856">
        <w:rPr>
          <w:rStyle w:val="FootnoteReference"/>
          <w:rFonts w:ascii="Arial Narrow" w:hAnsi="Arial Narrow" w:cstheme="majorHAnsi"/>
          <w:sz w:val="16"/>
          <w:szCs w:val="16"/>
        </w:rPr>
        <w:footnoteRef/>
      </w:r>
      <w:r w:rsidRPr="00173856">
        <w:rPr>
          <w:rFonts w:ascii="Arial Narrow" w:hAnsi="Arial Narrow" w:cstheme="majorHAnsi"/>
          <w:sz w:val="16"/>
          <w:szCs w:val="16"/>
        </w:rPr>
        <w:t xml:space="preserve"> https://www.naturebasedsolutionsevidence.info/</w:t>
      </w:r>
    </w:p>
  </w:footnote>
  <w:footnote w:id="12">
    <w:p w14:paraId="7A9078F9" w14:textId="77777777" w:rsidR="000C1EA4" w:rsidRPr="00173856" w:rsidRDefault="000C1EA4" w:rsidP="00B928F6">
      <w:pPr>
        <w:pStyle w:val="FootnoteText"/>
        <w:rPr>
          <w:rFonts w:ascii="Arial Narrow" w:hAnsi="Arial Narrow" w:cstheme="majorHAnsi"/>
          <w:sz w:val="16"/>
          <w:szCs w:val="16"/>
        </w:rPr>
      </w:pPr>
      <w:r w:rsidRPr="00173856">
        <w:rPr>
          <w:rStyle w:val="FootnoteReference"/>
          <w:rFonts w:ascii="Arial Narrow" w:hAnsi="Arial Narrow" w:cstheme="majorHAnsi"/>
          <w:sz w:val="16"/>
          <w:szCs w:val="16"/>
        </w:rPr>
        <w:footnoteRef/>
      </w:r>
      <w:r w:rsidRPr="00173856">
        <w:rPr>
          <w:rFonts w:ascii="Arial Narrow" w:hAnsi="Arial Narrow" w:cstheme="majorHAnsi"/>
          <w:sz w:val="16"/>
          <w:szCs w:val="16"/>
        </w:rPr>
        <w:t xml:space="preserve"> https://www.naturebasedsolutionsinitiative.org/</w:t>
      </w:r>
    </w:p>
  </w:footnote>
  <w:footnote w:id="13">
    <w:p w14:paraId="137DF51A" w14:textId="77777777" w:rsidR="000C1EA4" w:rsidRPr="00173856" w:rsidRDefault="000C1EA4" w:rsidP="00B928F6">
      <w:pPr>
        <w:pStyle w:val="FootnoteText"/>
        <w:rPr>
          <w:rFonts w:ascii="Arial Narrow" w:hAnsi="Arial Narrow" w:cstheme="majorHAnsi"/>
          <w:sz w:val="16"/>
          <w:szCs w:val="16"/>
        </w:rPr>
      </w:pPr>
      <w:r w:rsidRPr="00173856">
        <w:rPr>
          <w:rStyle w:val="FootnoteReference"/>
          <w:rFonts w:ascii="Arial Narrow" w:hAnsi="Arial Narrow" w:cstheme="majorHAnsi"/>
          <w:sz w:val="16"/>
          <w:szCs w:val="16"/>
        </w:rPr>
        <w:footnoteRef/>
      </w:r>
      <w:r w:rsidRPr="00173856">
        <w:rPr>
          <w:rFonts w:ascii="Arial Narrow" w:hAnsi="Arial Narrow" w:cstheme="majorHAnsi"/>
          <w:sz w:val="16"/>
          <w:szCs w:val="16"/>
        </w:rPr>
        <w:t xml:space="preserve"> https://naturebasedsolutions.org/</w:t>
      </w:r>
    </w:p>
  </w:footnote>
  <w:footnote w:id="14">
    <w:p w14:paraId="623097AC" w14:textId="77777777" w:rsidR="000C1EA4" w:rsidRPr="006025E7" w:rsidRDefault="000C1EA4" w:rsidP="00B928F6">
      <w:pPr>
        <w:pStyle w:val="FootnoteText"/>
        <w:rPr>
          <w:rFonts w:ascii="Arial Narrow" w:hAnsi="Arial Narrow" w:cstheme="majorHAnsi"/>
          <w:sz w:val="16"/>
          <w:szCs w:val="16"/>
        </w:rPr>
      </w:pPr>
      <w:r w:rsidRPr="006025E7">
        <w:rPr>
          <w:rStyle w:val="FootnoteReference"/>
          <w:rFonts w:ascii="Arial Narrow" w:hAnsi="Arial Narrow" w:cstheme="majorHAnsi"/>
          <w:sz w:val="16"/>
          <w:szCs w:val="16"/>
        </w:rPr>
        <w:footnoteRef/>
      </w:r>
      <w:r w:rsidRPr="006025E7">
        <w:rPr>
          <w:rFonts w:ascii="Arial Narrow" w:hAnsi="Arial Narrow" w:cstheme="majorHAnsi"/>
          <w:sz w:val="16"/>
          <w:szCs w:val="16"/>
        </w:rPr>
        <w:t xml:space="preserve"> https://www.wri.org/initiatives/nature-based-solutions-adaptation</w:t>
      </w:r>
    </w:p>
  </w:footnote>
  <w:footnote w:id="15">
    <w:p w14:paraId="7D378848" w14:textId="77777777" w:rsidR="000C1EA4" w:rsidRPr="006025E7" w:rsidRDefault="000C1EA4" w:rsidP="00B928F6">
      <w:pPr>
        <w:pStyle w:val="FootnoteText"/>
        <w:rPr>
          <w:rFonts w:ascii="Arial Narrow" w:hAnsi="Arial Narrow" w:cstheme="majorHAnsi"/>
          <w:sz w:val="16"/>
          <w:szCs w:val="16"/>
        </w:rPr>
      </w:pPr>
      <w:r w:rsidRPr="006025E7">
        <w:rPr>
          <w:rStyle w:val="FootnoteReference"/>
          <w:rFonts w:ascii="Arial Narrow" w:hAnsi="Arial Narrow" w:cstheme="majorHAnsi"/>
          <w:sz w:val="16"/>
          <w:szCs w:val="16"/>
        </w:rPr>
        <w:footnoteRef/>
      </w:r>
      <w:r w:rsidRPr="006025E7">
        <w:rPr>
          <w:rFonts w:ascii="Arial Narrow" w:hAnsi="Arial Narrow" w:cstheme="majorHAnsi"/>
          <w:sz w:val="16"/>
          <w:szCs w:val="16"/>
        </w:rPr>
        <w:t xml:space="preserve"> https://www.iucn.org/our-work/nature-based-solutions</w:t>
      </w:r>
    </w:p>
  </w:footnote>
  <w:footnote w:id="16">
    <w:p w14:paraId="56743A73" w14:textId="77777777" w:rsidR="000C1EA4" w:rsidRPr="00E72A0B" w:rsidRDefault="000C1EA4" w:rsidP="00B928F6">
      <w:pPr>
        <w:pStyle w:val="FootnoteText"/>
        <w:rPr>
          <w:rFonts w:ascii="Arial Narrow" w:hAnsi="Arial Narrow"/>
          <w:sz w:val="16"/>
          <w:szCs w:val="16"/>
        </w:rPr>
      </w:pPr>
      <w:r w:rsidRPr="006025E7">
        <w:rPr>
          <w:rStyle w:val="FootnoteReference"/>
          <w:rFonts w:ascii="Arial Narrow" w:hAnsi="Arial Narrow" w:cstheme="majorHAnsi"/>
          <w:sz w:val="16"/>
          <w:szCs w:val="16"/>
        </w:rPr>
        <w:footnoteRef/>
      </w:r>
      <w:r w:rsidRPr="006025E7">
        <w:rPr>
          <w:rFonts w:ascii="Arial Narrow" w:hAnsi="Arial Narrow" w:cstheme="majorHAnsi"/>
          <w:sz w:val="16"/>
          <w:szCs w:val="16"/>
        </w:rPr>
        <w:t xml:space="preserve"> https://nbs.capitalforclimate.com/</w:t>
      </w:r>
    </w:p>
  </w:footnote>
  <w:footnote w:id="17">
    <w:p w14:paraId="43F33734" w14:textId="77777777" w:rsidR="000C1EA4" w:rsidRPr="00523AEA" w:rsidRDefault="000C1EA4" w:rsidP="00B928F6">
      <w:pPr>
        <w:pStyle w:val="FootnoteText"/>
        <w:rPr>
          <w:rFonts w:asciiTheme="majorHAnsi" w:hAnsiTheme="majorHAnsi" w:cstheme="majorHAnsi"/>
        </w:rPr>
      </w:pPr>
      <w:r w:rsidRPr="00E72A0B">
        <w:rPr>
          <w:rStyle w:val="FootnoteReference"/>
          <w:rFonts w:ascii="Arial Narrow" w:hAnsi="Arial Narrow" w:cstheme="majorHAnsi"/>
          <w:sz w:val="16"/>
          <w:szCs w:val="16"/>
        </w:rPr>
        <w:footnoteRef/>
      </w:r>
      <w:r w:rsidRPr="00E72A0B">
        <w:rPr>
          <w:rFonts w:ascii="Arial Narrow" w:hAnsi="Arial Narrow" w:cstheme="majorHAnsi"/>
          <w:sz w:val="16"/>
          <w:szCs w:val="16"/>
        </w:rPr>
        <w:t xml:space="preserve"> https://nbsi.eu/</w:t>
      </w:r>
    </w:p>
  </w:footnote>
  <w:footnote w:id="18">
    <w:p w14:paraId="395CCC36" w14:textId="77777777" w:rsidR="000C1EA4" w:rsidRPr="001F2F82" w:rsidRDefault="000C1EA4" w:rsidP="00A804C2">
      <w:pPr>
        <w:pStyle w:val="FootnoteText"/>
      </w:pPr>
      <w:r w:rsidRPr="0034233A">
        <w:rPr>
          <w:rStyle w:val="FootnoteReference"/>
          <w:rFonts w:ascii="Arial Narrow" w:hAnsi="Arial Narrow"/>
          <w:sz w:val="16"/>
          <w:szCs w:val="16"/>
        </w:rPr>
        <w:footnoteRef/>
      </w:r>
      <w:r w:rsidRPr="0034233A">
        <w:rPr>
          <w:rFonts w:ascii="Arial Narrow" w:hAnsi="Arial Narrow"/>
          <w:sz w:val="16"/>
          <w:szCs w:val="16"/>
        </w:rPr>
        <w:t xml:space="preserve"> https://treesincities.unece.org/</w:t>
      </w:r>
    </w:p>
  </w:footnote>
  <w:footnote w:id="19">
    <w:p w14:paraId="570A4163" w14:textId="77777777" w:rsidR="000C1EA4" w:rsidRPr="00787C5C" w:rsidRDefault="000C1EA4" w:rsidP="00A804C2">
      <w:pPr>
        <w:pStyle w:val="FootnoteText"/>
        <w:rPr>
          <w:rFonts w:ascii="Arial Narrow" w:hAnsi="Arial Narrow"/>
          <w:sz w:val="16"/>
          <w:szCs w:val="16"/>
        </w:rPr>
      </w:pPr>
      <w:r w:rsidRPr="00787C5C">
        <w:rPr>
          <w:rStyle w:val="FootnoteReference"/>
          <w:rFonts w:ascii="Arial Narrow" w:hAnsi="Arial Narrow"/>
          <w:sz w:val="16"/>
          <w:szCs w:val="16"/>
        </w:rPr>
        <w:footnoteRef/>
      </w:r>
      <w:r w:rsidRPr="00787C5C">
        <w:rPr>
          <w:rFonts w:ascii="Arial Narrow" w:hAnsi="Arial Narrow"/>
          <w:sz w:val="16"/>
          <w:szCs w:val="16"/>
        </w:rPr>
        <w:t xml:space="preserve"> https://asef.org/projects/nature-based-solutions-2022/</w:t>
      </w:r>
    </w:p>
  </w:footnote>
  <w:footnote w:id="20">
    <w:p w14:paraId="23B9C0C8" w14:textId="33D2F1F4" w:rsidR="000C1EA4" w:rsidRPr="008E695B" w:rsidRDefault="000C1EA4">
      <w:pPr>
        <w:pStyle w:val="FootnoteText"/>
        <w:rPr>
          <w:rFonts w:ascii="Arial Narrow" w:hAnsi="Arial Narrow"/>
          <w:sz w:val="16"/>
          <w:szCs w:val="16"/>
        </w:rPr>
      </w:pPr>
      <w:r w:rsidRPr="008E695B">
        <w:rPr>
          <w:rStyle w:val="FootnoteReference"/>
          <w:rFonts w:ascii="Arial Narrow" w:hAnsi="Arial Narrow"/>
          <w:sz w:val="16"/>
          <w:szCs w:val="16"/>
        </w:rPr>
        <w:footnoteRef/>
      </w:r>
      <w:r w:rsidRPr="008E695B">
        <w:rPr>
          <w:rFonts w:ascii="Arial Narrow" w:hAnsi="Arial Narrow"/>
          <w:sz w:val="16"/>
          <w:szCs w:val="16"/>
        </w:rPr>
        <w:t xml:space="preserve"> https://una.city/</w:t>
      </w:r>
    </w:p>
  </w:footnote>
  <w:footnote w:id="21">
    <w:p w14:paraId="3F7B6887" w14:textId="77777777" w:rsidR="000C1EA4" w:rsidRPr="00787C5C" w:rsidRDefault="000C1EA4" w:rsidP="00A804C2">
      <w:pPr>
        <w:pStyle w:val="FootnoteText"/>
        <w:rPr>
          <w:rFonts w:ascii="Arial Narrow" w:hAnsi="Arial Narrow"/>
          <w:sz w:val="16"/>
          <w:szCs w:val="16"/>
        </w:rPr>
      </w:pPr>
      <w:r w:rsidRPr="00787C5C">
        <w:rPr>
          <w:rStyle w:val="FootnoteReference"/>
          <w:rFonts w:ascii="Arial Narrow" w:hAnsi="Arial Narrow"/>
          <w:sz w:val="16"/>
          <w:szCs w:val="16"/>
        </w:rPr>
        <w:footnoteRef/>
      </w:r>
      <w:r w:rsidRPr="00787C5C">
        <w:rPr>
          <w:rFonts w:ascii="Arial Narrow" w:hAnsi="Arial Narrow"/>
          <w:sz w:val="16"/>
          <w:szCs w:val="16"/>
        </w:rPr>
        <w:t xml:space="preserve"> https://una.city/nbs/nur-sultan/green-belt-nur-sultan-city</w:t>
      </w:r>
    </w:p>
  </w:footnote>
  <w:footnote w:id="22">
    <w:p w14:paraId="7C65DCA7" w14:textId="77777777" w:rsidR="000C1EA4" w:rsidRPr="00787C5C" w:rsidRDefault="000C1EA4" w:rsidP="00A804C2">
      <w:pPr>
        <w:pStyle w:val="FootnoteText"/>
        <w:rPr>
          <w:rFonts w:ascii="Arial Narrow" w:hAnsi="Arial Narrow"/>
          <w:sz w:val="16"/>
          <w:szCs w:val="16"/>
        </w:rPr>
      </w:pPr>
      <w:r w:rsidRPr="00787C5C">
        <w:rPr>
          <w:rStyle w:val="FootnoteReference"/>
          <w:rFonts w:ascii="Arial Narrow" w:hAnsi="Arial Narrow"/>
          <w:sz w:val="16"/>
          <w:szCs w:val="16"/>
        </w:rPr>
        <w:footnoteRef/>
      </w:r>
      <w:r w:rsidRPr="00787C5C">
        <w:rPr>
          <w:rFonts w:ascii="Arial Narrow" w:hAnsi="Arial Narrow"/>
          <w:sz w:val="16"/>
          <w:szCs w:val="16"/>
        </w:rPr>
        <w:t xml:space="preserve"> https://una.city/nbs/bishkek/eco-park-project</w:t>
      </w:r>
    </w:p>
  </w:footnote>
  <w:footnote w:id="23">
    <w:p w14:paraId="6ACEFC29" w14:textId="77777777" w:rsidR="000C1EA4" w:rsidRPr="00D97302" w:rsidRDefault="000C1EA4" w:rsidP="00A804C2">
      <w:pPr>
        <w:pStyle w:val="FootnoteText"/>
        <w:rPr>
          <w:rFonts w:ascii="Arial Narrow" w:hAnsi="Arial Narrow"/>
          <w:sz w:val="16"/>
          <w:szCs w:val="16"/>
        </w:rPr>
      </w:pPr>
      <w:r w:rsidRPr="00787C5C">
        <w:rPr>
          <w:rStyle w:val="FootnoteReference"/>
          <w:rFonts w:ascii="Arial Narrow" w:hAnsi="Arial Narrow"/>
          <w:sz w:val="16"/>
          <w:szCs w:val="16"/>
        </w:rPr>
        <w:footnoteRef/>
      </w:r>
      <w:r w:rsidRPr="00787C5C">
        <w:rPr>
          <w:rFonts w:ascii="Arial Narrow" w:hAnsi="Arial Narrow"/>
          <w:sz w:val="16"/>
          <w:szCs w:val="16"/>
        </w:rPr>
        <w:t xml:space="preserve"> https://una.city/nbs</w:t>
      </w:r>
      <w:r w:rsidRPr="00D97302">
        <w:rPr>
          <w:rFonts w:ascii="Arial Narrow" w:hAnsi="Arial Narrow"/>
          <w:sz w:val="16"/>
          <w:szCs w:val="16"/>
        </w:rPr>
        <w:t>/osh/ecosystem-based-adaptation-planning-osh</w:t>
      </w:r>
    </w:p>
  </w:footnote>
  <w:footnote w:id="24">
    <w:p w14:paraId="21AC96B9" w14:textId="77777777" w:rsidR="000C1EA4" w:rsidRPr="0034233A" w:rsidRDefault="000C1EA4" w:rsidP="00A804C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https://una.city/nbs/eskisehir/river-rehabilitation-and-creation-green-corridor</w:t>
      </w:r>
    </w:p>
  </w:footnote>
  <w:footnote w:id="25">
    <w:p w14:paraId="3E999EF2" w14:textId="77777777" w:rsidR="000C1EA4" w:rsidRPr="0034233A" w:rsidRDefault="000C1EA4" w:rsidP="00A804C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https://unece.org/issue-based-coalition-environment-and-climate-change</w:t>
      </w:r>
    </w:p>
  </w:footnote>
  <w:footnote w:id="26">
    <w:p w14:paraId="027A94AB" w14:textId="77777777" w:rsidR="000C1EA4" w:rsidRPr="0034233A" w:rsidRDefault="000C1EA4" w:rsidP="00A804C2">
      <w:pPr>
        <w:pStyle w:val="FootnoteText"/>
        <w:rPr>
          <w:rFonts w:ascii="Arial Narrow" w:hAnsi="Arial Narrow"/>
          <w:sz w:val="16"/>
          <w:szCs w:val="16"/>
        </w:rPr>
      </w:pPr>
      <w:r w:rsidRPr="0034233A">
        <w:rPr>
          <w:rStyle w:val="FootnoteReference"/>
          <w:rFonts w:ascii="Arial Narrow" w:hAnsi="Arial Narrow"/>
          <w:sz w:val="16"/>
          <w:szCs w:val="16"/>
        </w:rPr>
        <w:footnoteRef/>
      </w:r>
      <w:r w:rsidRPr="0034233A">
        <w:rPr>
          <w:rFonts w:ascii="Arial Narrow" w:hAnsi="Arial Narrow"/>
          <w:sz w:val="16"/>
          <w:szCs w:val="16"/>
        </w:rPr>
        <w:t xml:space="preserve"> https://www.cepf.net/stories/biodiversity-part-central-asias-climate-solution</w:t>
      </w:r>
    </w:p>
  </w:footnote>
  <w:footnote w:id="27">
    <w:p w14:paraId="0C518DB5"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https://www.activegiving.de/</w:t>
      </w:r>
    </w:p>
  </w:footnote>
  <w:footnote w:id="28">
    <w:p w14:paraId="051A5FF1"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https://afr100.org/</w:t>
      </w:r>
    </w:p>
  </w:footnote>
  <w:footnote w:id="29">
    <w:p w14:paraId="5654AFF6"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https://www.arborday.org/</w:t>
      </w:r>
    </w:p>
  </w:footnote>
  <w:footnote w:id="30">
    <w:p w14:paraId="7552BDB3"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https://afocosec.org/</w:t>
      </w:r>
    </w:p>
  </w:footnote>
  <w:footnote w:id="31">
    <w:p w14:paraId="20537F6B" w14:textId="5C0B422B"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https://www.bgci.org/</w:t>
      </w:r>
    </w:p>
  </w:footnote>
  <w:footnote w:id="32">
    <w:p w14:paraId="314DD7C0" w14:textId="10170423"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https://www.brettacorp.org.au/</w:t>
      </w:r>
    </w:p>
  </w:footnote>
  <w:footnote w:id="33">
    <w:p w14:paraId="40E2F534" w14:textId="1D48C5BF"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https://cassinia.com/</w:t>
      </w:r>
    </w:p>
  </w:footnote>
  <w:footnote w:id="34">
    <w:p w14:paraId="2F826A3F" w14:textId="368B52CE" w:rsidR="000C1EA4" w:rsidRPr="008E695B" w:rsidRDefault="000C1EA4">
      <w:pPr>
        <w:pStyle w:val="FootnoteText"/>
        <w:rPr>
          <w:rFonts w:ascii="Arial Narrow" w:hAnsi="Arial Narrow"/>
          <w:sz w:val="16"/>
          <w:szCs w:val="16"/>
        </w:rPr>
      </w:pPr>
      <w:r w:rsidRPr="008E695B">
        <w:rPr>
          <w:rStyle w:val="FootnoteReference"/>
          <w:rFonts w:ascii="Arial Narrow" w:hAnsi="Arial Narrow"/>
          <w:sz w:val="16"/>
          <w:szCs w:val="16"/>
        </w:rPr>
        <w:footnoteRef/>
      </w:r>
      <w:r w:rsidRPr="008E695B">
        <w:rPr>
          <w:rFonts w:ascii="Arial Narrow" w:hAnsi="Arial Narrow"/>
          <w:sz w:val="16"/>
          <w:szCs w:val="16"/>
        </w:rPr>
        <w:t xml:space="preserve"> https://climate-adapt.eea.europa.eu/</w:t>
      </w:r>
    </w:p>
  </w:footnote>
  <w:footnote w:id="35">
    <w:p w14:paraId="07F1D67F"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https://www.climateimpact.com/</w:t>
      </w:r>
    </w:p>
  </w:footnote>
  <w:footnote w:id="36">
    <w:p w14:paraId="23DCD5C3"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https://commonland.com/</w:t>
      </w:r>
    </w:p>
  </w:footnote>
  <w:footnote w:id="37">
    <w:p w14:paraId="577D6BA2" w14:textId="1FDFDB8C"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https://www.conservation.org/home</w:t>
      </w:r>
    </w:p>
  </w:footnote>
  <w:footnote w:id="38">
    <w:p w14:paraId="48EB2AC2" w14:textId="77777777" w:rsidR="000C1EA4" w:rsidRPr="00C333E1" w:rsidRDefault="000C1EA4" w:rsidP="006541E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https://www.earthday.org/</w:t>
      </w:r>
    </w:p>
  </w:footnote>
  <w:footnote w:id="39">
    <w:p w14:paraId="05A8E987"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https://ecologi.com/</w:t>
      </w:r>
    </w:p>
  </w:footnote>
  <w:footnote w:id="40">
    <w:p w14:paraId="72E34EEE"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https://www.ecosia.org/</w:t>
      </w:r>
    </w:p>
  </w:footnote>
  <w:footnote w:id="41">
    <w:p w14:paraId="10462AC3"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https://bio4climate.org/era/</w:t>
      </w:r>
    </w:p>
  </w:footnote>
  <w:footnote w:id="42">
    <w:p w14:paraId="78CA07FD" w14:textId="1072B114"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https://landrestorationalliance.org/</w:t>
      </w:r>
    </w:p>
  </w:footnote>
  <w:footnote w:id="43">
    <w:p w14:paraId="7238B4B6" w14:textId="19484B15" w:rsidR="000C1EA4" w:rsidRPr="008E695B" w:rsidRDefault="000C1EA4">
      <w:pPr>
        <w:pStyle w:val="FootnoteText"/>
        <w:rPr>
          <w:rFonts w:ascii="Arial Narrow" w:hAnsi="Arial Narrow"/>
          <w:sz w:val="16"/>
          <w:szCs w:val="16"/>
        </w:rPr>
      </w:pPr>
      <w:r w:rsidRPr="008E695B">
        <w:rPr>
          <w:rStyle w:val="FootnoteReference"/>
          <w:rFonts w:ascii="Arial Narrow" w:hAnsi="Arial Narrow"/>
          <w:sz w:val="16"/>
          <w:szCs w:val="16"/>
        </w:rPr>
        <w:footnoteRef/>
      </w:r>
      <w:r w:rsidRPr="008E695B">
        <w:rPr>
          <w:rFonts w:ascii="Arial Narrow" w:hAnsi="Arial Narrow"/>
          <w:sz w:val="16"/>
          <w:szCs w:val="16"/>
        </w:rPr>
        <w:t xml:space="preserve"> https://forest.eea.europa.eu/</w:t>
      </w:r>
    </w:p>
  </w:footnote>
  <w:footnote w:id="44">
    <w:p w14:paraId="144C20FD"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https://www.evergreening.org/</w:t>
      </w:r>
    </w:p>
  </w:footnote>
  <w:footnote w:id="45">
    <w:p w14:paraId="4EBAC95A"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https://www.globalforestgeneration.org/</w:t>
      </w:r>
    </w:p>
  </w:footnote>
  <w:footnote w:id="46">
    <w:p w14:paraId="7270B940"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https://www.wellington.ca/en/discover/greenlegacyprogramme.aspx</w:t>
      </w:r>
    </w:p>
  </w:footnote>
  <w:footnote w:id="47">
    <w:p w14:paraId="09567B29" w14:textId="7E70BE1B"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https://greenworld.org/</w:t>
      </w:r>
    </w:p>
  </w:footnote>
  <w:footnote w:id="48">
    <w:p w14:paraId="3D60509A" w14:textId="329DD34A"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https://greeningcommodities.com/</w:t>
      </w:r>
    </w:p>
  </w:footnote>
  <w:footnote w:id="49">
    <w:p w14:paraId="393BA90F"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https://initiative20x20.org/</w:t>
      </w:r>
    </w:p>
  </w:footnote>
  <w:footnote w:id="50">
    <w:p w14:paraId="1EB4366F"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https://imfn.net/</w:t>
      </w:r>
    </w:p>
  </w:footnote>
  <w:footnote w:id="51">
    <w:p w14:paraId="1D86490E" w14:textId="1CE5019F"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https://www.internationaltreefoundation.org/</w:t>
      </w:r>
    </w:p>
  </w:footnote>
  <w:footnote w:id="52">
    <w:p w14:paraId="39C8C521" w14:textId="2DE6D368" w:rsidR="000C1EA4" w:rsidRPr="00E72A0B"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https://justdiggit.org/</w:t>
      </w:r>
    </w:p>
  </w:footnote>
  <w:footnote w:id="53">
    <w:p w14:paraId="6B0946C8"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https://treecanada.ca/our-programs/national-greening-program/</w:t>
      </w:r>
    </w:p>
  </w:footnote>
  <w:footnote w:id="54">
    <w:p w14:paraId="5C945FC1"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https://www.regjeringen.no/en/topics/climate-and-environment/climate/climate-and-forest-initiative/id2000712/</w:t>
      </w:r>
    </w:p>
  </w:footnote>
  <w:footnote w:id="55">
    <w:p w14:paraId="706A1575"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https://www.mpi.govt.nz/forestry/funding-tree-planting-research/one-billion-trees-programme/</w:t>
      </w:r>
    </w:p>
  </w:footnote>
  <w:footnote w:id="56">
    <w:p w14:paraId="09B56922" w14:textId="77777777" w:rsidR="000C1EA4" w:rsidRPr="00C333E1" w:rsidRDefault="000C1EA4" w:rsidP="006541E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https://onetreeplanted.org/</w:t>
      </w:r>
    </w:p>
  </w:footnote>
  <w:footnote w:id="57">
    <w:p w14:paraId="3714D61D" w14:textId="7B475A30" w:rsidR="000C1EA4" w:rsidRPr="008E695B" w:rsidRDefault="000C1EA4">
      <w:pPr>
        <w:pStyle w:val="FootnoteText"/>
        <w:rPr>
          <w:rFonts w:ascii="Arial Narrow" w:hAnsi="Arial Narrow"/>
          <w:sz w:val="16"/>
          <w:szCs w:val="16"/>
        </w:rPr>
      </w:pPr>
      <w:r w:rsidRPr="008E695B">
        <w:rPr>
          <w:rStyle w:val="FootnoteReference"/>
          <w:rFonts w:ascii="Arial Narrow" w:hAnsi="Arial Narrow"/>
          <w:sz w:val="16"/>
          <w:szCs w:val="16"/>
        </w:rPr>
        <w:footnoteRef/>
      </w:r>
      <w:r w:rsidRPr="008E695B">
        <w:rPr>
          <w:rFonts w:ascii="Arial Narrow" w:hAnsi="Arial Narrow"/>
          <w:sz w:val="16"/>
          <w:szCs w:val="16"/>
        </w:rPr>
        <w:t xml:space="preserve"> https://oppla.eu/</w:t>
      </w:r>
    </w:p>
  </w:footnote>
  <w:footnote w:id="58">
    <w:p w14:paraId="59621224" w14:textId="11FCD187" w:rsidR="000C1EA4" w:rsidRPr="00584FF8" w:rsidRDefault="000C1EA4">
      <w:pPr>
        <w:pStyle w:val="FootnoteText"/>
        <w:rPr>
          <w:rFonts w:ascii="Arial Narrow" w:hAnsi="Arial Narrow"/>
          <w:sz w:val="16"/>
          <w:szCs w:val="16"/>
        </w:rPr>
      </w:pPr>
      <w:r w:rsidRPr="00584FF8">
        <w:rPr>
          <w:rStyle w:val="FootnoteReference"/>
          <w:rFonts w:ascii="Arial Narrow" w:hAnsi="Arial Narrow"/>
          <w:sz w:val="16"/>
          <w:szCs w:val="16"/>
        </w:rPr>
        <w:footnoteRef/>
      </w:r>
      <w:r w:rsidRPr="00584FF8">
        <w:rPr>
          <w:rFonts w:ascii="Arial Narrow" w:hAnsi="Arial Narrow"/>
          <w:sz w:val="16"/>
          <w:szCs w:val="16"/>
        </w:rPr>
        <w:t xml:space="preserve"> https://panorama.solutions/en</w:t>
      </w:r>
    </w:p>
  </w:footnote>
  <w:footnote w:id="59">
    <w:p w14:paraId="58BF77FB" w14:textId="05408A6D"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https://plantwithpurpose.org/</w:t>
      </w:r>
    </w:p>
  </w:footnote>
  <w:footnote w:id="60">
    <w:p w14:paraId="50B8C639" w14:textId="6E23370B"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https://www.rainforest-alliance.org/</w:t>
      </w:r>
    </w:p>
  </w:footnote>
  <w:footnote w:id="61">
    <w:p w14:paraId="0AD482BE" w14:textId="7C8490BB"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https://saytrees.org/</w:t>
      </w:r>
    </w:p>
  </w:footnote>
  <w:footnote w:id="62">
    <w:p w14:paraId="1DD37C5E"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https://www.ser.org/</w:t>
      </w:r>
    </w:p>
  </w:footnote>
  <w:footnote w:id="63">
    <w:p w14:paraId="6902AB81" w14:textId="77777777" w:rsidR="000C1EA4" w:rsidRPr="00C333E1" w:rsidRDefault="000C1EA4" w:rsidP="006541E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https://www.sustainableharvest.org/</w:t>
      </w:r>
    </w:p>
  </w:footnote>
  <w:footnote w:id="64">
    <w:p w14:paraId="7AD3D39B"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https://www.terramatch.org/</w:t>
      </w:r>
    </w:p>
  </w:footnote>
  <w:footnote w:id="65">
    <w:p w14:paraId="2EEED9F9" w14:textId="77777777" w:rsidR="000C1EA4" w:rsidRPr="00262314"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t>
      </w:r>
      <w:r w:rsidRPr="00262314">
        <w:rPr>
          <w:rFonts w:ascii="Arial Narrow" w:hAnsi="Arial Narrow"/>
          <w:sz w:val="16"/>
          <w:szCs w:val="16"/>
        </w:rPr>
        <w:t>://www.forestlandscaperestoration.org/</w:t>
      </w:r>
    </w:p>
  </w:footnote>
  <w:footnote w:id="66">
    <w:p w14:paraId="20FB3978" w14:textId="66AC3F0F" w:rsidR="000C1EA4" w:rsidRPr="00915467" w:rsidRDefault="000C1EA4">
      <w:pPr>
        <w:pStyle w:val="FootnoteText"/>
        <w:rPr>
          <w:rFonts w:ascii="Arial Narrow" w:hAnsi="Arial Narrow"/>
          <w:sz w:val="16"/>
          <w:szCs w:val="16"/>
        </w:rPr>
      </w:pPr>
      <w:r w:rsidRPr="00915467">
        <w:rPr>
          <w:rStyle w:val="FootnoteReference"/>
          <w:rFonts w:ascii="Arial Narrow" w:hAnsi="Arial Narrow"/>
          <w:sz w:val="16"/>
          <w:szCs w:val="16"/>
        </w:rPr>
        <w:footnoteRef/>
      </w:r>
      <w:r w:rsidRPr="00915467">
        <w:rPr>
          <w:rFonts w:ascii="Arial Narrow" w:hAnsi="Arial Narrow"/>
          <w:sz w:val="16"/>
          <w:szCs w:val="16"/>
        </w:rPr>
        <w:t xml:space="preserve"> https://forestdeclaration.org/</w:t>
      </w:r>
    </w:p>
  </w:footnote>
  <w:footnote w:id="67">
    <w:p w14:paraId="4025FEDE" w14:textId="221AAE4A" w:rsidR="000C1EA4" w:rsidRPr="00915467" w:rsidRDefault="000C1EA4">
      <w:pPr>
        <w:pStyle w:val="FootnoteText"/>
        <w:rPr>
          <w:rFonts w:ascii="Arial Narrow" w:hAnsi="Arial Narrow"/>
          <w:sz w:val="16"/>
          <w:szCs w:val="16"/>
        </w:rPr>
      </w:pPr>
      <w:r w:rsidRPr="00915467">
        <w:rPr>
          <w:rStyle w:val="FootnoteReference"/>
          <w:rFonts w:ascii="Arial Narrow" w:hAnsi="Arial Narrow"/>
          <w:sz w:val="16"/>
          <w:szCs w:val="16"/>
        </w:rPr>
        <w:footnoteRef/>
      </w:r>
      <w:r w:rsidRPr="00915467">
        <w:rPr>
          <w:rFonts w:ascii="Arial Narrow" w:hAnsi="Arial Narrow"/>
          <w:sz w:val="16"/>
          <w:szCs w:val="16"/>
        </w:rPr>
        <w:t xml:space="preserve"> https://www.theforgottensolution.org/</w:t>
      </w:r>
    </w:p>
  </w:footnote>
  <w:footnote w:id="68">
    <w:p w14:paraId="693593C5" w14:textId="77777777" w:rsidR="000C1EA4" w:rsidRPr="00262314" w:rsidRDefault="000C1EA4" w:rsidP="00774891">
      <w:pPr>
        <w:pStyle w:val="FootnoteText"/>
        <w:rPr>
          <w:rFonts w:ascii="Arial Narrow" w:hAnsi="Arial Narrow"/>
          <w:sz w:val="16"/>
          <w:szCs w:val="16"/>
        </w:rPr>
      </w:pPr>
      <w:r w:rsidRPr="00262314">
        <w:rPr>
          <w:rStyle w:val="FootnoteReference"/>
          <w:rFonts w:ascii="Arial Narrow" w:hAnsi="Arial Narrow"/>
          <w:sz w:val="16"/>
          <w:szCs w:val="16"/>
        </w:rPr>
        <w:footnoteRef/>
      </w:r>
      <w:r w:rsidRPr="00262314">
        <w:rPr>
          <w:rFonts w:ascii="Arial Narrow" w:hAnsi="Arial Narrow"/>
          <w:sz w:val="16"/>
          <w:szCs w:val="16"/>
        </w:rPr>
        <w:t xml:space="preserve"> https://www.nature.org/en-us/</w:t>
      </w:r>
    </w:p>
  </w:footnote>
  <w:footnote w:id="69">
    <w:p w14:paraId="23E8D19F" w14:textId="265125B0" w:rsidR="000C1EA4" w:rsidRPr="008E695B" w:rsidRDefault="000C1EA4">
      <w:pPr>
        <w:pStyle w:val="FootnoteText"/>
        <w:rPr>
          <w:rFonts w:ascii="Arial Narrow" w:hAnsi="Arial Narrow"/>
          <w:sz w:val="16"/>
          <w:szCs w:val="16"/>
        </w:rPr>
      </w:pPr>
      <w:r w:rsidRPr="00262314">
        <w:rPr>
          <w:rStyle w:val="FootnoteReference"/>
          <w:rFonts w:ascii="Arial Narrow" w:hAnsi="Arial Narrow"/>
          <w:sz w:val="16"/>
          <w:szCs w:val="16"/>
        </w:rPr>
        <w:footnoteRef/>
      </w:r>
      <w:r w:rsidRPr="00262314">
        <w:rPr>
          <w:rFonts w:ascii="Arial Narrow" w:hAnsi="Arial Narrow"/>
          <w:sz w:val="16"/>
          <w:szCs w:val="16"/>
        </w:rPr>
        <w:t xml:space="preserve"> https://www.think</w:t>
      </w:r>
      <w:r w:rsidRPr="008E695B">
        <w:rPr>
          <w:rFonts w:ascii="Arial Narrow" w:hAnsi="Arial Narrow"/>
          <w:sz w:val="16"/>
          <w:szCs w:val="16"/>
        </w:rPr>
        <w:t>-nature.eu/</w:t>
      </w:r>
    </w:p>
  </w:footnote>
  <w:footnote w:id="70">
    <w:p w14:paraId="0E2F58FD" w14:textId="456B9ACF"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https://www.treeaid.org/</w:t>
      </w:r>
    </w:p>
  </w:footnote>
  <w:footnote w:id="71">
    <w:p w14:paraId="45131EB2" w14:textId="77777777" w:rsidR="000C1EA4" w:rsidRPr="00C333E1" w:rsidRDefault="000C1EA4" w:rsidP="0077489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https://trees.org/</w:t>
      </w:r>
    </w:p>
  </w:footnote>
  <w:footnote w:id="72">
    <w:p w14:paraId="61D83786" w14:textId="77777777" w:rsidR="000C1EA4" w:rsidRPr="00C333E1" w:rsidRDefault="000C1EA4" w:rsidP="00056926">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https://trilliontrees.org/</w:t>
      </w:r>
    </w:p>
  </w:footnote>
  <w:footnote w:id="73">
    <w:p w14:paraId="06D9028E" w14:textId="77777777" w:rsidR="000C1EA4" w:rsidRPr="00C333E1" w:rsidRDefault="000C1EA4" w:rsidP="00056926">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https://www.trilliontreecampaign.org/</w:t>
      </w:r>
    </w:p>
  </w:footnote>
  <w:footnote w:id="74">
    <w:p w14:paraId="5E2D8AD9" w14:textId="77777777" w:rsidR="000C1EA4" w:rsidRPr="00C333E1" w:rsidRDefault="000C1EA4" w:rsidP="00056926">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https://www.1t.org/</w:t>
      </w:r>
    </w:p>
  </w:footnote>
  <w:footnote w:id="75">
    <w:p w14:paraId="48D4983A" w14:textId="77777777" w:rsidR="000C1EA4" w:rsidRPr="00C333E1" w:rsidRDefault="000C1EA4" w:rsidP="006541E1">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https://www.tropenbos.org/</w:t>
      </w:r>
    </w:p>
  </w:footnote>
  <w:footnote w:id="76">
    <w:p w14:paraId="398DB5C5" w14:textId="77777777" w:rsidR="000C1EA4" w:rsidRPr="00C333E1" w:rsidRDefault="000C1EA4" w:rsidP="00056926">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https://www.weforest.org/</w:t>
      </w:r>
    </w:p>
  </w:footnote>
  <w:footnote w:id="77">
    <w:p w14:paraId="10B9648D" w14:textId="1438851A"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https://www.wildlifeworks.com/</w:t>
      </w:r>
    </w:p>
  </w:footnote>
  <w:footnote w:id="78">
    <w:p w14:paraId="1824D6AD" w14:textId="77777777" w:rsidR="000C1EA4" w:rsidRPr="00C333E1" w:rsidRDefault="000C1EA4" w:rsidP="003E7E1E">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https://www.worldagroforestry.org/</w:t>
      </w:r>
    </w:p>
  </w:footnote>
  <w:footnote w:id="79">
    <w:p w14:paraId="7FD40162" w14:textId="674F0C8A"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https://www.1t.org/</w:t>
      </w:r>
    </w:p>
  </w:footnote>
  <w:footnote w:id="80">
    <w:p w14:paraId="3786AB41" w14:textId="643F2E8A" w:rsidR="000C1EA4" w:rsidRPr="00C333E1" w:rsidRDefault="000C1EA4">
      <w:pPr>
        <w:pStyle w:val="FootnoteText"/>
        <w:rPr>
          <w:rFonts w:ascii="Arial Narrow" w:hAnsi="Arial Narrow"/>
          <w:sz w:val="16"/>
          <w:szCs w:val="16"/>
        </w:rPr>
      </w:pPr>
      <w:r w:rsidRPr="00C333E1">
        <w:rPr>
          <w:rStyle w:val="FootnoteReference"/>
          <w:rFonts w:ascii="Arial Narrow" w:hAnsi="Arial Narrow"/>
          <w:sz w:val="16"/>
          <w:szCs w:val="16"/>
        </w:rPr>
        <w:footnoteRef/>
      </w:r>
      <w:r w:rsidRPr="00C333E1">
        <w:rPr>
          <w:rFonts w:ascii="Arial Narrow" w:hAnsi="Arial Narrow"/>
          <w:sz w:val="16"/>
          <w:szCs w:val="16"/>
        </w:rPr>
        <w:t xml:space="preserve"> https://onepercentfortheplanet.org/</w:t>
      </w:r>
    </w:p>
  </w:footnote>
  <w:footnote w:id="81">
    <w:p w14:paraId="0E53E564" w14:textId="38BD0FDA"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https://unfccc.int/sites/default/files/NDC/2022-06/INDC%20Azerbaijan.pdf</w:t>
      </w:r>
    </w:p>
  </w:footnote>
  <w:footnote w:id="82">
    <w:p w14:paraId="3BBB6D20" w14:textId="15F9CB88"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https://unfccc.int/sites/default/files/NDC/2022-06/INDC%20Kz_eng.pdf</w:t>
      </w:r>
    </w:p>
  </w:footnote>
  <w:footnote w:id="83">
    <w:p w14:paraId="780527BE" w14:textId="23D194BF"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https://unfccc.int/sites/default/files/NDC/2022-06/%D0%9E%D0%9D%D0%A3%D0%92%20ENG%20%D0%BE%D1%82%2008102021.pdf</w:t>
      </w:r>
    </w:p>
  </w:footnote>
  <w:footnote w:id="84">
    <w:p w14:paraId="34CF63EC" w14:textId="33CFE755"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https://unfccc.int/sites/default/files/NDC/2022-06/NDC_TAJIKISTAN_ENG.pdf</w:t>
      </w:r>
    </w:p>
  </w:footnote>
  <w:footnote w:id="85">
    <w:p w14:paraId="6882C696" w14:textId="44F2409A"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https://unfccc.int/sites/default/files/NDC/2023-04/T%C3%9CRK%C4%B0YE_UPDATED%201st%20NDC_EN.pdf</w:t>
      </w:r>
    </w:p>
  </w:footnote>
  <w:footnote w:id="86">
    <w:p w14:paraId="689CC6F3" w14:textId="0086D592" w:rsidR="000C1EA4" w:rsidRPr="000B354B" w:rsidRDefault="000C1EA4">
      <w:pPr>
        <w:pStyle w:val="FootnoteText"/>
        <w:rPr>
          <w:rFonts w:ascii="Arial Narrow" w:hAnsi="Arial Narrow"/>
          <w:sz w:val="16"/>
          <w:szCs w:val="16"/>
        </w:rPr>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https://unfccc.int/sites/default/files/NDC/2023-01/NDC_Turkmenistan_12-05-2022_approv.%20by%20Decree_Eng.pdf</w:t>
      </w:r>
    </w:p>
  </w:footnote>
  <w:footnote w:id="87">
    <w:p w14:paraId="199B6A02" w14:textId="2D76C1E6" w:rsidR="000C1EA4" w:rsidRDefault="000C1EA4">
      <w:pPr>
        <w:pStyle w:val="FootnoteText"/>
      </w:pPr>
      <w:r w:rsidRPr="000B354B">
        <w:rPr>
          <w:rStyle w:val="FootnoteReference"/>
          <w:rFonts w:ascii="Arial Narrow" w:hAnsi="Arial Narrow"/>
          <w:sz w:val="16"/>
          <w:szCs w:val="16"/>
        </w:rPr>
        <w:footnoteRef/>
      </w:r>
      <w:r w:rsidRPr="000B354B">
        <w:rPr>
          <w:rFonts w:ascii="Arial Narrow" w:hAnsi="Arial Narrow"/>
          <w:sz w:val="16"/>
          <w:szCs w:val="16"/>
        </w:rPr>
        <w:t xml:space="preserve"> https://unfccc.int/sites/default/files/NDC/2022-06/Uzbekistan_Updated%20NDC_2021_EN.pdf</w:t>
      </w:r>
    </w:p>
  </w:footnote>
  <w:footnote w:id="88">
    <w:p w14:paraId="651983FC" w14:textId="6B7798EF" w:rsidR="000C1EA4" w:rsidRDefault="000C1EA4">
      <w:pPr>
        <w:pStyle w:val="FootnoteText"/>
      </w:pPr>
      <w:r w:rsidRPr="00E72A0B">
        <w:rPr>
          <w:rStyle w:val="FootnoteReference"/>
          <w:rFonts w:ascii="Arial Narrow" w:hAnsi="Arial Narrow"/>
          <w:sz w:val="16"/>
          <w:szCs w:val="16"/>
        </w:rPr>
        <w:footnoteRef/>
      </w:r>
      <w:r w:rsidRPr="00E72A0B">
        <w:rPr>
          <w:rFonts w:ascii="Arial Narrow" w:hAnsi="Arial Narrow"/>
          <w:sz w:val="16"/>
          <w:szCs w:val="16"/>
        </w:rPr>
        <w:t xml:space="preserve"> </w:t>
      </w:r>
      <w:r w:rsidRPr="00DD3743">
        <w:rPr>
          <w:rFonts w:ascii="Arial Narrow" w:hAnsi="Arial Narrow"/>
          <w:sz w:val="16"/>
          <w:szCs w:val="16"/>
        </w:rPr>
        <w:t>https://www.fao.org/in-action/forest-landscape-restoration-mechanism/en/</w:t>
      </w:r>
    </w:p>
  </w:footnote>
  <w:footnote w:id="89">
    <w:p w14:paraId="1BC73250" w14:textId="1F7E5BD3" w:rsidR="000C1EA4" w:rsidRPr="002F733E" w:rsidRDefault="000C1EA4">
      <w:pPr>
        <w:pStyle w:val="FootnoteText"/>
        <w:rPr>
          <w:rFonts w:ascii="Arial Narrow" w:hAnsi="Arial Narrow"/>
          <w:sz w:val="16"/>
          <w:szCs w:val="16"/>
        </w:rPr>
      </w:pPr>
      <w:r w:rsidRPr="002F733E">
        <w:rPr>
          <w:rStyle w:val="FootnoteReference"/>
          <w:rFonts w:ascii="Arial Narrow" w:hAnsi="Arial Narrow"/>
          <w:sz w:val="16"/>
          <w:szCs w:val="16"/>
        </w:rPr>
        <w:footnoteRef/>
      </w:r>
      <w:r w:rsidRPr="002F733E">
        <w:rPr>
          <w:rFonts w:ascii="Arial Narrow" w:hAnsi="Arial Narrow"/>
          <w:sz w:val="16"/>
          <w:szCs w:val="16"/>
        </w:rPr>
        <w:t xml:space="preserve"> https://www.wildfire2023.pt/conference/framework</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D02A4"/>
    <w:multiLevelType w:val="hybridMultilevel"/>
    <w:tmpl w:val="F350C7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F0768A"/>
    <w:multiLevelType w:val="multilevel"/>
    <w:tmpl w:val="1034145E"/>
    <w:lvl w:ilvl="0">
      <w:start w:val="1"/>
      <w:numFmt w:val="decimal"/>
      <w:lvlText w:val="%1."/>
      <w:lvlJc w:val="left"/>
      <w:pPr>
        <w:ind w:left="720" w:hanging="360"/>
      </w:pPr>
      <w:rPr>
        <w:rFonts w:ascii="Arial Narrow" w:hAnsi="Arial Narrow" w:hint="default"/>
        <w:sz w:val="28"/>
        <w:szCs w:val="28"/>
      </w:rPr>
    </w:lvl>
    <w:lvl w:ilvl="1">
      <w:start w:val="1"/>
      <w:numFmt w:val="decimal"/>
      <w:isLgl/>
      <w:lvlText w:val="%1.%2."/>
      <w:lvlJc w:val="left"/>
      <w:pPr>
        <w:ind w:left="720" w:hanging="720"/>
      </w:pPr>
      <w:rPr>
        <w:rFonts w:hint="default"/>
        <w:b/>
        <w:bCs/>
      </w:rPr>
    </w:lvl>
    <w:lvl w:ilvl="2">
      <w:start w:val="1"/>
      <w:numFmt w:val="decimal"/>
      <w:isLgl/>
      <w:lvlText w:val="%1.%2.%3."/>
      <w:lvlJc w:val="left"/>
      <w:pPr>
        <w:ind w:left="1080" w:hanging="720"/>
      </w:pPr>
      <w:rPr>
        <w:rFonts w:ascii="Arial Narrow" w:hAnsi="Arial Narrow" w:hint="default"/>
        <w:b/>
        <w:bCs/>
        <w:color w:val="auto"/>
        <w:sz w:val="28"/>
        <w:szCs w:val="28"/>
        <w:vertAlign w:val="baseline"/>
      </w:rPr>
    </w:lvl>
    <w:lvl w:ilvl="3">
      <w:start w:val="1"/>
      <w:numFmt w:val="decimal"/>
      <w:isLgl/>
      <w:lvlText w:val="%1.%2.%3.%4."/>
      <w:lvlJc w:val="left"/>
      <w:pPr>
        <w:ind w:left="1440" w:hanging="1080"/>
      </w:pPr>
      <w:rPr>
        <w:rFonts w:hint="default"/>
        <w:i w:val="0"/>
        <w:iCs w:val="0"/>
        <w:color w:val="auto"/>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7550006"/>
    <w:multiLevelType w:val="hybridMultilevel"/>
    <w:tmpl w:val="472841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7E80853"/>
    <w:multiLevelType w:val="hybridMultilevel"/>
    <w:tmpl w:val="3CFE2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7E5B0B"/>
    <w:multiLevelType w:val="hybridMultilevel"/>
    <w:tmpl w:val="E65E5762"/>
    <w:lvl w:ilvl="0" w:tplc="199865B6">
      <w:start w:val="1"/>
      <w:numFmt w:val="bullet"/>
      <w:lvlText w:val=""/>
      <w:lvlJc w:val="left"/>
      <w:pPr>
        <w:tabs>
          <w:tab w:val="num" w:pos="720"/>
        </w:tabs>
        <w:ind w:left="720" w:hanging="360"/>
      </w:pPr>
      <w:rPr>
        <w:rFonts w:ascii="Wingdings 3" w:hAnsi="Wingdings 3" w:hint="default"/>
      </w:rPr>
    </w:lvl>
    <w:lvl w:ilvl="1" w:tplc="041F0001">
      <w:start w:val="1"/>
      <w:numFmt w:val="bullet"/>
      <w:lvlText w:val=""/>
      <w:lvlJc w:val="left"/>
      <w:pPr>
        <w:tabs>
          <w:tab w:val="num" w:pos="1440"/>
        </w:tabs>
        <w:ind w:left="1440" w:hanging="360"/>
      </w:pPr>
      <w:rPr>
        <w:rFonts w:ascii="Symbol" w:hAnsi="Symbol" w:hint="default"/>
      </w:rPr>
    </w:lvl>
    <w:lvl w:ilvl="2" w:tplc="9208B71A" w:tentative="1">
      <w:start w:val="1"/>
      <w:numFmt w:val="bullet"/>
      <w:lvlText w:val=""/>
      <w:lvlJc w:val="left"/>
      <w:pPr>
        <w:tabs>
          <w:tab w:val="num" w:pos="2160"/>
        </w:tabs>
        <w:ind w:left="2160" w:hanging="360"/>
      </w:pPr>
      <w:rPr>
        <w:rFonts w:ascii="Wingdings 3" w:hAnsi="Wingdings 3" w:hint="default"/>
      </w:rPr>
    </w:lvl>
    <w:lvl w:ilvl="3" w:tplc="FB3CC85C" w:tentative="1">
      <w:start w:val="1"/>
      <w:numFmt w:val="bullet"/>
      <w:lvlText w:val=""/>
      <w:lvlJc w:val="left"/>
      <w:pPr>
        <w:tabs>
          <w:tab w:val="num" w:pos="2880"/>
        </w:tabs>
        <w:ind w:left="2880" w:hanging="360"/>
      </w:pPr>
      <w:rPr>
        <w:rFonts w:ascii="Wingdings 3" w:hAnsi="Wingdings 3" w:hint="default"/>
      </w:rPr>
    </w:lvl>
    <w:lvl w:ilvl="4" w:tplc="FA320CB0" w:tentative="1">
      <w:start w:val="1"/>
      <w:numFmt w:val="bullet"/>
      <w:lvlText w:val=""/>
      <w:lvlJc w:val="left"/>
      <w:pPr>
        <w:tabs>
          <w:tab w:val="num" w:pos="3600"/>
        </w:tabs>
        <w:ind w:left="3600" w:hanging="360"/>
      </w:pPr>
      <w:rPr>
        <w:rFonts w:ascii="Wingdings 3" w:hAnsi="Wingdings 3" w:hint="default"/>
      </w:rPr>
    </w:lvl>
    <w:lvl w:ilvl="5" w:tplc="FA344C26" w:tentative="1">
      <w:start w:val="1"/>
      <w:numFmt w:val="bullet"/>
      <w:lvlText w:val=""/>
      <w:lvlJc w:val="left"/>
      <w:pPr>
        <w:tabs>
          <w:tab w:val="num" w:pos="4320"/>
        </w:tabs>
        <w:ind w:left="4320" w:hanging="360"/>
      </w:pPr>
      <w:rPr>
        <w:rFonts w:ascii="Wingdings 3" w:hAnsi="Wingdings 3" w:hint="default"/>
      </w:rPr>
    </w:lvl>
    <w:lvl w:ilvl="6" w:tplc="BB505C36" w:tentative="1">
      <w:start w:val="1"/>
      <w:numFmt w:val="bullet"/>
      <w:lvlText w:val=""/>
      <w:lvlJc w:val="left"/>
      <w:pPr>
        <w:tabs>
          <w:tab w:val="num" w:pos="5040"/>
        </w:tabs>
        <w:ind w:left="5040" w:hanging="360"/>
      </w:pPr>
      <w:rPr>
        <w:rFonts w:ascii="Wingdings 3" w:hAnsi="Wingdings 3" w:hint="default"/>
      </w:rPr>
    </w:lvl>
    <w:lvl w:ilvl="7" w:tplc="E3C6B0FC" w:tentative="1">
      <w:start w:val="1"/>
      <w:numFmt w:val="bullet"/>
      <w:lvlText w:val=""/>
      <w:lvlJc w:val="left"/>
      <w:pPr>
        <w:tabs>
          <w:tab w:val="num" w:pos="5760"/>
        </w:tabs>
        <w:ind w:left="5760" w:hanging="360"/>
      </w:pPr>
      <w:rPr>
        <w:rFonts w:ascii="Wingdings 3" w:hAnsi="Wingdings 3" w:hint="default"/>
      </w:rPr>
    </w:lvl>
    <w:lvl w:ilvl="8" w:tplc="51545852" w:tentative="1">
      <w:start w:val="1"/>
      <w:numFmt w:val="bullet"/>
      <w:lvlText w:val=""/>
      <w:lvlJc w:val="left"/>
      <w:pPr>
        <w:tabs>
          <w:tab w:val="num" w:pos="6480"/>
        </w:tabs>
        <w:ind w:left="6480" w:hanging="360"/>
      </w:pPr>
      <w:rPr>
        <w:rFonts w:ascii="Wingdings 3" w:hAnsi="Wingdings 3" w:hint="default"/>
      </w:rPr>
    </w:lvl>
  </w:abstractNum>
  <w:abstractNum w:abstractNumId="5" w15:restartNumberingAfterBreak="0">
    <w:nsid w:val="0DEE1D09"/>
    <w:multiLevelType w:val="hybridMultilevel"/>
    <w:tmpl w:val="2AA426F6"/>
    <w:lvl w:ilvl="0" w:tplc="235CD96C">
      <w:start w:val="1"/>
      <w:numFmt w:val="bullet"/>
      <w:lvlText w:val=""/>
      <w:lvlJc w:val="left"/>
      <w:pPr>
        <w:ind w:left="720" w:hanging="360"/>
      </w:pPr>
      <w:rPr>
        <w:rFonts w:ascii="Symbol" w:hAnsi="Symbol"/>
      </w:rPr>
    </w:lvl>
    <w:lvl w:ilvl="1" w:tplc="80026498">
      <w:start w:val="1"/>
      <w:numFmt w:val="bullet"/>
      <w:lvlText w:val=""/>
      <w:lvlJc w:val="left"/>
      <w:pPr>
        <w:ind w:left="720" w:hanging="360"/>
      </w:pPr>
      <w:rPr>
        <w:rFonts w:ascii="Symbol" w:hAnsi="Symbol"/>
      </w:rPr>
    </w:lvl>
    <w:lvl w:ilvl="2" w:tplc="9378E6E4">
      <w:start w:val="1"/>
      <w:numFmt w:val="bullet"/>
      <w:lvlText w:val=""/>
      <w:lvlJc w:val="left"/>
      <w:pPr>
        <w:ind w:left="720" w:hanging="360"/>
      </w:pPr>
      <w:rPr>
        <w:rFonts w:ascii="Symbol" w:hAnsi="Symbol"/>
      </w:rPr>
    </w:lvl>
    <w:lvl w:ilvl="3" w:tplc="6030AD68">
      <w:start w:val="1"/>
      <w:numFmt w:val="bullet"/>
      <w:lvlText w:val=""/>
      <w:lvlJc w:val="left"/>
      <w:pPr>
        <w:ind w:left="720" w:hanging="360"/>
      </w:pPr>
      <w:rPr>
        <w:rFonts w:ascii="Symbol" w:hAnsi="Symbol"/>
      </w:rPr>
    </w:lvl>
    <w:lvl w:ilvl="4" w:tplc="ED28AC4C">
      <w:start w:val="1"/>
      <w:numFmt w:val="bullet"/>
      <w:lvlText w:val=""/>
      <w:lvlJc w:val="left"/>
      <w:pPr>
        <w:ind w:left="720" w:hanging="360"/>
      </w:pPr>
      <w:rPr>
        <w:rFonts w:ascii="Symbol" w:hAnsi="Symbol"/>
      </w:rPr>
    </w:lvl>
    <w:lvl w:ilvl="5" w:tplc="8314F412">
      <w:start w:val="1"/>
      <w:numFmt w:val="bullet"/>
      <w:lvlText w:val=""/>
      <w:lvlJc w:val="left"/>
      <w:pPr>
        <w:ind w:left="720" w:hanging="360"/>
      </w:pPr>
      <w:rPr>
        <w:rFonts w:ascii="Symbol" w:hAnsi="Symbol"/>
      </w:rPr>
    </w:lvl>
    <w:lvl w:ilvl="6" w:tplc="ED64AF66">
      <w:start w:val="1"/>
      <w:numFmt w:val="bullet"/>
      <w:lvlText w:val=""/>
      <w:lvlJc w:val="left"/>
      <w:pPr>
        <w:ind w:left="720" w:hanging="360"/>
      </w:pPr>
      <w:rPr>
        <w:rFonts w:ascii="Symbol" w:hAnsi="Symbol"/>
      </w:rPr>
    </w:lvl>
    <w:lvl w:ilvl="7" w:tplc="697AE1C4">
      <w:start w:val="1"/>
      <w:numFmt w:val="bullet"/>
      <w:lvlText w:val=""/>
      <w:lvlJc w:val="left"/>
      <w:pPr>
        <w:ind w:left="720" w:hanging="360"/>
      </w:pPr>
      <w:rPr>
        <w:rFonts w:ascii="Symbol" w:hAnsi="Symbol"/>
      </w:rPr>
    </w:lvl>
    <w:lvl w:ilvl="8" w:tplc="B3042C72">
      <w:start w:val="1"/>
      <w:numFmt w:val="bullet"/>
      <w:lvlText w:val=""/>
      <w:lvlJc w:val="left"/>
      <w:pPr>
        <w:ind w:left="720" w:hanging="360"/>
      </w:pPr>
      <w:rPr>
        <w:rFonts w:ascii="Symbol" w:hAnsi="Symbol"/>
      </w:rPr>
    </w:lvl>
  </w:abstractNum>
  <w:abstractNum w:abstractNumId="6" w15:restartNumberingAfterBreak="0">
    <w:nsid w:val="0ECD056B"/>
    <w:multiLevelType w:val="hybridMultilevel"/>
    <w:tmpl w:val="7C987112"/>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F223964"/>
    <w:multiLevelType w:val="hybridMultilevel"/>
    <w:tmpl w:val="D012C000"/>
    <w:lvl w:ilvl="0" w:tplc="F34A01EA">
      <w:numFmt w:val="bullet"/>
      <w:lvlText w:val="•"/>
      <w:lvlJc w:val="left"/>
      <w:pPr>
        <w:ind w:left="720" w:hanging="360"/>
      </w:pPr>
      <w:rPr>
        <w:rFonts w:ascii="MyriadPro-Light" w:eastAsiaTheme="minorHAnsi" w:hAnsi="MyriadPro-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108F673B"/>
    <w:multiLevelType w:val="hybridMultilevel"/>
    <w:tmpl w:val="217295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10C63BDB"/>
    <w:multiLevelType w:val="hybridMultilevel"/>
    <w:tmpl w:val="FE1284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A24220"/>
    <w:multiLevelType w:val="hybridMultilevel"/>
    <w:tmpl w:val="0AEC4A4A"/>
    <w:lvl w:ilvl="0" w:tplc="199865B6">
      <w:start w:val="1"/>
      <w:numFmt w:val="bullet"/>
      <w:lvlText w:val=""/>
      <w:lvlJc w:val="left"/>
      <w:pPr>
        <w:tabs>
          <w:tab w:val="num" w:pos="-981"/>
        </w:tabs>
        <w:ind w:left="-981" w:hanging="360"/>
      </w:pPr>
      <w:rPr>
        <w:rFonts w:ascii="Wingdings 3" w:hAnsi="Wingdings 3" w:hint="default"/>
      </w:rPr>
    </w:lvl>
    <w:lvl w:ilvl="1" w:tplc="B664C0E8">
      <w:start w:val="1"/>
      <w:numFmt w:val="bullet"/>
      <w:lvlText w:val=""/>
      <w:lvlJc w:val="left"/>
      <w:pPr>
        <w:tabs>
          <w:tab w:val="num" w:pos="-261"/>
        </w:tabs>
        <w:ind w:left="-261" w:hanging="360"/>
      </w:pPr>
      <w:rPr>
        <w:rFonts w:ascii="Wingdings 3" w:hAnsi="Wingdings 3" w:hint="default"/>
      </w:rPr>
    </w:lvl>
    <w:lvl w:ilvl="2" w:tplc="27AA0ACE" w:tentative="1">
      <w:start w:val="1"/>
      <w:numFmt w:val="bullet"/>
      <w:lvlText w:val=""/>
      <w:lvlJc w:val="left"/>
      <w:pPr>
        <w:tabs>
          <w:tab w:val="num" w:pos="459"/>
        </w:tabs>
        <w:ind w:left="459" w:hanging="360"/>
      </w:pPr>
      <w:rPr>
        <w:rFonts w:ascii="Wingdings 3" w:hAnsi="Wingdings 3" w:hint="default"/>
      </w:rPr>
    </w:lvl>
    <w:lvl w:ilvl="3" w:tplc="BBAC5AAC" w:tentative="1">
      <w:start w:val="1"/>
      <w:numFmt w:val="bullet"/>
      <w:lvlText w:val=""/>
      <w:lvlJc w:val="left"/>
      <w:pPr>
        <w:tabs>
          <w:tab w:val="num" w:pos="1179"/>
        </w:tabs>
        <w:ind w:left="1179" w:hanging="360"/>
      </w:pPr>
      <w:rPr>
        <w:rFonts w:ascii="Wingdings 3" w:hAnsi="Wingdings 3" w:hint="default"/>
      </w:rPr>
    </w:lvl>
    <w:lvl w:ilvl="4" w:tplc="E144A3F0" w:tentative="1">
      <w:start w:val="1"/>
      <w:numFmt w:val="bullet"/>
      <w:lvlText w:val=""/>
      <w:lvlJc w:val="left"/>
      <w:pPr>
        <w:tabs>
          <w:tab w:val="num" w:pos="1899"/>
        </w:tabs>
        <w:ind w:left="1899" w:hanging="360"/>
      </w:pPr>
      <w:rPr>
        <w:rFonts w:ascii="Wingdings 3" w:hAnsi="Wingdings 3" w:hint="default"/>
      </w:rPr>
    </w:lvl>
    <w:lvl w:ilvl="5" w:tplc="D36EA10E" w:tentative="1">
      <w:start w:val="1"/>
      <w:numFmt w:val="bullet"/>
      <w:lvlText w:val=""/>
      <w:lvlJc w:val="left"/>
      <w:pPr>
        <w:tabs>
          <w:tab w:val="num" w:pos="2619"/>
        </w:tabs>
        <w:ind w:left="2619" w:hanging="360"/>
      </w:pPr>
      <w:rPr>
        <w:rFonts w:ascii="Wingdings 3" w:hAnsi="Wingdings 3" w:hint="default"/>
      </w:rPr>
    </w:lvl>
    <w:lvl w:ilvl="6" w:tplc="17AC7D66" w:tentative="1">
      <w:start w:val="1"/>
      <w:numFmt w:val="bullet"/>
      <w:lvlText w:val=""/>
      <w:lvlJc w:val="left"/>
      <w:pPr>
        <w:tabs>
          <w:tab w:val="num" w:pos="3339"/>
        </w:tabs>
        <w:ind w:left="3339" w:hanging="360"/>
      </w:pPr>
      <w:rPr>
        <w:rFonts w:ascii="Wingdings 3" w:hAnsi="Wingdings 3" w:hint="default"/>
      </w:rPr>
    </w:lvl>
    <w:lvl w:ilvl="7" w:tplc="30B02F60" w:tentative="1">
      <w:start w:val="1"/>
      <w:numFmt w:val="bullet"/>
      <w:lvlText w:val=""/>
      <w:lvlJc w:val="left"/>
      <w:pPr>
        <w:tabs>
          <w:tab w:val="num" w:pos="4059"/>
        </w:tabs>
        <w:ind w:left="4059" w:hanging="360"/>
      </w:pPr>
      <w:rPr>
        <w:rFonts w:ascii="Wingdings 3" w:hAnsi="Wingdings 3" w:hint="default"/>
      </w:rPr>
    </w:lvl>
    <w:lvl w:ilvl="8" w:tplc="FBF0DE88" w:tentative="1">
      <w:start w:val="1"/>
      <w:numFmt w:val="bullet"/>
      <w:lvlText w:val=""/>
      <w:lvlJc w:val="left"/>
      <w:pPr>
        <w:tabs>
          <w:tab w:val="num" w:pos="4779"/>
        </w:tabs>
        <w:ind w:left="4779" w:hanging="360"/>
      </w:pPr>
      <w:rPr>
        <w:rFonts w:ascii="Wingdings 3" w:hAnsi="Wingdings 3" w:hint="default"/>
      </w:rPr>
    </w:lvl>
  </w:abstractNum>
  <w:abstractNum w:abstractNumId="11" w15:restartNumberingAfterBreak="0">
    <w:nsid w:val="15A91619"/>
    <w:multiLevelType w:val="hybridMultilevel"/>
    <w:tmpl w:val="C13EDF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C20822"/>
    <w:multiLevelType w:val="hybridMultilevel"/>
    <w:tmpl w:val="4C4678C0"/>
    <w:lvl w:ilvl="0" w:tplc="2000001B">
      <w:start w:val="1"/>
      <w:numFmt w:val="lowerRoman"/>
      <w:lvlText w:val="%1."/>
      <w:lvlJc w:val="righ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18F10029"/>
    <w:multiLevelType w:val="hybridMultilevel"/>
    <w:tmpl w:val="8F94BD04"/>
    <w:lvl w:ilvl="0" w:tplc="B4C2EF4C">
      <w:start w:val="1"/>
      <w:numFmt w:val="bullet"/>
      <w:lvlText w:val=""/>
      <w:lvlJc w:val="left"/>
      <w:pPr>
        <w:ind w:left="720" w:hanging="360"/>
      </w:pPr>
      <w:rPr>
        <w:rFonts w:ascii="Wingdings 3" w:hAnsi="Wingdings 3"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AF14BCD"/>
    <w:multiLevelType w:val="hybridMultilevel"/>
    <w:tmpl w:val="9286A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0A6BFC"/>
    <w:multiLevelType w:val="hybridMultilevel"/>
    <w:tmpl w:val="C934560A"/>
    <w:lvl w:ilvl="0" w:tplc="521A3766">
      <w:start w:val="1"/>
      <w:numFmt w:val="bullet"/>
      <w:pStyle w:val="Bulletpoin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 w15:restartNumberingAfterBreak="0">
    <w:nsid w:val="1E765253"/>
    <w:multiLevelType w:val="hybridMultilevel"/>
    <w:tmpl w:val="1BFCF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8C4C26"/>
    <w:multiLevelType w:val="hybridMultilevel"/>
    <w:tmpl w:val="CC6E26FE"/>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268266E"/>
    <w:multiLevelType w:val="hybridMultilevel"/>
    <w:tmpl w:val="11EE444A"/>
    <w:lvl w:ilvl="0" w:tplc="199865B6">
      <w:start w:val="1"/>
      <w:numFmt w:val="bullet"/>
      <w:lvlText w:val=""/>
      <w:lvlJc w:val="left"/>
      <w:pPr>
        <w:tabs>
          <w:tab w:val="num" w:pos="720"/>
        </w:tabs>
        <w:ind w:left="720" w:hanging="360"/>
      </w:pPr>
      <w:rPr>
        <w:rFonts w:ascii="Wingdings 3" w:hAnsi="Wingdings 3" w:hint="default"/>
      </w:rPr>
    </w:lvl>
    <w:lvl w:ilvl="1" w:tplc="5B60DBCA">
      <w:start w:val="1"/>
      <w:numFmt w:val="decimal"/>
      <w:lvlText w:val="%2."/>
      <w:lvlJc w:val="left"/>
      <w:pPr>
        <w:tabs>
          <w:tab w:val="num" w:pos="1440"/>
        </w:tabs>
        <w:ind w:left="1440" w:hanging="360"/>
      </w:pPr>
    </w:lvl>
    <w:lvl w:ilvl="2" w:tplc="9208B71A" w:tentative="1">
      <w:start w:val="1"/>
      <w:numFmt w:val="bullet"/>
      <w:lvlText w:val=""/>
      <w:lvlJc w:val="left"/>
      <w:pPr>
        <w:tabs>
          <w:tab w:val="num" w:pos="2160"/>
        </w:tabs>
        <w:ind w:left="2160" w:hanging="360"/>
      </w:pPr>
      <w:rPr>
        <w:rFonts w:ascii="Wingdings 3" w:hAnsi="Wingdings 3" w:hint="default"/>
      </w:rPr>
    </w:lvl>
    <w:lvl w:ilvl="3" w:tplc="FB3CC85C" w:tentative="1">
      <w:start w:val="1"/>
      <w:numFmt w:val="bullet"/>
      <w:lvlText w:val=""/>
      <w:lvlJc w:val="left"/>
      <w:pPr>
        <w:tabs>
          <w:tab w:val="num" w:pos="2880"/>
        </w:tabs>
        <w:ind w:left="2880" w:hanging="360"/>
      </w:pPr>
      <w:rPr>
        <w:rFonts w:ascii="Wingdings 3" w:hAnsi="Wingdings 3" w:hint="default"/>
      </w:rPr>
    </w:lvl>
    <w:lvl w:ilvl="4" w:tplc="FA320CB0" w:tentative="1">
      <w:start w:val="1"/>
      <w:numFmt w:val="bullet"/>
      <w:lvlText w:val=""/>
      <w:lvlJc w:val="left"/>
      <w:pPr>
        <w:tabs>
          <w:tab w:val="num" w:pos="3600"/>
        </w:tabs>
        <w:ind w:left="3600" w:hanging="360"/>
      </w:pPr>
      <w:rPr>
        <w:rFonts w:ascii="Wingdings 3" w:hAnsi="Wingdings 3" w:hint="default"/>
      </w:rPr>
    </w:lvl>
    <w:lvl w:ilvl="5" w:tplc="FA344C26" w:tentative="1">
      <w:start w:val="1"/>
      <w:numFmt w:val="bullet"/>
      <w:lvlText w:val=""/>
      <w:lvlJc w:val="left"/>
      <w:pPr>
        <w:tabs>
          <w:tab w:val="num" w:pos="4320"/>
        </w:tabs>
        <w:ind w:left="4320" w:hanging="360"/>
      </w:pPr>
      <w:rPr>
        <w:rFonts w:ascii="Wingdings 3" w:hAnsi="Wingdings 3" w:hint="default"/>
      </w:rPr>
    </w:lvl>
    <w:lvl w:ilvl="6" w:tplc="BB505C36" w:tentative="1">
      <w:start w:val="1"/>
      <w:numFmt w:val="bullet"/>
      <w:lvlText w:val=""/>
      <w:lvlJc w:val="left"/>
      <w:pPr>
        <w:tabs>
          <w:tab w:val="num" w:pos="5040"/>
        </w:tabs>
        <w:ind w:left="5040" w:hanging="360"/>
      </w:pPr>
      <w:rPr>
        <w:rFonts w:ascii="Wingdings 3" w:hAnsi="Wingdings 3" w:hint="default"/>
      </w:rPr>
    </w:lvl>
    <w:lvl w:ilvl="7" w:tplc="E3C6B0FC" w:tentative="1">
      <w:start w:val="1"/>
      <w:numFmt w:val="bullet"/>
      <w:lvlText w:val=""/>
      <w:lvlJc w:val="left"/>
      <w:pPr>
        <w:tabs>
          <w:tab w:val="num" w:pos="5760"/>
        </w:tabs>
        <w:ind w:left="5760" w:hanging="360"/>
      </w:pPr>
      <w:rPr>
        <w:rFonts w:ascii="Wingdings 3" w:hAnsi="Wingdings 3" w:hint="default"/>
      </w:rPr>
    </w:lvl>
    <w:lvl w:ilvl="8" w:tplc="51545852" w:tentative="1">
      <w:start w:val="1"/>
      <w:numFmt w:val="bullet"/>
      <w:lvlText w:val=""/>
      <w:lvlJc w:val="left"/>
      <w:pPr>
        <w:tabs>
          <w:tab w:val="num" w:pos="6480"/>
        </w:tabs>
        <w:ind w:left="6480" w:hanging="360"/>
      </w:pPr>
      <w:rPr>
        <w:rFonts w:ascii="Wingdings 3" w:hAnsi="Wingdings 3" w:hint="default"/>
      </w:rPr>
    </w:lvl>
  </w:abstractNum>
  <w:abstractNum w:abstractNumId="19" w15:restartNumberingAfterBreak="0">
    <w:nsid w:val="2489479E"/>
    <w:multiLevelType w:val="hybridMultilevel"/>
    <w:tmpl w:val="094E59E8"/>
    <w:lvl w:ilvl="0" w:tplc="B0A2ACA0">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57525AB"/>
    <w:multiLevelType w:val="hybridMultilevel"/>
    <w:tmpl w:val="A156C714"/>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090003">
      <w:start w:val="1"/>
      <w:numFmt w:val="bullet"/>
      <w:lvlText w:val="o"/>
      <w:lvlJc w:val="left"/>
      <w:pPr>
        <w:ind w:left="3588" w:hanging="360"/>
      </w:pPr>
      <w:rPr>
        <w:rFonts w:ascii="Courier New" w:hAnsi="Courier New" w:cs="Courier New"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1" w15:restartNumberingAfterBreak="0">
    <w:nsid w:val="28144FDE"/>
    <w:multiLevelType w:val="hybridMultilevel"/>
    <w:tmpl w:val="C7828022"/>
    <w:lvl w:ilvl="0" w:tplc="041F0001">
      <w:start w:val="1"/>
      <w:numFmt w:val="bullet"/>
      <w:lvlText w:val=""/>
      <w:lvlJc w:val="left"/>
      <w:pPr>
        <w:ind w:left="720" w:hanging="360"/>
      </w:pPr>
      <w:rPr>
        <w:rFonts w:ascii="Symbol" w:hAnsi="Symbol" w:hint="default"/>
      </w:rPr>
    </w:lvl>
    <w:lvl w:ilvl="1" w:tplc="0F604650">
      <w:start w:val="5"/>
      <w:numFmt w:val="bullet"/>
      <w:lvlText w:val="•"/>
      <w:lvlJc w:val="left"/>
      <w:pPr>
        <w:ind w:left="1440" w:hanging="360"/>
      </w:pPr>
      <w:rPr>
        <w:rFonts w:ascii="Cambria" w:eastAsiaTheme="minorHAnsi" w:hAnsi="Cambria" w:cs="HelveticaNeueLTStd-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E470F4B"/>
    <w:multiLevelType w:val="hybridMultilevel"/>
    <w:tmpl w:val="DB40A8A8"/>
    <w:lvl w:ilvl="0" w:tplc="04090003">
      <w:start w:val="1"/>
      <w:numFmt w:val="bullet"/>
      <w:lvlText w:val="o"/>
      <w:lvlJc w:val="left"/>
      <w:pPr>
        <w:ind w:left="720" w:hanging="360"/>
      </w:pPr>
      <w:rPr>
        <w:rFonts w:ascii="Courier New" w:hAnsi="Courier New" w:cs="Courier New" w:hint="default"/>
      </w:rPr>
    </w:lvl>
    <w:lvl w:ilvl="1" w:tplc="2252E4AE">
      <w:numFmt w:val="bullet"/>
      <w:lvlText w:val="-"/>
      <w:lvlJc w:val="left"/>
      <w:pPr>
        <w:ind w:left="1440" w:hanging="360"/>
      </w:pPr>
      <w:rPr>
        <w:rFonts w:ascii="Times New Roman" w:eastAsiaTheme="minorEastAsia" w:hAnsi="Times New Roman" w:cs="Times New Roman"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FB55E08"/>
    <w:multiLevelType w:val="hybridMultilevel"/>
    <w:tmpl w:val="990CD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047488A"/>
    <w:multiLevelType w:val="hybridMultilevel"/>
    <w:tmpl w:val="6CB26C8A"/>
    <w:lvl w:ilvl="0" w:tplc="041F0001">
      <w:start w:val="1"/>
      <w:numFmt w:val="bullet"/>
      <w:lvlText w:val=""/>
      <w:lvlJc w:val="left"/>
      <w:pPr>
        <w:ind w:left="720" w:hanging="360"/>
      </w:pPr>
      <w:rPr>
        <w:rFonts w:ascii="Symbol" w:hAnsi="Symbol" w:hint="default"/>
      </w:rPr>
    </w:lvl>
    <w:lvl w:ilvl="1" w:tplc="2252E4AE">
      <w:numFmt w:val="bullet"/>
      <w:lvlText w:val="-"/>
      <w:lvlJc w:val="left"/>
      <w:pPr>
        <w:ind w:left="1440" w:hanging="360"/>
      </w:pPr>
      <w:rPr>
        <w:rFonts w:ascii="Times New Roman" w:eastAsiaTheme="minorEastAsia" w:hAnsi="Times New Roman" w:cs="Times New Roman"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31F5485F"/>
    <w:multiLevelType w:val="hybridMultilevel"/>
    <w:tmpl w:val="869CACA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328859C9"/>
    <w:multiLevelType w:val="hybridMultilevel"/>
    <w:tmpl w:val="7966D2A0"/>
    <w:lvl w:ilvl="0" w:tplc="D3A8958C">
      <w:numFmt w:val="bullet"/>
      <w:lvlText w:val="-"/>
      <w:lvlJc w:val="left"/>
      <w:pPr>
        <w:tabs>
          <w:tab w:val="num" w:pos="-981"/>
        </w:tabs>
        <w:ind w:left="-981" w:hanging="360"/>
      </w:pPr>
      <w:rPr>
        <w:rFonts w:ascii="Cambria" w:eastAsiaTheme="minorEastAsia" w:hAnsi="Cambria" w:cs="Times New Roman" w:hint="default"/>
      </w:rPr>
    </w:lvl>
    <w:lvl w:ilvl="1" w:tplc="B664C0E8">
      <w:start w:val="1"/>
      <w:numFmt w:val="bullet"/>
      <w:lvlText w:val=""/>
      <w:lvlJc w:val="left"/>
      <w:pPr>
        <w:tabs>
          <w:tab w:val="num" w:pos="-261"/>
        </w:tabs>
        <w:ind w:left="-261" w:hanging="360"/>
      </w:pPr>
      <w:rPr>
        <w:rFonts w:ascii="Wingdings 3" w:hAnsi="Wingdings 3" w:hint="default"/>
      </w:rPr>
    </w:lvl>
    <w:lvl w:ilvl="2" w:tplc="27AA0ACE" w:tentative="1">
      <w:start w:val="1"/>
      <w:numFmt w:val="bullet"/>
      <w:lvlText w:val=""/>
      <w:lvlJc w:val="left"/>
      <w:pPr>
        <w:tabs>
          <w:tab w:val="num" w:pos="459"/>
        </w:tabs>
        <w:ind w:left="459" w:hanging="360"/>
      </w:pPr>
      <w:rPr>
        <w:rFonts w:ascii="Wingdings 3" w:hAnsi="Wingdings 3" w:hint="default"/>
      </w:rPr>
    </w:lvl>
    <w:lvl w:ilvl="3" w:tplc="BBAC5AAC" w:tentative="1">
      <w:start w:val="1"/>
      <w:numFmt w:val="bullet"/>
      <w:lvlText w:val=""/>
      <w:lvlJc w:val="left"/>
      <w:pPr>
        <w:tabs>
          <w:tab w:val="num" w:pos="1179"/>
        </w:tabs>
        <w:ind w:left="1179" w:hanging="360"/>
      </w:pPr>
      <w:rPr>
        <w:rFonts w:ascii="Wingdings 3" w:hAnsi="Wingdings 3" w:hint="default"/>
      </w:rPr>
    </w:lvl>
    <w:lvl w:ilvl="4" w:tplc="E144A3F0" w:tentative="1">
      <w:start w:val="1"/>
      <w:numFmt w:val="bullet"/>
      <w:lvlText w:val=""/>
      <w:lvlJc w:val="left"/>
      <w:pPr>
        <w:tabs>
          <w:tab w:val="num" w:pos="1899"/>
        </w:tabs>
        <w:ind w:left="1899" w:hanging="360"/>
      </w:pPr>
      <w:rPr>
        <w:rFonts w:ascii="Wingdings 3" w:hAnsi="Wingdings 3" w:hint="default"/>
      </w:rPr>
    </w:lvl>
    <w:lvl w:ilvl="5" w:tplc="D36EA10E" w:tentative="1">
      <w:start w:val="1"/>
      <w:numFmt w:val="bullet"/>
      <w:lvlText w:val=""/>
      <w:lvlJc w:val="left"/>
      <w:pPr>
        <w:tabs>
          <w:tab w:val="num" w:pos="2619"/>
        </w:tabs>
        <w:ind w:left="2619" w:hanging="360"/>
      </w:pPr>
      <w:rPr>
        <w:rFonts w:ascii="Wingdings 3" w:hAnsi="Wingdings 3" w:hint="default"/>
      </w:rPr>
    </w:lvl>
    <w:lvl w:ilvl="6" w:tplc="17AC7D66" w:tentative="1">
      <w:start w:val="1"/>
      <w:numFmt w:val="bullet"/>
      <w:lvlText w:val=""/>
      <w:lvlJc w:val="left"/>
      <w:pPr>
        <w:tabs>
          <w:tab w:val="num" w:pos="3339"/>
        </w:tabs>
        <w:ind w:left="3339" w:hanging="360"/>
      </w:pPr>
      <w:rPr>
        <w:rFonts w:ascii="Wingdings 3" w:hAnsi="Wingdings 3" w:hint="default"/>
      </w:rPr>
    </w:lvl>
    <w:lvl w:ilvl="7" w:tplc="30B02F60" w:tentative="1">
      <w:start w:val="1"/>
      <w:numFmt w:val="bullet"/>
      <w:lvlText w:val=""/>
      <w:lvlJc w:val="left"/>
      <w:pPr>
        <w:tabs>
          <w:tab w:val="num" w:pos="4059"/>
        </w:tabs>
        <w:ind w:left="4059" w:hanging="360"/>
      </w:pPr>
      <w:rPr>
        <w:rFonts w:ascii="Wingdings 3" w:hAnsi="Wingdings 3" w:hint="default"/>
      </w:rPr>
    </w:lvl>
    <w:lvl w:ilvl="8" w:tplc="FBF0DE88" w:tentative="1">
      <w:start w:val="1"/>
      <w:numFmt w:val="bullet"/>
      <w:lvlText w:val=""/>
      <w:lvlJc w:val="left"/>
      <w:pPr>
        <w:tabs>
          <w:tab w:val="num" w:pos="4779"/>
        </w:tabs>
        <w:ind w:left="4779" w:hanging="360"/>
      </w:pPr>
      <w:rPr>
        <w:rFonts w:ascii="Wingdings 3" w:hAnsi="Wingdings 3" w:hint="default"/>
      </w:rPr>
    </w:lvl>
  </w:abstractNum>
  <w:abstractNum w:abstractNumId="27" w15:restartNumberingAfterBreak="0">
    <w:nsid w:val="36440E87"/>
    <w:multiLevelType w:val="hybridMultilevel"/>
    <w:tmpl w:val="0D7A427A"/>
    <w:lvl w:ilvl="0" w:tplc="04090001">
      <w:start w:val="1"/>
      <w:numFmt w:val="bullet"/>
      <w:lvlText w:val=""/>
      <w:lvlJc w:val="left"/>
      <w:pPr>
        <w:ind w:left="720" w:hanging="360"/>
      </w:pPr>
      <w:rPr>
        <w:rFonts w:ascii="Symbol" w:hAnsi="Symbol" w:hint="default"/>
      </w:rPr>
    </w:lvl>
    <w:lvl w:ilvl="1" w:tplc="041F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87F0E7C"/>
    <w:multiLevelType w:val="multilevel"/>
    <w:tmpl w:val="DC38FB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8C05EFE"/>
    <w:multiLevelType w:val="hybridMultilevel"/>
    <w:tmpl w:val="E62A9882"/>
    <w:lvl w:ilvl="0" w:tplc="F34A01EA">
      <w:numFmt w:val="bullet"/>
      <w:lvlText w:val="•"/>
      <w:lvlJc w:val="left"/>
      <w:pPr>
        <w:ind w:left="720" w:hanging="360"/>
      </w:pPr>
      <w:rPr>
        <w:rFonts w:ascii="MyriadPro-Light" w:eastAsiaTheme="minorHAnsi" w:hAnsi="MyriadPro-Light" w:cstheme="minorBid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3A3C5F50"/>
    <w:multiLevelType w:val="hybridMultilevel"/>
    <w:tmpl w:val="B28C42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3CD20F28"/>
    <w:multiLevelType w:val="hybridMultilevel"/>
    <w:tmpl w:val="5636E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E03497A"/>
    <w:multiLevelType w:val="hybridMultilevel"/>
    <w:tmpl w:val="009C9A4C"/>
    <w:lvl w:ilvl="0" w:tplc="327AED54">
      <w:start w:val="1"/>
      <w:numFmt w:val="bullet"/>
      <w:lvlText w:val="-"/>
      <w:lvlJc w:val="left"/>
      <w:pPr>
        <w:ind w:left="720" w:hanging="360"/>
      </w:pPr>
      <w:rPr>
        <w:rFonts w:ascii="Sitka Small" w:hAnsi="Sitka Smal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15:restartNumberingAfterBreak="0">
    <w:nsid w:val="3F0A24D8"/>
    <w:multiLevelType w:val="multilevel"/>
    <w:tmpl w:val="DC38FB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2B614D2"/>
    <w:multiLevelType w:val="hybridMultilevel"/>
    <w:tmpl w:val="F9582EF2"/>
    <w:lvl w:ilvl="0" w:tplc="041F0001">
      <w:start w:val="1"/>
      <w:numFmt w:val="bullet"/>
      <w:lvlText w:val=""/>
      <w:lvlJc w:val="left"/>
      <w:pPr>
        <w:ind w:left="720" w:hanging="360"/>
      </w:pPr>
      <w:rPr>
        <w:rFonts w:ascii="Symbol" w:hAnsi="Symbol"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45231630"/>
    <w:multiLevelType w:val="hybridMultilevel"/>
    <w:tmpl w:val="D2767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365648"/>
    <w:multiLevelType w:val="hybridMultilevel"/>
    <w:tmpl w:val="9CC6DB76"/>
    <w:lvl w:ilvl="0" w:tplc="199865B6">
      <w:start w:val="1"/>
      <w:numFmt w:val="bullet"/>
      <w:lvlText w:val=""/>
      <w:lvlJc w:val="left"/>
      <w:pPr>
        <w:tabs>
          <w:tab w:val="num" w:pos="720"/>
        </w:tabs>
        <w:ind w:left="720" w:hanging="360"/>
      </w:pPr>
      <w:rPr>
        <w:rFonts w:ascii="Wingdings 3" w:hAnsi="Wingdings 3" w:hint="default"/>
      </w:rPr>
    </w:lvl>
    <w:lvl w:ilvl="1" w:tplc="B664C0E8">
      <w:start w:val="1"/>
      <w:numFmt w:val="bullet"/>
      <w:lvlText w:val=""/>
      <w:lvlJc w:val="left"/>
      <w:pPr>
        <w:tabs>
          <w:tab w:val="num" w:pos="1440"/>
        </w:tabs>
        <w:ind w:left="1440" w:hanging="360"/>
      </w:pPr>
      <w:rPr>
        <w:rFonts w:ascii="Wingdings 3" w:hAnsi="Wingdings 3" w:hint="default"/>
      </w:rPr>
    </w:lvl>
    <w:lvl w:ilvl="2" w:tplc="27AA0ACE" w:tentative="1">
      <w:start w:val="1"/>
      <w:numFmt w:val="bullet"/>
      <w:lvlText w:val=""/>
      <w:lvlJc w:val="left"/>
      <w:pPr>
        <w:tabs>
          <w:tab w:val="num" w:pos="2160"/>
        </w:tabs>
        <w:ind w:left="2160" w:hanging="360"/>
      </w:pPr>
      <w:rPr>
        <w:rFonts w:ascii="Wingdings 3" w:hAnsi="Wingdings 3" w:hint="default"/>
      </w:rPr>
    </w:lvl>
    <w:lvl w:ilvl="3" w:tplc="BBAC5AAC" w:tentative="1">
      <w:start w:val="1"/>
      <w:numFmt w:val="bullet"/>
      <w:lvlText w:val=""/>
      <w:lvlJc w:val="left"/>
      <w:pPr>
        <w:tabs>
          <w:tab w:val="num" w:pos="2880"/>
        </w:tabs>
        <w:ind w:left="2880" w:hanging="360"/>
      </w:pPr>
      <w:rPr>
        <w:rFonts w:ascii="Wingdings 3" w:hAnsi="Wingdings 3" w:hint="default"/>
      </w:rPr>
    </w:lvl>
    <w:lvl w:ilvl="4" w:tplc="E144A3F0" w:tentative="1">
      <w:start w:val="1"/>
      <w:numFmt w:val="bullet"/>
      <w:lvlText w:val=""/>
      <w:lvlJc w:val="left"/>
      <w:pPr>
        <w:tabs>
          <w:tab w:val="num" w:pos="3600"/>
        </w:tabs>
        <w:ind w:left="3600" w:hanging="360"/>
      </w:pPr>
      <w:rPr>
        <w:rFonts w:ascii="Wingdings 3" w:hAnsi="Wingdings 3" w:hint="default"/>
      </w:rPr>
    </w:lvl>
    <w:lvl w:ilvl="5" w:tplc="D36EA10E" w:tentative="1">
      <w:start w:val="1"/>
      <w:numFmt w:val="bullet"/>
      <w:lvlText w:val=""/>
      <w:lvlJc w:val="left"/>
      <w:pPr>
        <w:tabs>
          <w:tab w:val="num" w:pos="4320"/>
        </w:tabs>
        <w:ind w:left="4320" w:hanging="360"/>
      </w:pPr>
      <w:rPr>
        <w:rFonts w:ascii="Wingdings 3" w:hAnsi="Wingdings 3" w:hint="default"/>
      </w:rPr>
    </w:lvl>
    <w:lvl w:ilvl="6" w:tplc="17AC7D66" w:tentative="1">
      <w:start w:val="1"/>
      <w:numFmt w:val="bullet"/>
      <w:lvlText w:val=""/>
      <w:lvlJc w:val="left"/>
      <w:pPr>
        <w:tabs>
          <w:tab w:val="num" w:pos="5040"/>
        </w:tabs>
        <w:ind w:left="5040" w:hanging="360"/>
      </w:pPr>
      <w:rPr>
        <w:rFonts w:ascii="Wingdings 3" w:hAnsi="Wingdings 3" w:hint="default"/>
      </w:rPr>
    </w:lvl>
    <w:lvl w:ilvl="7" w:tplc="30B02F60" w:tentative="1">
      <w:start w:val="1"/>
      <w:numFmt w:val="bullet"/>
      <w:lvlText w:val=""/>
      <w:lvlJc w:val="left"/>
      <w:pPr>
        <w:tabs>
          <w:tab w:val="num" w:pos="5760"/>
        </w:tabs>
        <w:ind w:left="5760" w:hanging="360"/>
      </w:pPr>
      <w:rPr>
        <w:rFonts w:ascii="Wingdings 3" w:hAnsi="Wingdings 3" w:hint="default"/>
      </w:rPr>
    </w:lvl>
    <w:lvl w:ilvl="8" w:tplc="FBF0DE88" w:tentative="1">
      <w:start w:val="1"/>
      <w:numFmt w:val="bullet"/>
      <w:lvlText w:val=""/>
      <w:lvlJc w:val="left"/>
      <w:pPr>
        <w:tabs>
          <w:tab w:val="num" w:pos="6480"/>
        </w:tabs>
        <w:ind w:left="6480" w:hanging="360"/>
      </w:pPr>
      <w:rPr>
        <w:rFonts w:ascii="Wingdings 3" w:hAnsi="Wingdings 3" w:hint="default"/>
      </w:rPr>
    </w:lvl>
  </w:abstractNum>
  <w:abstractNum w:abstractNumId="37" w15:restartNumberingAfterBreak="0">
    <w:nsid w:val="46ED37D0"/>
    <w:multiLevelType w:val="hybridMultilevel"/>
    <w:tmpl w:val="ABDA6E0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8" w15:restartNumberingAfterBreak="0">
    <w:nsid w:val="47096809"/>
    <w:multiLevelType w:val="hybridMultilevel"/>
    <w:tmpl w:val="751C11F2"/>
    <w:lvl w:ilvl="0" w:tplc="04090001">
      <w:start w:val="1"/>
      <w:numFmt w:val="bullet"/>
      <w:lvlText w:val=""/>
      <w:lvlJc w:val="left"/>
      <w:pPr>
        <w:ind w:left="720" w:hanging="360"/>
      </w:pPr>
      <w:rPr>
        <w:rFonts w:ascii="Symbol" w:hAnsi="Symbol"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7B951B7"/>
    <w:multiLevelType w:val="hybridMultilevel"/>
    <w:tmpl w:val="355EB0E8"/>
    <w:lvl w:ilvl="0" w:tplc="04090003">
      <w:start w:val="1"/>
      <w:numFmt w:val="bullet"/>
      <w:lvlText w:val="o"/>
      <w:lvlJc w:val="left"/>
      <w:pPr>
        <w:ind w:left="1428" w:hanging="360"/>
      </w:pPr>
      <w:rPr>
        <w:rFonts w:ascii="Courier New" w:hAnsi="Courier New" w:cs="Courier New"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15:restartNumberingAfterBreak="0">
    <w:nsid w:val="48BA52E6"/>
    <w:multiLevelType w:val="hybridMultilevel"/>
    <w:tmpl w:val="1164B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E5E2C36"/>
    <w:multiLevelType w:val="multilevel"/>
    <w:tmpl w:val="70B08BD0"/>
    <w:lvl w:ilvl="0">
      <w:start w:val="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ascii="Cambria" w:hAnsi="Cambria" w:hint="default"/>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4EDE5840"/>
    <w:multiLevelType w:val="hybridMultilevel"/>
    <w:tmpl w:val="10921A66"/>
    <w:lvl w:ilvl="0" w:tplc="86F83726">
      <w:numFmt w:val="bullet"/>
      <w:lvlText w:val="•"/>
      <w:lvlJc w:val="left"/>
      <w:pPr>
        <w:ind w:left="1080" w:hanging="720"/>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4FD3271E"/>
    <w:multiLevelType w:val="hybridMultilevel"/>
    <w:tmpl w:val="C2085190"/>
    <w:lvl w:ilvl="0" w:tplc="041F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4" w15:restartNumberingAfterBreak="0">
    <w:nsid w:val="51A55EE0"/>
    <w:multiLevelType w:val="hybridMultilevel"/>
    <w:tmpl w:val="E8E677E4"/>
    <w:lvl w:ilvl="0" w:tplc="951E04BE">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53052A91"/>
    <w:multiLevelType w:val="hybridMultilevel"/>
    <w:tmpl w:val="49DA82F8"/>
    <w:lvl w:ilvl="0" w:tplc="2252E4AE">
      <w:numFmt w:val="bullet"/>
      <w:lvlText w:val="-"/>
      <w:lvlJc w:val="left"/>
      <w:pPr>
        <w:ind w:left="720" w:hanging="360"/>
      </w:pPr>
      <w:rPr>
        <w:rFonts w:ascii="Times New Roman" w:eastAsiaTheme="minorEastAsia"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5730263D"/>
    <w:multiLevelType w:val="multilevel"/>
    <w:tmpl w:val="46E63FF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7" w15:restartNumberingAfterBreak="0">
    <w:nsid w:val="57680C36"/>
    <w:multiLevelType w:val="hybridMultilevel"/>
    <w:tmpl w:val="3E76AD3C"/>
    <w:lvl w:ilvl="0" w:tplc="653C2E8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81E42D7"/>
    <w:multiLevelType w:val="hybridMultilevel"/>
    <w:tmpl w:val="73B8D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8A20117"/>
    <w:multiLevelType w:val="multilevel"/>
    <w:tmpl w:val="939094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pStyle w:val="Heading3notnumbered"/>
      <w:isLgl/>
      <w:lvlText w:val="%1.%2.%3."/>
      <w:lvlJc w:val="left"/>
      <w:pPr>
        <w:ind w:left="1080" w:hanging="720"/>
      </w:pPr>
      <w:rPr>
        <w:rFonts w:hint="default"/>
        <w:b/>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5DD2136D"/>
    <w:multiLevelType w:val="hybridMultilevel"/>
    <w:tmpl w:val="EC506C2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51" w15:restartNumberingAfterBreak="0">
    <w:nsid w:val="5EB63D71"/>
    <w:multiLevelType w:val="hybridMultilevel"/>
    <w:tmpl w:val="CC5C8200"/>
    <w:lvl w:ilvl="0" w:tplc="2000000F">
      <w:start w:val="1"/>
      <w:numFmt w:val="decimal"/>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2" w15:restartNumberingAfterBreak="0">
    <w:nsid w:val="5EB6412E"/>
    <w:multiLevelType w:val="hybridMultilevel"/>
    <w:tmpl w:val="C75A6BC8"/>
    <w:lvl w:ilvl="0" w:tplc="041F000F">
      <w:start w:val="1"/>
      <w:numFmt w:val="decimal"/>
      <w:lvlText w:val="%1."/>
      <w:lvlJc w:val="left"/>
      <w:pPr>
        <w:ind w:left="720" w:hanging="360"/>
      </w:pPr>
      <w:rPr>
        <w:rFonts w:hint="default"/>
      </w:rPr>
    </w:lvl>
    <w:lvl w:ilvl="1" w:tplc="041F000F">
      <w:start w:val="1"/>
      <w:numFmt w:val="decimal"/>
      <w:lvlText w:val="%2."/>
      <w:lvlJc w:val="left"/>
      <w:pPr>
        <w:ind w:left="1440" w:hanging="360"/>
      </w:pPr>
      <w:rPr>
        <w:rFont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5F4C3E09"/>
    <w:multiLevelType w:val="hybridMultilevel"/>
    <w:tmpl w:val="2F449B3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60C6601B"/>
    <w:multiLevelType w:val="hybridMultilevel"/>
    <w:tmpl w:val="72BACD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64100E84"/>
    <w:multiLevelType w:val="hybridMultilevel"/>
    <w:tmpl w:val="053625B2"/>
    <w:lvl w:ilvl="0" w:tplc="47F88A4C">
      <w:start w:val="1"/>
      <w:numFmt w:val="decimal"/>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5C45B02"/>
    <w:multiLevelType w:val="hybridMultilevel"/>
    <w:tmpl w:val="389C28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68461FEC"/>
    <w:multiLevelType w:val="hybridMultilevel"/>
    <w:tmpl w:val="908CB3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68F37216"/>
    <w:multiLevelType w:val="hybridMultilevel"/>
    <w:tmpl w:val="2A3464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6A2A11BA"/>
    <w:multiLevelType w:val="hybridMultilevel"/>
    <w:tmpl w:val="6CAEC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A562F7E"/>
    <w:multiLevelType w:val="hybridMultilevel"/>
    <w:tmpl w:val="38DCA61A"/>
    <w:lvl w:ilvl="0" w:tplc="13A4E8A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BC52FD2"/>
    <w:multiLevelType w:val="hybridMultilevel"/>
    <w:tmpl w:val="B360F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E7C5186"/>
    <w:multiLevelType w:val="hybridMultilevel"/>
    <w:tmpl w:val="9186271A"/>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3" w15:restartNumberingAfterBreak="0">
    <w:nsid w:val="711E547B"/>
    <w:multiLevelType w:val="hybridMultilevel"/>
    <w:tmpl w:val="873C7778"/>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740D765A"/>
    <w:multiLevelType w:val="hybridMultilevel"/>
    <w:tmpl w:val="647C54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D3A8958C">
      <w:numFmt w:val="bullet"/>
      <w:lvlText w:val="-"/>
      <w:lvlJc w:val="left"/>
      <w:pPr>
        <w:ind w:left="2880" w:hanging="360"/>
      </w:pPr>
      <w:rPr>
        <w:rFonts w:ascii="Cambria" w:eastAsiaTheme="minorEastAsia"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6E33D28"/>
    <w:multiLevelType w:val="hybridMultilevel"/>
    <w:tmpl w:val="24DEE53C"/>
    <w:lvl w:ilvl="0" w:tplc="AAF4CD4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8F52D68"/>
    <w:multiLevelType w:val="hybridMultilevel"/>
    <w:tmpl w:val="37B6BF66"/>
    <w:lvl w:ilvl="0" w:tplc="199865B6">
      <w:start w:val="1"/>
      <w:numFmt w:val="bullet"/>
      <w:lvlText w:val=""/>
      <w:lvlJc w:val="left"/>
      <w:pPr>
        <w:ind w:left="720" w:hanging="360"/>
      </w:pPr>
      <w:rPr>
        <w:rFonts w:ascii="Wingdings 3" w:hAnsi="Wingdings 3"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7" w15:restartNumberingAfterBreak="0">
    <w:nsid w:val="79296E5D"/>
    <w:multiLevelType w:val="multilevel"/>
    <w:tmpl w:val="4C18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9C96F3D"/>
    <w:multiLevelType w:val="hybridMultilevel"/>
    <w:tmpl w:val="AA2A8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7FD97E55"/>
    <w:multiLevelType w:val="hybridMultilevel"/>
    <w:tmpl w:val="573AC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73192775">
    <w:abstractNumId w:val="1"/>
  </w:num>
  <w:num w:numId="2" w16cid:durableId="1685788893">
    <w:abstractNumId w:val="21"/>
  </w:num>
  <w:num w:numId="3" w16cid:durableId="600649477">
    <w:abstractNumId w:val="50"/>
  </w:num>
  <w:num w:numId="4" w16cid:durableId="545531493">
    <w:abstractNumId w:val="33"/>
  </w:num>
  <w:num w:numId="5" w16cid:durableId="1457413623">
    <w:abstractNumId w:val="58"/>
  </w:num>
  <w:num w:numId="6" w16cid:durableId="1195772912">
    <w:abstractNumId w:val="28"/>
  </w:num>
  <w:num w:numId="7" w16cid:durableId="1026059016">
    <w:abstractNumId w:val="46"/>
  </w:num>
  <w:num w:numId="8" w16cid:durableId="1341658463">
    <w:abstractNumId w:val="57"/>
  </w:num>
  <w:num w:numId="9" w16cid:durableId="29376728">
    <w:abstractNumId w:val="25"/>
  </w:num>
  <w:num w:numId="10" w16cid:durableId="1165320798">
    <w:abstractNumId w:val="37"/>
  </w:num>
  <w:num w:numId="11" w16cid:durableId="809247300">
    <w:abstractNumId w:val="53"/>
  </w:num>
  <w:num w:numId="12" w16cid:durableId="36516578">
    <w:abstractNumId w:val="54"/>
  </w:num>
  <w:num w:numId="13" w16cid:durableId="1155880421">
    <w:abstractNumId w:val="42"/>
  </w:num>
  <w:num w:numId="14" w16cid:durableId="550313459">
    <w:abstractNumId w:val="45"/>
  </w:num>
  <w:num w:numId="15" w16cid:durableId="1657688567">
    <w:abstractNumId w:val="20"/>
  </w:num>
  <w:num w:numId="16" w16cid:durableId="1551963503">
    <w:abstractNumId w:val="64"/>
  </w:num>
  <w:num w:numId="17" w16cid:durableId="1139809259">
    <w:abstractNumId w:val="18"/>
  </w:num>
  <w:num w:numId="18" w16cid:durableId="1793400519">
    <w:abstractNumId w:val="36"/>
  </w:num>
  <w:num w:numId="19" w16cid:durableId="1391919817">
    <w:abstractNumId w:val="66"/>
  </w:num>
  <w:num w:numId="20" w16cid:durableId="1486553564">
    <w:abstractNumId w:val="31"/>
  </w:num>
  <w:num w:numId="21" w16cid:durableId="768700892">
    <w:abstractNumId w:val="52"/>
  </w:num>
  <w:num w:numId="22" w16cid:durableId="933705368">
    <w:abstractNumId w:val="22"/>
  </w:num>
  <w:num w:numId="23" w16cid:durableId="949702738">
    <w:abstractNumId w:val="24"/>
  </w:num>
  <w:num w:numId="24" w16cid:durableId="2025012197">
    <w:abstractNumId w:val="39"/>
  </w:num>
  <w:num w:numId="25" w16cid:durableId="1567179221">
    <w:abstractNumId w:val="27"/>
  </w:num>
  <w:num w:numId="26" w16cid:durableId="481234801">
    <w:abstractNumId w:val="30"/>
  </w:num>
  <w:num w:numId="27" w16cid:durableId="1790931111">
    <w:abstractNumId w:val="62"/>
  </w:num>
  <w:num w:numId="28" w16cid:durableId="672727669">
    <w:abstractNumId w:val="12"/>
  </w:num>
  <w:num w:numId="29" w16cid:durableId="1410998878">
    <w:abstractNumId w:val="7"/>
  </w:num>
  <w:num w:numId="30" w16cid:durableId="904994612">
    <w:abstractNumId w:val="29"/>
  </w:num>
  <w:num w:numId="31" w16cid:durableId="1007095873">
    <w:abstractNumId w:val="51"/>
  </w:num>
  <w:num w:numId="32" w16cid:durableId="852845390">
    <w:abstractNumId w:val="43"/>
  </w:num>
  <w:num w:numId="33" w16cid:durableId="1389259280">
    <w:abstractNumId w:val="13"/>
  </w:num>
  <w:num w:numId="34" w16cid:durableId="1598711670">
    <w:abstractNumId w:val="44"/>
  </w:num>
  <w:num w:numId="35" w16cid:durableId="180096252">
    <w:abstractNumId w:val="26"/>
  </w:num>
  <w:num w:numId="36" w16cid:durableId="1393310319">
    <w:abstractNumId w:val="34"/>
  </w:num>
  <w:num w:numId="37" w16cid:durableId="305743920">
    <w:abstractNumId w:val="4"/>
  </w:num>
  <w:num w:numId="38" w16cid:durableId="14115167">
    <w:abstractNumId w:val="10"/>
  </w:num>
  <w:num w:numId="39" w16cid:durableId="1214924696">
    <w:abstractNumId w:val="8"/>
  </w:num>
  <w:num w:numId="40" w16cid:durableId="1703240728">
    <w:abstractNumId w:val="41"/>
  </w:num>
  <w:num w:numId="41" w16cid:durableId="1056657745">
    <w:abstractNumId w:val="67"/>
  </w:num>
  <w:num w:numId="42" w16cid:durableId="2046952474">
    <w:abstractNumId w:val="32"/>
  </w:num>
  <w:num w:numId="43" w16cid:durableId="1397390031">
    <w:abstractNumId w:val="3"/>
  </w:num>
  <w:num w:numId="44" w16cid:durableId="1548685720">
    <w:abstractNumId w:val="48"/>
  </w:num>
  <w:num w:numId="45" w16cid:durableId="298272087">
    <w:abstractNumId w:val="60"/>
  </w:num>
  <w:num w:numId="46" w16cid:durableId="1399785661">
    <w:abstractNumId w:val="17"/>
  </w:num>
  <w:num w:numId="47" w16cid:durableId="1644772045">
    <w:abstractNumId w:val="19"/>
  </w:num>
  <w:num w:numId="48" w16cid:durableId="1035807847">
    <w:abstractNumId w:val="63"/>
  </w:num>
  <w:num w:numId="49" w16cid:durableId="1467969412">
    <w:abstractNumId w:val="61"/>
  </w:num>
  <w:num w:numId="50" w16cid:durableId="1748841321">
    <w:abstractNumId w:val="2"/>
  </w:num>
  <w:num w:numId="51" w16cid:durableId="1968465878">
    <w:abstractNumId w:val="0"/>
  </w:num>
  <w:num w:numId="52" w16cid:durableId="31266897">
    <w:abstractNumId w:val="59"/>
  </w:num>
  <w:num w:numId="53" w16cid:durableId="1613131149">
    <w:abstractNumId w:val="56"/>
  </w:num>
  <w:num w:numId="54" w16cid:durableId="1423451764">
    <w:abstractNumId w:val="14"/>
  </w:num>
  <w:num w:numId="55" w16cid:durableId="426266344">
    <w:abstractNumId w:val="68"/>
  </w:num>
  <w:num w:numId="56" w16cid:durableId="2020350195">
    <w:abstractNumId w:val="47"/>
  </w:num>
  <w:num w:numId="57" w16cid:durableId="333530332">
    <w:abstractNumId w:val="15"/>
  </w:num>
  <w:num w:numId="58" w16cid:durableId="1330982957">
    <w:abstractNumId w:val="49"/>
  </w:num>
  <w:num w:numId="59" w16cid:durableId="2016569184">
    <w:abstractNumId w:val="40"/>
  </w:num>
  <w:num w:numId="60" w16cid:durableId="661928996">
    <w:abstractNumId w:val="55"/>
  </w:num>
  <w:num w:numId="61" w16cid:durableId="252248127">
    <w:abstractNumId w:val="65"/>
  </w:num>
  <w:num w:numId="62" w16cid:durableId="238908597">
    <w:abstractNumId w:val="5"/>
  </w:num>
  <w:num w:numId="63" w16cid:durableId="1266234854">
    <w:abstractNumId w:val="16"/>
  </w:num>
  <w:num w:numId="64" w16cid:durableId="1360743510">
    <w:abstractNumId w:val="11"/>
  </w:num>
  <w:num w:numId="65" w16cid:durableId="366488146">
    <w:abstractNumId w:val="69"/>
  </w:num>
  <w:num w:numId="66" w16cid:durableId="1166362136">
    <w:abstractNumId w:val="23"/>
  </w:num>
  <w:num w:numId="67" w16cid:durableId="1201479527">
    <w:abstractNumId w:val="9"/>
  </w:num>
  <w:num w:numId="68" w16cid:durableId="1562859790">
    <w:abstractNumId w:val="35"/>
  </w:num>
  <w:num w:numId="69" w16cid:durableId="858618052">
    <w:abstractNumId w:val="38"/>
  </w:num>
  <w:num w:numId="70" w16cid:durableId="816722968">
    <w:abstractNumId w:val="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de-CH" w:vendorID="64" w:dllVersion="6" w:nlCheck="1" w:checkStyle="0"/>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nl-NL" w:vendorID="64" w:dllVersion="6" w:nlCheck="1" w:checkStyle="0"/>
  <w:activeWritingStyle w:appName="MSWord" w:lang="de-DE" w:vendorID="64" w:dllVersion="6" w:nlCheck="1" w:checkStyle="0"/>
  <w:activeWritingStyle w:appName="MSWord" w:lang="en-GB" w:vendorID="64" w:dllVersion="4096" w:nlCheck="1" w:checkStyle="0"/>
  <w:activeWritingStyle w:appName="MSWord" w:lang="de-CH"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de-DE" w:vendorID="64" w:dllVersion="4096" w:nlCheck="1" w:checkStyle="0"/>
  <w:activeWritingStyle w:appName="MSWord" w:lang="tr-TR" w:vendorID="64" w:dllVersion="4096" w:nlCheck="1" w:checkStyle="0"/>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tr-TR" w:vendorID="64" w:dllVersion="0" w:nlCheck="1" w:checkStyle="0"/>
  <w:activeWritingStyle w:appName="MSWord" w:lang="de-CH" w:vendorID="64" w:dllVersion="0" w:nlCheck="1" w:checkStyle="0"/>
  <w:activeWritingStyle w:appName="MSWord" w:lang="de-DE" w:vendorID="64" w:dllVersion="0" w:nlCheck="1" w:checkStyle="0"/>
  <w:activeWritingStyle w:appName="MSWord" w:lang="it-IT" w:vendorID="64" w:dllVersion="0" w:nlCheck="1" w:checkStyle="0"/>
  <w:activeWritingStyle w:appName="MSWord" w:lang="de-AT" w:vendorID="64" w:dllVersion="6" w:nlCheck="1" w:checkStyle="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zUzMbO0MDexsDQzMTZU0lEKTi0uzszPAykwMjarBQCuMdasLgAAAA=="/>
  </w:docVars>
  <w:rsids>
    <w:rsidRoot w:val="0043175E"/>
    <w:rsid w:val="00000893"/>
    <w:rsid w:val="00000B1A"/>
    <w:rsid w:val="00000DFA"/>
    <w:rsid w:val="0000233C"/>
    <w:rsid w:val="00003141"/>
    <w:rsid w:val="00003189"/>
    <w:rsid w:val="00003AC5"/>
    <w:rsid w:val="00004CCF"/>
    <w:rsid w:val="00004CF9"/>
    <w:rsid w:val="00005277"/>
    <w:rsid w:val="0000530C"/>
    <w:rsid w:val="000056D6"/>
    <w:rsid w:val="000069C5"/>
    <w:rsid w:val="00006D4F"/>
    <w:rsid w:val="0000773C"/>
    <w:rsid w:val="00007A37"/>
    <w:rsid w:val="00010D28"/>
    <w:rsid w:val="00010F9E"/>
    <w:rsid w:val="00010FBD"/>
    <w:rsid w:val="0001107E"/>
    <w:rsid w:val="0001112F"/>
    <w:rsid w:val="000115FA"/>
    <w:rsid w:val="00011C8E"/>
    <w:rsid w:val="00011CD6"/>
    <w:rsid w:val="000124AD"/>
    <w:rsid w:val="00012D7D"/>
    <w:rsid w:val="00013028"/>
    <w:rsid w:val="000130A0"/>
    <w:rsid w:val="0001334B"/>
    <w:rsid w:val="00013B73"/>
    <w:rsid w:val="000140BC"/>
    <w:rsid w:val="00014376"/>
    <w:rsid w:val="00014390"/>
    <w:rsid w:val="0001464D"/>
    <w:rsid w:val="00014C03"/>
    <w:rsid w:val="00014F99"/>
    <w:rsid w:val="0001559A"/>
    <w:rsid w:val="000156A6"/>
    <w:rsid w:val="000156BD"/>
    <w:rsid w:val="00015FD6"/>
    <w:rsid w:val="0001653E"/>
    <w:rsid w:val="0001693A"/>
    <w:rsid w:val="00016ACF"/>
    <w:rsid w:val="0001710D"/>
    <w:rsid w:val="0001775A"/>
    <w:rsid w:val="00017CBB"/>
    <w:rsid w:val="000204E5"/>
    <w:rsid w:val="00020601"/>
    <w:rsid w:val="000211CD"/>
    <w:rsid w:val="00021B06"/>
    <w:rsid w:val="000225DA"/>
    <w:rsid w:val="00022ED9"/>
    <w:rsid w:val="00023AD4"/>
    <w:rsid w:val="00023F66"/>
    <w:rsid w:val="0002426C"/>
    <w:rsid w:val="0002464C"/>
    <w:rsid w:val="00024B3E"/>
    <w:rsid w:val="0002580F"/>
    <w:rsid w:val="000268D6"/>
    <w:rsid w:val="000269D8"/>
    <w:rsid w:val="00026A98"/>
    <w:rsid w:val="00027F31"/>
    <w:rsid w:val="0003027D"/>
    <w:rsid w:val="00030B4C"/>
    <w:rsid w:val="00030F0D"/>
    <w:rsid w:val="00030F27"/>
    <w:rsid w:val="00031045"/>
    <w:rsid w:val="00031602"/>
    <w:rsid w:val="000324E0"/>
    <w:rsid w:val="000325A6"/>
    <w:rsid w:val="0003273B"/>
    <w:rsid w:val="00032A15"/>
    <w:rsid w:val="00033BFC"/>
    <w:rsid w:val="00033F0E"/>
    <w:rsid w:val="0003498F"/>
    <w:rsid w:val="00034A70"/>
    <w:rsid w:val="00035033"/>
    <w:rsid w:val="0003553D"/>
    <w:rsid w:val="0003577B"/>
    <w:rsid w:val="00036EF5"/>
    <w:rsid w:val="00037114"/>
    <w:rsid w:val="000374EA"/>
    <w:rsid w:val="000376E3"/>
    <w:rsid w:val="00037C7C"/>
    <w:rsid w:val="00037FC6"/>
    <w:rsid w:val="00040031"/>
    <w:rsid w:val="00040080"/>
    <w:rsid w:val="000409CD"/>
    <w:rsid w:val="000409D1"/>
    <w:rsid w:val="00040FC5"/>
    <w:rsid w:val="000414B4"/>
    <w:rsid w:val="00041B1E"/>
    <w:rsid w:val="00043639"/>
    <w:rsid w:val="00043880"/>
    <w:rsid w:val="000445D9"/>
    <w:rsid w:val="00044D50"/>
    <w:rsid w:val="00044FF2"/>
    <w:rsid w:val="00045068"/>
    <w:rsid w:val="0004616A"/>
    <w:rsid w:val="00047106"/>
    <w:rsid w:val="00047302"/>
    <w:rsid w:val="000476EE"/>
    <w:rsid w:val="000478E1"/>
    <w:rsid w:val="00047E17"/>
    <w:rsid w:val="00050439"/>
    <w:rsid w:val="000509E3"/>
    <w:rsid w:val="00050A1E"/>
    <w:rsid w:val="00050AE0"/>
    <w:rsid w:val="00050E03"/>
    <w:rsid w:val="00051340"/>
    <w:rsid w:val="000516A3"/>
    <w:rsid w:val="000516C2"/>
    <w:rsid w:val="0005190A"/>
    <w:rsid w:val="00051947"/>
    <w:rsid w:val="00051F18"/>
    <w:rsid w:val="00052475"/>
    <w:rsid w:val="0005273C"/>
    <w:rsid w:val="00053D18"/>
    <w:rsid w:val="00053EAE"/>
    <w:rsid w:val="00054648"/>
    <w:rsid w:val="0005464A"/>
    <w:rsid w:val="00055509"/>
    <w:rsid w:val="00055CEB"/>
    <w:rsid w:val="00056358"/>
    <w:rsid w:val="000564B7"/>
    <w:rsid w:val="00056926"/>
    <w:rsid w:val="00056BC4"/>
    <w:rsid w:val="0005721A"/>
    <w:rsid w:val="00057530"/>
    <w:rsid w:val="0005790E"/>
    <w:rsid w:val="0006017B"/>
    <w:rsid w:val="00060451"/>
    <w:rsid w:val="00060579"/>
    <w:rsid w:val="00060A15"/>
    <w:rsid w:val="00060AD6"/>
    <w:rsid w:val="00060C6B"/>
    <w:rsid w:val="00061890"/>
    <w:rsid w:val="00061A5D"/>
    <w:rsid w:val="00062327"/>
    <w:rsid w:val="0006256E"/>
    <w:rsid w:val="00062643"/>
    <w:rsid w:val="00062C52"/>
    <w:rsid w:val="0006317D"/>
    <w:rsid w:val="0006394A"/>
    <w:rsid w:val="00063C2F"/>
    <w:rsid w:val="00064B79"/>
    <w:rsid w:val="00064BE1"/>
    <w:rsid w:val="00064E1C"/>
    <w:rsid w:val="0006506D"/>
    <w:rsid w:val="00065258"/>
    <w:rsid w:val="00065402"/>
    <w:rsid w:val="00065457"/>
    <w:rsid w:val="00066077"/>
    <w:rsid w:val="0006630B"/>
    <w:rsid w:val="0006655F"/>
    <w:rsid w:val="000669CA"/>
    <w:rsid w:val="00066B7C"/>
    <w:rsid w:val="00066FBB"/>
    <w:rsid w:val="0006779C"/>
    <w:rsid w:val="00067A7D"/>
    <w:rsid w:val="00067E67"/>
    <w:rsid w:val="00067E94"/>
    <w:rsid w:val="000701D1"/>
    <w:rsid w:val="00070766"/>
    <w:rsid w:val="00070942"/>
    <w:rsid w:val="0007200F"/>
    <w:rsid w:val="000729AA"/>
    <w:rsid w:val="00072BE4"/>
    <w:rsid w:val="00073024"/>
    <w:rsid w:val="00073067"/>
    <w:rsid w:val="0007306C"/>
    <w:rsid w:val="000730F7"/>
    <w:rsid w:val="00073372"/>
    <w:rsid w:val="00073F3F"/>
    <w:rsid w:val="00074672"/>
    <w:rsid w:val="00074BD8"/>
    <w:rsid w:val="00074FE7"/>
    <w:rsid w:val="00075817"/>
    <w:rsid w:val="000758EE"/>
    <w:rsid w:val="00075B3F"/>
    <w:rsid w:val="000776DB"/>
    <w:rsid w:val="00077942"/>
    <w:rsid w:val="00077963"/>
    <w:rsid w:val="00077C4C"/>
    <w:rsid w:val="00080040"/>
    <w:rsid w:val="00080F03"/>
    <w:rsid w:val="00081F0A"/>
    <w:rsid w:val="0008202E"/>
    <w:rsid w:val="000827A9"/>
    <w:rsid w:val="00082EBB"/>
    <w:rsid w:val="00083760"/>
    <w:rsid w:val="000838B1"/>
    <w:rsid w:val="000839A4"/>
    <w:rsid w:val="00083EAF"/>
    <w:rsid w:val="00084155"/>
    <w:rsid w:val="000841D2"/>
    <w:rsid w:val="00084C4A"/>
    <w:rsid w:val="000853B2"/>
    <w:rsid w:val="00085668"/>
    <w:rsid w:val="00086924"/>
    <w:rsid w:val="00086C7E"/>
    <w:rsid w:val="00086CAF"/>
    <w:rsid w:val="00086F17"/>
    <w:rsid w:val="00087150"/>
    <w:rsid w:val="000905C5"/>
    <w:rsid w:val="0009094B"/>
    <w:rsid w:val="00090CC6"/>
    <w:rsid w:val="000912A7"/>
    <w:rsid w:val="00091427"/>
    <w:rsid w:val="000914F3"/>
    <w:rsid w:val="00091DFC"/>
    <w:rsid w:val="00093028"/>
    <w:rsid w:val="0009330B"/>
    <w:rsid w:val="000936E0"/>
    <w:rsid w:val="000938A2"/>
    <w:rsid w:val="00093BC5"/>
    <w:rsid w:val="0009448A"/>
    <w:rsid w:val="00094594"/>
    <w:rsid w:val="000948B4"/>
    <w:rsid w:val="00095056"/>
    <w:rsid w:val="000951A3"/>
    <w:rsid w:val="000955C8"/>
    <w:rsid w:val="00096056"/>
    <w:rsid w:val="00096254"/>
    <w:rsid w:val="00096567"/>
    <w:rsid w:val="000974B0"/>
    <w:rsid w:val="000A0D62"/>
    <w:rsid w:val="000A1EA3"/>
    <w:rsid w:val="000A21FB"/>
    <w:rsid w:val="000A299E"/>
    <w:rsid w:val="000A2AE7"/>
    <w:rsid w:val="000A2FBB"/>
    <w:rsid w:val="000A370C"/>
    <w:rsid w:val="000A387B"/>
    <w:rsid w:val="000A3C68"/>
    <w:rsid w:val="000A4A14"/>
    <w:rsid w:val="000A4DE5"/>
    <w:rsid w:val="000A5238"/>
    <w:rsid w:val="000A52BD"/>
    <w:rsid w:val="000A57C7"/>
    <w:rsid w:val="000A5EC0"/>
    <w:rsid w:val="000A6AB6"/>
    <w:rsid w:val="000A77FE"/>
    <w:rsid w:val="000B00A4"/>
    <w:rsid w:val="000B08D8"/>
    <w:rsid w:val="000B0EDB"/>
    <w:rsid w:val="000B1246"/>
    <w:rsid w:val="000B1C29"/>
    <w:rsid w:val="000B2E93"/>
    <w:rsid w:val="000B3378"/>
    <w:rsid w:val="000B354B"/>
    <w:rsid w:val="000B3C91"/>
    <w:rsid w:val="000B3D6F"/>
    <w:rsid w:val="000B3EC3"/>
    <w:rsid w:val="000B457F"/>
    <w:rsid w:val="000B4780"/>
    <w:rsid w:val="000B4AF5"/>
    <w:rsid w:val="000B515C"/>
    <w:rsid w:val="000B56ED"/>
    <w:rsid w:val="000B57A0"/>
    <w:rsid w:val="000B637A"/>
    <w:rsid w:val="000B6C1E"/>
    <w:rsid w:val="000B7837"/>
    <w:rsid w:val="000B7A0E"/>
    <w:rsid w:val="000B7A6D"/>
    <w:rsid w:val="000C0751"/>
    <w:rsid w:val="000C0A1E"/>
    <w:rsid w:val="000C0B71"/>
    <w:rsid w:val="000C1054"/>
    <w:rsid w:val="000C108E"/>
    <w:rsid w:val="000C1EA4"/>
    <w:rsid w:val="000C2525"/>
    <w:rsid w:val="000C2BEA"/>
    <w:rsid w:val="000C2C5F"/>
    <w:rsid w:val="000C2C72"/>
    <w:rsid w:val="000C3025"/>
    <w:rsid w:val="000C3078"/>
    <w:rsid w:val="000C3674"/>
    <w:rsid w:val="000C4975"/>
    <w:rsid w:val="000C4A65"/>
    <w:rsid w:val="000C4C97"/>
    <w:rsid w:val="000C534E"/>
    <w:rsid w:val="000C546E"/>
    <w:rsid w:val="000C54B0"/>
    <w:rsid w:val="000C5642"/>
    <w:rsid w:val="000C645E"/>
    <w:rsid w:val="000C64D9"/>
    <w:rsid w:val="000C66C9"/>
    <w:rsid w:val="000C681B"/>
    <w:rsid w:val="000C6C94"/>
    <w:rsid w:val="000C7139"/>
    <w:rsid w:val="000C7B55"/>
    <w:rsid w:val="000D054F"/>
    <w:rsid w:val="000D08FE"/>
    <w:rsid w:val="000D0F1D"/>
    <w:rsid w:val="000D11DF"/>
    <w:rsid w:val="000D1EBC"/>
    <w:rsid w:val="000D2BA8"/>
    <w:rsid w:val="000D2BAA"/>
    <w:rsid w:val="000D2D98"/>
    <w:rsid w:val="000D3EDB"/>
    <w:rsid w:val="000D3EF5"/>
    <w:rsid w:val="000D3F1D"/>
    <w:rsid w:val="000D4600"/>
    <w:rsid w:val="000D4F36"/>
    <w:rsid w:val="000D6145"/>
    <w:rsid w:val="000D65D7"/>
    <w:rsid w:val="000D6A49"/>
    <w:rsid w:val="000D6AF4"/>
    <w:rsid w:val="000D6D56"/>
    <w:rsid w:val="000D7436"/>
    <w:rsid w:val="000D759F"/>
    <w:rsid w:val="000D7611"/>
    <w:rsid w:val="000D76F8"/>
    <w:rsid w:val="000E0377"/>
    <w:rsid w:val="000E04A5"/>
    <w:rsid w:val="000E056A"/>
    <w:rsid w:val="000E05E8"/>
    <w:rsid w:val="000E1496"/>
    <w:rsid w:val="000E1853"/>
    <w:rsid w:val="000E1AA5"/>
    <w:rsid w:val="000E2404"/>
    <w:rsid w:val="000E25B0"/>
    <w:rsid w:val="000E2996"/>
    <w:rsid w:val="000E3BBF"/>
    <w:rsid w:val="000E3E60"/>
    <w:rsid w:val="000E3FB3"/>
    <w:rsid w:val="000E4324"/>
    <w:rsid w:val="000E5554"/>
    <w:rsid w:val="000E5DDF"/>
    <w:rsid w:val="000E65EA"/>
    <w:rsid w:val="000E69D3"/>
    <w:rsid w:val="000E69E3"/>
    <w:rsid w:val="000E6B33"/>
    <w:rsid w:val="000E75E0"/>
    <w:rsid w:val="000E7CAD"/>
    <w:rsid w:val="000E7DC2"/>
    <w:rsid w:val="000E7E98"/>
    <w:rsid w:val="000F003A"/>
    <w:rsid w:val="000F01C0"/>
    <w:rsid w:val="000F0D7A"/>
    <w:rsid w:val="000F148D"/>
    <w:rsid w:val="000F1B38"/>
    <w:rsid w:val="000F1CDF"/>
    <w:rsid w:val="000F3062"/>
    <w:rsid w:val="000F3156"/>
    <w:rsid w:val="000F4697"/>
    <w:rsid w:val="000F5097"/>
    <w:rsid w:val="000F5723"/>
    <w:rsid w:val="000F620B"/>
    <w:rsid w:val="000F6276"/>
    <w:rsid w:val="000F650A"/>
    <w:rsid w:val="000F6A29"/>
    <w:rsid w:val="000F6DC1"/>
    <w:rsid w:val="000F6FBA"/>
    <w:rsid w:val="000F709D"/>
    <w:rsid w:val="000F717B"/>
    <w:rsid w:val="000F71E2"/>
    <w:rsid w:val="000F748F"/>
    <w:rsid w:val="000F769D"/>
    <w:rsid w:val="000F78EB"/>
    <w:rsid w:val="000F7BE7"/>
    <w:rsid w:val="000F7E40"/>
    <w:rsid w:val="000F7F49"/>
    <w:rsid w:val="000F7F6B"/>
    <w:rsid w:val="0010029C"/>
    <w:rsid w:val="00100323"/>
    <w:rsid w:val="00101129"/>
    <w:rsid w:val="001014CE"/>
    <w:rsid w:val="001017D5"/>
    <w:rsid w:val="0010184A"/>
    <w:rsid w:val="001019D4"/>
    <w:rsid w:val="00101D77"/>
    <w:rsid w:val="00101DA5"/>
    <w:rsid w:val="001021A1"/>
    <w:rsid w:val="00102277"/>
    <w:rsid w:val="00102405"/>
    <w:rsid w:val="00102654"/>
    <w:rsid w:val="0010273F"/>
    <w:rsid w:val="00103064"/>
    <w:rsid w:val="00103B09"/>
    <w:rsid w:val="00103C4F"/>
    <w:rsid w:val="00103C80"/>
    <w:rsid w:val="00103CF3"/>
    <w:rsid w:val="0010429C"/>
    <w:rsid w:val="0010434F"/>
    <w:rsid w:val="001049F0"/>
    <w:rsid w:val="00104A40"/>
    <w:rsid w:val="0010548A"/>
    <w:rsid w:val="00105D98"/>
    <w:rsid w:val="00106757"/>
    <w:rsid w:val="00106853"/>
    <w:rsid w:val="0010720B"/>
    <w:rsid w:val="0010723E"/>
    <w:rsid w:val="0010724A"/>
    <w:rsid w:val="0010733C"/>
    <w:rsid w:val="0010735F"/>
    <w:rsid w:val="001077B5"/>
    <w:rsid w:val="001079C0"/>
    <w:rsid w:val="001103E8"/>
    <w:rsid w:val="00110CCC"/>
    <w:rsid w:val="001112C6"/>
    <w:rsid w:val="00111717"/>
    <w:rsid w:val="00111811"/>
    <w:rsid w:val="00111B3B"/>
    <w:rsid w:val="00111ED6"/>
    <w:rsid w:val="00112038"/>
    <w:rsid w:val="001124A1"/>
    <w:rsid w:val="001128F3"/>
    <w:rsid w:val="0011364B"/>
    <w:rsid w:val="00113A02"/>
    <w:rsid w:val="00113A0A"/>
    <w:rsid w:val="00113B85"/>
    <w:rsid w:val="00113C2B"/>
    <w:rsid w:val="00113DD0"/>
    <w:rsid w:val="00113E2A"/>
    <w:rsid w:val="001143FE"/>
    <w:rsid w:val="001144FC"/>
    <w:rsid w:val="001149B8"/>
    <w:rsid w:val="00114E18"/>
    <w:rsid w:val="001158D2"/>
    <w:rsid w:val="00115EE5"/>
    <w:rsid w:val="00116309"/>
    <w:rsid w:val="001169BD"/>
    <w:rsid w:val="00116EC2"/>
    <w:rsid w:val="00117378"/>
    <w:rsid w:val="0011740A"/>
    <w:rsid w:val="00117486"/>
    <w:rsid w:val="00117ABF"/>
    <w:rsid w:val="00117FEB"/>
    <w:rsid w:val="001204F1"/>
    <w:rsid w:val="00120601"/>
    <w:rsid w:val="001213B8"/>
    <w:rsid w:val="0012180C"/>
    <w:rsid w:val="0012192D"/>
    <w:rsid w:val="00121A80"/>
    <w:rsid w:val="0012209A"/>
    <w:rsid w:val="0012369F"/>
    <w:rsid w:val="0012403F"/>
    <w:rsid w:val="001243BD"/>
    <w:rsid w:val="0012478A"/>
    <w:rsid w:val="00124D04"/>
    <w:rsid w:val="00124D13"/>
    <w:rsid w:val="001258BD"/>
    <w:rsid w:val="00125C5B"/>
    <w:rsid w:val="00127CD4"/>
    <w:rsid w:val="00127DCC"/>
    <w:rsid w:val="00131190"/>
    <w:rsid w:val="0013173F"/>
    <w:rsid w:val="001321F9"/>
    <w:rsid w:val="00132480"/>
    <w:rsid w:val="00132825"/>
    <w:rsid w:val="0013296A"/>
    <w:rsid w:val="00132A61"/>
    <w:rsid w:val="00132B95"/>
    <w:rsid w:val="00133191"/>
    <w:rsid w:val="0013384A"/>
    <w:rsid w:val="00133E67"/>
    <w:rsid w:val="00133F13"/>
    <w:rsid w:val="00133F1E"/>
    <w:rsid w:val="001345C2"/>
    <w:rsid w:val="00135325"/>
    <w:rsid w:val="00135A74"/>
    <w:rsid w:val="00135D40"/>
    <w:rsid w:val="00135DAF"/>
    <w:rsid w:val="0013616B"/>
    <w:rsid w:val="00137178"/>
    <w:rsid w:val="00140375"/>
    <w:rsid w:val="0014054A"/>
    <w:rsid w:val="00140EE9"/>
    <w:rsid w:val="0014293D"/>
    <w:rsid w:val="00142C24"/>
    <w:rsid w:val="0014316B"/>
    <w:rsid w:val="001435D2"/>
    <w:rsid w:val="00143C7B"/>
    <w:rsid w:val="00143D64"/>
    <w:rsid w:val="00144B6D"/>
    <w:rsid w:val="00144D32"/>
    <w:rsid w:val="00144EFB"/>
    <w:rsid w:val="00145784"/>
    <w:rsid w:val="001457F4"/>
    <w:rsid w:val="00145881"/>
    <w:rsid w:val="00146D29"/>
    <w:rsid w:val="00147123"/>
    <w:rsid w:val="00147387"/>
    <w:rsid w:val="00147493"/>
    <w:rsid w:val="001474EC"/>
    <w:rsid w:val="00147519"/>
    <w:rsid w:val="00147AA2"/>
    <w:rsid w:val="00150212"/>
    <w:rsid w:val="001503E6"/>
    <w:rsid w:val="00150AD4"/>
    <w:rsid w:val="00150FF1"/>
    <w:rsid w:val="001518BC"/>
    <w:rsid w:val="00151A37"/>
    <w:rsid w:val="00151C2D"/>
    <w:rsid w:val="00151D4E"/>
    <w:rsid w:val="00152CAC"/>
    <w:rsid w:val="00152DAA"/>
    <w:rsid w:val="00152F14"/>
    <w:rsid w:val="001533B7"/>
    <w:rsid w:val="00154F51"/>
    <w:rsid w:val="001553EF"/>
    <w:rsid w:val="00155504"/>
    <w:rsid w:val="00155792"/>
    <w:rsid w:val="00155C00"/>
    <w:rsid w:val="00156495"/>
    <w:rsid w:val="0015657A"/>
    <w:rsid w:val="00156CA7"/>
    <w:rsid w:val="00157116"/>
    <w:rsid w:val="00157A9C"/>
    <w:rsid w:val="00157D4B"/>
    <w:rsid w:val="00157EE8"/>
    <w:rsid w:val="00157FAA"/>
    <w:rsid w:val="00160738"/>
    <w:rsid w:val="00160E36"/>
    <w:rsid w:val="00160FEC"/>
    <w:rsid w:val="00161EE5"/>
    <w:rsid w:val="00162331"/>
    <w:rsid w:val="0016302D"/>
    <w:rsid w:val="00163046"/>
    <w:rsid w:val="001630E3"/>
    <w:rsid w:val="0016367A"/>
    <w:rsid w:val="00163B19"/>
    <w:rsid w:val="001642EC"/>
    <w:rsid w:val="00164449"/>
    <w:rsid w:val="00164E96"/>
    <w:rsid w:val="001652D8"/>
    <w:rsid w:val="00165FD2"/>
    <w:rsid w:val="00166154"/>
    <w:rsid w:val="00166A4F"/>
    <w:rsid w:val="00167166"/>
    <w:rsid w:val="00167CAC"/>
    <w:rsid w:val="001701DF"/>
    <w:rsid w:val="001703F5"/>
    <w:rsid w:val="0017087A"/>
    <w:rsid w:val="00170EF9"/>
    <w:rsid w:val="00171577"/>
    <w:rsid w:val="001715CE"/>
    <w:rsid w:val="001716DF"/>
    <w:rsid w:val="00171851"/>
    <w:rsid w:val="00171890"/>
    <w:rsid w:val="00171C36"/>
    <w:rsid w:val="00172396"/>
    <w:rsid w:val="001728BE"/>
    <w:rsid w:val="00172CFD"/>
    <w:rsid w:val="00172DCD"/>
    <w:rsid w:val="00173425"/>
    <w:rsid w:val="00173D5F"/>
    <w:rsid w:val="001743CE"/>
    <w:rsid w:val="0017492F"/>
    <w:rsid w:val="00174E87"/>
    <w:rsid w:val="00174F0D"/>
    <w:rsid w:val="0017543C"/>
    <w:rsid w:val="0017587C"/>
    <w:rsid w:val="00175DF7"/>
    <w:rsid w:val="0017676C"/>
    <w:rsid w:val="00176A32"/>
    <w:rsid w:val="00176A40"/>
    <w:rsid w:val="00176A64"/>
    <w:rsid w:val="00176AB2"/>
    <w:rsid w:val="00176B9F"/>
    <w:rsid w:val="00176D8A"/>
    <w:rsid w:val="00176EBB"/>
    <w:rsid w:val="0017702A"/>
    <w:rsid w:val="001778A8"/>
    <w:rsid w:val="0018018C"/>
    <w:rsid w:val="00180FF1"/>
    <w:rsid w:val="001810FC"/>
    <w:rsid w:val="00181338"/>
    <w:rsid w:val="00181AD6"/>
    <w:rsid w:val="001828E8"/>
    <w:rsid w:val="00182DCC"/>
    <w:rsid w:val="00182E82"/>
    <w:rsid w:val="00183158"/>
    <w:rsid w:val="00183273"/>
    <w:rsid w:val="001845D5"/>
    <w:rsid w:val="001847B5"/>
    <w:rsid w:val="00184C63"/>
    <w:rsid w:val="00184DF4"/>
    <w:rsid w:val="00185BF7"/>
    <w:rsid w:val="00185D6E"/>
    <w:rsid w:val="001870BF"/>
    <w:rsid w:val="00187931"/>
    <w:rsid w:val="001879E6"/>
    <w:rsid w:val="00187B1E"/>
    <w:rsid w:val="00187DA2"/>
    <w:rsid w:val="001901D2"/>
    <w:rsid w:val="001903A1"/>
    <w:rsid w:val="00190424"/>
    <w:rsid w:val="001909D9"/>
    <w:rsid w:val="00190D5E"/>
    <w:rsid w:val="00190F5C"/>
    <w:rsid w:val="001915C9"/>
    <w:rsid w:val="00191BEA"/>
    <w:rsid w:val="00191C3D"/>
    <w:rsid w:val="001925EB"/>
    <w:rsid w:val="001929FE"/>
    <w:rsid w:val="00193CE4"/>
    <w:rsid w:val="0019435B"/>
    <w:rsid w:val="00194B12"/>
    <w:rsid w:val="00194B60"/>
    <w:rsid w:val="00194BF5"/>
    <w:rsid w:val="00195E96"/>
    <w:rsid w:val="00196494"/>
    <w:rsid w:val="00196506"/>
    <w:rsid w:val="00196845"/>
    <w:rsid w:val="00197106"/>
    <w:rsid w:val="0019750E"/>
    <w:rsid w:val="00197DB8"/>
    <w:rsid w:val="001A01A9"/>
    <w:rsid w:val="001A1249"/>
    <w:rsid w:val="001A14BB"/>
    <w:rsid w:val="001A1583"/>
    <w:rsid w:val="001A1863"/>
    <w:rsid w:val="001A1A9D"/>
    <w:rsid w:val="001A1F47"/>
    <w:rsid w:val="001A1F6C"/>
    <w:rsid w:val="001A2124"/>
    <w:rsid w:val="001A2826"/>
    <w:rsid w:val="001A28CC"/>
    <w:rsid w:val="001A364D"/>
    <w:rsid w:val="001A37BC"/>
    <w:rsid w:val="001A4326"/>
    <w:rsid w:val="001A43CA"/>
    <w:rsid w:val="001A44E8"/>
    <w:rsid w:val="001A530E"/>
    <w:rsid w:val="001A549A"/>
    <w:rsid w:val="001A573B"/>
    <w:rsid w:val="001A5813"/>
    <w:rsid w:val="001A644D"/>
    <w:rsid w:val="001A6950"/>
    <w:rsid w:val="001A6B88"/>
    <w:rsid w:val="001A6C6D"/>
    <w:rsid w:val="001A77DC"/>
    <w:rsid w:val="001B0104"/>
    <w:rsid w:val="001B0523"/>
    <w:rsid w:val="001B05E1"/>
    <w:rsid w:val="001B0A7C"/>
    <w:rsid w:val="001B0EED"/>
    <w:rsid w:val="001B1321"/>
    <w:rsid w:val="001B19F3"/>
    <w:rsid w:val="001B1F3B"/>
    <w:rsid w:val="001B287C"/>
    <w:rsid w:val="001B290D"/>
    <w:rsid w:val="001B392B"/>
    <w:rsid w:val="001B45B8"/>
    <w:rsid w:val="001B47BA"/>
    <w:rsid w:val="001B4CA2"/>
    <w:rsid w:val="001B5063"/>
    <w:rsid w:val="001B5A1F"/>
    <w:rsid w:val="001B6543"/>
    <w:rsid w:val="001B674F"/>
    <w:rsid w:val="001B7C77"/>
    <w:rsid w:val="001C03F8"/>
    <w:rsid w:val="001C0A58"/>
    <w:rsid w:val="001C233D"/>
    <w:rsid w:val="001C233F"/>
    <w:rsid w:val="001C302B"/>
    <w:rsid w:val="001C306F"/>
    <w:rsid w:val="001C30CC"/>
    <w:rsid w:val="001C35C2"/>
    <w:rsid w:val="001C39E2"/>
    <w:rsid w:val="001C3CDD"/>
    <w:rsid w:val="001C42E9"/>
    <w:rsid w:val="001C4357"/>
    <w:rsid w:val="001C5025"/>
    <w:rsid w:val="001C546F"/>
    <w:rsid w:val="001C6009"/>
    <w:rsid w:val="001C6F42"/>
    <w:rsid w:val="001C6FEA"/>
    <w:rsid w:val="001D02BA"/>
    <w:rsid w:val="001D0A7B"/>
    <w:rsid w:val="001D0D8A"/>
    <w:rsid w:val="001D0E26"/>
    <w:rsid w:val="001D0FF3"/>
    <w:rsid w:val="001D18E2"/>
    <w:rsid w:val="001D1FDF"/>
    <w:rsid w:val="001D20CB"/>
    <w:rsid w:val="001D2B84"/>
    <w:rsid w:val="001D2B95"/>
    <w:rsid w:val="001D2ED5"/>
    <w:rsid w:val="001D382D"/>
    <w:rsid w:val="001D3C0A"/>
    <w:rsid w:val="001D41B6"/>
    <w:rsid w:val="001D4B8F"/>
    <w:rsid w:val="001D50E1"/>
    <w:rsid w:val="001D573D"/>
    <w:rsid w:val="001D6C1F"/>
    <w:rsid w:val="001D6CD9"/>
    <w:rsid w:val="001D78E8"/>
    <w:rsid w:val="001D7BD1"/>
    <w:rsid w:val="001D7D95"/>
    <w:rsid w:val="001D7EFF"/>
    <w:rsid w:val="001E00A4"/>
    <w:rsid w:val="001E18B4"/>
    <w:rsid w:val="001E18D7"/>
    <w:rsid w:val="001E19D0"/>
    <w:rsid w:val="001E19E0"/>
    <w:rsid w:val="001E239C"/>
    <w:rsid w:val="001E241F"/>
    <w:rsid w:val="001E264C"/>
    <w:rsid w:val="001E2883"/>
    <w:rsid w:val="001E28A5"/>
    <w:rsid w:val="001E2BD5"/>
    <w:rsid w:val="001E2F70"/>
    <w:rsid w:val="001E3130"/>
    <w:rsid w:val="001E334A"/>
    <w:rsid w:val="001E3454"/>
    <w:rsid w:val="001E3E51"/>
    <w:rsid w:val="001E41A4"/>
    <w:rsid w:val="001E458C"/>
    <w:rsid w:val="001E5127"/>
    <w:rsid w:val="001E6449"/>
    <w:rsid w:val="001E65C8"/>
    <w:rsid w:val="001E65DF"/>
    <w:rsid w:val="001E666E"/>
    <w:rsid w:val="001E688D"/>
    <w:rsid w:val="001E68FF"/>
    <w:rsid w:val="001E7A77"/>
    <w:rsid w:val="001F0074"/>
    <w:rsid w:val="001F0311"/>
    <w:rsid w:val="001F049D"/>
    <w:rsid w:val="001F06B3"/>
    <w:rsid w:val="001F11E5"/>
    <w:rsid w:val="001F15DA"/>
    <w:rsid w:val="001F1DFC"/>
    <w:rsid w:val="001F210C"/>
    <w:rsid w:val="001F226D"/>
    <w:rsid w:val="001F253B"/>
    <w:rsid w:val="001F2A3C"/>
    <w:rsid w:val="001F302E"/>
    <w:rsid w:val="001F347D"/>
    <w:rsid w:val="001F3538"/>
    <w:rsid w:val="001F3D87"/>
    <w:rsid w:val="001F3D91"/>
    <w:rsid w:val="001F3EC4"/>
    <w:rsid w:val="001F4205"/>
    <w:rsid w:val="001F448E"/>
    <w:rsid w:val="001F457D"/>
    <w:rsid w:val="001F475E"/>
    <w:rsid w:val="001F5211"/>
    <w:rsid w:val="001F56F4"/>
    <w:rsid w:val="001F5877"/>
    <w:rsid w:val="001F5D44"/>
    <w:rsid w:val="001F5FE0"/>
    <w:rsid w:val="001F6630"/>
    <w:rsid w:val="001F6640"/>
    <w:rsid w:val="001F681E"/>
    <w:rsid w:val="001F6939"/>
    <w:rsid w:val="001F7561"/>
    <w:rsid w:val="00200028"/>
    <w:rsid w:val="00200F38"/>
    <w:rsid w:val="002010FD"/>
    <w:rsid w:val="002015E0"/>
    <w:rsid w:val="002016F9"/>
    <w:rsid w:val="00201F52"/>
    <w:rsid w:val="002024C2"/>
    <w:rsid w:val="00202C55"/>
    <w:rsid w:val="00202EF2"/>
    <w:rsid w:val="0020371B"/>
    <w:rsid w:val="0020464F"/>
    <w:rsid w:val="00205073"/>
    <w:rsid w:val="0020534A"/>
    <w:rsid w:val="0020538A"/>
    <w:rsid w:val="0020605D"/>
    <w:rsid w:val="00206125"/>
    <w:rsid w:val="0020697F"/>
    <w:rsid w:val="0020742B"/>
    <w:rsid w:val="0020746D"/>
    <w:rsid w:val="00207505"/>
    <w:rsid w:val="002076D1"/>
    <w:rsid w:val="00207809"/>
    <w:rsid w:val="0020783F"/>
    <w:rsid w:val="00207C90"/>
    <w:rsid w:val="0021020F"/>
    <w:rsid w:val="00210635"/>
    <w:rsid w:val="00210EA0"/>
    <w:rsid w:val="00211E54"/>
    <w:rsid w:val="00211FC9"/>
    <w:rsid w:val="00212439"/>
    <w:rsid w:val="002125B5"/>
    <w:rsid w:val="00212AAE"/>
    <w:rsid w:val="00212E88"/>
    <w:rsid w:val="00212FBE"/>
    <w:rsid w:val="00213085"/>
    <w:rsid w:val="00213912"/>
    <w:rsid w:val="00214286"/>
    <w:rsid w:val="002143B4"/>
    <w:rsid w:val="002144F1"/>
    <w:rsid w:val="0021474A"/>
    <w:rsid w:val="00214BBB"/>
    <w:rsid w:val="00214BFE"/>
    <w:rsid w:val="00215965"/>
    <w:rsid w:val="00215E0F"/>
    <w:rsid w:val="002161C2"/>
    <w:rsid w:val="002163D2"/>
    <w:rsid w:val="002164A3"/>
    <w:rsid w:val="002171A9"/>
    <w:rsid w:val="002173D9"/>
    <w:rsid w:val="002176A0"/>
    <w:rsid w:val="002176A8"/>
    <w:rsid w:val="00217BA0"/>
    <w:rsid w:val="00217D51"/>
    <w:rsid w:val="0022094C"/>
    <w:rsid w:val="00220C37"/>
    <w:rsid w:val="0022230F"/>
    <w:rsid w:val="002226FF"/>
    <w:rsid w:val="00222D6C"/>
    <w:rsid w:val="00222F2B"/>
    <w:rsid w:val="00223900"/>
    <w:rsid w:val="00223EBB"/>
    <w:rsid w:val="0022436F"/>
    <w:rsid w:val="002244E1"/>
    <w:rsid w:val="002249DC"/>
    <w:rsid w:val="00224AF0"/>
    <w:rsid w:val="00224E67"/>
    <w:rsid w:val="00225340"/>
    <w:rsid w:val="00225977"/>
    <w:rsid w:val="00225A40"/>
    <w:rsid w:val="00225BBF"/>
    <w:rsid w:val="00225D0B"/>
    <w:rsid w:val="00226070"/>
    <w:rsid w:val="00226116"/>
    <w:rsid w:val="0022691D"/>
    <w:rsid w:val="00226A64"/>
    <w:rsid w:val="00226CE9"/>
    <w:rsid w:val="00226DB9"/>
    <w:rsid w:val="002274A9"/>
    <w:rsid w:val="002276E1"/>
    <w:rsid w:val="00227812"/>
    <w:rsid w:val="0022790D"/>
    <w:rsid w:val="0022790E"/>
    <w:rsid w:val="00227CA9"/>
    <w:rsid w:val="00227D30"/>
    <w:rsid w:val="00227D81"/>
    <w:rsid w:val="00230316"/>
    <w:rsid w:val="00230333"/>
    <w:rsid w:val="00230B26"/>
    <w:rsid w:val="00230B4A"/>
    <w:rsid w:val="00230C23"/>
    <w:rsid w:val="0023168F"/>
    <w:rsid w:val="002316C0"/>
    <w:rsid w:val="00231B96"/>
    <w:rsid w:val="00231C32"/>
    <w:rsid w:val="0023214B"/>
    <w:rsid w:val="002329BD"/>
    <w:rsid w:val="00233671"/>
    <w:rsid w:val="00233D94"/>
    <w:rsid w:val="00234625"/>
    <w:rsid w:val="0023503A"/>
    <w:rsid w:val="00235951"/>
    <w:rsid w:val="0023608A"/>
    <w:rsid w:val="0023666C"/>
    <w:rsid w:val="00236728"/>
    <w:rsid w:val="002377A5"/>
    <w:rsid w:val="00237C63"/>
    <w:rsid w:val="00237D5D"/>
    <w:rsid w:val="0024042D"/>
    <w:rsid w:val="0024133C"/>
    <w:rsid w:val="00241FF3"/>
    <w:rsid w:val="00242828"/>
    <w:rsid w:val="00242A8C"/>
    <w:rsid w:val="00242ABF"/>
    <w:rsid w:val="00242C6D"/>
    <w:rsid w:val="00242F2E"/>
    <w:rsid w:val="00243DFE"/>
    <w:rsid w:val="00244104"/>
    <w:rsid w:val="002442B5"/>
    <w:rsid w:val="00244872"/>
    <w:rsid w:val="00244BEF"/>
    <w:rsid w:val="00244C77"/>
    <w:rsid w:val="00244F0A"/>
    <w:rsid w:val="00245299"/>
    <w:rsid w:val="00245612"/>
    <w:rsid w:val="002461DE"/>
    <w:rsid w:val="00246312"/>
    <w:rsid w:val="002464B5"/>
    <w:rsid w:val="00246A7D"/>
    <w:rsid w:val="00247278"/>
    <w:rsid w:val="002517C3"/>
    <w:rsid w:val="002518CA"/>
    <w:rsid w:val="00251AC7"/>
    <w:rsid w:val="00253756"/>
    <w:rsid w:val="00253F47"/>
    <w:rsid w:val="002540DC"/>
    <w:rsid w:val="00254303"/>
    <w:rsid w:val="00254596"/>
    <w:rsid w:val="00254999"/>
    <w:rsid w:val="00254A95"/>
    <w:rsid w:val="002553C9"/>
    <w:rsid w:val="0025572B"/>
    <w:rsid w:val="00255B43"/>
    <w:rsid w:val="00255C92"/>
    <w:rsid w:val="0025636D"/>
    <w:rsid w:val="00257145"/>
    <w:rsid w:val="0025720C"/>
    <w:rsid w:val="00257237"/>
    <w:rsid w:val="00257248"/>
    <w:rsid w:val="00260C63"/>
    <w:rsid w:val="00261548"/>
    <w:rsid w:val="002615F2"/>
    <w:rsid w:val="002618A8"/>
    <w:rsid w:val="00261918"/>
    <w:rsid w:val="00261E47"/>
    <w:rsid w:val="00261E78"/>
    <w:rsid w:val="002620B9"/>
    <w:rsid w:val="00262314"/>
    <w:rsid w:val="002627E3"/>
    <w:rsid w:val="00262FA3"/>
    <w:rsid w:val="00263B53"/>
    <w:rsid w:val="00263C90"/>
    <w:rsid w:val="00264454"/>
    <w:rsid w:val="002644FD"/>
    <w:rsid w:val="0026455C"/>
    <w:rsid w:val="002654B2"/>
    <w:rsid w:val="00266159"/>
    <w:rsid w:val="0026641C"/>
    <w:rsid w:val="0026739C"/>
    <w:rsid w:val="00270021"/>
    <w:rsid w:val="00270304"/>
    <w:rsid w:val="0027031D"/>
    <w:rsid w:val="00270D13"/>
    <w:rsid w:val="00271981"/>
    <w:rsid w:val="002719FB"/>
    <w:rsid w:val="002725D2"/>
    <w:rsid w:val="0027388B"/>
    <w:rsid w:val="002738BF"/>
    <w:rsid w:val="00274795"/>
    <w:rsid w:val="00274F6E"/>
    <w:rsid w:val="0027519C"/>
    <w:rsid w:val="00275543"/>
    <w:rsid w:val="00275D76"/>
    <w:rsid w:val="0027675E"/>
    <w:rsid w:val="00276A22"/>
    <w:rsid w:val="00276E31"/>
    <w:rsid w:val="00277069"/>
    <w:rsid w:val="00277103"/>
    <w:rsid w:val="00277350"/>
    <w:rsid w:val="00277956"/>
    <w:rsid w:val="00277F98"/>
    <w:rsid w:val="002800FC"/>
    <w:rsid w:val="00280850"/>
    <w:rsid w:val="00280BC5"/>
    <w:rsid w:val="0028191F"/>
    <w:rsid w:val="00281AD2"/>
    <w:rsid w:val="00281F95"/>
    <w:rsid w:val="002830B3"/>
    <w:rsid w:val="002832B9"/>
    <w:rsid w:val="00285BFC"/>
    <w:rsid w:val="00285DEF"/>
    <w:rsid w:val="0028633C"/>
    <w:rsid w:val="00286538"/>
    <w:rsid w:val="0028681A"/>
    <w:rsid w:val="002868CA"/>
    <w:rsid w:val="00286918"/>
    <w:rsid w:val="00287388"/>
    <w:rsid w:val="0028768E"/>
    <w:rsid w:val="0028773E"/>
    <w:rsid w:val="00287B9F"/>
    <w:rsid w:val="00287DF2"/>
    <w:rsid w:val="00290AA5"/>
    <w:rsid w:val="00290F13"/>
    <w:rsid w:val="002910F2"/>
    <w:rsid w:val="00291843"/>
    <w:rsid w:val="00291AA3"/>
    <w:rsid w:val="00291E40"/>
    <w:rsid w:val="002929AA"/>
    <w:rsid w:val="00292C25"/>
    <w:rsid w:val="002931A2"/>
    <w:rsid w:val="00293356"/>
    <w:rsid w:val="00293585"/>
    <w:rsid w:val="00293D1D"/>
    <w:rsid w:val="00293DEC"/>
    <w:rsid w:val="00294126"/>
    <w:rsid w:val="002942C8"/>
    <w:rsid w:val="002946EA"/>
    <w:rsid w:val="002947EB"/>
    <w:rsid w:val="00294969"/>
    <w:rsid w:val="00294DA7"/>
    <w:rsid w:val="00295246"/>
    <w:rsid w:val="00296155"/>
    <w:rsid w:val="00296890"/>
    <w:rsid w:val="00296935"/>
    <w:rsid w:val="002969E7"/>
    <w:rsid w:val="0029773D"/>
    <w:rsid w:val="00297749"/>
    <w:rsid w:val="00297A97"/>
    <w:rsid w:val="002A0033"/>
    <w:rsid w:val="002A02F7"/>
    <w:rsid w:val="002A04CD"/>
    <w:rsid w:val="002A07F0"/>
    <w:rsid w:val="002A1045"/>
    <w:rsid w:val="002A1410"/>
    <w:rsid w:val="002A2B24"/>
    <w:rsid w:val="002A2D80"/>
    <w:rsid w:val="002A2DA3"/>
    <w:rsid w:val="002A303D"/>
    <w:rsid w:val="002A3278"/>
    <w:rsid w:val="002A32DA"/>
    <w:rsid w:val="002A3A45"/>
    <w:rsid w:val="002A3B70"/>
    <w:rsid w:val="002A3CA5"/>
    <w:rsid w:val="002A4617"/>
    <w:rsid w:val="002A48D4"/>
    <w:rsid w:val="002A4F94"/>
    <w:rsid w:val="002A5141"/>
    <w:rsid w:val="002A522A"/>
    <w:rsid w:val="002A5352"/>
    <w:rsid w:val="002A5365"/>
    <w:rsid w:val="002A58E2"/>
    <w:rsid w:val="002A5D5F"/>
    <w:rsid w:val="002A6413"/>
    <w:rsid w:val="002A6B7E"/>
    <w:rsid w:val="002A73DA"/>
    <w:rsid w:val="002A76A8"/>
    <w:rsid w:val="002A7971"/>
    <w:rsid w:val="002A7B9B"/>
    <w:rsid w:val="002B04D0"/>
    <w:rsid w:val="002B0522"/>
    <w:rsid w:val="002B0552"/>
    <w:rsid w:val="002B0A07"/>
    <w:rsid w:val="002B19D0"/>
    <w:rsid w:val="002B26A1"/>
    <w:rsid w:val="002B2BEE"/>
    <w:rsid w:val="002B2DB8"/>
    <w:rsid w:val="002B3058"/>
    <w:rsid w:val="002B3062"/>
    <w:rsid w:val="002B3A01"/>
    <w:rsid w:val="002B3EC8"/>
    <w:rsid w:val="002B449E"/>
    <w:rsid w:val="002B6B3F"/>
    <w:rsid w:val="002B6BB0"/>
    <w:rsid w:val="002B7501"/>
    <w:rsid w:val="002B7575"/>
    <w:rsid w:val="002B79E7"/>
    <w:rsid w:val="002B7F1A"/>
    <w:rsid w:val="002B7FB1"/>
    <w:rsid w:val="002C0303"/>
    <w:rsid w:val="002C07F0"/>
    <w:rsid w:val="002C09D8"/>
    <w:rsid w:val="002C0A2E"/>
    <w:rsid w:val="002C12A9"/>
    <w:rsid w:val="002C152A"/>
    <w:rsid w:val="002C1C5D"/>
    <w:rsid w:val="002C1CF2"/>
    <w:rsid w:val="002C2358"/>
    <w:rsid w:val="002C2A72"/>
    <w:rsid w:val="002C2E35"/>
    <w:rsid w:val="002C3152"/>
    <w:rsid w:val="002C35FB"/>
    <w:rsid w:val="002C382A"/>
    <w:rsid w:val="002C38B4"/>
    <w:rsid w:val="002C3DB2"/>
    <w:rsid w:val="002C3F19"/>
    <w:rsid w:val="002C4350"/>
    <w:rsid w:val="002C4962"/>
    <w:rsid w:val="002C4E15"/>
    <w:rsid w:val="002C4E57"/>
    <w:rsid w:val="002C4FA7"/>
    <w:rsid w:val="002C515A"/>
    <w:rsid w:val="002C52F9"/>
    <w:rsid w:val="002C558D"/>
    <w:rsid w:val="002C5614"/>
    <w:rsid w:val="002C6269"/>
    <w:rsid w:val="002C62FF"/>
    <w:rsid w:val="002C6696"/>
    <w:rsid w:val="002C68AF"/>
    <w:rsid w:val="002C68EA"/>
    <w:rsid w:val="002C6CD5"/>
    <w:rsid w:val="002C73E8"/>
    <w:rsid w:val="002D0634"/>
    <w:rsid w:val="002D07B1"/>
    <w:rsid w:val="002D082C"/>
    <w:rsid w:val="002D0EFE"/>
    <w:rsid w:val="002D14EF"/>
    <w:rsid w:val="002D1984"/>
    <w:rsid w:val="002D1B93"/>
    <w:rsid w:val="002D262C"/>
    <w:rsid w:val="002D28C7"/>
    <w:rsid w:val="002D2958"/>
    <w:rsid w:val="002D38B8"/>
    <w:rsid w:val="002D4098"/>
    <w:rsid w:val="002D40FC"/>
    <w:rsid w:val="002D4B47"/>
    <w:rsid w:val="002D4DD5"/>
    <w:rsid w:val="002D577C"/>
    <w:rsid w:val="002D59BB"/>
    <w:rsid w:val="002D7023"/>
    <w:rsid w:val="002D731C"/>
    <w:rsid w:val="002D732D"/>
    <w:rsid w:val="002D7B15"/>
    <w:rsid w:val="002E01D2"/>
    <w:rsid w:val="002E02FF"/>
    <w:rsid w:val="002E0601"/>
    <w:rsid w:val="002E0F5D"/>
    <w:rsid w:val="002E15EF"/>
    <w:rsid w:val="002E21D1"/>
    <w:rsid w:val="002E2215"/>
    <w:rsid w:val="002E2A7A"/>
    <w:rsid w:val="002E2C88"/>
    <w:rsid w:val="002E31F4"/>
    <w:rsid w:val="002E38BB"/>
    <w:rsid w:val="002E3967"/>
    <w:rsid w:val="002E3B8F"/>
    <w:rsid w:val="002E428B"/>
    <w:rsid w:val="002E43C1"/>
    <w:rsid w:val="002E4507"/>
    <w:rsid w:val="002E45D4"/>
    <w:rsid w:val="002E5010"/>
    <w:rsid w:val="002E50C0"/>
    <w:rsid w:val="002E53F7"/>
    <w:rsid w:val="002E54E9"/>
    <w:rsid w:val="002E5BB8"/>
    <w:rsid w:val="002E60D2"/>
    <w:rsid w:val="002E6A51"/>
    <w:rsid w:val="002E6D2C"/>
    <w:rsid w:val="002E6FC3"/>
    <w:rsid w:val="002E7667"/>
    <w:rsid w:val="002E76B9"/>
    <w:rsid w:val="002F053D"/>
    <w:rsid w:val="002F12BB"/>
    <w:rsid w:val="002F1399"/>
    <w:rsid w:val="002F1BBD"/>
    <w:rsid w:val="002F1C4A"/>
    <w:rsid w:val="002F1DBD"/>
    <w:rsid w:val="002F234B"/>
    <w:rsid w:val="002F2CE8"/>
    <w:rsid w:val="002F2D58"/>
    <w:rsid w:val="002F2EB2"/>
    <w:rsid w:val="002F3013"/>
    <w:rsid w:val="002F31BB"/>
    <w:rsid w:val="002F3869"/>
    <w:rsid w:val="002F3B48"/>
    <w:rsid w:val="002F4E44"/>
    <w:rsid w:val="002F5049"/>
    <w:rsid w:val="002F563B"/>
    <w:rsid w:val="002F594C"/>
    <w:rsid w:val="002F6154"/>
    <w:rsid w:val="002F6F48"/>
    <w:rsid w:val="002F733E"/>
    <w:rsid w:val="002F75C7"/>
    <w:rsid w:val="002F7E26"/>
    <w:rsid w:val="002F7F97"/>
    <w:rsid w:val="00300643"/>
    <w:rsid w:val="00300874"/>
    <w:rsid w:val="00300A4F"/>
    <w:rsid w:val="00300D87"/>
    <w:rsid w:val="003014E1"/>
    <w:rsid w:val="0030193E"/>
    <w:rsid w:val="00301A42"/>
    <w:rsid w:val="00301C1E"/>
    <w:rsid w:val="00301D36"/>
    <w:rsid w:val="00302888"/>
    <w:rsid w:val="00302E99"/>
    <w:rsid w:val="00302FDA"/>
    <w:rsid w:val="003038AB"/>
    <w:rsid w:val="00303C81"/>
    <w:rsid w:val="00304B68"/>
    <w:rsid w:val="00304CBA"/>
    <w:rsid w:val="00304D2F"/>
    <w:rsid w:val="00304D97"/>
    <w:rsid w:val="00305117"/>
    <w:rsid w:val="003052D9"/>
    <w:rsid w:val="00305994"/>
    <w:rsid w:val="003059C1"/>
    <w:rsid w:val="00305D8D"/>
    <w:rsid w:val="00306803"/>
    <w:rsid w:val="00306A5E"/>
    <w:rsid w:val="0030730C"/>
    <w:rsid w:val="00307934"/>
    <w:rsid w:val="00307A7E"/>
    <w:rsid w:val="00307F27"/>
    <w:rsid w:val="0031085A"/>
    <w:rsid w:val="00311403"/>
    <w:rsid w:val="00311F48"/>
    <w:rsid w:val="003120EE"/>
    <w:rsid w:val="003128D6"/>
    <w:rsid w:val="00312C10"/>
    <w:rsid w:val="00312F01"/>
    <w:rsid w:val="00313516"/>
    <w:rsid w:val="00313D20"/>
    <w:rsid w:val="00313E0C"/>
    <w:rsid w:val="003145AD"/>
    <w:rsid w:val="003145DE"/>
    <w:rsid w:val="0031493E"/>
    <w:rsid w:val="00314C72"/>
    <w:rsid w:val="0031537D"/>
    <w:rsid w:val="00315778"/>
    <w:rsid w:val="00315951"/>
    <w:rsid w:val="00315F49"/>
    <w:rsid w:val="0031623F"/>
    <w:rsid w:val="003162A2"/>
    <w:rsid w:val="003165EA"/>
    <w:rsid w:val="00316712"/>
    <w:rsid w:val="00316B16"/>
    <w:rsid w:val="00316D1C"/>
    <w:rsid w:val="00316F0D"/>
    <w:rsid w:val="00317903"/>
    <w:rsid w:val="00317AB2"/>
    <w:rsid w:val="003201D7"/>
    <w:rsid w:val="0032039B"/>
    <w:rsid w:val="0032060B"/>
    <w:rsid w:val="003206C3"/>
    <w:rsid w:val="00320CAB"/>
    <w:rsid w:val="003221E8"/>
    <w:rsid w:val="00322EBD"/>
    <w:rsid w:val="00322EF3"/>
    <w:rsid w:val="00322FFB"/>
    <w:rsid w:val="0032303A"/>
    <w:rsid w:val="00323310"/>
    <w:rsid w:val="003246E3"/>
    <w:rsid w:val="00324CA3"/>
    <w:rsid w:val="00324F96"/>
    <w:rsid w:val="00325424"/>
    <w:rsid w:val="0032560C"/>
    <w:rsid w:val="00325705"/>
    <w:rsid w:val="00325E03"/>
    <w:rsid w:val="00325F66"/>
    <w:rsid w:val="0032633B"/>
    <w:rsid w:val="00326BB1"/>
    <w:rsid w:val="00326F40"/>
    <w:rsid w:val="00327259"/>
    <w:rsid w:val="0033007F"/>
    <w:rsid w:val="00330207"/>
    <w:rsid w:val="003306BA"/>
    <w:rsid w:val="0033077A"/>
    <w:rsid w:val="00330DD5"/>
    <w:rsid w:val="003334BD"/>
    <w:rsid w:val="00333628"/>
    <w:rsid w:val="00333D14"/>
    <w:rsid w:val="00333F33"/>
    <w:rsid w:val="00334338"/>
    <w:rsid w:val="003343BD"/>
    <w:rsid w:val="0033520D"/>
    <w:rsid w:val="003356D8"/>
    <w:rsid w:val="00335839"/>
    <w:rsid w:val="003360E2"/>
    <w:rsid w:val="0033614C"/>
    <w:rsid w:val="00336383"/>
    <w:rsid w:val="003363BA"/>
    <w:rsid w:val="0033682A"/>
    <w:rsid w:val="00337B36"/>
    <w:rsid w:val="00337C71"/>
    <w:rsid w:val="00337CD6"/>
    <w:rsid w:val="003408B0"/>
    <w:rsid w:val="00340DFB"/>
    <w:rsid w:val="00341233"/>
    <w:rsid w:val="0034154A"/>
    <w:rsid w:val="003417E9"/>
    <w:rsid w:val="00341A00"/>
    <w:rsid w:val="003422B0"/>
    <w:rsid w:val="003422EE"/>
    <w:rsid w:val="0034233A"/>
    <w:rsid w:val="003424FE"/>
    <w:rsid w:val="00342888"/>
    <w:rsid w:val="00342BD5"/>
    <w:rsid w:val="00342D4C"/>
    <w:rsid w:val="003430EF"/>
    <w:rsid w:val="00343138"/>
    <w:rsid w:val="003432FC"/>
    <w:rsid w:val="003437B9"/>
    <w:rsid w:val="003438C4"/>
    <w:rsid w:val="00344093"/>
    <w:rsid w:val="00344B49"/>
    <w:rsid w:val="00344BBB"/>
    <w:rsid w:val="00345035"/>
    <w:rsid w:val="0034583B"/>
    <w:rsid w:val="00345D16"/>
    <w:rsid w:val="00346000"/>
    <w:rsid w:val="0034677D"/>
    <w:rsid w:val="003479E4"/>
    <w:rsid w:val="00347F9D"/>
    <w:rsid w:val="0035038B"/>
    <w:rsid w:val="00350795"/>
    <w:rsid w:val="00350A2F"/>
    <w:rsid w:val="003515D1"/>
    <w:rsid w:val="0035160A"/>
    <w:rsid w:val="00351C40"/>
    <w:rsid w:val="00351E70"/>
    <w:rsid w:val="00352597"/>
    <w:rsid w:val="00352AA9"/>
    <w:rsid w:val="00353409"/>
    <w:rsid w:val="003538EB"/>
    <w:rsid w:val="0035394B"/>
    <w:rsid w:val="00353E5F"/>
    <w:rsid w:val="003544A5"/>
    <w:rsid w:val="003547AF"/>
    <w:rsid w:val="00355A6A"/>
    <w:rsid w:val="00355AAC"/>
    <w:rsid w:val="00355AC4"/>
    <w:rsid w:val="00355EC6"/>
    <w:rsid w:val="0035660C"/>
    <w:rsid w:val="00356D99"/>
    <w:rsid w:val="003576EB"/>
    <w:rsid w:val="00357876"/>
    <w:rsid w:val="00357912"/>
    <w:rsid w:val="0036036D"/>
    <w:rsid w:val="003604B4"/>
    <w:rsid w:val="00360CAC"/>
    <w:rsid w:val="00360E4B"/>
    <w:rsid w:val="0036157A"/>
    <w:rsid w:val="00361703"/>
    <w:rsid w:val="003618D7"/>
    <w:rsid w:val="00361A55"/>
    <w:rsid w:val="00361D9D"/>
    <w:rsid w:val="00362470"/>
    <w:rsid w:val="003627BB"/>
    <w:rsid w:val="00362873"/>
    <w:rsid w:val="00363677"/>
    <w:rsid w:val="00363B7E"/>
    <w:rsid w:val="00363E96"/>
    <w:rsid w:val="00363FDC"/>
    <w:rsid w:val="003640A5"/>
    <w:rsid w:val="00364E53"/>
    <w:rsid w:val="00364EB7"/>
    <w:rsid w:val="00365170"/>
    <w:rsid w:val="00365834"/>
    <w:rsid w:val="00365A34"/>
    <w:rsid w:val="00365CB1"/>
    <w:rsid w:val="00365F32"/>
    <w:rsid w:val="003661C5"/>
    <w:rsid w:val="003664CB"/>
    <w:rsid w:val="00370032"/>
    <w:rsid w:val="0037044C"/>
    <w:rsid w:val="003705B9"/>
    <w:rsid w:val="00370B84"/>
    <w:rsid w:val="00370DD0"/>
    <w:rsid w:val="00370F87"/>
    <w:rsid w:val="003710C6"/>
    <w:rsid w:val="003718A8"/>
    <w:rsid w:val="00371AD0"/>
    <w:rsid w:val="003727AA"/>
    <w:rsid w:val="00372A9D"/>
    <w:rsid w:val="00372B47"/>
    <w:rsid w:val="00373318"/>
    <w:rsid w:val="00373524"/>
    <w:rsid w:val="00373CE6"/>
    <w:rsid w:val="00373E29"/>
    <w:rsid w:val="00374095"/>
    <w:rsid w:val="00374723"/>
    <w:rsid w:val="00374C7E"/>
    <w:rsid w:val="00374D51"/>
    <w:rsid w:val="0037511B"/>
    <w:rsid w:val="0037622A"/>
    <w:rsid w:val="003768F3"/>
    <w:rsid w:val="00376B00"/>
    <w:rsid w:val="00376FB5"/>
    <w:rsid w:val="00377A31"/>
    <w:rsid w:val="00377AB1"/>
    <w:rsid w:val="0038092E"/>
    <w:rsid w:val="00380B5E"/>
    <w:rsid w:val="003811C8"/>
    <w:rsid w:val="00381278"/>
    <w:rsid w:val="00381320"/>
    <w:rsid w:val="003816F9"/>
    <w:rsid w:val="003818D2"/>
    <w:rsid w:val="00381A70"/>
    <w:rsid w:val="00381CF8"/>
    <w:rsid w:val="00382482"/>
    <w:rsid w:val="0038252D"/>
    <w:rsid w:val="0038282A"/>
    <w:rsid w:val="003829C9"/>
    <w:rsid w:val="00382D03"/>
    <w:rsid w:val="00383679"/>
    <w:rsid w:val="00383A6A"/>
    <w:rsid w:val="00383BDD"/>
    <w:rsid w:val="003841A4"/>
    <w:rsid w:val="0038472E"/>
    <w:rsid w:val="00384D46"/>
    <w:rsid w:val="00384E85"/>
    <w:rsid w:val="003851F2"/>
    <w:rsid w:val="0038539B"/>
    <w:rsid w:val="003854E5"/>
    <w:rsid w:val="00385B4F"/>
    <w:rsid w:val="00385F9F"/>
    <w:rsid w:val="00386447"/>
    <w:rsid w:val="00386CA2"/>
    <w:rsid w:val="00386D3A"/>
    <w:rsid w:val="00386D9D"/>
    <w:rsid w:val="00386E9B"/>
    <w:rsid w:val="00387687"/>
    <w:rsid w:val="003877D1"/>
    <w:rsid w:val="00387802"/>
    <w:rsid w:val="00387C10"/>
    <w:rsid w:val="00390614"/>
    <w:rsid w:val="003909F3"/>
    <w:rsid w:val="00390E6F"/>
    <w:rsid w:val="00391381"/>
    <w:rsid w:val="00391BC1"/>
    <w:rsid w:val="00391DB5"/>
    <w:rsid w:val="00391FA0"/>
    <w:rsid w:val="003927F2"/>
    <w:rsid w:val="00392933"/>
    <w:rsid w:val="00392BF2"/>
    <w:rsid w:val="00393612"/>
    <w:rsid w:val="0039363E"/>
    <w:rsid w:val="0039364A"/>
    <w:rsid w:val="0039379F"/>
    <w:rsid w:val="003938FC"/>
    <w:rsid w:val="003939D0"/>
    <w:rsid w:val="003945D7"/>
    <w:rsid w:val="00394A59"/>
    <w:rsid w:val="00394FED"/>
    <w:rsid w:val="00395027"/>
    <w:rsid w:val="00395066"/>
    <w:rsid w:val="00395593"/>
    <w:rsid w:val="00395BFF"/>
    <w:rsid w:val="00395C3B"/>
    <w:rsid w:val="003963BD"/>
    <w:rsid w:val="00397793"/>
    <w:rsid w:val="003A0250"/>
    <w:rsid w:val="003A0336"/>
    <w:rsid w:val="003A0675"/>
    <w:rsid w:val="003A0A27"/>
    <w:rsid w:val="003A0C8F"/>
    <w:rsid w:val="003A0EB6"/>
    <w:rsid w:val="003A13DB"/>
    <w:rsid w:val="003A180D"/>
    <w:rsid w:val="003A1B45"/>
    <w:rsid w:val="003A1E45"/>
    <w:rsid w:val="003A1E58"/>
    <w:rsid w:val="003A22C1"/>
    <w:rsid w:val="003A2EFE"/>
    <w:rsid w:val="003A30AF"/>
    <w:rsid w:val="003A33B0"/>
    <w:rsid w:val="003A3428"/>
    <w:rsid w:val="003A360F"/>
    <w:rsid w:val="003A37C2"/>
    <w:rsid w:val="003A3870"/>
    <w:rsid w:val="003A389F"/>
    <w:rsid w:val="003A3E95"/>
    <w:rsid w:val="003A3F14"/>
    <w:rsid w:val="003A43CB"/>
    <w:rsid w:val="003A4447"/>
    <w:rsid w:val="003A4847"/>
    <w:rsid w:val="003A4954"/>
    <w:rsid w:val="003A58D1"/>
    <w:rsid w:val="003A5AAB"/>
    <w:rsid w:val="003A5B8E"/>
    <w:rsid w:val="003A5C3E"/>
    <w:rsid w:val="003A5E25"/>
    <w:rsid w:val="003A631B"/>
    <w:rsid w:val="003A7753"/>
    <w:rsid w:val="003A789B"/>
    <w:rsid w:val="003A79E0"/>
    <w:rsid w:val="003A7A58"/>
    <w:rsid w:val="003B1F23"/>
    <w:rsid w:val="003B2294"/>
    <w:rsid w:val="003B23BE"/>
    <w:rsid w:val="003B2648"/>
    <w:rsid w:val="003B2B46"/>
    <w:rsid w:val="003B2B7F"/>
    <w:rsid w:val="003B36C1"/>
    <w:rsid w:val="003B39BF"/>
    <w:rsid w:val="003B400F"/>
    <w:rsid w:val="003B4108"/>
    <w:rsid w:val="003B4873"/>
    <w:rsid w:val="003B4E07"/>
    <w:rsid w:val="003B4F77"/>
    <w:rsid w:val="003B5363"/>
    <w:rsid w:val="003B567E"/>
    <w:rsid w:val="003B5D28"/>
    <w:rsid w:val="003B6638"/>
    <w:rsid w:val="003B6A60"/>
    <w:rsid w:val="003B71E0"/>
    <w:rsid w:val="003B776F"/>
    <w:rsid w:val="003B7935"/>
    <w:rsid w:val="003B79C3"/>
    <w:rsid w:val="003B7A23"/>
    <w:rsid w:val="003B7E53"/>
    <w:rsid w:val="003B7F3F"/>
    <w:rsid w:val="003C001A"/>
    <w:rsid w:val="003C02C2"/>
    <w:rsid w:val="003C06E6"/>
    <w:rsid w:val="003C0B41"/>
    <w:rsid w:val="003C0CC8"/>
    <w:rsid w:val="003C1904"/>
    <w:rsid w:val="003C24AB"/>
    <w:rsid w:val="003C2906"/>
    <w:rsid w:val="003C31FC"/>
    <w:rsid w:val="003C397C"/>
    <w:rsid w:val="003C3F30"/>
    <w:rsid w:val="003C43C5"/>
    <w:rsid w:val="003C453F"/>
    <w:rsid w:val="003C47A4"/>
    <w:rsid w:val="003C48C6"/>
    <w:rsid w:val="003C5103"/>
    <w:rsid w:val="003C5196"/>
    <w:rsid w:val="003C550B"/>
    <w:rsid w:val="003C63E9"/>
    <w:rsid w:val="003C6A0F"/>
    <w:rsid w:val="003C6B03"/>
    <w:rsid w:val="003C782F"/>
    <w:rsid w:val="003C7C8E"/>
    <w:rsid w:val="003D0071"/>
    <w:rsid w:val="003D012B"/>
    <w:rsid w:val="003D07EF"/>
    <w:rsid w:val="003D0F3E"/>
    <w:rsid w:val="003D1326"/>
    <w:rsid w:val="003D1B0B"/>
    <w:rsid w:val="003D2038"/>
    <w:rsid w:val="003D2222"/>
    <w:rsid w:val="003D2367"/>
    <w:rsid w:val="003D2394"/>
    <w:rsid w:val="003D274C"/>
    <w:rsid w:val="003D2C9C"/>
    <w:rsid w:val="003D2CD0"/>
    <w:rsid w:val="003D34F1"/>
    <w:rsid w:val="003D3A3B"/>
    <w:rsid w:val="003D41DE"/>
    <w:rsid w:val="003D45E2"/>
    <w:rsid w:val="003D47F6"/>
    <w:rsid w:val="003D4AAA"/>
    <w:rsid w:val="003D4F4E"/>
    <w:rsid w:val="003D55A8"/>
    <w:rsid w:val="003D59A6"/>
    <w:rsid w:val="003D59F4"/>
    <w:rsid w:val="003D68A2"/>
    <w:rsid w:val="003D6D2E"/>
    <w:rsid w:val="003D6F52"/>
    <w:rsid w:val="003D6FD9"/>
    <w:rsid w:val="003D77F9"/>
    <w:rsid w:val="003D7BA6"/>
    <w:rsid w:val="003D7F05"/>
    <w:rsid w:val="003E00A7"/>
    <w:rsid w:val="003E011A"/>
    <w:rsid w:val="003E0568"/>
    <w:rsid w:val="003E0785"/>
    <w:rsid w:val="003E0A75"/>
    <w:rsid w:val="003E0CE5"/>
    <w:rsid w:val="003E1AD3"/>
    <w:rsid w:val="003E21A8"/>
    <w:rsid w:val="003E2450"/>
    <w:rsid w:val="003E2631"/>
    <w:rsid w:val="003E2918"/>
    <w:rsid w:val="003E291A"/>
    <w:rsid w:val="003E29A2"/>
    <w:rsid w:val="003E2ACC"/>
    <w:rsid w:val="003E2EBB"/>
    <w:rsid w:val="003E3EA9"/>
    <w:rsid w:val="003E3FAB"/>
    <w:rsid w:val="003E4614"/>
    <w:rsid w:val="003E4912"/>
    <w:rsid w:val="003E5E32"/>
    <w:rsid w:val="003E6298"/>
    <w:rsid w:val="003E6373"/>
    <w:rsid w:val="003E65EA"/>
    <w:rsid w:val="003E67C9"/>
    <w:rsid w:val="003E687A"/>
    <w:rsid w:val="003E68AD"/>
    <w:rsid w:val="003E69C1"/>
    <w:rsid w:val="003E717C"/>
    <w:rsid w:val="003E72D5"/>
    <w:rsid w:val="003E731A"/>
    <w:rsid w:val="003E7CCB"/>
    <w:rsid w:val="003E7E1E"/>
    <w:rsid w:val="003F012D"/>
    <w:rsid w:val="003F03A2"/>
    <w:rsid w:val="003F0D8F"/>
    <w:rsid w:val="003F0D94"/>
    <w:rsid w:val="003F0EE8"/>
    <w:rsid w:val="003F1A47"/>
    <w:rsid w:val="003F1F4B"/>
    <w:rsid w:val="003F3601"/>
    <w:rsid w:val="003F3E3B"/>
    <w:rsid w:val="003F40B4"/>
    <w:rsid w:val="003F417A"/>
    <w:rsid w:val="003F4612"/>
    <w:rsid w:val="003F4C07"/>
    <w:rsid w:val="003F4E94"/>
    <w:rsid w:val="003F523C"/>
    <w:rsid w:val="003F5308"/>
    <w:rsid w:val="003F5F9B"/>
    <w:rsid w:val="003F6146"/>
    <w:rsid w:val="003F6767"/>
    <w:rsid w:val="003F799D"/>
    <w:rsid w:val="003F7F11"/>
    <w:rsid w:val="004000EC"/>
    <w:rsid w:val="004001E5"/>
    <w:rsid w:val="00400605"/>
    <w:rsid w:val="00400C92"/>
    <w:rsid w:val="00400CC0"/>
    <w:rsid w:val="004017F2"/>
    <w:rsid w:val="00401B06"/>
    <w:rsid w:val="00401FBE"/>
    <w:rsid w:val="00402316"/>
    <w:rsid w:val="00402AEA"/>
    <w:rsid w:val="00402B6D"/>
    <w:rsid w:val="00402D7D"/>
    <w:rsid w:val="00402FD4"/>
    <w:rsid w:val="004030C4"/>
    <w:rsid w:val="0040358B"/>
    <w:rsid w:val="004037D9"/>
    <w:rsid w:val="00403BAB"/>
    <w:rsid w:val="00403E2C"/>
    <w:rsid w:val="004041B9"/>
    <w:rsid w:val="004042F1"/>
    <w:rsid w:val="00404ED4"/>
    <w:rsid w:val="00404FF8"/>
    <w:rsid w:val="00405629"/>
    <w:rsid w:val="004056BE"/>
    <w:rsid w:val="00406229"/>
    <w:rsid w:val="00406A2C"/>
    <w:rsid w:val="00406F03"/>
    <w:rsid w:val="00406FDF"/>
    <w:rsid w:val="00407384"/>
    <w:rsid w:val="004075B5"/>
    <w:rsid w:val="00407D9D"/>
    <w:rsid w:val="0041062F"/>
    <w:rsid w:val="00411344"/>
    <w:rsid w:val="00411565"/>
    <w:rsid w:val="0041173E"/>
    <w:rsid w:val="00411798"/>
    <w:rsid w:val="0041180A"/>
    <w:rsid w:val="00411924"/>
    <w:rsid w:val="0041199D"/>
    <w:rsid w:val="004119A3"/>
    <w:rsid w:val="004121FA"/>
    <w:rsid w:val="00412548"/>
    <w:rsid w:val="0041268D"/>
    <w:rsid w:val="00413083"/>
    <w:rsid w:val="00413184"/>
    <w:rsid w:val="004131B8"/>
    <w:rsid w:val="00413332"/>
    <w:rsid w:val="004133C1"/>
    <w:rsid w:val="004138C3"/>
    <w:rsid w:val="00413AEF"/>
    <w:rsid w:val="0041450E"/>
    <w:rsid w:val="00414557"/>
    <w:rsid w:val="00414B46"/>
    <w:rsid w:val="00414B81"/>
    <w:rsid w:val="00414B9C"/>
    <w:rsid w:val="00414D4D"/>
    <w:rsid w:val="00414EC5"/>
    <w:rsid w:val="00414F92"/>
    <w:rsid w:val="004152DE"/>
    <w:rsid w:val="00415DBF"/>
    <w:rsid w:val="00415F4B"/>
    <w:rsid w:val="00417161"/>
    <w:rsid w:val="0041728E"/>
    <w:rsid w:val="004174E8"/>
    <w:rsid w:val="0041753E"/>
    <w:rsid w:val="004175AF"/>
    <w:rsid w:val="00417FE0"/>
    <w:rsid w:val="00421564"/>
    <w:rsid w:val="004217C5"/>
    <w:rsid w:val="00421AC8"/>
    <w:rsid w:val="00421B60"/>
    <w:rsid w:val="00421C11"/>
    <w:rsid w:val="00422935"/>
    <w:rsid w:val="00422C1A"/>
    <w:rsid w:val="00422E18"/>
    <w:rsid w:val="00423334"/>
    <w:rsid w:val="004239A2"/>
    <w:rsid w:val="00423CD3"/>
    <w:rsid w:val="004251ED"/>
    <w:rsid w:val="00425A8C"/>
    <w:rsid w:val="00425FA4"/>
    <w:rsid w:val="004268A6"/>
    <w:rsid w:val="00427584"/>
    <w:rsid w:val="00430137"/>
    <w:rsid w:val="00430415"/>
    <w:rsid w:val="00430668"/>
    <w:rsid w:val="00431024"/>
    <w:rsid w:val="004315BD"/>
    <w:rsid w:val="0043175E"/>
    <w:rsid w:val="00431893"/>
    <w:rsid w:val="004319E1"/>
    <w:rsid w:val="00431AE5"/>
    <w:rsid w:val="00431BE8"/>
    <w:rsid w:val="00431DA5"/>
    <w:rsid w:val="00431DB0"/>
    <w:rsid w:val="004327B9"/>
    <w:rsid w:val="004329BD"/>
    <w:rsid w:val="004330B6"/>
    <w:rsid w:val="0043314F"/>
    <w:rsid w:val="00433AA2"/>
    <w:rsid w:val="00433EE2"/>
    <w:rsid w:val="00433F9F"/>
    <w:rsid w:val="00434434"/>
    <w:rsid w:val="00434441"/>
    <w:rsid w:val="004348D6"/>
    <w:rsid w:val="00434A55"/>
    <w:rsid w:val="00435735"/>
    <w:rsid w:val="004362BE"/>
    <w:rsid w:val="004363A2"/>
    <w:rsid w:val="004365A2"/>
    <w:rsid w:val="00436797"/>
    <w:rsid w:val="00436B81"/>
    <w:rsid w:val="00436EA9"/>
    <w:rsid w:val="00437514"/>
    <w:rsid w:val="00437519"/>
    <w:rsid w:val="00437569"/>
    <w:rsid w:val="00437938"/>
    <w:rsid w:val="00437D56"/>
    <w:rsid w:val="00437E61"/>
    <w:rsid w:val="0044086A"/>
    <w:rsid w:val="004412E2"/>
    <w:rsid w:val="004417AF"/>
    <w:rsid w:val="00441B5F"/>
    <w:rsid w:val="00442231"/>
    <w:rsid w:val="004423EC"/>
    <w:rsid w:val="0044278E"/>
    <w:rsid w:val="00443916"/>
    <w:rsid w:val="00443951"/>
    <w:rsid w:val="00443D94"/>
    <w:rsid w:val="00444379"/>
    <w:rsid w:val="00444892"/>
    <w:rsid w:val="004448EF"/>
    <w:rsid w:val="0044547F"/>
    <w:rsid w:val="004458B3"/>
    <w:rsid w:val="00445CA2"/>
    <w:rsid w:val="00445E03"/>
    <w:rsid w:val="00445EF2"/>
    <w:rsid w:val="00446744"/>
    <w:rsid w:val="00447289"/>
    <w:rsid w:val="00447613"/>
    <w:rsid w:val="00447694"/>
    <w:rsid w:val="00447A64"/>
    <w:rsid w:val="00447F63"/>
    <w:rsid w:val="00447FD5"/>
    <w:rsid w:val="00450347"/>
    <w:rsid w:val="00450352"/>
    <w:rsid w:val="00450D08"/>
    <w:rsid w:val="00450F27"/>
    <w:rsid w:val="00451910"/>
    <w:rsid w:val="00451F04"/>
    <w:rsid w:val="0045257E"/>
    <w:rsid w:val="00452669"/>
    <w:rsid w:val="00452AD9"/>
    <w:rsid w:val="00452D27"/>
    <w:rsid w:val="00452DD8"/>
    <w:rsid w:val="00452EC7"/>
    <w:rsid w:val="0045314E"/>
    <w:rsid w:val="004535FB"/>
    <w:rsid w:val="00453E7D"/>
    <w:rsid w:val="00453F09"/>
    <w:rsid w:val="00454344"/>
    <w:rsid w:val="00454C64"/>
    <w:rsid w:val="00454E36"/>
    <w:rsid w:val="00454EAE"/>
    <w:rsid w:val="00454EE3"/>
    <w:rsid w:val="00455787"/>
    <w:rsid w:val="004558CE"/>
    <w:rsid w:val="00455BDB"/>
    <w:rsid w:val="0045603F"/>
    <w:rsid w:val="004564FE"/>
    <w:rsid w:val="00456B70"/>
    <w:rsid w:val="00456F0A"/>
    <w:rsid w:val="00456F3A"/>
    <w:rsid w:val="00457584"/>
    <w:rsid w:val="00457829"/>
    <w:rsid w:val="00457A33"/>
    <w:rsid w:val="00457ACA"/>
    <w:rsid w:val="00457B91"/>
    <w:rsid w:val="00457BEE"/>
    <w:rsid w:val="00457EFC"/>
    <w:rsid w:val="0046015A"/>
    <w:rsid w:val="00460921"/>
    <w:rsid w:val="00460B71"/>
    <w:rsid w:val="00460C48"/>
    <w:rsid w:val="00460CEE"/>
    <w:rsid w:val="00461147"/>
    <w:rsid w:val="00461698"/>
    <w:rsid w:val="004622A7"/>
    <w:rsid w:val="0046283C"/>
    <w:rsid w:val="00462900"/>
    <w:rsid w:val="00462CC6"/>
    <w:rsid w:val="00462DA2"/>
    <w:rsid w:val="0046308B"/>
    <w:rsid w:val="0046319C"/>
    <w:rsid w:val="0046356C"/>
    <w:rsid w:val="00463996"/>
    <w:rsid w:val="00463B5C"/>
    <w:rsid w:val="00463EA5"/>
    <w:rsid w:val="00464113"/>
    <w:rsid w:val="004643F6"/>
    <w:rsid w:val="004646CE"/>
    <w:rsid w:val="0046517F"/>
    <w:rsid w:val="00465CED"/>
    <w:rsid w:val="00465E38"/>
    <w:rsid w:val="00466053"/>
    <w:rsid w:val="00466430"/>
    <w:rsid w:val="004664AF"/>
    <w:rsid w:val="00466581"/>
    <w:rsid w:val="00466B6D"/>
    <w:rsid w:val="00466C4C"/>
    <w:rsid w:val="00466E6B"/>
    <w:rsid w:val="00467141"/>
    <w:rsid w:val="0046715C"/>
    <w:rsid w:val="00467C50"/>
    <w:rsid w:val="00467F7B"/>
    <w:rsid w:val="00470155"/>
    <w:rsid w:val="0047046F"/>
    <w:rsid w:val="004709AB"/>
    <w:rsid w:val="00470D09"/>
    <w:rsid w:val="00471354"/>
    <w:rsid w:val="00471636"/>
    <w:rsid w:val="0047181E"/>
    <w:rsid w:val="004719A2"/>
    <w:rsid w:val="00471B1C"/>
    <w:rsid w:val="00471BDE"/>
    <w:rsid w:val="00471E5A"/>
    <w:rsid w:val="00473509"/>
    <w:rsid w:val="004736A3"/>
    <w:rsid w:val="00473E06"/>
    <w:rsid w:val="00473E27"/>
    <w:rsid w:val="00474759"/>
    <w:rsid w:val="00474951"/>
    <w:rsid w:val="00475D7E"/>
    <w:rsid w:val="00475FA4"/>
    <w:rsid w:val="00476A83"/>
    <w:rsid w:val="00477206"/>
    <w:rsid w:val="0047768A"/>
    <w:rsid w:val="00480287"/>
    <w:rsid w:val="00480647"/>
    <w:rsid w:val="00480AC4"/>
    <w:rsid w:val="00480CE3"/>
    <w:rsid w:val="00480E2C"/>
    <w:rsid w:val="004817BE"/>
    <w:rsid w:val="004818FD"/>
    <w:rsid w:val="0048214A"/>
    <w:rsid w:val="004823D2"/>
    <w:rsid w:val="0048248E"/>
    <w:rsid w:val="00482621"/>
    <w:rsid w:val="00482AC2"/>
    <w:rsid w:val="00482BBC"/>
    <w:rsid w:val="00482D04"/>
    <w:rsid w:val="00483096"/>
    <w:rsid w:val="00483098"/>
    <w:rsid w:val="004831FE"/>
    <w:rsid w:val="00483354"/>
    <w:rsid w:val="00483368"/>
    <w:rsid w:val="00483423"/>
    <w:rsid w:val="0048352A"/>
    <w:rsid w:val="0048400E"/>
    <w:rsid w:val="0048434A"/>
    <w:rsid w:val="00484A72"/>
    <w:rsid w:val="00484AD2"/>
    <w:rsid w:val="00485977"/>
    <w:rsid w:val="00485DD8"/>
    <w:rsid w:val="00485DF3"/>
    <w:rsid w:val="0048614D"/>
    <w:rsid w:val="004864FD"/>
    <w:rsid w:val="004866E9"/>
    <w:rsid w:val="004868C6"/>
    <w:rsid w:val="00486E86"/>
    <w:rsid w:val="00486F72"/>
    <w:rsid w:val="00487717"/>
    <w:rsid w:val="0048773A"/>
    <w:rsid w:val="00487C93"/>
    <w:rsid w:val="00487E19"/>
    <w:rsid w:val="00490A9E"/>
    <w:rsid w:val="00490AFC"/>
    <w:rsid w:val="004911B5"/>
    <w:rsid w:val="00491234"/>
    <w:rsid w:val="00491981"/>
    <w:rsid w:val="00491D1F"/>
    <w:rsid w:val="00492639"/>
    <w:rsid w:val="00492704"/>
    <w:rsid w:val="00492733"/>
    <w:rsid w:val="00492813"/>
    <w:rsid w:val="00492D00"/>
    <w:rsid w:val="004931D8"/>
    <w:rsid w:val="0049395E"/>
    <w:rsid w:val="00493A32"/>
    <w:rsid w:val="00493BC0"/>
    <w:rsid w:val="00493D85"/>
    <w:rsid w:val="00494C2F"/>
    <w:rsid w:val="00494E96"/>
    <w:rsid w:val="0049540A"/>
    <w:rsid w:val="004955B2"/>
    <w:rsid w:val="004957D3"/>
    <w:rsid w:val="00495CAD"/>
    <w:rsid w:val="00496781"/>
    <w:rsid w:val="0049774F"/>
    <w:rsid w:val="00497F58"/>
    <w:rsid w:val="004A0545"/>
    <w:rsid w:val="004A0550"/>
    <w:rsid w:val="004A0693"/>
    <w:rsid w:val="004A09B8"/>
    <w:rsid w:val="004A1B04"/>
    <w:rsid w:val="004A1C4D"/>
    <w:rsid w:val="004A2052"/>
    <w:rsid w:val="004A23D9"/>
    <w:rsid w:val="004A29A0"/>
    <w:rsid w:val="004A2A0E"/>
    <w:rsid w:val="004A2D23"/>
    <w:rsid w:val="004A3052"/>
    <w:rsid w:val="004A38F0"/>
    <w:rsid w:val="004A4055"/>
    <w:rsid w:val="004A40D9"/>
    <w:rsid w:val="004A410F"/>
    <w:rsid w:val="004A4921"/>
    <w:rsid w:val="004A54AF"/>
    <w:rsid w:val="004A54BD"/>
    <w:rsid w:val="004A5F0A"/>
    <w:rsid w:val="004A5FF0"/>
    <w:rsid w:val="004A6318"/>
    <w:rsid w:val="004A6B3D"/>
    <w:rsid w:val="004A7128"/>
    <w:rsid w:val="004A7243"/>
    <w:rsid w:val="004A754F"/>
    <w:rsid w:val="004A77DD"/>
    <w:rsid w:val="004B083E"/>
    <w:rsid w:val="004B1308"/>
    <w:rsid w:val="004B13D6"/>
    <w:rsid w:val="004B1E15"/>
    <w:rsid w:val="004B2531"/>
    <w:rsid w:val="004B25ED"/>
    <w:rsid w:val="004B29EC"/>
    <w:rsid w:val="004B29F8"/>
    <w:rsid w:val="004B29FC"/>
    <w:rsid w:val="004B2A01"/>
    <w:rsid w:val="004B3210"/>
    <w:rsid w:val="004B3B93"/>
    <w:rsid w:val="004B3F0E"/>
    <w:rsid w:val="004B4A56"/>
    <w:rsid w:val="004B4F40"/>
    <w:rsid w:val="004B51D6"/>
    <w:rsid w:val="004B5660"/>
    <w:rsid w:val="004B5A08"/>
    <w:rsid w:val="004B5FAB"/>
    <w:rsid w:val="004B68D8"/>
    <w:rsid w:val="004B6ACF"/>
    <w:rsid w:val="004B7310"/>
    <w:rsid w:val="004B7797"/>
    <w:rsid w:val="004B79AB"/>
    <w:rsid w:val="004C0021"/>
    <w:rsid w:val="004C00DB"/>
    <w:rsid w:val="004C04B3"/>
    <w:rsid w:val="004C06B7"/>
    <w:rsid w:val="004C0BD1"/>
    <w:rsid w:val="004C0EB6"/>
    <w:rsid w:val="004C10D2"/>
    <w:rsid w:val="004C1476"/>
    <w:rsid w:val="004C1898"/>
    <w:rsid w:val="004C2490"/>
    <w:rsid w:val="004C261C"/>
    <w:rsid w:val="004C27B0"/>
    <w:rsid w:val="004C28F4"/>
    <w:rsid w:val="004C2DCB"/>
    <w:rsid w:val="004C3B32"/>
    <w:rsid w:val="004C4327"/>
    <w:rsid w:val="004C57D2"/>
    <w:rsid w:val="004C5C2B"/>
    <w:rsid w:val="004C5EE9"/>
    <w:rsid w:val="004C5FF9"/>
    <w:rsid w:val="004C6012"/>
    <w:rsid w:val="004C65B9"/>
    <w:rsid w:val="004C6EB4"/>
    <w:rsid w:val="004C6EBE"/>
    <w:rsid w:val="004C7070"/>
    <w:rsid w:val="004C76E9"/>
    <w:rsid w:val="004C7915"/>
    <w:rsid w:val="004C7A7C"/>
    <w:rsid w:val="004C7AD0"/>
    <w:rsid w:val="004C7BAC"/>
    <w:rsid w:val="004C7DE0"/>
    <w:rsid w:val="004D013E"/>
    <w:rsid w:val="004D0306"/>
    <w:rsid w:val="004D1168"/>
    <w:rsid w:val="004D1592"/>
    <w:rsid w:val="004D1921"/>
    <w:rsid w:val="004D1E5F"/>
    <w:rsid w:val="004D1F38"/>
    <w:rsid w:val="004D2098"/>
    <w:rsid w:val="004D21C1"/>
    <w:rsid w:val="004D2283"/>
    <w:rsid w:val="004D2792"/>
    <w:rsid w:val="004D2FF3"/>
    <w:rsid w:val="004D33B7"/>
    <w:rsid w:val="004D4200"/>
    <w:rsid w:val="004D4358"/>
    <w:rsid w:val="004D4AAA"/>
    <w:rsid w:val="004D5280"/>
    <w:rsid w:val="004D5906"/>
    <w:rsid w:val="004D5912"/>
    <w:rsid w:val="004D6127"/>
    <w:rsid w:val="004D614B"/>
    <w:rsid w:val="004D61A6"/>
    <w:rsid w:val="004D6606"/>
    <w:rsid w:val="004D7561"/>
    <w:rsid w:val="004D7AB4"/>
    <w:rsid w:val="004D7B91"/>
    <w:rsid w:val="004D7BCA"/>
    <w:rsid w:val="004E05F6"/>
    <w:rsid w:val="004E0BFD"/>
    <w:rsid w:val="004E13D2"/>
    <w:rsid w:val="004E1660"/>
    <w:rsid w:val="004E19B9"/>
    <w:rsid w:val="004E2032"/>
    <w:rsid w:val="004E25F3"/>
    <w:rsid w:val="004E2DF7"/>
    <w:rsid w:val="004E30D2"/>
    <w:rsid w:val="004E32EC"/>
    <w:rsid w:val="004E393F"/>
    <w:rsid w:val="004E3EEE"/>
    <w:rsid w:val="004E42CB"/>
    <w:rsid w:val="004E436C"/>
    <w:rsid w:val="004E4428"/>
    <w:rsid w:val="004E4484"/>
    <w:rsid w:val="004E4B5E"/>
    <w:rsid w:val="004E4F26"/>
    <w:rsid w:val="004E5D6B"/>
    <w:rsid w:val="004E6077"/>
    <w:rsid w:val="004E638B"/>
    <w:rsid w:val="004E6478"/>
    <w:rsid w:val="004E661A"/>
    <w:rsid w:val="004E6678"/>
    <w:rsid w:val="004E6693"/>
    <w:rsid w:val="004E6D62"/>
    <w:rsid w:val="004E6D7A"/>
    <w:rsid w:val="004E6D7E"/>
    <w:rsid w:val="004E743C"/>
    <w:rsid w:val="004E7616"/>
    <w:rsid w:val="004E787D"/>
    <w:rsid w:val="004E7F89"/>
    <w:rsid w:val="004F0AB9"/>
    <w:rsid w:val="004F0C0A"/>
    <w:rsid w:val="004F0D0F"/>
    <w:rsid w:val="004F0D73"/>
    <w:rsid w:val="004F105A"/>
    <w:rsid w:val="004F1280"/>
    <w:rsid w:val="004F1F37"/>
    <w:rsid w:val="004F2689"/>
    <w:rsid w:val="004F2A97"/>
    <w:rsid w:val="004F2D06"/>
    <w:rsid w:val="004F38B1"/>
    <w:rsid w:val="004F46E7"/>
    <w:rsid w:val="004F4D5C"/>
    <w:rsid w:val="004F51D8"/>
    <w:rsid w:val="004F5DF6"/>
    <w:rsid w:val="004F6154"/>
    <w:rsid w:val="004F633B"/>
    <w:rsid w:val="004F6739"/>
    <w:rsid w:val="004F7265"/>
    <w:rsid w:val="004F7581"/>
    <w:rsid w:val="004F7818"/>
    <w:rsid w:val="004F7AB6"/>
    <w:rsid w:val="004F7D39"/>
    <w:rsid w:val="00500762"/>
    <w:rsid w:val="00500F4F"/>
    <w:rsid w:val="0050132F"/>
    <w:rsid w:val="00501C47"/>
    <w:rsid w:val="0050217B"/>
    <w:rsid w:val="0050278C"/>
    <w:rsid w:val="0050285A"/>
    <w:rsid w:val="00502A56"/>
    <w:rsid w:val="0050304F"/>
    <w:rsid w:val="0050314A"/>
    <w:rsid w:val="0050331D"/>
    <w:rsid w:val="00503734"/>
    <w:rsid w:val="00503C8D"/>
    <w:rsid w:val="00504368"/>
    <w:rsid w:val="005044A5"/>
    <w:rsid w:val="005044F7"/>
    <w:rsid w:val="00504874"/>
    <w:rsid w:val="00504E1B"/>
    <w:rsid w:val="00504F7E"/>
    <w:rsid w:val="00505477"/>
    <w:rsid w:val="00505A92"/>
    <w:rsid w:val="00505C30"/>
    <w:rsid w:val="005067D9"/>
    <w:rsid w:val="00506888"/>
    <w:rsid w:val="00506AD0"/>
    <w:rsid w:val="00507005"/>
    <w:rsid w:val="00510ADE"/>
    <w:rsid w:val="00510B99"/>
    <w:rsid w:val="00510BA1"/>
    <w:rsid w:val="00510D4A"/>
    <w:rsid w:val="00510DD4"/>
    <w:rsid w:val="00511186"/>
    <w:rsid w:val="0051143D"/>
    <w:rsid w:val="00511F21"/>
    <w:rsid w:val="0051287C"/>
    <w:rsid w:val="00512BAD"/>
    <w:rsid w:val="00513F4A"/>
    <w:rsid w:val="00514194"/>
    <w:rsid w:val="005152C8"/>
    <w:rsid w:val="005153CF"/>
    <w:rsid w:val="00515B99"/>
    <w:rsid w:val="00515E30"/>
    <w:rsid w:val="00515FF0"/>
    <w:rsid w:val="00516262"/>
    <w:rsid w:val="005162D8"/>
    <w:rsid w:val="0051631E"/>
    <w:rsid w:val="0051637E"/>
    <w:rsid w:val="00516FED"/>
    <w:rsid w:val="0051704D"/>
    <w:rsid w:val="0051784D"/>
    <w:rsid w:val="005178E6"/>
    <w:rsid w:val="00520623"/>
    <w:rsid w:val="00520919"/>
    <w:rsid w:val="0052105B"/>
    <w:rsid w:val="00521073"/>
    <w:rsid w:val="00521104"/>
    <w:rsid w:val="00521222"/>
    <w:rsid w:val="00521373"/>
    <w:rsid w:val="00521583"/>
    <w:rsid w:val="0052257D"/>
    <w:rsid w:val="00522F6F"/>
    <w:rsid w:val="00523565"/>
    <w:rsid w:val="00523674"/>
    <w:rsid w:val="0052391C"/>
    <w:rsid w:val="00523B62"/>
    <w:rsid w:val="00523B6C"/>
    <w:rsid w:val="00524180"/>
    <w:rsid w:val="00524310"/>
    <w:rsid w:val="0052459E"/>
    <w:rsid w:val="00524AA7"/>
    <w:rsid w:val="005253D0"/>
    <w:rsid w:val="005255A7"/>
    <w:rsid w:val="00525636"/>
    <w:rsid w:val="00525776"/>
    <w:rsid w:val="0052581F"/>
    <w:rsid w:val="00525944"/>
    <w:rsid w:val="00526327"/>
    <w:rsid w:val="00526F7D"/>
    <w:rsid w:val="00527708"/>
    <w:rsid w:val="005277F9"/>
    <w:rsid w:val="00527FFD"/>
    <w:rsid w:val="00530545"/>
    <w:rsid w:val="005307F4"/>
    <w:rsid w:val="00530862"/>
    <w:rsid w:val="005309A2"/>
    <w:rsid w:val="00530A6F"/>
    <w:rsid w:val="00530EB8"/>
    <w:rsid w:val="00531571"/>
    <w:rsid w:val="0053176D"/>
    <w:rsid w:val="005318E7"/>
    <w:rsid w:val="00531925"/>
    <w:rsid w:val="00531EB3"/>
    <w:rsid w:val="0053322E"/>
    <w:rsid w:val="005332E1"/>
    <w:rsid w:val="00533679"/>
    <w:rsid w:val="00533F23"/>
    <w:rsid w:val="00534428"/>
    <w:rsid w:val="00534787"/>
    <w:rsid w:val="005347AE"/>
    <w:rsid w:val="005352C2"/>
    <w:rsid w:val="00535426"/>
    <w:rsid w:val="00536202"/>
    <w:rsid w:val="005364AE"/>
    <w:rsid w:val="00536845"/>
    <w:rsid w:val="00536E30"/>
    <w:rsid w:val="00537205"/>
    <w:rsid w:val="005372CF"/>
    <w:rsid w:val="00537476"/>
    <w:rsid w:val="0053770E"/>
    <w:rsid w:val="00537955"/>
    <w:rsid w:val="00537FA2"/>
    <w:rsid w:val="0054003A"/>
    <w:rsid w:val="00540CC5"/>
    <w:rsid w:val="00541AAB"/>
    <w:rsid w:val="00541C4B"/>
    <w:rsid w:val="00541D4D"/>
    <w:rsid w:val="00541DBC"/>
    <w:rsid w:val="00542A83"/>
    <w:rsid w:val="0054309E"/>
    <w:rsid w:val="005434DD"/>
    <w:rsid w:val="005436B0"/>
    <w:rsid w:val="00543D61"/>
    <w:rsid w:val="00543F0B"/>
    <w:rsid w:val="0054416C"/>
    <w:rsid w:val="005447E8"/>
    <w:rsid w:val="00544CB1"/>
    <w:rsid w:val="005457EB"/>
    <w:rsid w:val="00545A51"/>
    <w:rsid w:val="00545BF8"/>
    <w:rsid w:val="005477E7"/>
    <w:rsid w:val="005478D9"/>
    <w:rsid w:val="00547C10"/>
    <w:rsid w:val="00547F1C"/>
    <w:rsid w:val="00550306"/>
    <w:rsid w:val="0055031C"/>
    <w:rsid w:val="00550D7C"/>
    <w:rsid w:val="0055183E"/>
    <w:rsid w:val="00552318"/>
    <w:rsid w:val="005525AC"/>
    <w:rsid w:val="005528AF"/>
    <w:rsid w:val="00552B18"/>
    <w:rsid w:val="00552B81"/>
    <w:rsid w:val="00552CFE"/>
    <w:rsid w:val="00552E9C"/>
    <w:rsid w:val="005535E4"/>
    <w:rsid w:val="00553E8B"/>
    <w:rsid w:val="005541F2"/>
    <w:rsid w:val="00554222"/>
    <w:rsid w:val="005545CE"/>
    <w:rsid w:val="005552BE"/>
    <w:rsid w:val="005554D2"/>
    <w:rsid w:val="00555562"/>
    <w:rsid w:val="0055588D"/>
    <w:rsid w:val="00555A5A"/>
    <w:rsid w:val="005564D3"/>
    <w:rsid w:val="00556C48"/>
    <w:rsid w:val="00556E35"/>
    <w:rsid w:val="00557205"/>
    <w:rsid w:val="00557529"/>
    <w:rsid w:val="00557F3F"/>
    <w:rsid w:val="00557FC6"/>
    <w:rsid w:val="00560015"/>
    <w:rsid w:val="00560487"/>
    <w:rsid w:val="005606C9"/>
    <w:rsid w:val="00560921"/>
    <w:rsid w:val="00560FE6"/>
    <w:rsid w:val="00561310"/>
    <w:rsid w:val="00561321"/>
    <w:rsid w:val="0056233A"/>
    <w:rsid w:val="00563292"/>
    <w:rsid w:val="00563448"/>
    <w:rsid w:val="005638F6"/>
    <w:rsid w:val="00564F2D"/>
    <w:rsid w:val="005652E9"/>
    <w:rsid w:val="00565386"/>
    <w:rsid w:val="00565607"/>
    <w:rsid w:val="00565FA4"/>
    <w:rsid w:val="0056654C"/>
    <w:rsid w:val="00566888"/>
    <w:rsid w:val="00566EB5"/>
    <w:rsid w:val="00566EFC"/>
    <w:rsid w:val="00567A5E"/>
    <w:rsid w:val="00567FEE"/>
    <w:rsid w:val="00570310"/>
    <w:rsid w:val="005706EB"/>
    <w:rsid w:val="0057083A"/>
    <w:rsid w:val="00570B3B"/>
    <w:rsid w:val="00570E4F"/>
    <w:rsid w:val="00571305"/>
    <w:rsid w:val="00572110"/>
    <w:rsid w:val="00572700"/>
    <w:rsid w:val="005727F6"/>
    <w:rsid w:val="00572A2F"/>
    <w:rsid w:val="00572C0F"/>
    <w:rsid w:val="00572D10"/>
    <w:rsid w:val="00572E31"/>
    <w:rsid w:val="00572E3A"/>
    <w:rsid w:val="00572EDF"/>
    <w:rsid w:val="00573237"/>
    <w:rsid w:val="0057327F"/>
    <w:rsid w:val="005735C1"/>
    <w:rsid w:val="005736E7"/>
    <w:rsid w:val="005739C8"/>
    <w:rsid w:val="00573BC9"/>
    <w:rsid w:val="00574247"/>
    <w:rsid w:val="00574438"/>
    <w:rsid w:val="005745D1"/>
    <w:rsid w:val="005749D1"/>
    <w:rsid w:val="00574E85"/>
    <w:rsid w:val="00574EC5"/>
    <w:rsid w:val="00575240"/>
    <w:rsid w:val="00575473"/>
    <w:rsid w:val="00575B93"/>
    <w:rsid w:val="00575C3B"/>
    <w:rsid w:val="00575D92"/>
    <w:rsid w:val="005762DC"/>
    <w:rsid w:val="005765D3"/>
    <w:rsid w:val="00576AAE"/>
    <w:rsid w:val="00576BB7"/>
    <w:rsid w:val="00577084"/>
    <w:rsid w:val="005771ED"/>
    <w:rsid w:val="005776FD"/>
    <w:rsid w:val="0057773C"/>
    <w:rsid w:val="00577AD9"/>
    <w:rsid w:val="00577E77"/>
    <w:rsid w:val="00577FDF"/>
    <w:rsid w:val="005802BA"/>
    <w:rsid w:val="00580933"/>
    <w:rsid w:val="00580B5E"/>
    <w:rsid w:val="00580B61"/>
    <w:rsid w:val="00580CC6"/>
    <w:rsid w:val="00581457"/>
    <w:rsid w:val="005819BE"/>
    <w:rsid w:val="00582884"/>
    <w:rsid w:val="00582A3C"/>
    <w:rsid w:val="00582BED"/>
    <w:rsid w:val="00582C80"/>
    <w:rsid w:val="00582CCA"/>
    <w:rsid w:val="00582D6A"/>
    <w:rsid w:val="00583AE0"/>
    <w:rsid w:val="00583DC3"/>
    <w:rsid w:val="00583FDD"/>
    <w:rsid w:val="005842A6"/>
    <w:rsid w:val="0058487B"/>
    <w:rsid w:val="005849D0"/>
    <w:rsid w:val="00584F50"/>
    <w:rsid w:val="00584FF8"/>
    <w:rsid w:val="0058551B"/>
    <w:rsid w:val="005855BC"/>
    <w:rsid w:val="00585CCA"/>
    <w:rsid w:val="00585EB8"/>
    <w:rsid w:val="00586102"/>
    <w:rsid w:val="0058641B"/>
    <w:rsid w:val="00586A9E"/>
    <w:rsid w:val="00586D80"/>
    <w:rsid w:val="00587493"/>
    <w:rsid w:val="00587BB1"/>
    <w:rsid w:val="0059059B"/>
    <w:rsid w:val="0059085C"/>
    <w:rsid w:val="00590B5B"/>
    <w:rsid w:val="00590C2F"/>
    <w:rsid w:val="00591C28"/>
    <w:rsid w:val="005924B5"/>
    <w:rsid w:val="00592BA1"/>
    <w:rsid w:val="00593F32"/>
    <w:rsid w:val="005947A0"/>
    <w:rsid w:val="005948B5"/>
    <w:rsid w:val="00594C52"/>
    <w:rsid w:val="00594C80"/>
    <w:rsid w:val="00594FED"/>
    <w:rsid w:val="00595AFA"/>
    <w:rsid w:val="00595B77"/>
    <w:rsid w:val="00595EC3"/>
    <w:rsid w:val="00595EF3"/>
    <w:rsid w:val="00595FDB"/>
    <w:rsid w:val="005961A3"/>
    <w:rsid w:val="005963B4"/>
    <w:rsid w:val="005964BA"/>
    <w:rsid w:val="0059663A"/>
    <w:rsid w:val="00596AB6"/>
    <w:rsid w:val="00597777"/>
    <w:rsid w:val="00597C25"/>
    <w:rsid w:val="00597E09"/>
    <w:rsid w:val="005A00F0"/>
    <w:rsid w:val="005A145C"/>
    <w:rsid w:val="005A249C"/>
    <w:rsid w:val="005A255A"/>
    <w:rsid w:val="005A3107"/>
    <w:rsid w:val="005A3E5A"/>
    <w:rsid w:val="005A4155"/>
    <w:rsid w:val="005A4823"/>
    <w:rsid w:val="005A5739"/>
    <w:rsid w:val="005A5A78"/>
    <w:rsid w:val="005A6952"/>
    <w:rsid w:val="005A6A87"/>
    <w:rsid w:val="005A6AB3"/>
    <w:rsid w:val="005A6AF2"/>
    <w:rsid w:val="005A70DE"/>
    <w:rsid w:val="005A7492"/>
    <w:rsid w:val="005A76B8"/>
    <w:rsid w:val="005A780C"/>
    <w:rsid w:val="005A7850"/>
    <w:rsid w:val="005A7BDF"/>
    <w:rsid w:val="005B0BD9"/>
    <w:rsid w:val="005B0CA7"/>
    <w:rsid w:val="005B0E7B"/>
    <w:rsid w:val="005B1326"/>
    <w:rsid w:val="005B2472"/>
    <w:rsid w:val="005B2751"/>
    <w:rsid w:val="005B2A5B"/>
    <w:rsid w:val="005B2DBA"/>
    <w:rsid w:val="005B3107"/>
    <w:rsid w:val="005B354A"/>
    <w:rsid w:val="005B48DF"/>
    <w:rsid w:val="005B4A57"/>
    <w:rsid w:val="005B53A9"/>
    <w:rsid w:val="005B5621"/>
    <w:rsid w:val="005B56D7"/>
    <w:rsid w:val="005B63CA"/>
    <w:rsid w:val="005B657E"/>
    <w:rsid w:val="005B6D88"/>
    <w:rsid w:val="005B74AD"/>
    <w:rsid w:val="005B7553"/>
    <w:rsid w:val="005C08B0"/>
    <w:rsid w:val="005C08C9"/>
    <w:rsid w:val="005C0FD6"/>
    <w:rsid w:val="005C1827"/>
    <w:rsid w:val="005C1E0E"/>
    <w:rsid w:val="005C2A8F"/>
    <w:rsid w:val="005C2BB6"/>
    <w:rsid w:val="005C3C2D"/>
    <w:rsid w:val="005C4157"/>
    <w:rsid w:val="005C4317"/>
    <w:rsid w:val="005C4490"/>
    <w:rsid w:val="005C47C6"/>
    <w:rsid w:val="005C4BBF"/>
    <w:rsid w:val="005C5278"/>
    <w:rsid w:val="005C53E4"/>
    <w:rsid w:val="005C5BB5"/>
    <w:rsid w:val="005C66F6"/>
    <w:rsid w:val="005C69E0"/>
    <w:rsid w:val="005C7371"/>
    <w:rsid w:val="005C7403"/>
    <w:rsid w:val="005C7B00"/>
    <w:rsid w:val="005D03AD"/>
    <w:rsid w:val="005D0930"/>
    <w:rsid w:val="005D0C19"/>
    <w:rsid w:val="005D1686"/>
    <w:rsid w:val="005D195C"/>
    <w:rsid w:val="005D2A39"/>
    <w:rsid w:val="005D2A66"/>
    <w:rsid w:val="005D2FA3"/>
    <w:rsid w:val="005D3954"/>
    <w:rsid w:val="005D3DDD"/>
    <w:rsid w:val="005D4614"/>
    <w:rsid w:val="005D4A75"/>
    <w:rsid w:val="005D4D41"/>
    <w:rsid w:val="005D5381"/>
    <w:rsid w:val="005D5493"/>
    <w:rsid w:val="005D67E6"/>
    <w:rsid w:val="005D6883"/>
    <w:rsid w:val="005D6993"/>
    <w:rsid w:val="005D6CAA"/>
    <w:rsid w:val="005D6CAF"/>
    <w:rsid w:val="005D7031"/>
    <w:rsid w:val="005D75BA"/>
    <w:rsid w:val="005D788C"/>
    <w:rsid w:val="005D7B62"/>
    <w:rsid w:val="005E02B5"/>
    <w:rsid w:val="005E059F"/>
    <w:rsid w:val="005E0ED4"/>
    <w:rsid w:val="005E0EF1"/>
    <w:rsid w:val="005E0F5C"/>
    <w:rsid w:val="005E116E"/>
    <w:rsid w:val="005E16B8"/>
    <w:rsid w:val="005E1873"/>
    <w:rsid w:val="005E2E72"/>
    <w:rsid w:val="005E2FC8"/>
    <w:rsid w:val="005E329F"/>
    <w:rsid w:val="005E3991"/>
    <w:rsid w:val="005E42B1"/>
    <w:rsid w:val="005E42BF"/>
    <w:rsid w:val="005E45A7"/>
    <w:rsid w:val="005E4AB6"/>
    <w:rsid w:val="005E51D4"/>
    <w:rsid w:val="005E5667"/>
    <w:rsid w:val="005E5E25"/>
    <w:rsid w:val="005E60E3"/>
    <w:rsid w:val="005E6553"/>
    <w:rsid w:val="005E6C97"/>
    <w:rsid w:val="005E7028"/>
    <w:rsid w:val="005E73E7"/>
    <w:rsid w:val="005E7511"/>
    <w:rsid w:val="005E7B00"/>
    <w:rsid w:val="005E7B2A"/>
    <w:rsid w:val="005E7B5E"/>
    <w:rsid w:val="005E7B86"/>
    <w:rsid w:val="005E7EF0"/>
    <w:rsid w:val="005F039F"/>
    <w:rsid w:val="005F082A"/>
    <w:rsid w:val="005F0931"/>
    <w:rsid w:val="005F1593"/>
    <w:rsid w:val="005F1D4E"/>
    <w:rsid w:val="005F2136"/>
    <w:rsid w:val="005F25B1"/>
    <w:rsid w:val="005F2992"/>
    <w:rsid w:val="005F3213"/>
    <w:rsid w:val="005F36D2"/>
    <w:rsid w:val="005F37F7"/>
    <w:rsid w:val="005F3992"/>
    <w:rsid w:val="005F3A19"/>
    <w:rsid w:val="005F446D"/>
    <w:rsid w:val="005F4FFB"/>
    <w:rsid w:val="005F50D0"/>
    <w:rsid w:val="005F5173"/>
    <w:rsid w:val="005F528D"/>
    <w:rsid w:val="005F52B0"/>
    <w:rsid w:val="005F539B"/>
    <w:rsid w:val="005F55E2"/>
    <w:rsid w:val="005F56D7"/>
    <w:rsid w:val="005F58C3"/>
    <w:rsid w:val="005F62E6"/>
    <w:rsid w:val="005F6BF4"/>
    <w:rsid w:val="005F7677"/>
    <w:rsid w:val="005F7C9F"/>
    <w:rsid w:val="005F7D5D"/>
    <w:rsid w:val="005F7D76"/>
    <w:rsid w:val="005F7F90"/>
    <w:rsid w:val="00600262"/>
    <w:rsid w:val="00600E66"/>
    <w:rsid w:val="00600F88"/>
    <w:rsid w:val="006016FC"/>
    <w:rsid w:val="00601973"/>
    <w:rsid w:val="00601F90"/>
    <w:rsid w:val="0060205D"/>
    <w:rsid w:val="00602394"/>
    <w:rsid w:val="006024FC"/>
    <w:rsid w:val="006025E7"/>
    <w:rsid w:val="00603489"/>
    <w:rsid w:val="00603C50"/>
    <w:rsid w:val="0060452A"/>
    <w:rsid w:val="00605364"/>
    <w:rsid w:val="006055AE"/>
    <w:rsid w:val="00605606"/>
    <w:rsid w:val="00605A1A"/>
    <w:rsid w:val="00605A92"/>
    <w:rsid w:val="00605C7B"/>
    <w:rsid w:val="00606650"/>
    <w:rsid w:val="00606EAE"/>
    <w:rsid w:val="00607061"/>
    <w:rsid w:val="00607867"/>
    <w:rsid w:val="00607911"/>
    <w:rsid w:val="006079BF"/>
    <w:rsid w:val="00607B8E"/>
    <w:rsid w:val="006105B5"/>
    <w:rsid w:val="00610652"/>
    <w:rsid w:val="00610890"/>
    <w:rsid w:val="00610E82"/>
    <w:rsid w:val="00610E93"/>
    <w:rsid w:val="00611312"/>
    <w:rsid w:val="0061161F"/>
    <w:rsid w:val="00611AFA"/>
    <w:rsid w:val="00611B0E"/>
    <w:rsid w:val="00611C6E"/>
    <w:rsid w:val="00612124"/>
    <w:rsid w:val="006126B0"/>
    <w:rsid w:val="00612BF3"/>
    <w:rsid w:val="00612CCA"/>
    <w:rsid w:val="0061342F"/>
    <w:rsid w:val="00613C78"/>
    <w:rsid w:val="00614509"/>
    <w:rsid w:val="00615158"/>
    <w:rsid w:val="0061575E"/>
    <w:rsid w:val="00615888"/>
    <w:rsid w:val="00615C0A"/>
    <w:rsid w:val="00615F05"/>
    <w:rsid w:val="006175D7"/>
    <w:rsid w:val="006206D0"/>
    <w:rsid w:val="00620B2C"/>
    <w:rsid w:val="00620DE0"/>
    <w:rsid w:val="006217D8"/>
    <w:rsid w:val="00621F77"/>
    <w:rsid w:val="00622574"/>
    <w:rsid w:val="00622F65"/>
    <w:rsid w:val="00623519"/>
    <w:rsid w:val="0062369D"/>
    <w:rsid w:val="00623987"/>
    <w:rsid w:val="00623AB6"/>
    <w:rsid w:val="006240AB"/>
    <w:rsid w:val="00624BB5"/>
    <w:rsid w:val="00624E87"/>
    <w:rsid w:val="0062512D"/>
    <w:rsid w:val="006253E1"/>
    <w:rsid w:val="006254E9"/>
    <w:rsid w:val="006259E0"/>
    <w:rsid w:val="006261C0"/>
    <w:rsid w:val="006262F6"/>
    <w:rsid w:val="0062642A"/>
    <w:rsid w:val="00626CC7"/>
    <w:rsid w:val="00626D28"/>
    <w:rsid w:val="0062707E"/>
    <w:rsid w:val="00627542"/>
    <w:rsid w:val="00627591"/>
    <w:rsid w:val="0062767E"/>
    <w:rsid w:val="0063040C"/>
    <w:rsid w:val="00631198"/>
    <w:rsid w:val="00631879"/>
    <w:rsid w:val="00631BBA"/>
    <w:rsid w:val="00631BD5"/>
    <w:rsid w:val="00631CFF"/>
    <w:rsid w:val="00632290"/>
    <w:rsid w:val="00632449"/>
    <w:rsid w:val="00632586"/>
    <w:rsid w:val="00632D00"/>
    <w:rsid w:val="00632FB3"/>
    <w:rsid w:val="006332CC"/>
    <w:rsid w:val="00633708"/>
    <w:rsid w:val="006338DA"/>
    <w:rsid w:val="00633CE4"/>
    <w:rsid w:val="00635680"/>
    <w:rsid w:val="006359D4"/>
    <w:rsid w:val="006359D7"/>
    <w:rsid w:val="0063769A"/>
    <w:rsid w:val="00637E9D"/>
    <w:rsid w:val="00637F65"/>
    <w:rsid w:val="00637FA1"/>
    <w:rsid w:val="006402D3"/>
    <w:rsid w:val="00640563"/>
    <w:rsid w:val="0064083C"/>
    <w:rsid w:val="0064110E"/>
    <w:rsid w:val="0064121E"/>
    <w:rsid w:val="006413F4"/>
    <w:rsid w:val="0064147D"/>
    <w:rsid w:val="00641508"/>
    <w:rsid w:val="0064153B"/>
    <w:rsid w:val="0064176D"/>
    <w:rsid w:val="00641B77"/>
    <w:rsid w:val="006422FB"/>
    <w:rsid w:val="00642FEC"/>
    <w:rsid w:val="006430A1"/>
    <w:rsid w:val="0064336B"/>
    <w:rsid w:val="006442FD"/>
    <w:rsid w:val="006444A9"/>
    <w:rsid w:val="00644902"/>
    <w:rsid w:val="00644C94"/>
    <w:rsid w:val="00644D02"/>
    <w:rsid w:val="00645081"/>
    <w:rsid w:val="006454E0"/>
    <w:rsid w:val="00645FC1"/>
    <w:rsid w:val="00647107"/>
    <w:rsid w:val="0064723E"/>
    <w:rsid w:val="0064731B"/>
    <w:rsid w:val="00647758"/>
    <w:rsid w:val="00647EFD"/>
    <w:rsid w:val="00650A34"/>
    <w:rsid w:val="00650E5C"/>
    <w:rsid w:val="00651C7C"/>
    <w:rsid w:val="00651F17"/>
    <w:rsid w:val="00652004"/>
    <w:rsid w:val="00652409"/>
    <w:rsid w:val="00652524"/>
    <w:rsid w:val="0065256D"/>
    <w:rsid w:val="00652912"/>
    <w:rsid w:val="00652DBE"/>
    <w:rsid w:val="006539E1"/>
    <w:rsid w:val="00653A32"/>
    <w:rsid w:val="006541E1"/>
    <w:rsid w:val="00654A55"/>
    <w:rsid w:val="00654D4C"/>
    <w:rsid w:val="00654DD1"/>
    <w:rsid w:val="00654F31"/>
    <w:rsid w:val="00655454"/>
    <w:rsid w:val="006557EA"/>
    <w:rsid w:val="00656115"/>
    <w:rsid w:val="00656240"/>
    <w:rsid w:val="00656736"/>
    <w:rsid w:val="00656BDE"/>
    <w:rsid w:val="0065741C"/>
    <w:rsid w:val="00657455"/>
    <w:rsid w:val="00657A83"/>
    <w:rsid w:val="0066002D"/>
    <w:rsid w:val="00660144"/>
    <w:rsid w:val="006607B9"/>
    <w:rsid w:val="0066178E"/>
    <w:rsid w:val="00661FD2"/>
    <w:rsid w:val="0066211B"/>
    <w:rsid w:val="00662A07"/>
    <w:rsid w:val="00662A2D"/>
    <w:rsid w:val="006635C8"/>
    <w:rsid w:val="00664814"/>
    <w:rsid w:val="00664BE8"/>
    <w:rsid w:val="00665DCC"/>
    <w:rsid w:val="00666007"/>
    <w:rsid w:val="00666108"/>
    <w:rsid w:val="0066653B"/>
    <w:rsid w:val="006669CA"/>
    <w:rsid w:val="00666D02"/>
    <w:rsid w:val="00666F25"/>
    <w:rsid w:val="0066717D"/>
    <w:rsid w:val="00667395"/>
    <w:rsid w:val="00667FCF"/>
    <w:rsid w:val="00670108"/>
    <w:rsid w:val="006708A6"/>
    <w:rsid w:val="00671193"/>
    <w:rsid w:val="0067168F"/>
    <w:rsid w:val="00671784"/>
    <w:rsid w:val="006719E1"/>
    <w:rsid w:val="00671BBA"/>
    <w:rsid w:val="00671F95"/>
    <w:rsid w:val="00671FC2"/>
    <w:rsid w:val="00672443"/>
    <w:rsid w:val="00672C79"/>
    <w:rsid w:val="00672D49"/>
    <w:rsid w:val="00672F8A"/>
    <w:rsid w:val="00673343"/>
    <w:rsid w:val="00673926"/>
    <w:rsid w:val="00673C29"/>
    <w:rsid w:val="006744D2"/>
    <w:rsid w:val="00674CBB"/>
    <w:rsid w:val="00674FC3"/>
    <w:rsid w:val="00675453"/>
    <w:rsid w:val="00675D7A"/>
    <w:rsid w:val="00675E74"/>
    <w:rsid w:val="00675FDB"/>
    <w:rsid w:val="006761D1"/>
    <w:rsid w:val="00676388"/>
    <w:rsid w:val="00676AC5"/>
    <w:rsid w:val="00676EBB"/>
    <w:rsid w:val="00676F08"/>
    <w:rsid w:val="00677065"/>
    <w:rsid w:val="0067749D"/>
    <w:rsid w:val="00677831"/>
    <w:rsid w:val="00677AA8"/>
    <w:rsid w:val="00677CB5"/>
    <w:rsid w:val="006806F2"/>
    <w:rsid w:val="006808E2"/>
    <w:rsid w:val="006808FA"/>
    <w:rsid w:val="00680A63"/>
    <w:rsid w:val="00680BEE"/>
    <w:rsid w:val="00680F7E"/>
    <w:rsid w:val="0068175B"/>
    <w:rsid w:val="006817BB"/>
    <w:rsid w:val="00681EA0"/>
    <w:rsid w:val="00681FAC"/>
    <w:rsid w:val="006826F4"/>
    <w:rsid w:val="00682CE4"/>
    <w:rsid w:val="00682D6E"/>
    <w:rsid w:val="00683656"/>
    <w:rsid w:val="006837B6"/>
    <w:rsid w:val="00683EC1"/>
    <w:rsid w:val="00683F6D"/>
    <w:rsid w:val="0068418C"/>
    <w:rsid w:val="0068429B"/>
    <w:rsid w:val="00684963"/>
    <w:rsid w:val="00684CBD"/>
    <w:rsid w:val="0068511B"/>
    <w:rsid w:val="0068583F"/>
    <w:rsid w:val="00685BEE"/>
    <w:rsid w:val="00685E93"/>
    <w:rsid w:val="006862DA"/>
    <w:rsid w:val="00686E32"/>
    <w:rsid w:val="00687458"/>
    <w:rsid w:val="00687DAB"/>
    <w:rsid w:val="00690363"/>
    <w:rsid w:val="006906F7"/>
    <w:rsid w:val="00690779"/>
    <w:rsid w:val="00691895"/>
    <w:rsid w:val="006919F3"/>
    <w:rsid w:val="00691B3A"/>
    <w:rsid w:val="00692078"/>
    <w:rsid w:val="006922BF"/>
    <w:rsid w:val="00692499"/>
    <w:rsid w:val="00692981"/>
    <w:rsid w:val="006929CB"/>
    <w:rsid w:val="00692C77"/>
    <w:rsid w:val="00693780"/>
    <w:rsid w:val="00693C92"/>
    <w:rsid w:val="00693FE0"/>
    <w:rsid w:val="0069414A"/>
    <w:rsid w:val="00694386"/>
    <w:rsid w:val="00694420"/>
    <w:rsid w:val="00694B1D"/>
    <w:rsid w:val="00695369"/>
    <w:rsid w:val="00695D52"/>
    <w:rsid w:val="006969C5"/>
    <w:rsid w:val="00696E78"/>
    <w:rsid w:val="0069790E"/>
    <w:rsid w:val="00697C1C"/>
    <w:rsid w:val="006A01B4"/>
    <w:rsid w:val="006A0214"/>
    <w:rsid w:val="006A03CB"/>
    <w:rsid w:val="006A1773"/>
    <w:rsid w:val="006A1FCE"/>
    <w:rsid w:val="006A269D"/>
    <w:rsid w:val="006A2C20"/>
    <w:rsid w:val="006A2F2E"/>
    <w:rsid w:val="006A3521"/>
    <w:rsid w:val="006A378E"/>
    <w:rsid w:val="006A4376"/>
    <w:rsid w:val="006A4F82"/>
    <w:rsid w:val="006A5254"/>
    <w:rsid w:val="006A5E4C"/>
    <w:rsid w:val="006A68A5"/>
    <w:rsid w:val="006A70B4"/>
    <w:rsid w:val="006B004A"/>
    <w:rsid w:val="006B0347"/>
    <w:rsid w:val="006B0824"/>
    <w:rsid w:val="006B0990"/>
    <w:rsid w:val="006B0F33"/>
    <w:rsid w:val="006B1044"/>
    <w:rsid w:val="006B1635"/>
    <w:rsid w:val="006B172A"/>
    <w:rsid w:val="006B1F21"/>
    <w:rsid w:val="006B1FBA"/>
    <w:rsid w:val="006B2384"/>
    <w:rsid w:val="006B26FD"/>
    <w:rsid w:val="006B2C66"/>
    <w:rsid w:val="006B2F5D"/>
    <w:rsid w:val="006B32F9"/>
    <w:rsid w:val="006B336C"/>
    <w:rsid w:val="006B3B17"/>
    <w:rsid w:val="006B3FC0"/>
    <w:rsid w:val="006B41A4"/>
    <w:rsid w:val="006B4279"/>
    <w:rsid w:val="006B46E2"/>
    <w:rsid w:val="006B4BEE"/>
    <w:rsid w:val="006B4C8B"/>
    <w:rsid w:val="006B51F0"/>
    <w:rsid w:val="006B5391"/>
    <w:rsid w:val="006B59A3"/>
    <w:rsid w:val="006B5CB4"/>
    <w:rsid w:val="006B6368"/>
    <w:rsid w:val="006B6688"/>
    <w:rsid w:val="006B6ADB"/>
    <w:rsid w:val="006B6E52"/>
    <w:rsid w:val="006B7729"/>
    <w:rsid w:val="006B7805"/>
    <w:rsid w:val="006B79DF"/>
    <w:rsid w:val="006C10D1"/>
    <w:rsid w:val="006C1785"/>
    <w:rsid w:val="006C2232"/>
    <w:rsid w:val="006C22D8"/>
    <w:rsid w:val="006C24F6"/>
    <w:rsid w:val="006C2E0C"/>
    <w:rsid w:val="006C39E9"/>
    <w:rsid w:val="006C3AAD"/>
    <w:rsid w:val="006C3E59"/>
    <w:rsid w:val="006C3EEF"/>
    <w:rsid w:val="006C412B"/>
    <w:rsid w:val="006C480E"/>
    <w:rsid w:val="006C4CE1"/>
    <w:rsid w:val="006C4E4B"/>
    <w:rsid w:val="006C5220"/>
    <w:rsid w:val="006C566A"/>
    <w:rsid w:val="006C6936"/>
    <w:rsid w:val="006C69BA"/>
    <w:rsid w:val="006C6B13"/>
    <w:rsid w:val="006C6BDD"/>
    <w:rsid w:val="006C6CCA"/>
    <w:rsid w:val="006C6DBF"/>
    <w:rsid w:val="006C7419"/>
    <w:rsid w:val="006D02FB"/>
    <w:rsid w:val="006D066A"/>
    <w:rsid w:val="006D0732"/>
    <w:rsid w:val="006D07FB"/>
    <w:rsid w:val="006D0D7C"/>
    <w:rsid w:val="006D0E10"/>
    <w:rsid w:val="006D11E6"/>
    <w:rsid w:val="006D17E2"/>
    <w:rsid w:val="006D1AF5"/>
    <w:rsid w:val="006D203F"/>
    <w:rsid w:val="006D22B6"/>
    <w:rsid w:val="006D2518"/>
    <w:rsid w:val="006D26A9"/>
    <w:rsid w:val="006D279A"/>
    <w:rsid w:val="006D2C09"/>
    <w:rsid w:val="006D31DE"/>
    <w:rsid w:val="006D3452"/>
    <w:rsid w:val="006D3655"/>
    <w:rsid w:val="006D39E5"/>
    <w:rsid w:val="006D39E8"/>
    <w:rsid w:val="006D3BF8"/>
    <w:rsid w:val="006D3F67"/>
    <w:rsid w:val="006D45A9"/>
    <w:rsid w:val="006D4F72"/>
    <w:rsid w:val="006D4FB6"/>
    <w:rsid w:val="006D533B"/>
    <w:rsid w:val="006D55BF"/>
    <w:rsid w:val="006D588F"/>
    <w:rsid w:val="006D5903"/>
    <w:rsid w:val="006D594B"/>
    <w:rsid w:val="006D5A60"/>
    <w:rsid w:val="006D5B70"/>
    <w:rsid w:val="006D5C5F"/>
    <w:rsid w:val="006D5D33"/>
    <w:rsid w:val="006D68C5"/>
    <w:rsid w:val="006D6CA6"/>
    <w:rsid w:val="006D76F0"/>
    <w:rsid w:val="006D781B"/>
    <w:rsid w:val="006D7B1A"/>
    <w:rsid w:val="006D7B5E"/>
    <w:rsid w:val="006E0946"/>
    <w:rsid w:val="006E0D43"/>
    <w:rsid w:val="006E0EC9"/>
    <w:rsid w:val="006E119E"/>
    <w:rsid w:val="006E12C6"/>
    <w:rsid w:val="006E1380"/>
    <w:rsid w:val="006E1AAB"/>
    <w:rsid w:val="006E28FA"/>
    <w:rsid w:val="006E2C42"/>
    <w:rsid w:val="006E332F"/>
    <w:rsid w:val="006E3541"/>
    <w:rsid w:val="006E3935"/>
    <w:rsid w:val="006E3F18"/>
    <w:rsid w:val="006E42EF"/>
    <w:rsid w:val="006E55DA"/>
    <w:rsid w:val="006E6211"/>
    <w:rsid w:val="006E6305"/>
    <w:rsid w:val="006E796C"/>
    <w:rsid w:val="006E7AB1"/>
    <w:rsid w:val="006E7D4F"/>
    <w:rsid w:val="006F073B"/>
    <w:rsid w:val="006F0D8D"/>
    <w:rsid w:val="006F141C"/>
    <w:rsid w:val="006F149D"/>
    <w:rsid w:val="006F1BB4"/>
    <w:rsid w:val="006F1D4D"/>
    <w:rsid w:val="006F1E5E"/>
    <w:rsid w:val="006F2583"/>
    <w:rsid w:val="006F262C"/>
    <w:rsid w:val="006F26A0"/>
    <w:rsid w:val="006F2C73"/>
    <w:rsid w:val="006F321F"/>
    <w:rsid w:val="006F35B0"/>
    <w:rsid w:val="006F3A48"/>
    <w:rsid w:val="006F3C28"/>
    <w:rsid w:val="006F3E3A"/>
    <w:rsid w:val="006F3E43"/>
    <w:rsid w:val="006F3FD0"/>
    <w:rsid w:val="006F4C21"/>
    <w:rsid w:val="006F4D5D"/>
    <w:rsid w:val="006F4F1B"/>
    <w:rsid w:val="006F5131"/>
    <w:rsid w:val="006F51B4"/>
    <w:rsid w:val="006F53FE"/>
    <w:rsid w:val="006F5A7E"/>
    <w:rsid w:val="006F5B92"/>
    <w:rsid w:val="006F5BC4"/>
    <w:rsid w:val="006F625D"/>
    <w:rsid w:val="006F673B"/>
    <w:rsid w:val="006F6870"/>
    <w:rsid w:val="006F6CCA"/>
    <w:rsid w:val="006F748C"/>
    <w:rsid w:val="006F75AA"/>
    <w:rsid w:val="00700092"/>
    <w:rsid w:val="007003E4"/>
    <w:rsid w:val="00700DC1"/>
    <w:rsid w:val="0070113F"/>
    <w:rsid w:val="00701D9E"/>
    <w:rsid w:val="00702903"/>
    <w:rsid w:val="007030AF"/>
    <w:rsid w:val="0070343A"/>
    <w:rsid w:val="00703576"/>
    <w:rsid w:val="007035DC"/>
    <w:rsid w:val="00703958"/>
    <w:rsid w:val="00703D3C"/>
    <w:rsid w:val="0070422F"/>
    <w:rsid w:val="00704CE9"/>
    <w:rsid w:val="00705138"/>
    <w:rsid w:val="00705352"/>
    <w:rsid w:val="00705681"/>
    <w:rsid w:val="007059B3"/>
    <w:rsid w:val="00705D88"/>
    <w:rsid w:val="00706565"/>
    <w:rsid w:val="00706AB7"/>
    <w:rsid w:val="00706B9B"/>
    <w:rsid w:val="00707D64"/>
    <w:rsid w:val="00710F96"/>
    <w:rsid w:val="0071135C"/>
    <w:rsid w:val="0071135F"/>
    <w:rsid w:val="007113D9"/>
    <w:rsid w:val="007113FA"/>
    <w:rsid w:val="00711895"/>
    <w:rsid w:val="00713534"/>
    <w:rsid w:val="00713B2E"/>
    <w:rsid w:val="00713C84"/>
    <w:rsid w:val="00714B06"/>
    <w:rsid w:val="00714B91"/>
    <w:rsid w:val="00714CFC"/>
    <w:rsid w:val="00714EAD"/>
    <w:rsid w:val="0071532F"/>
    <w:rsid w:val="007161B5"/>
    <w:rsid w:val="00716222"/>
    <w:rsid w:val="00716E8C"/>
    <w:rsid w:val="00717238"/>
    <w:rsid w:val="007177F0"/>
    <w:rsid w:val="007178C8"/>
    <w:rsid w:val="0071797A"/>
    <w:rsid w:val="00717CBB"/>
    <w:rsid w:val="00717E57"/>
    <w:rsid w:val="007200AF"/>
    <w:rsid w:val="0072066C"/>
    <w:rsid w:val="007208C0"/>
    <w:rsid w:val="00720AA4"/>
    <w:rsid w:val="00721181"/>
    <w:rsid w:val="007213FF"/>
    <w:rsid w:val="007216A7"/>
    <w:rsid w:val="0072181F"/>
    <w:rsid w:val="007218E4"/>
    <w:rsid w:val="00721A26"/>
    <w:rsid w:val="00721EB1"/>
    <w:rsid w:val="00721FEC"/>
    <w:rsid w:val="0072211D"/>
    <w:rsid w:val="00722489"/>
    <w:rsid w:val="00722710"/>
    <w:rsid w:val="00722980"/>
    <w:rsid w:val="00722A92"/>
    <w:rsid w:val="00723405"/>
    <w:rsid w:val="007234FC"/>
    <w:rsid w:val="00725026"/>
    <w:rsid w:val="00725487"/>
    <w:rsid w:val="00725732"/>
    <w:rsid w:val="007259F4"/>
    <w:rsid w:val="007267FB"/>
    <w:rsid w:val="0072682D"/>
    <w:rsid w:val="00727065"/>
    <w:rsid w:val="007270D1"/>
    <w:rsid w:val="0072712A"/>
    <w:rsid w:val="00727704"/>
    <w:rsid w:val="00727B8E"/>
    <w:rsid w:val="00727BD5"/>
    <w:rsid w:val="00730357"/>
    <w:rsid w:val="007304C6"/>
    <w:rsid w:val="00730BF3"/>
    <w:rsid w:val="00731428"/>
    <w:rsid w:val="00731621"/>
    <w:rsid w:val="00731D65"/>
    <w:rsid w:val="007328E9"/>
    <w:rsid w:val="0073347E"/>
    <w:rsid w:val="00733B17"/>
    <w:rsid w:val="0073408B"/>
    <w:rsid w:val="0073411C"/>
    <w:rsid w:val="00734164"/>
    <w:rsid w:val="00734240"/>
    <w:rsid w:val="0073427A"/>
    <w:rsid w:val="00734995"/>
    <w:rsid w:val="00734EC2"/>
    <w:rsid w:val="007354E9"/>
    <w:rsid w:val="0073580B"/>
    <w:rsid w:val="00735D85"/>
    <w:rsid w:val="0073630C"/>
    <w:rsid w:val="00736347"/>
    <w:rsid w:val="00736672"/>
    <w:rsid w:val="00736C1A"/>
    <w:rsid w:val="007374B3"/>
    <w:rsid w:val="00737588"/>
    <w:rsid w:val="00737952"/>
    <w:rsid w:val="00737EAE"/>
    <w:rsid w:val="00740100"/>
    <w:rsid w:val="00740622"/>
    <w:rsid w:val="00741194"/>
    <w:rsid w:val="007411C0"/>
    <w:rsid w:val="007415B5"/>
    <w:rsid w:val="00741B0D"/>
    <w:rsid w:val="00741BDF"/>
    <w:rsid w:val="00742166"/>
    <w:rsid w:val="007422C5"/>
    <w:rsid w:val="0074250D"/>
    <w:rsid w:val="00742B17"/>
    <w:rsid w:val="007430F1"/>
    <w:rsid w:val="00743999"/>
    <w:rsid w:val="007445B5"/>
    <w:rsid w:val="00744AC4"/>
    <w:rsid w:val="0074510F"/>
    <w:rsid w:val="007465C0"/>
    <w:rsid w:val="00746C5D"/>
    <w:rsid w:val="00746E0E"/>
    <w:rsid w:val="00747202"/>
    <w:rsid w:val="007474CC"/>
    <w:rsid w:val="0074796D"/>
    <w:rsid w:val="00747C0B"/>
    <w:rsid w:val="00750942"/>
    <w:rsid w:val="007512C3"/>
    <w:rsid w:val="007516E0"/>
    <w:rsid w:val="00751AEB"/>
    <w:rsid w:val="00752FB7"/>
    <w:rsid w:val="00753236"/>
    <w:rsid w:val="0075407D"/>
    <w:rsid w:val="007545AC"/>
    <w:rsid w:val="00754BA2"/>
    <w:rsid w:val="00754F11"/>
    <w:rsid w:val="00754F18"/>
    <w:rsid w:val="007556C5"/>
    <w:rsid w:val="007558A3"/>
    <w:rsid w:val="0075679C"/>
    <w:rsid w:val="0075703E"/>
    <w:rsid w:val="00757093"/>
    <w:rsid w:val="007570F6"/>
    <w:rsid w:val="00757B91"/>
    <w:rsid w:val="00757E61"/>
    <w:rsid w:val="007606E8"/>
    <w:rsid w:val="007607D0"/>
    <w:rsid w:val="007609B3"/>
    <w:rsid w:val="00761210"/>
    <w:rsid w:val="0076127D"/>
    <w:rsid w:val="007613A2"/>
    <w:rsid w:val="00761938"/>
    <w:rsid w:val="00761B38"/>
    <w:rsid w:val="00761C7D"/>
    <w:rsid w:val="00761E07"/>
    <w:rsid w:val="00761F7B"/>
    <w:rsid w:val="00762E59"/>
    <w:rsid w:val="0076386C"/>
    <w:rsid w:val="00763C95"/>
    <w:rsid w:val="007648EB"/>
    <w:rsid w:val="00764A28"/>
    <w:rsid w:val="00764C68"/>
    <w:rsid w:val="00764F14"/>
    <w:rsid w:val="00765511"/>
    <w:rsid w:val="00765526"/>
    <w:rsid w:val="0076701A"/>
    <w:rsid w:val="007678AD"/>
    <w:rsid w:val="00770C8A"/>
    <w:rsid w:val="00770E38"/>
    <w:rsid w:val="00771904"/>
    <w:rsid w:val="00771AED"/>
    <w:rsid w:val="00771BB4"/>
    <w:rsid w:val="00771BEA"/>
    <w:rsid w:val="00771EE9"/>
    <w:rsid w:val="00771F9B"/>
    <w:rsid w:val="00772312"/>
    <w:rsid w:val="0077248E"/>
    <w:rsid w:val="007729F1"/>
    <w:rsid w:val="00772A93"/>
    <w:rsid w:val="00773180"/>
    <w:rsid w:val="00773362"/>
    <w:rsid w:val="00773A7F"/>
    <w:rsid w:val="00773DD3"/>
    <w:rsid w:val="00773F10"/>
    <w:rsid w:val="00774435"/>
    <w:rsid w:val="00774460"/>
    <w:rsid w:val="00774891"/>
    <w:rsid w:val="00774A63"/>
    <w:rsid w:val="00774B5C"/>
    <w:rsid w:val="00774EE5"/>
    <w:rsid w:val="007753A9"/>
    <w:rsid w:val="007753AD"/>
    <w:rsid w:val="00775CC2"/>
    <w:rsid w:val="00775EB6"/>
    <w:rsid w:val="0077632E"/>
    <w:rsid w:val="0077667E"/>
    <w:rsid w:val="00776718"/>
    <w:rsid w:val="0077690B"/>
    <w:rsid w:val="00776C61"/>
    <w:rsid w:val="00776EBF"/>
    <w:rsid w:val="00776F4E"/>
    <w:rsid w:val="00777871"/>
    <w:rsid w:val="00777D3B"/>
    <w:rsid w:val="00777E78"/>
    <w:rsid w:val="00777EBC"/>
    <w:rsid w:val="007802BE"/>
    <w:rsid w:val="00780671"/>
    <w:rsid w:val="0078094C"/>
    <w:rsid w:val="00780A7B"/>
    <w:rsid w:val="00781191"/>
    <w:rsid w:val="00781832"/>
    <w:rsid w:val="007821EA"/>
    <w:rsid w:val="007826EE"/>
    <w:rsid w:val="00782760"/>
    <w:rsid w:val="00782AAF"/>
    <w:rsid w:val="00783867"/>
    <w:rsid w:val="00783F62"/>
    <w:rsid w:val="007845AE"/>
    <w:rsid w:val="007850CC"/>
    <w:rsid w:val="00785687"/>
    <w:rsid w:val="007866ED"/>
    <w:rsid w:val="00787084"/>
    <w:rsid w:val="00787102"/>
    <w:rsid w:val="00787792"/>
    <w:rsid w:val="00787993"/>
    <w:rsid w:val="00787C5C"/>
    <w:rsid w:val="00787D18"/>
    <w:rsid w:val="007904A7"/>
    <w:rsid w:val="00790F38"/>
    <w:rsid w:val="00791014"/>
    <w:rsid w:val="007910F1"/>
    <w:rsid w:val="007911D5"/>
    <w:rsid w:val="0079130B"/>
    <w:rsid w:val="0079130D"/>
    <w:rsid w:val="007924A0"/>
    <w:rsid w:val="0079268A"/>
    <w:rsid w:val="007928AC"/>
    <w:rsid w:val="00792FBF"/>
    <w:rsid w:val="007930A9"/>
    <w:rsid w:val="0079313A"/>
    <w:rsid w:val="00793A48"/>
    <w:rsid w:val="00793E12"/>
    <w:rsid w:val="00794056"/>
    <w:rsid w:val="00794390"/>
    <w:rsid w:val="00794514"/>
    <w:rsid w:val="00794AB5"/>
    <w:rsid w:val="00794CF1"/>
    <w:rsid w:val="007950ED"/>
    <w:rsid w:val="007952FB"/>
    <w:rsid w:val="00795392"/>
    <w:rsid w:val="007953EB"/>
    <w:rsid w:val="00796621"/>
    <w:rsid w:val="0079680D"/>
    <w:rsid w:val="007969AD"/>
    <w:rsid w:val="00796C69"/>
    <w:rsid w:val="00796DF5"/>
    <w:rsid w:val="007973DD"/>
    <w:rsid w:val="007A00B7"/>
    <w:rsid w:val="007A0378"/>
    <w:rsid w:val="007A079A"/>
    <w:rsid w:val="007A0907"/>
    <w:rsid w:val="007A0BB4"/>
    <w:rsid w:val="007A103F"/>
    <w:rsid w:val="007A1B89"/>
    <w:rsid w:val="007A2157"/>
    <w:rsid w:val="007A23ED"/>
    <w:rsid w:val="007A257B"/>
    <w:rsid w:val="007A2DC1"/>
    <w:rsid w:val="007A2EBB"/>
    <w:rsid w:val="007A315C"/>
    <w:rsid w:val="007A31F5"/>
    <w:rsid w:val="007A3AD6"/>
    <w:rsid w:val="007A3B75"/>
    <w:rsid w:val="007A3F4D"/>
    <w:rsid w:val="007A4355"/>
    <w:rsid w:val="007A436D"/>
    <w:rsid w:val="007A4886"/>
    <w:rsid w:val="007A51B5"/>
    <w:rsid w:val="007A5258"/>
    <w:rsid w:val="007A5E6A"/>
    <w:rsid w:val="007A62A0"/>
    <w:rsid w:val="007A63BB"/>
    <w:rsid w:val="007A6769"/>
    <w:rsid w:val="007A6771"/>
    <w:rsid w:val="007A679C"/>
    <w:rsid w:val="007A6DFD"/>
    <w:rsid w:val="007A7155"/>
    <w:rsid w:val="007A73BD"/>
    <w:rsid w:val="007A7BC1"/>
    <w:rsid w:val="007A7C18"/>
    <w:rsid w:val="007B0556"/>
    <w:rsid w:val="007B05E1"/>
    <w:rsid w:val="007B09B6"/>
    <w:rsid w:val="007B0DA4"/>
    <w:rsid w:val="007B0EE9"/>
    <w:rsid w:val="007B0F7F"/>
    <w:rsid w:val="007B1B9A"/>
    <w:rsid w:val="007B21D3"/>
    <w:rsid w:val="007B2472"/>
    <w:rsid w:val="007B2944"/>
    <w:rsid w:val="007B2B9D"/>
    <w:rsid w:val="007B3E49"/>
    <w:rsid w:val="007B4201"/>
    <w:rsid w:val="007B420B"/>
    <w:rsid w:val="007B480F"/>
    <w:rsid w:val="007B4949"/>
    <w:rsid w:val="007B531C"/>
    <w:rsid w:val="007B55EA"/>
    <w:rsid w:val="007B5A1B"/>
    <w:rsid w:val="007B5B5B"/>
    <w:rsid w:val="007B5BC8"/>
    <w:rsid w:val="007B62F2"/>
    <w:rsid w:val="007B637A"/>
    <w:rsid w:val="007B7E0E"/>
    <w:rsid w:val="007C007E"/>
    <w:rsid w:val="007C016A"/>
    <w:rsid w:val="007C0268"/>
    <w:rsid w:val="007C03EB"/>
    <w:rsid w:val="007C0452"/>
    <w:rsid w:val="007C0AED"/>
    <w:rsid w:val="007C0BE8"/>
    <w:rsid w:val="007C2221"/>
    <w:rsid w:val="007C2E10"/>
    <w:rsid w:val="007C30D7"/>
    <w:rsid w:val="007C3270"/>
    <w:rsid w:val="007C33BF"/>
    <w:rsid w:val="007C36D5"/>
    <w:rsid w:val="007C3833"/>
    <w:rsid w:val="007C4386"/>
    <w:rsid w:val="007C4583"/>
    <w:rsid w:val="007C4728"/>
    <w:rsid w:val="007C4AF6"/>
    <w:rsid w:val="007C4E66"/>
    <w:rsid w:val="007C4FE1"/>
    <w:rsid w:val="007C523A"/>
    <w:rsid w:val="007C53BA"/>
    <w:rsid w:val="007C5440"/>
    <w:rsid w:val="007C6182"/>
    <w:rsid w:val="007C65A8"/>
    <w:rsid w:val="007C6735"/>
    <w:rsid w:val="007C752A"/>
    <w:rsid w:val="007C774E"/>
    <w:rsid w:val="007C789D"/>
    <w:rsid w:val="007C7B9F"/>
    <w:rsid w:val="007D086C"/>
    <w:rsid w:val="007D10FE"/>
    <w:rsid w:val="007D15AB"/>
    <w:rsid w:val="007D1783"/>
    <w:rsid w:val="007D1E82"/>
    <w:rsid w:val="007D24EB"/>
    <w:rsid w:val="007D3041"/>
    <w:rsid w:val="007D30CD"/>
    <w:rsid w:val="007D392A"/>
    <w:rsid w:val="007D3E88"/>
    <w:rsid w:val="007D430D"/>
    <w:rsid w:val="007D5053"/>
    <w:rsid w:val="007D50C2"/>
    <w:rsid w:val="007D563D"/>
    <w:rsid w:val="007D567B"/>
    <w:rsid w:val="007D5887"/>
    <w:rsid w:val="007D5A09"/>
    <w:rsid w:val="007D5C59"/>
    <w:rsid w:val="007D60DF"/>
    <w:rsid w:val="007D617D"/>
    <w:rsid w:val="007D6799"/>
    <w:rsid w:val="007D67E5"/>
    <w:rsid w:val="007D6A11"/>
    <w:rsid w:val="007D6C81"/>
    <w:rsid w:val="007D6EA3"/>
    <w:rsid w:val="007D713C"/>
    <w:rsid w:val="007D73D9"/>
    <w:rsid w:val="007E019A"/>
    <w:rsid w:val="007E0490"/>
    <w:rsid w:val="007E078F"/>
    <w:rsid w:val="007E07DA"/>
    <w:rsid w:val="007E0A2D"/>
    <w:rsid w:val="007E0B41"/>
    <w:rsid w:val="007E12C1"/>
    <w:rsid w:val="007E14B8"/>
    <w:rsid w:val="007E277E"/>
    <w:rsid w:val="007E2BC0"/>
    <w:rsid w:val="007E2CAF"/>
    <w:rsid w:val="007E31F8"/>
    <w:rsid w:val="007E39B4"/>
    <w:rsid w:val="007E40B3"/>
    <w:rsid w:val="007E456E"/>
    <w:rsid w:val="007E45A5"/>
    <w:rsid w:val="007E4F11"/>
    <w:rsid w:val="007E4F32"/>
    <w:rsid w:val="007E5077"/>
    <w:rsid w:val="007E50F6"/>
    <w:rsid w:val="007E52AB"/>
    <w:rsid w:val="007E5BFF"/>
    <w:rsid w:val="007E5CE7"/>
    <w:rsid w:val="007E5CFD"/>
    <w:rsid w:val="007E5E21"/>
    <w:rsid w:val="007E699D"/>
    <w:rsid w:val="007E70A9"/>
    <w:rsid w:val="007E7192"/>
    <w:rsid w:val="007E7565"/>
    <w:rsid w:val="007E7742"/>
    <w:rsid w:val="007E79D2"/>
    <w:rsid w:val="007F1147"/>
    <w:rsid w:val="007F1438"/>
    <w:rsid w:val="007F177A"/>
    <w:rsid w:val="007F198F"/>
    <w:rsid w:val="007F1B84"/>
    <w:rsid w:val="007F1EC8"/>
    <w:rsid w:val="007F26AB"/>
    <w:rsid w:val="007F2C46"/>
    <w:rsid w:val="007F2DEB"/>
    <w:rsid w:val="007F32A5"/>
    <w:rsid w:val="007F3742"/>
    <w:rsid w:val="007F38EB"/>
    <w:rsid w:val="007F3F80"/>
    <w:rsid w:val="007F46CB"/>
    <w:rsid w:val="007F4DC5"/>
    <w:rsid w:val="007F4F5E"/>
    <w:rsid w:val="007F5240"/>
    <w:rsid w:val="007F5341"/>
    <w:rsid w:val="007F54E2"/>
    <w:rsid w:val="007F578B"/>
    <w:rsid w:val="007F57A7"/>
    <w:rsid w:val="007F58ED"/>
    <w:rsid w:val="007F5D52"/>
    <w:rsid w:val="007F63C1"/>
    <w:rsid w:val="007F6A46"/>
    <w:rsid w:val="007F6A99"/>
    <w:rsid w:val="007F7461"/>
    <w:rsid w:val="008001C1"/>
    <w:rsid w:val="00800BFD"/>
    <w:rsid w:val="00800DCE"/>
    <w:rsid w:val="0080111B"/>
    <w:rsid w:val="008016EB"/>
    <w:rsid w:val="008017D4"/>
    <w:rsid w:val="00801A98"/>
    <w:rsid w:val="008024BC"/>
    <w:rsid w:val="00802503"/>
    <w:rsid w:val="00802F92"/>
    <w:rsid w:val="00803177"/>
    <w:rsid w:val="008032E6"/>
    <w:rsid w:val="0080355A"/>
    <w:rsid w:val="008035D4"/>
    <w:rsid w:val="0080395F"/>
    <w:rsid w:val="008039C5"/>
    <w:rsid w:val="008041E4"/>
    <w:rsid w:val="0080475B"/>
    <w:rsid w:val="00804839"/>
    <w:rsid w:val="00804EF1"/>
    <w:rsid w:val="0080506D"/>
    <w:rsid w:val="008056CA"/>
    <w:rsid w:val="00805728"/>
    <w:rsid w:val="00805BE1"/>
    <w:rsid w:val="00806082"/>
    <w:rsid w:val="008066E8"/>
    <w:rsid w:val="008067BB"/>
    <w:rsid w:val="008071EF"/>
    <w:rsid w:val="008072DE"/>
    <w:rsid w:val="00807770"/>
    <w:rsid w:val="00807985"/>
    <w:rsid w:val="00807FBF"/>
    <w:rsid w:val="00810073"/>
    <w:rsid w:val="008101DC"/>
    <w:rsid w:val="008108EC"/>
    <w:rsid w:val="00810A5C"/>
    <w:rsid w:val="00810B93"/>
    <w:rsid w:val="00810D2A"/>
    <w:rsid w:val="00810ECE"/>
    <w:rsid w:val="00811219"/>
    <w:rsid w:val="00811406"/>
    <w:rsid w:val="008116E3"/>
    <w:rsid w:val="00811B89"/>
    <w:rsid w:val="00811D7F"/>
    <w:rsid w:val="00811EFC"/>
    <w:rsid w:val="008123D9"/>
    <w:rsid w:val="008126D5"/>
    <w:rsid w:val="00812911"/>
    <w:rsid w:val="00812921"/>
    <w:rsid w:val="00812CE7"/>
    <w:rsid w:val="00813051"/>
    <w:rsid w:val="0081390A"/>
    <w:rsid w:val="00813915"/>
    <w:rsid w:val="00813A0B"/>
    <w:rsid w:val="00813D9F"/>
    <w:rsid w:val="0081431A"/>
    <w:rsid w:val="00814AFA"/>
    <w:rsid w:val="00814D9D"/>
    <w:rsid w:val="00815176"/>
    <w:rsid w:val="00815CB1"/>
    <w:rsid w:val="00815DD7"/>
    <w:rsid w:val="00816A10"/>
    <w:rsid w:val="00817036"/>
    <w:rsid w:val="00817988"/>
    <w:rsid w:val="00817CB5"/>
    <w:rsid w:val="00817DBF"/>
    <w:rsid w:val="00820695"/>
    <w:rsid w:val="00820979"/>
    <w:rsid w:val="00821F6A"/>
    <w:rsid w:val="008222AF"/>
    <w:rsid w:val="0082256D"/>
    <w:rsid w:val="00822683"/>
    <w:rsid w:val="00822C6F"/>
    <w:rsid w:val="00822F1B"/>
    <w:rsid w:val="00823025"/>
    <w:rsid w:val="00824B2E"/>
    <w:rsid w:val="00824C85"/>
    <w:rsid w:val="00826570"/>
    <w:rsid w:val="00826802"/>
    <w:rsid w:val="00826EDF"/>
    <w:rsid w:val="008278EA"/>
    <w:rsid w:val="00827C59"/>
    <w:rsid w:val="00830210"/>
    <w:rsid w:val="00830671"/>
    <w:rsid w:val="00830B49"/>
    <w:rsid w:val="00831131"/>
    <w:rsid w:val="0083179A"/>
    <w:rsid w:val="0083211A"/>
    <w:rsid w:val="0083238B"/>
    <w:rsid w:val="008327F1"/>
    <w:rsid w:val="008328B2"/>
    <w:rsid w:val="008335BE"/>
    <w:rsid w:val="0083368C"/>
    <w:rsid w:val="00834266"/>
    <w:rsid w:val="008342C6"/>
    <w:rsid w:val="008345BD"/>
    <w:rsid w:val="00834C5D"/>
    <w:rsid w:val="00834CA2"/>
    <w:rsid w:val="00834F30"/>
    <w:rsid w:val="008350D5"/>
    <w:rsid w:val="00835AAD"/>
    <w:rsid w:val="00835E91"/>
    <w:rsid w:val="00836D57"/>
    <w:rsid w:val="00837188"/>
    <w:rsid w:val="00837234"/>
    <w:rsid w:val="008376FE"/>
    <w:rsid w:val="0083771F"/>
    <w:rsid w:val="00837DBB"/>
    <w:rsid w:val="008402CD"/>
    <w:rsid w:val="008404E1"/>
    <w:rsid w:val="00840620"/>
    <w:rsid w:val="008408B2"/>
    <w:rsid w:val="008408EA"/>
    <w:rsid w:val="00840EF3"/>
    <w:rsid w:val="00841343"/>
    <w:rsid w:val="00841AA9"/>
    <w:rsid w:val="00841F30"/>
    <w:rsid w:val="0084239E"/>
    <w:rsid w:val="008426DA"/>
    <w:rsid w:val="00842A11"/>
    <w:rsid w:val="00842C42"/>
    <w:rsid w:val="00842EEE"/>
    <w:rsid w:val="00842F9F"/>
    <w:rsid w:val="0084322D"/>
    <w:rsid w:val="00843502"/>
    <w:rsid w:val="00843539"/>
    <w:rsid w:val="008436B1"/>
    <w:rsid w:val="00843849"/>
    <w:rsid w:val="00843947"/>
    <w:rsid w:val="00844104"/>
    <w:rsid w:val="00844F46"/>
    <w:rsid w:val="00845530"/>
    <w:rsid w:val="00845556"/>
    <w:rsid w:val="00845557"/>
    <w:rsid w:val="0084555B"/>
    <w:rsid w:val="00845619"/>
    <w:rsid w:val="00845756"/>
    <w:rsid w:val="0084604C"/>
    <w:rsid w:val="0084611A"/>
    <w:rsid w:val="00847709"/>
    <w:rsid w:val="0084794B"/>
    <w:rsid w:val="00847BB5"/>
    <w:rsid w:val="00847F4D"/>
    <w:rsid w:val="00850206"/>
    <w:rsid w:val="0085037B"/>
    <w:rsid w:val="00850ECD"/>
    <w:rsid w:val="00851310"/>
    <w:rsid w:val="00851615"/>
    <w:rsid w:val="00851755"/>
    <w:rsid w:val="0085180C"/>
    <w:rsid w:val="00851DD7"/>
    <w:rsid w:val="00852416"/>
    <w:rsid w:val="00852441"/>
    <w:rsid w:val="00852F18"/>
    <w:rsid w:val="0085382D"/>
    <w:rsid w:val="00854120"/>
    <w:rsid w:val="00854218"/>
    <w:rsid w:val="00854246"/>
    <w:rsid w:val="0085456D"/>
    <w:rsid w:val="0085462E"/>
    <w:rsid w:val="00854DB6"/>
    <w:rsid w:val="008556E8"/>
    <w:rsid w:val="00855722"/>
    <w:rsid w:val="0085589A"/>
    <w:rsid w:val="0085624B"/>
    <w:rsid w:val="00856514"/>
    <w:rsid w:val="008567BD"/>
    <w:rsid w:val="008567E4"/>
    <w:rsid w:val="00856FF4"/>
    <w:rsid w:val="00857652"/>
    <w:rsid w:val="008576BB"/>
    <w:rsid w:val="00857B87"/>
    <w:rsid w:val="00857C6B"/>
    <w:rsid w:val="00857E86"/>
    <w:rsid w:val="00861199"/>
    <w:rsid w:val="008613AA"/>
    <w:rsid w:val="00861602"/>
    <w:rsid w:val="00861652"/>
    <w:rsid w:val="00861720"/>
    <w:rsid w:val="00861B88"/>
    <w:rsid w:val="00861E9A"/>
    <w:rsid w:val="00862EA3"/>
    <w:rsid w:val="008635D1"/>
    <w:rsid w:val="008635ED"/>
    <w:rsid w:val="008639AE"/>
    <w:rsid w:val="00863B1D"/>
    <w:rsid w:val="00863BF9"/>
    <w:rsid w:val="00863EF7"/>
    <w:rsid w:val="00864E53"/>
    <w:rsid w:val="0086537E"/>
    <w:rsid w:val="0086555A"/>
    <w:rsid w:val="008658C6"/>
    <w:rsid w:val="00865EB8"/>
    <w:rsid w:val="008664E8"/>
    <w:rsid w:val="00866747"/>
    <w:rsid w:val="00866D87"/>
    <w:rsid w:val="00867692"/>
    <w:rsid w:val="00867F59"/>
    <w:rsid w:val="0087039D"/>
    <w:rsid w:val="00870582"/>
    <w:rsid w:val="00870708"/>
    <w:rsid w:val="00870D6B"/>
    <w:rsid w:val="00870E0C"/>
    <w:rsid w:val="00870E9E"/>
    <w:rsid w:val="008715E5"/>
    <w:rsid w:val="008722FD"/>
    <w:rsid w:val="0087251A"/>
    <w:rsid w:val="00872672"/>
    <w:rsid w:val="00872B53"/>
    <w:rsid w:val="00872C15"/>
    <w:rsid w:val="00872DF8"/>
    <w:rsid w:val="00872FB1"/>
    <w:rsid w:val="008730A8"/>
    <w:rsid w:val="0087326A"/>
    <w:rsid w:val="00873A2E"/>
    <w:rsid w:val="00873E4E"/>
    <w:rsid w:val="00873F8D"/>
    <w:rsid w:val="00874450"/>
    <w:rsid w:val="00874513"/>
    <w:rsid w:val="0087481E"/>
    <w:rsid w:val="00875829"/>
    <w:rsid w:val="00875CAA"/>
    <w:rsid w:val="00876577"/>
    <w:rsid w:val="00876768"/>
    <w:rsid w:val="008767B4"/>
    <w:rsid w:val="00877774"/>
    <w:rsid w:val="00877CEF"/>
    <w:rsid w:val="008800F6"/>
    <w:rsid w:val="008801DB"/>
    <w:rsid w:val="00880763"/>
    <w:rsid w:val="00881BEE"/>
    <w:rsid w:val="00881C8B"/>
    <w:rsid w:val="0088219E"/>
    <w:rsid w:val="0088254F"/>
    <w:rsid w:val="008825B1"/>
    <w:rsid w:val="0088267E"/>
    <w:rsid w:val="00882AD1"/>
    <w:rsid w:val="00882BA1"/>
    <w:rsid w:val="00882C74"/>
    <w:rsid w:val="0088337E"/>
    <w:rsid w:val="008835B2"/>
    <w:rsid w:val="00883F86"/>
    <w:rsid w:val="00884615"/>
    <w:rsid w:val="0088462F"/>
    <w:rsid w:val="00884921"/>
    <w:rsid w:val="00884B8F"/>
    <w:rsid w:val="00884ED0"/>
    <w:rsid w:val="00884F87"/>
    <w:rsid w:val="0088503E"/>
    <w:rsid w:val="00885692"/>
    <w:rsid w:val="00885E0E"/>
    <w:rsid w:val="00885E16"/>
    <w:rsid w:val="00886367"/>
    <w:rsid w:val="008871D5"/>
    <w:rsid w:val="00890662"/>
    <w:rsid w:val="00890A21"/>
    <w:rsid w:val="00890B4E"/>
    <w:rsid w:val="00890C0E"/>
    <w:rsid w:val="00890C8C"/>
    <w:rsid w:val="00890D1B"/>
    <w:rsid w:val="008917A9"/>
    <w:rsid w:val="008917B1"/>
    <w:rsid w:val="00891992"/>
    <w:rsid w:val="00891D9E"/>
    <w:rsid w:val="0089231E"/>
    <w:rsid w:val="00892526"/>
    <w:rsid w:val="0089260D"/>
    <w:rsid w:val="008926E6"/>
    <w:rsid w:val="00893294"/>
    <w:rsid w:val="008937DC"/>
    <w:rsid w:val="0089424F"/>
    <w:rsid w:val="008947F1"/>
    <w:rsid w:val="00894C4F"/>
    <w:rsid w:val="00894DE5"/>
    <w:rsid w:val="00894E7C"/>
    <w:rsid w:val="00895905"/>
    <w:rsid w:val="008963EC"/>
    <w:rsid w:val="008964B2"/>
    <w:rsid w:val="0089661A"/>
    <w:rsid w:val="0089729D"/>
    <w:rsid w:val="00897792"/>
    <w:rsid w:val="00897F9D"/>
    <w:rsid w:val="008A0330"/>
    <w:rsid w:val="008A0518"/>
    <w:rsid w:val="008A0B6A"/>
    <w:rsid w:val="008A1133"/>
    <w:rsid w:val="008A1CAA"/>
    <w:rsid w:val="008A2439"/>
    <w:rsid w:val="008A2C22"/>
    <w:rsid w:val="008A2FF2"/>
    <w:rsid w:val="008A3659"/>
    <w:rsid w:val="008A3F66"/>
    <w:rsid w:val="008A4014"/>
    <w:rsid w:val="008A4343"/>
    <w:rsid w:val="008A5964"/>
    <w:rsid w:val="008A5D84"/>
    <w:rsid w:val="008A5E86"/>
    <w:rsid w:val="008A651E"/>
    <w:rsid w:val="008A6742"/>
    <w:rsid w:val="008A6894"/>
    <w:rsid w:val="008A6BC8"/>
    <w:rsid w:val="008A7BB6"/>
    <w:rsid w:val="008A7CAE"/>
    <w:rsid w:val="008A7F89"/>
    <w:rsid w:val="008B0179"/>
    <w:rsid w:val="008B0AA6"/>
    <w:rsid w:val="008B18C6"/>
    <w:rsid w:val="008B19A2"/>
    <w:rsid w:val="008B214A"/>
    <w:rsid w:val="008B23C7"/>
    <w:rsid w:val="008B32C1"/>
    <w:rsid w:val="008B349B"/>
    <w:rsid w:val="008B3B8A"/>
    <w:rsid w:val="008B3EEF"/>
    <w:rsid w:val="008B4AF5"/>
    <w:rsid w:val="008B4E21"/>
    <w:rsid w:val="008B597B"/>
    <w:rsid w:val="008B59C8"/>
    <w:rsid w:val="008B5DEB"/>
    <w:rsid w:val="008B5FB2"/>
    <w:rsid w:val="008B630B"/>
    <w:rsid w:val="008B6C99"/>
    <w:rsid w:val="008B7112"/>
    <w:rsid w:val="008B75F1"/>
    <w:rsid w:val="008C0024"/>
    <w:rsid w:val="008C13BD"/>
    <w:rsid w:val="008C142F"/>
    <w:rsid w:val="008C1963"/>
    <w:rsid w:val="008C1C83"/>
    <w:rsid w:val="008C2823"/>
    <w:rsid w:val="008C2AB5"/>
    <w:rsid w:val="008C35A4"/>
    <w:rsid w:val="008C3774"/>
    <w:rsid w:val="008C4770"/>
    <w:rsid w:val="008C5AD9"/>
    <w:rsid w:val="008C606F"/>
    <w:rsid w:val="008C6AA8"/>
    <w:rsid w:val="008C6E1B"/>
    <w:rsid w:val="008C7987"/>
    <w:rsid w:val="008C79E0"/>
    <w:rsid w:val="008C7B46"/>
    <w:rsid w:val="008C7BB5"/>
    <w:rsid w:val="008D1F6B"/>
    <w:rsid w:val="008D22C4"/>
    <w:rsid w:val="008D247F"/>
    <w:rsid w:val="008D24A0"/>
    <w:rsid w:val="008D29AB"/>
    <w:rsid w:val="008D35C7"/>
    <w:rsid w:val="008D368F"/>
    <w:rsid w:val="008D3D30"/>
    <w:rsid w:val="008D3ECC"/>
    <w:rsid w:val="008D3ECF"/>
    <w:rsid w:val="008D401B"/>
    <w:rsid w:val="008D4082"/>
    <w:rsid w:val="008D4341"/>
    <w:rsid w:val="008D44A4"/>
    <w:rsid w:val="008D463F"/>
    <w:rsid w:val="008D469D"/>
    <w:rsid w:val="008D498F"/>
    <w:rsid w:val="008D499D"/>
    <w:rsid w:val="008D4BAD"/>
    <w:rsid w:val="008D5594"/>
    <w:rsid w:val="008D5B40"/>
    <w:rsid w:val="008D5BBD"/>
    <w:rsid w:val="008D5E04"/>
    <w:rsid w:val="008D6083"/>
    <w:rsid w:val="008D6680"/>
    <w:rsid w:val="008D6A30"/>
    <w:rsid w:val="008D6A3F"/>
    <w:rsid w:val="008D733F"/>
    <w:rsid w:val="008D73F9"/>
    <w:rsid w:val="008D748B"/>
    <w:rsid w:val="008D799C"/>
    <w:rsid w:val="008D79DF"/>
    <w:rsid w:val="008D7E50"/>
    <w:rsid w:val="008E06BB"/>
    <w:rsid w:val="008E0B6B"/>
    <w:rsid w:val="008E0B88"/>
    <w:rsid w:val="008E0F13"/>
    <w:rsid w:val="008E1653"/>
    <w:rsid w:val="008E168D"/>
    <w:rsid w:val="008E1885"/>
    <w:rsid w:val="008E2663"/>
    <w:rsid w:val="008E2B2B"/>
    <w:rsid w:val="008E2C2A"/>
    <w:rsid w:val="008E3140"/>
    <w:rsid w:val="008E3A49"/>
    <w:rsid w:val="008E4A87"/>
    <w:rsid w:val="008E4BB9"/>
    <w:rsid w:val="008E4FEF"/>
    <w:rsid w:val="008E5448"/>
    <w:rsid w:val="008E5614"/>
    <w:rsid w:val="008E5B34"/>
    <w:rsid w:val="008E5C12"/>
    <w:rsid w:val="008E5DD4"/>
    <w:rsid w:val="008E5F43"/>
    <w:rsid w:val="008E66F2"/>
    <w:rsid w:val="008E695B"/>
    <w:rsid w:val="008E69AD"/>
    <w:rsid w:val="008E6CB5"/>
    <w:rsid w:val="008E77BD"/>
    <w:rsid w:val="008E7B78"/>
    <w:rsid w:val="008E7C17"/>
    <w:rsid w:val="008E7D85"/>
    <w:rsid w:val="008E7F0A"/>
    <w:rsid w:val="008F0031"/>
    <w:rsid w:val="008F021E"/>
    <w:rsid w:val="008F0399"/>
    <w:rsid w:val="008F0641"/>
    <w:rsid w:val="008F089C"/>
    <w:rsid w:val="008F0B9A"/>
    <w:rsid w:val="008F198C"/>
    <w:rsid w:val="008F1A41"/>
    <w:rsid w:val="008F2848"/>
    <w:rsid w:val="008F2ADD"/>
    <w:rsid w:val="008F2C29"/>
    <w:rsid w:val="008F2C2A"/>
    <w:rsid w:val="008F2CFD"/>
    <w:rsid w:val="008F334E"/>
    <w:rsid w:val="008F362C"/>
    <w:rsid w:val="008F404F"/>
    <w:rsid w:val="008F4336"/>
    <w:rsid w:val="008F463B"/>
    <w:rsid w:val="008F4E44"/>
    <w:rsid w:val="008F51D9"/>
    <w:rsid w:val="008F5398"/>
    <w:rsid w:val="008F549F"/>
    <w:rsid w:val="008F57AB"/>
    <w:rsid w:val="008F5BA5"/>
    <w:rsid w:val="008F5C3F"/>
    <w:rsid w:val="008F6150"/>
    <w:rsid w:val="008F68BD"/>
    <w:rsid w:val="008F6A02"/>
    <w:rsid w:val="008F6AFB"/>
    <w:rsid w:val="008F6D81"/>
    <w:rsid w:val="008F6EA1"/>
    <w:rsid w:val="008F7555"/>
    <w:rsid w:val="008F7AC4"/>
    <w:rsid w:val="008F7EE0"/>
    <w:rsid w:val="009000CF"/>
    <w:rsid w:val="00900488"/>
    <w:rsid w:val="0090079E"/>
    <w:rsid w:val="00901595"/>
    <w:rsid w:val="009015EC"/>
    <w:rsid w:val="00901F22"/>
    <w:rsid w:val="00902085"/>
    <w:rsid w:val="009020B7"/>
    <w:rsid w:val="0090239E"/>
    <w:rsid w:val="00902A53"/>
    <w:rsid w:val="00902CA0"/>
    <w:rsid w:val="00902CA9"/>
    <w:rsid w:val="00903B75"/>
    <w:rsid w:val="00903F5E"/>
    <w:rsid w:val="0090424A"/>
    <w:rsid w:val="00904B6F"/>
    <w:rsid w:val="00904DB4"/>
    <w:rsid w:val="00905537"/>
    <w:rsid w:val="0090591A"/>
    <w:rsid w:val="00905E3A"/>
    <w:rsid w:val="00905EE1"/>
    <w:rsid w:val="00906311"/>
    <w:rsid w:val="009063DB"/>
    <w:rsid w:val="00906695"/>
    <w:rsid w:val="00906761"/>
    <w:rsid w:val="00906A58"/>
    <w:rsid w:val="00907295"/>
    <w:rsid w:val="009077C6"/>
    <w:rsid w:val="009078FF"/>
    <w:rsid w:val="00907F57"/>
    <w:rsid w:val="00910752"/>
    <w:rsid w:val="00910F84"/>
    <w:rsid w:val="00911432"/>
    <w:rsid w:val="00911ACE"/>
    <w:rsid w:val="00912625"/>
    <w:rsid w:val="009126F2"/>
    <w:rsid w:val="00912745"/>
    <w:rsid w:val="009129CD"/>
    <w:rsid w:val="00912F84"/>
    <w:rsid w:val="00913531"/>
    <w:rsid w:val="009136FB"/>
    <w:rsid w:val="0091389A"/>
    <w:rsid w:val="00914193"/>
    <w:rsid w:val="00914565"/>
    <w:rsid w:val="00914C66"/>
    <w:rsid w:val="00914FC8"/>
    <w:rsid w:val="00915102"/>
    <w:rsid w:val="00915467"/>
    <w:rsid w:val="009154C7"/>
    <w:rsid w:val="00915779"/>
    <w:rsid w:val="00915F16"/>
    <w:rsid w:val="0091621A"/>
    <w:rsid w:val="00916295"/>
    <w:rsid w:val="009163C4"/>
    <w:rsid w:val="00916DD4"/>
    <w:rsid w:val="009172E8"/>
    <w:rsid w:val="009179F1"/>
    <w:rsid w:val="00917C9A"/>
    <w:rsid w:val="009202E2"/>
    <w:rsid w:val="00920659"/>
    <w:rsid w:val="00920D42"/>
    <w:rsid w:val="0092119F"/>
    <w:rsid w:val="00921365"/>
    <w:rsid w:val="009215A8"/>
    <w:rsid w:val="009217E6"/>
    <w:rsid w:val="00922278"/>
    <w:rsid w:val="00922395"/>
    <w:rsid w:val="009225A2"/>
    <w:rsid w:val="00922894"/>
    <w:rsid w:val="009228A5"/>
    <w:rsid w:val="009229D7"/>
    <w:rsid w:val="00922D0A"/>
    <w:rsid w:val="00922F5D"/>
    <w:rsid w:val="00923665"/>
    <w:rsid w:val="00923931"/>
    <w:rsid w:val="009243AA"/>
    <w:rsid w:val="00924D37"/>
    <w:rsid w:val="00924E29"/>
    <w:rsid w:val="00924F53"/>
    <w:rsid w:val="009254D0"/>
    <w:rsid w:val="00926C6C"/>
    <w:rsid w:val="009272E1"/>
    <w:rsid w:val="00930252"/>
    <w:rsid w:val="00930392"/>
    <w:rsid w:val="00931468"/>
    <w:rsid w:val="00931509"/>
    <w:rsid w:val="00931A6A"/>
    <w:rsid w:val="00931BD3"/>
    <w:rsid w:val="00931FE4"/>
    <w:rsid w:val="00931FE8"/>
    <w:rsid w:val="00932045"/>
    <w:rsid w:val="009321CE"/>
    <w:rsid w:val="009324A2"/>
    <w:rsid w:val="0093277E"/>
    <w:rsid w:val="00932871"/>
    <w:rsid w:val="009328FA"/>
    <w:rsid w:val="0093291E"/>
    <w:rsid w:val="00932A84"/>
    <w:rsid w:val="00932C80"/>
    <w:rsid w:val="00932CAE"/>
    <w:rsid w:val="00933436"/>
    <w:rsid w:val="00933DC0"/>
    <w:rsid w:val="009342E7"/>
    <w:rsid w:val="0093463D"/>
    <w:rsid w:val="00934707"/>
    <w:rsid w:val="009350F9"/>
    <w:rsid w:val="00935483"/>
    <w:rsid w:val="00935614"/>
    <w:rsid w:val="0093563F"/>
    <w:rsid w:val="00935B2B"/>
    <w:rsid w:val="00935C99"/>
    <w:rsid w:val="009379AC"/>
    <w:rsid w:val="009379CC"/>
    <w:rsid w:val="00937B57"/>
    <w:rsid w:val="009403A3"/>
    <w:rsid w:val="0094064C"/>
    <w:rsid w:val="00940791"/>
    <w:rsid w:val="00940BA3"/>
    <w:rsid w:val="00941E7E"/>
    <w:rsid w:val="00941ECF"/>
    <w:rsid w:val="00941EFF"/>
    <w:rsid w:val="00942485"/>
    <w:rsid w:val="00942B23"/>
    <w:rsid w:val="009431D1"/>
    <w:rsid w:val="009439CD"/>
    <w:rsid w:val="009442E4"/>
    <w:rsid w:val="0094449C"/>
    <w:rsid w:val="00944AF0"/>
    <w:rsid w:val="00944F80"/>
    <w:rsid w:val="00945AA7"/>
    <w:rsid w:val="00945C53"/>
    <w:rsid w:val="00946089"/>
    <w:rsid w:val="00947B4F"/>
    <w:rsid w:val="009500BD"/>
    <w:rsid w:val="009502AC"/>
    <w:rsid w:val="009503F8"/>
    <w:rsid w:val="00950C58"/>
    <w:rsid w:val="00950CD4"/>
    <w:rsid w:val="00950CDA"/>
    <w:rsid w:val="00950FE2"/>
    <w:rsid w:val="00951076"/>
    <w:rsid w:val="009513EB"/>
    <w:rsid w:val="00951716"/>
    <w:rsid w:val="00952332"/>
    <w:rsid w:val="009527F8"/>
    <w:rsid w:val="00952C76"/>
    <w:rsid w:val="00953057"/>
    <w:rsid w:val="00953426"/>
    <w:rsid w:val="0095391E"/>
    <w:rsid w:val="0095395E"/>
    <w:rsid w:val="00953B75"/>
    <w:rsid w:val="0095407B"/>
    <w:rsid w:val="009548FA"/>
    <w:rsid w:val="00954D34"/>
    <w:rsid w:val="009551A9"/>
    <w:rsid w:val="00955997"/>
    <w:rsid w:val="00955DD1"/>
    <w:rsid w:val="009561AD"/>
    <w:rsid w:val="00957282"/>
    <w:rsid w:val="0095766D"/>
    <w:rsid w:val="0095778A"/>
    <w:rsid w:val="00960372"/>
    <w:rsid w:val="00960390"/>
    <w:rsid w:val="0096055D"/>
    <w:rsid w:val="0096062B"/>
    <w:rsid w:val="009608AE"/>
    <w:rsid w:val="00960CCB"/>
    <w:rsid w:val="00960F4B"/>
    <w:rsid w:val="00961351"/>
    <w:rsid w:val="00961379"/>
    <w:rsid w:val="0096173B"/>
    <w:rsid w:val="00961AF5"/>
    <w:rsid w:val="00962558"/>
    <w:rsid w:val="0096276C"/>
    <w:rsid w:val="00962B5D"/>
    <w:rsid w:val="00962C13"/>
    <w:rsid w:val="00962C98"/>
    <w:rsid w:val="00962DF6"/>
    <w:rsid w:val="009632EF"/>
    <w:rsid w:val="009635CA"/>
    <w:rsid w:val="009639A5"/>
    <w:rsid w:val="00964212"/>
    <w:rsid w:val="00965108"/>
    <w:rsid w:val="0096597E"/>
    <w:rsid w:val="0096633B"/>
    <w:rsid w:val="009666D8"/>
    <w:rsid w:val="00966AC5"/>
    <w:rsid w:val="00966B40"/>
    <w:rsid w:val="00966E52"/>
    <w:rsid w:val="00966FE9"/>
    <w:rsid w:val="00967264"/>
    <w:rsid w:val="0096783E"/>
    <w:rsid w:val="00967881"/>
    <w:rsid w:val="00967CE6"/>
    <w:rsid w:val="00970106"/>
    <w:rsid w:val="009703E2"/>
    <w:rsid w:val="009707B9"/>
    <w:rsid w:val="009708BA"/>
    <w:rsid w:val="00970AB1"/>
    <w:rsid w:val="009713EF"/>
    <w:rsid w:val="0097181D"/>
    <w:rsid w:val="00971C88"/>
    <w:rsid w:val="00971E6F"/>
    <w:rsid w:val="00972230"/>
    <w:rsid w:val="00972265"/>
    <w:rsid w:val="009725DF"/>
    <w:rsid w:val="00972841"/>
    <w:rsid w:val="00972886"/>
    <w:rsid w:val="0097313C"/>
    <w:rsid w:val="0097343E"/>
    <w:rsid w:val="009734A2"/>
    <w:rsid w:val="009737B8"/>
    <w:rsid w:val="0097398E"/>
    <w:rsid w:val="00973DC6"/>
    <w:rsid w:val="00973E16"/>
    <w:rsid w:val="0097425E"/>
    <w:rsid w:val="0097440A"/>
    <w:rsid w:val="00974C0C"/>
    <w:rsid w:val="00974CEC"/>
    <w:rsid w:val="00975270"/>
    <w:rsid w:val="009753C2"/>
    <w:rsid w:val="009758D6"/>
    <w:rsid w:val="00975E30"/>
    <w:rsid w:val="00975E72"/>
    <w:rsid w:val="00976848"/>
    <w:rsid w:val="009769B7"/>
    <w:rsid w:val="00976A9F"/>
    <w:rsid w:val="00976BC7"/>
    <w:rsid w:val="00976EFA"/>
    <w:rsid w:val="009771E1"/>
    <w:rsid w:val="00977365"/>
    <w:rsid w:val="00980186"/>
    <w:rsid w:val="00980816"/>
    <w:rsid w:val="00980D0A"/>
    <w:rsid w:val="0098153C"/>
    <w:rsid w:val="00982B4B"/>
    <w:rsid w:val="00982C5D"/>
    <w:rsid w:val="00982C62"/>
    <w:rsid w:val="00982DAC"/>
    <w:rsid w:val="00982E45"/>
    <w:rsid w:val="0098317E"/>
    <w:rsid w:val="009832A6"/>
    <w:rsid w:val="0098389C"/>
    <w:rsid w:val="00984BE7"/>
    <w:rsid w:val="00984DD9"/>
    <w:rsid w:val="00984E4A"/>
    <w:rsid w:val="00985286"/>
    <w:rsid w:val="009852AA"/>
    <w:rsid w:val="009854E8"/>
    <w:rsid w:val="00985DFB"/>
    <w:rsid w:val="00985E1C"/>
    <w:rsid w:val="00985EDC"/>
    <w:rsid w:val="009862D3"/>
    <w:rsid w:val="00986DAF"/>
    <w:rsid w:val="009901D5"/>
    <w:rsid w:val="00990899"/>
    <w:rsid w:val="00990D5C"/>
    <w:rsid w:val="0099187E"/>
    <w:rsid w:val="00991952"/>
    <w:rsid w:val="00991DA7"/>
    <w:rsid w:val="0099294A"/>
    <w:rsid w:val="009931EE"/>
    <w:rsid w:val="0099376D"/>
    <w:rsid w:val="009937CB"/>
    <w:rsid w:val="0099485C"/>
    <w:rsid w:val="00994B02"/>
    <w:rsid w:val="00994E0A"/>
    <w:rsid w:val="009950C0"/>
    <w:rsid w:val="00995381"/>
    <w:rsid w:val="009953D2"/>
    <w:rsid w:val="0099583E"/>
    <w:rsid w:val="009959BA"/>
    <w:rsid w:val="00995D28"/>
    <w:rsid w:val="0099692E"/>
    <w:rsid w:val="00997165"/>
    <w:rsid w:val="00997822"/>
    <w:rsid w:val="009A00A4"/>
    <w:rsid w:val="009A00E6"/>
    <w:rsid w:val="009A0D77"/>
    <w:rsid w:val="009A127D"/>
    <w:rsid w:val="009A1407"/>
    <w:rsid w:val="009A145D"/>
    <w:rsid w:val="009A2361"/>
    <w:rsid w:val="009A25B0"/>
    <w:rsid w:val="009A2981"/>
    <w:rsid w:val="009A2DFA"/>
    <w:rsid w:val="009A2FAF"/>
    <w:rsid w:val="009A34B8"/>
    <w:rsid w:val="009A3D41"/>
    <w:rsid w:val="009A3D50"/>
    <w:rsid w:val="009A3D52"/>
    <w:rsid w:val="009A3D5E"/>
    <w:rsid w:val="009A3E2F"/>
    <w:rsid w:val="009A3EDF"/>
    <w:rsid w:val="009A4778"/>
    <w:rsid w:val="009A4866"/>
    <w:rsid w:val="009A5506"/>
    <w:rsid w:val="009A556C"/>
    <w:rsid w:val="009A5A12"/>
    <w:rsid w:val="009A5C06"/>
    <w:rsid w:val="009A5F0D"/>
    <w:rsid w:val="009A5FD4"/>
    <w:rsid w:val="009A616B"/>
    <w:rsid w:val="009A653A"/>
    <w:rsid w:val="009A6559"/>
    <w:rsid w:val="009A6B29"/>
    <w:rsid w:val="009A6C63"/>
    <w:rsid w:val="009A6DA9"/>
    <w:rsid w:val="009A77A9"/>
    <w:rsid w:val="009A7D85"/>
    <w:rsid w:val="009B0643"/>
    <w:rsid w:val="009B0CFB"/>
    <w:rsid w:val="009B10F0"/>
    <w:rsid w:val="009B1819"/>
    <w:rsid w:val="009B19AA"/>
    <w:rsid w:val="009B1BF4"/>
    <w:rsid w:val="009B1E3F"/>
    <w:rsid w:val="009B1E69"/>
    <w:rsid w:val="009B299B"/>
    <w:rsid w:val="009B2A9B"/>
    <w:rsid w:val="009B35CE"/>
    <w:rsid w:val="009B3A68"/>
    <w:rsid w:val="009B43E3"/>
    <w:rsid w:val="009B4A87"/>
    <w:rsid w:val="009B4B72"/>
    <w:rsid w:val="009B4DA9"/>
    <w:rsid w:val="009B504E"/>
    <w:rsid w:val="009B516A"/>
    <w:rsid w:val="009B526D"/>
    <w:rsid w:val="009B5A75"/>
    <w:rsid w:val="009B5E66"/>
    <w:rsid w:val="009B67C3"/>
    <w:rsid w:val="009B6C8B"/>
    <w:rsid w:val="009B6EA7"/>
    <w:rsid w:val="009B7412"/>
    <w:rsid w:val="009B7BEF"/>
    <w:rsid w:val="009B7FC2"/>
    <w:rsid w:val="009C0641"/>
    <w:rsid w:val="009C0B02"/>
    <w:rsid w:val="009C0D18"/>
    <w:rsid w:val="009C0DA7"/>
    <w:rsid w:val="009C0F79"/>
    <w:rsid w:val="009C12F6"/>
    <w:rsid w:val="009C139A"/>
    <w:rsid w:val="009C1440"/>
    <w:rsid w:val="009C1655"/>
    <w:rsid w:val="009C1E53"/>
    <w:rsid w:val="009C1E65"/>
    <w:rsid w:val="009C27F0"/>
    <w:rsid w:val="009C2998"/>
    <w:rsid w:val="009C2A01"/>
    <w:rsid w:val="009C2D7F"/>
    <w:rsid w:val="009C3188"/>
    <w:rsid w:val="009C327E"/>
    <w:rsid w:val="009C3891"/>
    <w:rsid w:val="009C39EA"/>
    <w:rsid w:val="009C3B34"/>
    <w:rsid w:val="009C4350"/>
    <w:rsid w:val="009C4638"/>
    <w:rsid w:val="009C4D9C"/>
    <w:rsid w:val="009C52B8"/>
    <w:rsid w:val="009C5BC6"/>
    <w:rsid w:val="009C66EF"/>
    <w:rsid w:val="009C6DC1"/>
    <w:rsid w:val="009C6F3D"/>
    <w:rsid w:val="009C71C4"/>
    <w:rsid w:val="009C742B"/>
    <w:rsid w:val="009C762B"/>
    <w:rsid w:val="009C7E6B"/>
    <w:rsid w:val="009D0688"/>
    <w:rsid w:val="009D0AAC"/>
    <w:rsid w:val="009D0BE4"/>
    <w:rsid w:val="009D1F81"/>
    <w:rsid w:val="009D22B1"/>
    <w:rsid w:val="009D263B"/>
    <w:rsid w:val="009D270A"/>
    <w:rsid w:val="009D273A"/>
    <w:rsid w:val="009D291A"/>
    <w:rsid w:val="009D2ADC"/>
    <w:rsid w:val="009D30FE"/>
    <w:rsid w:val="009D3D8D"/>
    <w:rsid w:val="009D4377"/>
    <w:rsid w:val="009D4393"/>
    <w:rsid w:val="009D458B"/>
    <w:rsid w:val="009D46E1"/>
    <w:rsid w:val="009D475C"/>
    <w:rsid w:val="009D49DB"/>
    <w:rsid w:val="009D4AE2"/>
    <w:rsid w:val="009D535D"/>
    <w:rsid w:val="009D5591"/>
    <w:rsid w:val="009D57B5"/>
    <w:rsid w:val="009D5EC7"/>
    <w:rsid w:val="009D61D8"/>
    <w:rsid w:val="009D658E"/>
    <w:rsid w:val="009D67AF"/>
    <w:rsid w:val="009D6910"/>
    <w:rsid w:val="009D74AA"/>
    <w:rsid w:val="009D7786"/>
    <w:rsid w:val="009D7B45"/>
    <w:rsid w:val="009D7C51"/>
    <w:rsid w:val="009D7E28"/>
    <w:rsid w:val="009E011F"/>
    <w:rsid w:val="009E0559"/>
    <w:rsid w:val="009E16EA"/>
    <w:rsid w:val="009E17FB"/>
    <w:rsid w:val="009E1DFE"/>
    <w:rsid w:val="009E23F2"/>
    <w:rsid w:val="009E266B"/>
    <w:rsid w:val="009E2F1A"/>
    <w:rsid w:val="009E3D93"/>
    <w:rsid w:val="009E4787"/>
    <w:rsid w:val="009E51EA"/>
    <w:rsid w:val="009E5735"/>
    <w:rsid w:val="009E5B26"/>
    <w:rsid w:val="009E627E"/>
    <w:rsid w:val="009E6343"/>
    <w:rsid w:val="009E6495"/>
    <w:rsid w:val="009E66C2"/>
    <w:rsid w:val="009E73EB"/>
    <w:rsid w:val="009E76D4"/>
    <w:rsid w:val="009E7771"/>
    <w:rsid w:val="009E7AE5"/>
    <w:rsid w:val="009F0FB9"/>
    <w:rsid w:val="009F13E1"/>
    <w:rsid w:val="009F160B"/>
    <w:rsid w:val="009F1915"/>
    <w:rsid w:val="009F1965"/>
    <w:rsid w:val="009F1E93"/>
    <w:rsid w:val="009F21A3"/>
    <w:rsid w:val="009F22BD"/>
    <w:rsid w:val="009F2D06"/>
    <w:rsid w:val="009F2D2B"/>
    <w:rsid w:val="009F32C0"/>
    <w:rsid w:val="009F33ED"/>
    <w:rsid w:val="009F359E"/>
    <w:rsid w:val="009F3D18"/>
    <w:rsid w:val="009F49A2"/>
    <w:rsid w:val="009F4C8A"/>
    <w:rsid w:val="009F4CE5"/>
    <w:rsid w:val="009F570A"/>
    <w:rsid w:val="009F58F6"/>
    <w:rsid w:val="009F59AA"/>
    <w:rsid w:val="009F5C95"/>
    <w:rsid w:val="009F5D97"/>
    <w:rsid w:val="009F64AC"/>
    <w:rsid w:val="009F6BA2"/>
    <w:rsid w:val="009F747F"/>
    <w:rsid w:val="00A0070A"/>
    <w:rsid w:val="00A01DC3"/>
    <w:rsid w:val="00A02435"/>
    <w:rsid w:val="00A026FC"/>
    <w:rsid w:val="00A02FF1"/>
    <w:rsid w:val="00A034E9"/>
    <w:rsid w:val="00A03585"/>
    <w:rsid w:val="00A037D7"/>
    <w:rsid w:val="00A03F9A"/>
    <w:rsid w:val="00A0421A"/>
    <w:rsid w:val="00A04790"/>
    <w:rsid w:val="00A04A31"/>
    <w:rsid w:val="00A05F3F"/>
    <w:rsid w:val="00A06885"/>
    <w:rsid w:val="00A06BB2"/>
    <w:rsid w:val="00A06CBD"/>
    <w:rsid w:val="00A06EDA"/>
    <w:rsid w:val="00A06F54"/>
    <w:rsid w:val="00A0729A"/>
    <w:rsid w:val="00A07E6C"/>
    <w:rsid w:val="00A10907"/>
    <w:rsid w:val="00A10B3A"/>
    <w:rsid w:val="00A10CD0"/>
    <w:rsid w:val="00A111D0"/>
    <w:rsid w:val="00A11444"/>
    <w:rsid w:val="00A11BCB"/>
    <w:rsid w:val="00A12697"/>
    <w:rsid w:val="00A12A65"/>
    <w:rsid w:val="00A12BA6"/>
    <w:rsid w:val="00A12D2E"/>
    <w:rsid w:val="00A12D99"/>
    <w:rsid w:val="00A14A23"/>
    <w:rsid w:val="00A150B7"/>
    <w:rsid w:val="00A15240"/>
    <w:rsid w:val="00A15331"/>
    <w:rsid w:val="00A157FF"/>
    <w:rsid w:val="00A163EF"/>
    <w:rsid w:val="00A16793"/>
    <w:rsid w:val="00A169E3"/>
    <w:rsid w:val="00A16A7E"/>
    <w:rsid w:val="00A16C80"/>
    <w:rsid w:val="00A16D5D"/>
    <w:rsid w:val="00A17666"/>
    <w:rsid w:val="00A17F91"/>
    <w:rsid w:val="00A20895"/>
    <w:rsid w:val="00A21024"/>
    <w:rsid w:val="00A213FE"/>
    <w:rsid w:val="00A219E8"/>
    <w:rsid w:val="00A21B05"/>
    <w:rsid w:val="00A21CCF"/>
    <w:rsid w:val="00A2248E"/>
    <w:rsid w:val="00A225CF"/>
    <w:rsid w:val="00A22734"/>
    <w:rsid w:val="00A227DD"/>
    <w:rsid w:val="00A22950"/>
    <w:rsid w:val="00A2324D"/>
    <w:rsid w:val="00A23587"/>
    <w:rsid w:val="00A23825"/>
    <w:rsid w:val="00A23883"/>
    <w:rsid w:val="00A23CF3"/>
    <w:rsid w:val="00A24175"/>
    <w:rsid w:val="00A25000"/>
    <w:rsid w:val="00A252FA"/>
    <w:rsid w:val="00A2545E"/>
    <w:rsid w:val="00A25C54"/>
    <w:rsid w:val="00A25FBD"/>
    <w:rsid w:val="00A26E2A"/>
    <w:rsid w:val="00A270DE"/>
    <w:rsid w:val="00A2710D"/>
    <w:rsid w:val="00A271DD"/>
    <w:rsid w:val="00A2749B"/>
    <w:rsid w:val="00A27674"/>
    <w:rsid w:val="00A2790F"/>
    <w:rsid w:val="00A279C6"/>
    <w:rsid w:val="00A279E7"/>
    <w:rsid w:val="00A300BD"/>
    <w:rsid w:val="00A300EE"/>
    <w:rsid w:val="00A304C1"/>
    <w:rsid w:val="00A31544"/>
    <w:rsid w:val="00A316B0"/>
    <w:rsid w:val="00A3194B"/>
    <w:rsid w:val="00A31BCE"/>
    <w:rsid w:val="00A31D26"/>
    <w:rsid w:val="00A32393"/>
    <w:rsid w:val="00A3327F"/>
    <w:rsid w:val="00A33306"/>
    <w:rsid w:val="00A335C7"/>
    <w:rsid w:val="00A3378B"/>
    <w:rsid w:val="00A33883"/>
    <w:rsid w:val="00A338A0"/>
    <w:rsid w:val="00A33A68"/>
    <w:rsid w:val="00A33EBC"/>
    <w:rsid w:val="00A3495D"/>
    <w:rsid w:val="00A34BD9"/>
    <w:rsid w:val="00A34CE6"/>
    <w:rsid w:val="00A35B33"/>
    <w:rsid w:val="00A37782"/>
    <w:rsid w:val="00A37875"/>
    <w:rsid w:val="00A37C1F"/>
    <w:rsid w:val="00A37F08"/>
    <w:rsid w:val="00A40538"/>
    <w:rsid w:val="00A40AF2"/>
    <w:rsid w:val="00A41B32"/>
    <w:rsid w:val="00A42405"/>
    <w:rsid w:val="00A43399"/>
    <w:rsid w:val="00A43487"/>
    <w:rsid w:val="00A43593"/>
    <w:rsid w:val="00A436FC"/>
    <w:rsid w:val="00A44424"/>
    <w:rsid w:val="00A4473B"/>
    <w:rsid w:val="00A44CEF"/>
    <w:rsid w:val="00A44E93"/>
    <w:rsid w:val="00A44E97"/>
    <w:rsid w:val="00A453B9"/>
    <w:rsid w:val="00A45563"/>
    <w:rsid w:val="00A45898"/>
    <w:rsid w:val="00A460CB"/>
    <w:rsid w:val="00A46665"/>
    <w:rsid w:val="00A473C8"/>
    <w:rsid w:val="00A4778C"/>
    <w:rsid w:val="00A47D7F"/>
    <w:rsid w:val="00A50029"/>
    <w:rsid w:val="00A50567"/>
    <w:rsid w:val="00A51158"/>
    <w:rsid w:val="00A51F37"/>
    <w:rsid w:val="00A5251A"/>
    <w:rsid w:val="00A528E6"/>
    <w:rsid w:val="00A529E5"/>
    <w:rsid w:val="00A53420"/>
    <w:rsid w:val="00A5344C"/>
    <w:rsid w:val="00A538A9"/>
    <w:rsid w:val="00A53B87"/>
    <w:rsid w:val="00A5410C"/>
    <w:rsid w:val="00A54211"/>
    <w:rsid w:val="00A542E9"/>
    <w:rsid w:val="00A544D1"/>
    <w:rsid w:val="00A54562"/>
    <w:rsid w:val="00A549DA"/>
    <w:rsid w:val="00A54C25"/>
    <w:rsid w:val="00A5594B"/>
    <w:rsid w:val="00A55A4B"/>
    <w:rsid w:val="00A55CC1"/>
    <w:rsid w:val="00A55EC1"/>
    <w:rsid w:val="00A564D7"/>
    <w:rsid w:val="00A56780"/>
    <w:rsid w:val="00A569DB"/>
    <w:rsid w:val="00A57BB2"/>
    <w:rsid w:val="00A60297"/>
    <w:rsid w:val="00A60A89"/>
    <w:rsid w:val="00A612F8"/>
    <w:rsid w:val="00A61629"/>
    <w:rsid w:val="00A62353"/>
    <w:rsid w:val="00A62775"/>
    <w:rsid w:val="00A62971"/>
    <w:rsid w:val="00A62EF4"/>
    <w:rsid w:val="00A63D1E"/>
    <w:rsid w:val="00A6461F"/>
    <w:rsid w:val="00A646F1"/>
    <w:rsid w:val="00A64A6A"/>
    <w:rsid w:val="00A64C54"/>
    <w:rsid w:val="00A64C90"/>
    <w:rsid w:val="00A64CD2"/>
    <w:rsid w:val="00A64EB2"/>
    <w:rsid w:val="00A64EC4"/>
    <w:rsid w:val="00A64EF9"/>
    <w:rsid w:val="00A65397"/>
    <w:rsid w:val="00A65484"/>
    <w:rsid w:val="00A65CAA"/>
    <w:rsid w:val="00A66132"/>
    <w:rsid w:val="00A66299"/>
    <w:rsid w:val="00A6665D"/>
    <w:rsid w:val="00A66BA4"/>
    <w:rsid w:val="00A66D76"/>
    <w:rsid w:val="00A67616"/>
    <w:rsid w:val="00A678ED"/>
    <w:rsid w:val="00A67A36"/>
    <w:rsid w:val="00A67B03"/>
    <w:rsid w:val="00A703FC"/>
    <w:rsid w:val="00A708BB"/>
    <w:rsid w:val="00A708DE"/>
    <w:rsid w:val="00A70B17"/>
    <w:rsid w:val="00A7112E"/>
    <w:rsid w:val="00A7145E"/>
    <w:rsid w:val="00A71D4E"/>
    <w:rsid w:val="00A71EAF"/>
    <w:rsid w:val="00A71ED6"/>
    <w:rsid w:val="00A722CB"/>
    <w:rsid w:val="00A72633"/>
    <w:rsid w:val="00A729A5"/>
    <w:rsid w:val="00A72ECB"/>
    <w:rsid w:val="00A7334D"/>
    <w:rsid w:val="00A74141"/>
    <w:rsid w:val="00A74CFD"/>
    <w:rsid w:val="00A74FC5"/>
    <w:rsid w:val="00A751FF"/>
    <w:rsid w:val="00A752A5"/>
    <w:rsid w:val="00A7561B"/>
    <w:rsid w:val="00A75744"/>
    <w:rsid w:val="00A75E29"/>
    <w:rsid w:val="00A75E57"/>
    <w:rsid w:val="00A75EEC"/>
    <w:rsid w:val="00A76937"/>
    <w:rsid w:val="00A77602"/>
    <w:rsid w:val="00A776EE"/>
    <w:rsid w:val="00A77A4E"/>
    <w:rsid w:val="00A77C24"/>
    <w:rsid w:val="00A77ECE"/>
    <w:rsid w:val="00A80109"/>
    <w:rsid w:val="00A8014B"/>
    <w:rsid w:val="00A80183"/>
    <w:rsid w:val="00A801A3"/>
    <w:rsid w:val="00A802A1"/>
    <w:rsid w:val="00A80389"/>
    <w:rsid w:val="00A804C2"/>
    <w:rsid w:val="00A804F1"/>
    <w:rsid w:val="00A80A73"/>
    <w:rsid w:val="00A80B65"/>
    <w:rsid w:val="00A80EBF"/>
    <w:rsid w:val="00A81199"/>
    <w:rsid w:val="00A81358"/>
    <w:rsid w:val="00A8159B"/>
    <w:rsid w:val="00A81604"/>
    <w:rsid w:val="00A8181F"/>
    <w:rsid w:val="00A81B89"/>
    <w:rsid w:val="00A81E6D"/>
    <w:rsid w:val="00A826A3"/>
    <w:rsid w:val="00A82C3A"/>
    <w:rsid w:val="00A82F37"/>
    <w:rsid w:val="00A83136"/>
    <w:rsid w:val="00A832D8"/>
    <w:rsid w:val="00A83301"/>
    <w:rsid w:val="00A838DD"/>
    <w:rsid w:val="00A84161"/>
    <w:rsid w:val="00A844FE"/>
    <w:rsid w:val="00A84978"/>
    <w:rsid w:val="00A84C60"/>
    <w:rsid w:val="00A8571A"/>
    <w:rsid w:val="00A87B38"/>
    <w:rsid w:val="00A87B46"/>
    <w:rsid w:val="00A87C5B"/>
    <w:rsid w:val="00A9049C"/>
    <w:rsid w:val="00A908F1"/>
    <w:rsid w:val="00A90B27"/>
    <w:rsid w:val="00A90B5C"/>
    <w:rsid w:val="00A90CD1"/>
    <w:rsid w:val="00A9109F"/>
    <w:rsid w:val="00A91D79"/>
    <w:rsid w:val="00A922D0"/>
    <w:rsid w:val="00A926DF"/>
    <w:rsid w:val="00A92F6A"/>
    <w:rsid w:val="00A93E1D"/>
    <w:rsid w:val="00A943CE"/>
    <w:rsid w:val="00A9493E"/>
    <w:rsid w:val="00A94D19"/>
    <w:rsid w:val="00A94D26"/>
    <w:rsid w:val="00A94EA4"/>
    <w:rsid w:val="00A94F74"/>
    <w:rsid w:val="00A951C8"/>
    <w:rsid w:val="00A9529D"/>
    <w:rsid w:val="00A953DB"/>
    <w:rsid w:val="00A956CD"/>
    <w:rsid w:val="00A95868"/>
    <w:rsid w:val="00A95921"/>
    <w:rsid w:val="00A95CB5"/>
    <w:rsid w:val="00A95CFB"/>
    <w:rsid w:val="00A961AB"/>
    <w:rsid w:val="00A96395"/>
    <w:rsid w:val="00A96536"/>
    <w:rsid w:val="00A96AF3"/>
    <w:rsid w:val="00A96E9E"/>
    <w:rsid w:val="00A97489"/>
    <w:rsid w:val="00A97A40"/>
    <w:rsid w:val="00A97DD5"/>
    <w:rsid w:val="00AA00F6"/>
    <w:rsid w:val="00AA0B69"/>
    <w:rsid w:val="00AA1191"/>
    <w:rsid w:val="00AA1750"/>
    <w:rsid w:val="00AA19DC"/>
    <w:rsid w:val="00AA1F6D"/>
    <w:rsid w:val="00AA22A3"/>
    <w:rsid w:val="00AA25B7"/>
    <w:rsid w:val="00AA2645"/>
    <w:rsid w:val="00AA26A3"/>
    <w:rsid w:val="00AA3601"/>
    <w:rsid w:val="00AA374E"/>
    <w:rsid w:val="00AA37FF"/>
    <w:rsid w:val="00AA3ADC"/>
    <w:rsid w:val="00AA3B07"/>
    <w:rsid w:val="00AA4125"/>
    <w:rsid w:val="00AA46E8"/>
    <w:rsid w:val="00AA5010"/>
    <w:rsid w:val="00AA5061"/>
    <w:rsid w:val="00AA53B7"/>
    <w:rsid w:val="00AA6024"/>
    <w:rsid w:val="00AA6C1F"/>
    <w:rsid w:val="00AA7016"/>
    <w:rsid w:val="00AA7304"/>
    <w:rsid w:val="00AA770F"/>
    <w:rsid w:val="00AA7D92"/>
    <w:rsid w:val="00AB042B"/>
    <w:rsid w:val="00AB0499"/>
    <w:rsid w:val="00AB06AC"/>
    <w:rsid w:val="00AB06FC"/>
    <w:rsid w:val="00AB0764"/>
    <w:rsid w:val="00AB0EDE"/>
    <w:rsid w:val="00AB1A44"/>
    <w:rsid w:val="00AB1BF8"/>
    <w:rsid w:val="00AB2656"/>
    <w:rsid w:val="00AB2A4D"/>
    <w:rsid w:val="00AB3382"/>
    <w:rsid w:val="00AB3F62"/>
    <w:rsid w:val="00AB41CB"/>
    <w:rsid w:val="00AB4274"/>
    <w:rsid w:val="00AB4614"/>
    <w:rsid w:val="00AB463D"/>
    <w:rsid w:val="00AB4739"/>
    <w:rsid w:val="00AB4966"/>
    <w:rsid w:val="00AB58FE"/>
    <w:rsid w:val="00AB5F59"/>
    <w:rsid w:val="00AB64AA"/>
    <w:rsid w:val="00AB72B9"/>
    <w:rsid w:val="00AB750F"/>
    <w:rsid w:val="00AC06FC"/>
    <w:rsid w:val="00AC08CF"/>
    <w:rsid w:val="00AC0AA2"/>
    <w:rsid w:val="00AC0C8A"/>
    <w:rsid w:val="00AC0DB4"/>
    <w:rsid w:val="00AC123A"/>
    <w:rsid w:val="00AC1F2C"/>
    <w:rsid w:val="00AC261E"/>
    <w:rsid w:val="00AC2928"/>
    <w:rsid w:val="00AC2AAC"/>
    <w:rsid w:val="00AC2E49"/>
    <w:rsid w:val="00AC2F0C"/>
    <w:rsid w:val="00AC32B0"/>
    <w:rsid w:val="00AC3BBC"/>
    <w:rsid w:val="00AC3CB6"/>
    <w:rsid w:val="00AC3D85"/>
    <w:rsid w:val="00AC510C"/>
    <w:rsid w:val="00AC517D"/>
    <w:rsid w:val="00AC58EE"/>
    <w:rsid w:val="00AC5BA8"/>
    <w:rsid w:val="00AC63B3"/>
    <w:rsid w:val="00AC64A3"/>
    <w:rsid w:val="00AC64AC"/>
    <w:rsid w:val="00AC6794"/>
    <w:rsid w:val="00AC6DED"/>
    <w:rsid w:val="00AC7078"/>
    <w:rsid w:val="00AC75D7"/>
    <w:rsid w:val="00AD0FB1"/>
    <w:rsid w:val="00AD1028"/>
    <w:rsid w:val="00AD1819"/>
    <w:rsid w:val="00AD1B8E"/>
    <w:rsid w:val="00AD2275"/>
    <w:rsid w:val="00AD23E8"/>
    <w:rsid w:val="00AD2731"/>
    <w:rsid w:val="00AD3550"/>
    <w:rsid w:val="00AD37FC"/>
    <w:rsid w:val="00AD38A7"/>
    <w:rsid w:val="00AD3A30"/>
    <w:rsid w:val="00AD40D8"/>
    <w:rsid w:val="00AD4207"/>
    <w:rsid w:val="00AD4463"/>
    <w:rsid w:val="00AD581B"/>
    <w:rsid w:val="00AD5C1D"/>
    <w:rsid w:val="00AD5F5B"/>
    <w:rsid w:val="00AD6031"/>
    <w:rsid w:val="00AD6427"/>
    <w:rsid w:val="00AD7507"/>
    <w:rsid w:val="00AD761E"/>
    <w:rsid w:val="00AD7825"/>
    <w:rsid w:val="00AD7E55"/>
    <w:rsid w:val="00AE017F"/>
    <w:rsid w:val="00AE05F5"/>
    <w:rsid w:val="00AE18AA"/>
    <w:rsid w:val="00AE1BC6"/>
    <w:rsid w:val="00AE1D20"/>
    <w:rsid w:val="00AE1FB1"/>
    <w:rsid w:val="00AE2420"/>
    <w:rsid w:val="00AE2488"/>
    <w:rsid w:val="00AE2A03"/>
    <w:rsid w:val="00AE2ADA"/>
    <w:rsid w:val="00AE3294"/>
    <w:rsid w:val="00AE3617"/>
    <w:rsid w:val="00AE3A67"/>
    <w:rsid w:val="00AE4881"/>
    <w:rsid w:val="00AE4C46"/>
    <w:rsid w:val="00AE4FA6"/>
    <w:rsid w:val="00AE50FF"/>
    <w:rsid w:val="00AE5348"/>
    <w:rsid w:val="00AE54EF"/>
    <w:rsid w:val="00AE5A6C"/>
    <w:rsid w:val="00AE5AFB"/>
    <w:rsid w:val="00AE5BFF"/>
    <w:rsid w:val="00AE5EC9"/>
    <w:rsid w:val="00AE6088"/>
    <w:rsid w:val="00AE6908"/>
    <w:rsid w:val="00AE7AC6"/>
    <w:rsid w:val="00AF121F"/>
    <w:rsid w:val="00AF1269"/>
    <w:rsid w:val="00AF15A0"/>
    <w:rsid w:val="00AF15C0"/>
    <w:rsid w:val="00AF1803"/>
    <w:rsid w:val="00AF1994"/>
    <w:rsid w:val="00AF21E4"/>
    <w:rsid w:val="00AF2E70"/>
    <w:rsid w:val="00AF3066"/>
    <w:rsid w:val="00AF3659"/>
    <w:rsid w:val="00AF41A0"/>
    <w:rsid w:val="00AF4AAA"/>
    <w:rsid w:val="00AF55F7"/>
    <w:rsid w:val="00AF5785"/>
    <w:rsid w:val="00AF5C0C"/>
    <w:rsid w:val="00AF5C73"/>
    <w:rsid w:val="00AF64AB"/>
    <w:rsid w:val="00AF6792"/>
    <w:rsid w:val="00AF6848"/>
    <w:rsid w:val="00AF6F64"/>
    <w:rsid w:val="00AF6FCB"/>
    <w:rsid w:val="00AF7016"/>
    <w:rsid w:val="00AF7020"/>
    <w:rsid w:val="00AF7055"/>
    <w:rsid w:val="00AF71D8"/>
    <w:rsid w:val="00AF7F78"/>
    <w:rsid w:val="00AF7F9D"/>
    <w:rsid w:val="00B0075A"/>
    <w:rsid w:val="00B01740"/>
    <w:rsid w:val="00B01792"/>
    <w:rsid w:val="00B02557"/>
    <w:rsid w:val="00B02A12"/>
    <w:rsid w:val="00B032BE"/>
    <w:rsid w:val="00B0464E"/>
    <w:rsid w:val="00B04D79"/>
    <w:rsid w:val="00B05334"/>
    <w:rsid w:val="00B053EA"/>
    <w:rsid w:val="00B054BF"/>
    <w:rsid w:val="00B060EC"/>
    <w:rsid w:val="00B06135"/>
    <w:rsid w:val="00B06B94"/>
    <w:rsid w:val="00B06F4E"/>
    <w:rsid w:val="00B07085"/>
    <w:rsid w:val="00B07592"/>
    <w:rsid w:val="00B077CB"/>
    <w:rsid w:val="00B07CB5"/>
    <w:rsid w:val="00B1008F"/>
    <w:rsid w:val="00B102E0"/>
    <w:rsid w:val="00B10347"/>
    <w:rsid w:val="00B10724"/>
    <w:rsid w:val="00B109EF"/>
    <w:rsid w:val="00B10A58"/>
    <w:rsid w:val="00B10AF0"/>
    <w:rsid w:val="00B10F44"/>
    <w:rsid w:val="00B10FA8"/>
    <w:rsid w:val="00B11948"/>
    <w:rsid w:val="00B11AF5"/>
    <w:rsid w:val="00B11C3C"/>
    <w:rsid w:val="00B12127"/>
    <w:rsid w:val="00B12CD6"/>
    <w:rsid w:val="00B12FDC"/>
    <w:rsid w:val="00B137BF"/>
    <w:rsid w:val="00B13CBF"/>
    <w:rsid w:val="00B13D68"/>
    <w:rsid w:val="00B140F7"/>
    <w:rsid w:val="00B14999"/>
    <w:rsid w:val="00B14BE3"/>
    <w:rsid w:val="00B14E94"/>
    <w:rsid w:val="00B15244"/>
    <w:rsid w:val="00B1529E"/>
    <w:rsid w:val="00B1559A"/>
    <w:rsid w:val="00B1596A"/>
    <w:rsid w:val="00B15CE8"/>
    <w:rsid w:val="00B15DB3"/>
    <w:rsid w:val="00B15E4E"/>
    <w:rsid w:val="00B1635C"/>
    <w:rsid w:val="00B16404"/>
    <w:rsid w:val="00B16DDC"/>
    <w:rsid w:val="00B176FA"/>
    <w:rsid w:val="00B1775F"/>
    <w:rsid w:val="00B17811"/>
    <w:rsid w:val="00B17D18"/>
    <w:rsid w:val="00B17D93"/>
    <w:rsid w:val="00B20668"/>
    <w:rsid w:val="00B209FF"/>
    <w:rsid w:val="00B21503"/>
    <w:rsid w:val="00B21BE0"/>
    <w:rsid w:val="00B224CF"/>
    <w:rsid w:val="00B2250B"/>
    <w:rsid w:val="00B23258"/>
    <w:rsid w:val="00B235B4"/>
    <w:rsid w:val="00B237E9"/>
    <w:rsid w:val="00B23CDE"/>
    <w:rsid w:val="00B23F69"/>
    <w:rsid w:val="00B2402B"/>
    <w:rsid w:val="00B24771"/>
    <w:rsid w:val="00B24E5B"/>
    <w:rsid w:val="00B25698"/>
    <w:rsid w:val="00B257F2"/>
    <w:rsid w:val="00B2605D"/>
    <w:rsid w:val="00B26125"/>
    <w:rsid w:val="00B26754"/>
    <w:rsid w:val="00B2696F"/>
    <w:rsid w:val="00B26AF1"/>
    <w:rsid w:val="00B26DD2"/>
    <w:rsid w:val="00B26E4D"/>
    <w:rsid w:val="00B27913"/>
    <w:rsid w:val="00B27B01"/>
    <w:rsid w:val="00B27DA0"/>
    <w:rsid w:val="00B30F39"/>
    <w:rsid w:val="00B30FC2"/>
    <w:rsid w:val="00B31058"/>
    <w:rsid w:val="00B3179A"/>
    <w:rsid w:val="00B31A82"/>
    <w:rsid w:val="00B31AA6"/>
    <w:rsid w:val="00B31EAF"/>
    <w:rsid w:val="00B31F22"/>
    <w:rsid w:val="00B32410"/>
    <w:rsid w:val="00B325A9"/>
    <w:rsid w:val="00B32999"/>
    <w:rsid w:val="00B32C71"/>
    <w:rsid w:val="00B32DC8"/>
    <w:rsid w:val="00B32DEC"/>
    <w:rsid w:val="00B33084"/>
    <w:rsid w:val="00B33103"/>
    <w:rsid w:val="00B3329F"/>
    <w:rsid w:val="00B3368B"/>
    <w:rsid w:val="00B33981"/>
    <w:rsid w:val="00B346D2"/>
    <w:rsid w:val="00B34AD0"/>
    <w:rsid w:val="00B34D3F"/>
    <w:rsid w:val="00B34FDB"/>
    <w:rsid w:val="00B3503C"/>
    <w:rsid w:val="00B3508E"/>
    <w:rsid w:val="00B35092"/>
    <w:rsid w:val="00B35B28"/>
    <w:rsid w:val="00B36429"/>
    <w:rsid w:val="00B36B5E"/>
    <w:rsid w:val="00B36ECB"/>
    <w:rsid w:val="00B37B9C"/>
    <w:rsid w:val="00B40921"/>
    <w:rsid w:val="00B40A0F"/>
    <w:rsid w:val="00B40FCC"/>
    <w:rsid w:val="00B41114"/>
    <w:rsid w:val="00B411B0"/>
    <w:rsid w:val="00B411CE"/>
    <w:rsid w:val="00B41903"/>
    <w:rsid w:val="00B41952"/>
    <w:rsid w:val="00B4292F"/>
    <w:rsid w:val="00B42C37"/>
    <w:rsid w:val="00B431CA"/>
    <w:rsid w:val="00B43D83"/>
    <w:rsid w:val="00B447E8"/>
    <w:rsid w:val="00B44A2C"/>
    <w:rsid w:val="00B44FE5"/>
    <w:rsid w:val="00B45033"/>
    <w:rsid w:val="00B45534"/>
    <w:rsid w:val="00B45662"/>
    <w:rsid w:val="00B45F35"/>
    <w:rsid w:val="00B45FB6"/>
    <w:rsid w:val="00B4637D"/>
    <w:rsid w:val="00B469A9"/>
    <w:rsid w:val="00B46B10"/>
    <w:rsid w:val="00B47596"/>
    <w:rsid w:val="00B47CCB"/>
    <w:rsid w:val="00B47EFA"/>
    <w:rsid w:val="00B51138"/>
    <w:rsid w:val="00B529E9"/>
    <w:rsid w:val="00B52EE1"/>
    <w:rsid w:val="00B53BD8"/>
    <w:rsid w:val="00B54ED3"/>
    <w:rsid w:val="00B55030"/>
    <w:rsid w:val="00B5555A"/>
    <w:rsid w:val="00B55C3C"/>
    <w:rsid w:val="00B568F4"/>
    <w:rsid w:val="00B606E1"/>
    <w:rsid w:val="00B60934"/>
    <w:rsid w:val="00B60976"/>
    <w:rsid w:val="00B61586"/>
    <w:rsid w:val="00B6222A"/>
    <w:rsid w:val="00B636E7"/>
    <w:rsid w:val="00B63919"/>
    <w:rsid w:val="00B63E31"/>
    <w:rsid w:val="00B63FE7"/>
    <w:rsid w:val="00B648CA"/>
    <w:rsid w:val="00B64B7F"/>
    <w:rsid w:val="00B64E2A"/>
    <w:rsid w:val="00B65408"/>
    <w:rsid w:val="00B654A4"/>
    <w:rsid w:val="00B65623"/>
    <w:rsid w:val="00B659D6"/>
    <w:rsid w:val="00B6689B"/>
    <w:rsid w:val="00B66C81"/>
    <w:rsid w:val="00B670F7"/>
    <w:rsid w:val="00B6738E"/>
    <w:rsid w:val="00B67816"/>
    <w:rsid w:val="00B679C9"/>
    <w:rsid w:val="00B67B36"/>
    <w:rsid w:val="00B67D45"/>
    <w:rsid w:val="00B7057D"/>
    <w:rsid w:val="00B706F7"/>
    <w:rsid w:val="00B707F6"/>
    <w:rsid w:val="00B709B2"/>
    <w:rsid w:val="00B70F70"/>
    <w:rsid w:val="00B71145"/>
    <w:rsid w:val="00B711BA"/>
    <w:rsid w:val="00B714EF"/>
    <w:rsid w:val="00B71634"/>
    <w:rsid w:val="00B716A2"/>
    <w:rsid w:val="00B71B42"/>
    <w:rsid w:val="00B71DC2"/>
    <w:rsid w:val="00B7207E"/>
    <w:rsid w:val="00B720F9"/>
    <w:rsid w:val="00B72207"/>
    <w:rsid w:val="00B725DB"/>
    <w:rsid w:val="00B725E0"/>
    <w:rsid w:val="00B72B1D"/>
    <w:rsid w:val="00B72C1B"/>
    <w:rsid w:val="00B72F30"/>
    <w:rsid w:val="00B72FFE"/>
    <w:rsid w:val="00B7300A"/>
    <w:rsid w:val="00B738AC"/>
    <w:rsid w:val="00B73A0A"/>
    <w:rsid w:val="00B73E64"/>
    <w:rsid w:val="00B74480"/>
    <w:rsid w:val="00B74AC3"/>
    <w:rsid w:val="00B750C6"/>
    <w:rsid w:val="00B75703"/>
    <w:rsid w:val="00B75945"/>
    <w:rsid w:val="00B759E2"/>
    <w:rsid w:val="00B75ABA"/>
    <w:rsid w:val="00B7690A"/>
    <w:rsid w:val="00B7703F"/>
    <w:rsid w:val="00B77103"/>
    <w:rsid w:val="00B7740D"/>
    <w:rsid w:val="00B7753F"/>
    <w:rsid w:val="00B778C9"/>
    <w:rsid w:val="00B77BD9"/>
    <w:rsid w:val="00B77D23"/>
    <w:rsid w:val="00B8033F"/>
    <w:rsid w:val="00B80479"/>
    <w:rsid w:val="00B80B9F"/>
    <w:rsid w:val="00B80E00"/>
    <w:rsid w:val="00B816D9"/>
    <w:rsid w:val="00B81D75"/>
    <w:rsid w:val="00B820D4"/>
    <w:rsid w:val="00B8216E"/>
    <w:rsid w:val="00B8330E"/>
    <w:rsid w:val="00B8339C"/>
    <w:rsid w:val="00B839C1"/>
    <w:rsid w:val="00B83AEF"/>
    <w:rsid w:val="00B83BBE"/>
    <w:rsid w:val="00B83C5B"/>
    <w:rsid w:val="00B83E7D"/>
    <w:rsid w:val="00B840BA"/>
    <w:rsid w:val="00B842B5"/>
    <w:rsid w:val="00B843C6"/>
    <w:rsid w:val="00B85626"/>
    <w:rsid w:val="00B85A59"/>
    <w:rsid w:val="00B863B2"/>
    <w:rsid w:val="00B869B9"/>
    <w:rsid w:val="00B86C76"/>
    <w:rsid w:val="00B86E31"/>
    <w:rsid w:val="00B87260"/>
    <w:rsid w:val="00B8739B"/>
    <w:rsid w:val="00B87588"/>
    <w:rsid w:val="00B90B5A"/>
    <w:rsid w:val="00B90DC6"/>
    <w:rsid w:val="00B90E73"/>
    <w:rsid w:val="00B9108F"/>
    <w:rsid w:val="00B9139A"/>
    <w:rsid w:val="00B91EAB"/>
    <w:rsid w:val="00B925A4"/>
    <w:rsid w:val="00B9277C"/>
    <w:rsid w:val="00B928F6"/>
    <w:rsid w:val="00B92AF4"/>
    <w:rsid w:val="00B934B0"/>
    <w:rsid w:val="00B936E2"/>
    <w:rsid w:val="00B938CE"/>
    <w:rsid w:val="00B93A05"/>
    <w:rsid w:val="00B940AD"/>
    <w:rsid w:val="00B944AE"/>
    <w:rsid w:val="00B94ADF"/>
    <w:rsid w:val="00B94B51"/>
    <w:rsid w:val="00B94BB6"/>
    <w:rsid w:val="00B94D6F"/>
    <w:rsid w:val="00B952FB"/>
    <w:rsid w:val="00B95413"/>
    <w:rsid w:val="00B95A4E"/>
    <w:rsid w:val="00B95B86"/>
    <w:rsid w:val="00B95CFE"/>
    <w:rsid w:val="00B966AA"/>
    <w:rsid w:val="00B96860"/>
    <w:rsid w:val="00B968E2"/>
    <w:rsid w:val="00B96CFF"/>
    <w:rsid w:val="00B9765C"/>
    <w:rsid w:val="00B9766A"/>
    <w:rsid w:val="00B97F70"/>
    <w:rsid w:val="00BA01DE"/>
    <w:rsid w:val="00BA02E5"/>
    <w:rsid w:val="00BA0E76"/>
    <w:rsid w:val="00BA0F82"/>
    <w:rsid w:val="00BA10FA"/>
    <w:rsid w:val="00BA1335"/>
    <w:rsid w:val="00BA154D"/>
    <w:rsid w:val="00BA1677"/>
    <w:rsid w:val="00BA1761"/>
    <w:rsid w:val="00BA1D16"/>
    <w:rsid w:val="00BA1F58"/>
    <w:rsid w:val="00BA22BC"/>
    <w:rsid w:val="00BA3042"/>
    <w:rsid w:val="00BA333E"/>
    <w:rsid w:val="00BA5672"/>
    <w:rsid w:val="00BA572B"/>
    <w:rsid w:val="00BA5B79"/>
    <w:rsid w:val="00BA618B"/>
    <w:rsid w:val="00BA6456"/>
    <w:rsid w:val="00BA6E74"/>
    <w:rsid w:val="00BA721F"/>
    <w:rsid w:val="00BA72BD"/>
    <w:rsid w:val="00BA7DD6"/>
    <w:rsid w:val="00BA7F59"/>
    <w:rsid w:val="00BA7FCC"/>
    <w:rsid w:val="00BB01EE"/>
    <w:rsid w:val="00BB02C2"/>
    <w:rsid w:val="00BB0B57"/>
    <w:rsid w:val="00BB0DC7"/>
    <w:rsid w:val="00BB0F5D"/>
    <w:rsid w:val="00BB1791"/>
    <w:rsid w:val="00BB1933"/>
    <w:rsid w:val="00BB19E0"/>
    <w:rsid w:val="00BB1B1F"/>
    <w:rsid w:val="00BB2159"/>
    <w:rsid w:val="00BB2484"/>
    <w:rsid w:val="00BB321F"/>
    <w:rsid w:val="00BB436D"/>
    <w:rsid w:val="00BB4596"/>
    <w:rsid w:val="00BB5541"/>
    <w:rsid w:val="00BB5A9C"/>
    <w:rsid w:val="00BB5CC2"/>
    <w:rsid w:val="00BB5D3E"/>
    <w:rsid w:val="00BB5E55"/>
    <w:rsid w:val="00BB5EC5"/>
    <w:rsid w:val="00BB60AF"/>
    <w:rsid w:val="00BB6C6F"/>
    <w:rsid w:val="00BB6CCD"/>
    <w:rsid w:val="00BB7627"/>
    <w:rsid w:val="00BB7711"/>
    <w:rsid w:val="00BB7BEB"/>
    <w:rsid w:val="00BC0932"/>
    <w:rsid w:val="00BC0A8C"/>
    <w:rsid w:val="00BC128C"/>
    <w:rsid w:val="00BC1B87"/>
    <w:rsid w:val="00BC1E59"/>
    <w:rsid w:val="00BC209D"/>
    <w:rsid w:val="00BC268D"/>
    <w:rsid w:val="00BC27A1"/>
    <w:rsid w:val="00BC29BD"/>
    <w:rsid w:val="00BC2C37"/>
    <w:rsid w:val="00BC302D"/>
    <w:rsid w:val="00BC3772"/>
    <w:rsid w:val="00BC3DE4"/>
    <w:rsid w:val="00BC3E04"/>
    <w:rsid w:val="00BC43DE"/>
    <w:rsid w:val="00BC457D"/>
    <w:rsid w:val="00BC4F9F"/>
    <w:rsid w:val="00BC64D9"/>
    <w:rsid w:val="00BC7257"/>
    <w:rsid w:val="00BC77DE"/>
    <w:rsid w:val="00BD0157"/>
    <w:rsid w:val="00BD02FD"/>
    <w:rsid w:val="00BD089B"/>
    <w:rsid w:val="00BD09E6"/>
    <w:rsid w:val="00BD0AAB"/>
    <w:rsid w:val="00BD0DC8"/>
    <w:rsid w:val="00BD133D"/>
    <w:rsid w:val="00BD172A"/>
    <w:rsid w:val="00BD193C"/>
    <w:rsid w:val="00BD1ACB"/>
    <w:rsid w:val="00BD26D0"/>
    <w:rsid w:val="00BD2756"/>
    <w:rsid w:val="00BD2AAF"/>
    <w:rsid w:val="00BD3242"/>
    <w:rsid w:val="00BD3655"/>
    <w:rsid w:val="00BD3E62"/>
    <w:rsid w:val="00BD40B4"/>
    <w:rsid w:val="00BD4791"/>
    <w:rsid w:val="00BD4BC2"/>
    <w:rsid w:val="00BD598D"/>
    <w:rsid w:val="00BD59C5"/>
    <w:rsid w:val="00BD6578"/>
    <w:rsid w:val="00BD6892"/>
    <w:rsid w:val="00BD6C4E"/>
    <w:rsid w:val="00BD6E11"/>
    <w:rsid w:val="00BD7131"/>
    <w:rsid w:val="00BD72C2"/>
    <w:rsid w:val="00BD7AA6"/>
    <w:rsid w:val="00BE016F"/>
    <w:rsid w:val="00BE01BE"/>
    <w:rsid w:val="00BE09B1"/>
    <w:rsid w:val="00BE18C2"/>
    <w:rsid w:val="00BE2145"/>
    <w:rsid w:val="00BE2328"/>
    <w:rsid w:val="00BE2577"/>
    <w:rsid w:val="00BE261B"/>
    <w:rsid w:val="00BE2954"/>
    <w:rsid w:val="00BE2E71"/>
    <w:rsid w:val="00BE2EBA"/>
    <w:rsid w:val="00BE2EF2"/>
    <w:rsid w:val="00BE3020"/>
    <w:rsid w:val="00BE308F"/>
    <w:rsid w:val="00BE333F"/>
    <w:rsid w:val="00BE35D7"/>
    <w:rsid w:val="00BE385D"/>
    <w:rsid w:val="00BE3E0A"/>
    <w:rsid w:val="00BE44DD"/>
    <w:rsid w:val="00BE46D3"/>
    <w:rsid w:val="00BE476E"/>
    <w:rsid w:val="00BE4BC2"/>
    <w:rsid w:val="00BE50E3"/>
    <w:rsid w:val="00BE52BD"/>
    <w:rsid w:val="00BE5E3D"/>
    <w:rsid w:val="00BE6AC9"/>
    <w:rsid w:val="00BE73D4"/>
    <w:rsid w:val="00BE76E5"/>
    <w:rsid w:val="00BE7F05"/>
    <w:rsid w:val="00BF00B1"/>
    <w:rsid w:val="00BF0BB1"/>
    <w:rsid w:val="00BF1902"/>
    <w:rsid w:val="00BF1A30"/>
    <w:rsid w:val="00BF1D40"/>
    <w:rsid w:val="00BF21FE"/>
    <w:rsid w:val="00BF2678"/>
    <w:rsid w:val="00BF2921"/>
    <w:rsid w:val="00BF295C"/>
    <w:rsid w:val="00BF2B7C"/>
    <w:rsid w:val="00BF2C89"/>
    <w:rsid w:val="00BF3D21"/>
    <w:rsid w:val="00BF423A"/>
    <w:rsid w:val="00BF4468"/>
    <w:rsid w:val="00BF46AC"/>
    <w:rsid w:val="00BF5BE1"/>
    <w:rsid w:val="00BF5CE4"/>
    <w:rsid w:val="00BF6212"/>
    <w:rsid w:val="00BF679E"/>
    <w:rsid w:val="00BF6C26"/>
    <w:rsid w:val="00BF7212"/>
    <w:rsid w:val="00BF7334"/>
    <w:rsid w:val="00BF792D"/>
    <w:rsid w:val="00BF7D89"/>
    <w:rsid w:val="00C001B5"/>
    <w:rsid w:val="00C004FA"/>
    <w:rsid w:val="00C00683"/>
    <w:rsid w:val="00C006E2"/>
    <w:rsid w:val="00C00B67"/>
    <w:rsid w:val="00C01239"/>
    <w:rsid w:val="00C01526"/>
    <w:rsid w:val="00C01E6E"/>
    <w:rsid w:val="00C0209F"/>
    <w:rsid w:val="00C022B5"/>
    <w:rsid w:val="00C02E6A"/>
    <w:rsid w:val="00C0310E"/>
    <w:rsid w:val="00C031E2"/>
    <w:rsid w:val="00C035C3"/>
    <w:rsid w:val="00C043C8"/>
    <w:rsid w:val="00C06198"/>
    <w:rsid w:val="00C061EA"/>
    <w:rsid w:val="00C06AE4"/>
    <w:rsid w:val="00C06F0E"/>
    <w:rsid w:val="00C07346"/>
    <w:rsid w:val="00C0793F"/>
    <w:rsid w:val="00C079C4"/>
    <w:rsid w:val="00C07B58"/>
    <w:rsid w:val="00C07E7D"/>
    <w:rsid w:val="00C07FAA"/>
    <w:rsid w:val="00C107A2"/>
    <w:rsid w:val="00C10D73"/>
    <w:rsid w:val="00C119C7"/>
    <w:rsid w:val="00C11C7B"/>
    <w:rsid w:val="00C11DAB"/>
    <w:rsid w:val="00C11E79"/>
    <w:rsid w:val="00C1208A"/>
    <w:rsid w:val="00C12B73"/>
    <w:rsid w:val="00C1363F"/>
    <w:rsid w:val="00C137F7"/>
    <w:rsid w:val="00C13D0F"/>
    <w:rsid w:val="00C140A8"/>
    <w:rsid w:val="00C140EB"/>
    <w:rsid w:val="00C14160"/>
    <w:rsid w:val="00C141C7"/>
    <w:rsid w:val="00C141D5"/>
    <w:rsid w:val="00C14568"/>
    <w:rsid w:val="00C145A0"/>
    <w:rsid w:val="00C145F8"/>
    <w:rsid w:val="00C1489A"/>
    <w:rsid w:val="00C14D1D"/>
    <w:rsid w:val="00C14EB9"/>
    <w:rsid w:val="00C14F6E"/>
    <w:rsid w:val="00C15123"/>
    <w:rsid w:val="00C15E7E"/>
    <w:rsid w:val="00C16227"/>
    <w:rsid w:val="00C16AFC"/>
    <w:rsid w:val="00C16BC5"/>
    <w:rsid w:val="00C16D36"/>
    <w:rsid w:val="00C172A9"/>
    <w:rsid w:val="00C17433"/>
    <w:rsid w:val="00C17650"/>
    <w:rsid w:val="00C179DA"/>
    <w:rsid w:val="00C179DE"/>
    <w:rsid w:val="00C17A87"/>
    <w:rsid w:val="00C20980"/>
    <w:rsid w:val="00C20A91"/>
    <w:rsid w:val="00C20D70"/>
    <w:rsid w:val="00C212AD"/>
    <w:rsid w:val="00C21393"/>
    <w:rsid w:val="00C21643"/>
    <w:rsid w:val="00C21FAB"/>
    <w:rsid w:val="00C224C6"/>
    <w:rsid w:val="00C22582"/>
    <w:rsid w:val="00C23378"/>
    <w:rsid w:val="00C2371E"/>
    <w:rsid w:val="00C2389D"/>
    <w:rsid w:val="00C239FE"/>
    <w:rsid w:val="00C23DBD"/>
    <w:rsid w:val="00C23E4D"/>
    <w:rsid w:val="00C2430C"/>
    <w:rsid w:val="00C24BF2"/>
    <w:rsid w:val="00C251B0"/>
    <w:rsid w:val="00C255DD"/>
    <w:rsid w:val="00C25E07"/>
    <w:rsid w:val="00C25E40"/>
    <w:rsid w:val="00C25F8E"/>
    <w:rsid w:val="00C26D32"/>
    <w:rsid w:val="00C26E4E"/>
    <w:rsid w:val="00C26E73"/>
    <w:rsid w:val="00C272F8"/>
    <w:rsid w:val="00C27D1C"/>
    <w:rsid w:val="00C3040F"/>
    <w:rsid w:val="00C304A9"/>
    <w:rsid w:val="00C30772"/>
    <w:rsid w:val="00C319B3"/>
    <w:rsid w:val="00C32343"/>
    <w:rsid w:val="00C326A0"/>
    <w:rsid w:val="00C327EC"/>
    <w:rsid w:val="00C32C62"/>
    <w:rsid w:val="00C333E1"/>
    <w:rsid w:val="00C3354D"/>
    <w:rsid w:val="00C3390B"/>
    <w:rsid w:val="00C33AF0"/>
    <w:rsid w:val="00C33F4F"/>
    <w:rsid w:val="00C33FCD"/>
    <w:rsid w:val="00C34D85"/>
    <w:rsid w:val="00C34DCC"/>
    <w:rsid w:val="00C34EDF"/>
    <w:rsid w:val="00C35448"/>
    <w:rsid w:val="00C35816"/>
    <w:rsid w:val="00C36224"/>
    <w:rsid w:val="00C36F7B"/>
    <w:rsid w:val="00C36FBE"/>
    <w:rsid w:val="00C379C3"/>
    <w:rsid w:val="00C37B95"/>
    <w:rsid w:val="00C37DBB"/>
    <w:rsid w:val="00C402D5"/>
    <w:rsid w:val="00C40C55"/>
    <w:rsid w:val="00C40C66"/>
    <w:rsid w:val="00C40DCB"/>
    <w:rsid w:val="00C41787"/>
    <w:rsid w:val="00C4225A"/>
    <w:rsid w:val="00C429EB"/>
    <w:rsid w:val="00C432C7"/>
    <w:rsid w:val="00C45602"/>
    <w:rsid w:val="00C46AA6"/>
    <w:rsid w:val="00C46BEC"/>
    <w:rsid w:val="00C46F82"/>
    <w:rsid w:val="00C476DE"/>
    <w:rsid w:val="00C47701"/>
    <w:rsid w:val="00C47831"/>
    <w:rsid w:val="00C479C0"/>
    <w:rsid w:val="00C47D3A"/>
    <w:rsid w:val="00C47D87"/>
    <w:rsid w:val="00C47E15"/>
    <w:rsid w:val="00C500CB"/>
    <w:rsid w:val="00C50614"/>
    <w:rsid w:val="00C506FD"/>
    <w:rsid w:val="00C50FFD"/>
    <w:rsid w:val="00C511A3"/>
    <w:rsid w:val="00C517BF"/>
    <w:rsid w:val="00C51985"/>
    <w:rsid w:val="00C51A73"/>
    <w:rsid w:val="00C51DF1"/>
    <w:rsid w:val="00C52316"/>
    <w:rsid w:val="00C529FB"/>
    <w:rsid w:val="00C53154"/>
    <w:rsid w:val="00C5368A"/>
    <w:rsid w:val="00C541AA"/>
    <w:rsid w:val="00C541F5"/>
    <w:rsid w:val="00C54201"/>
    <w:rsid w:val="00C543DA"/>
    <w:rsid w:val="00C54481"/>
    <w:rsid w:val="00C54600"/>
    <w:rsid w:val="00C54C0A"/>
    <w:rsid w:val="00C54C7A"/>
    <w:rsid w:val="00C54CEC"/>
    <w:rsid w:val="00C55513"/>
    <w:rsid w:val="00C55557"/>
    <w:rsid w:val="00C5589B"/>
    <w:rsid w:val="00C55D1E"/>
    <w:rsid w:val="00C56285"/>
    <w:rsid w:val="00C56374"/>
    <w:rsid w:val="00C56651"/>
    <w:rsid w:val="00C566CA"/>
    <w:rsid w:val="00C566E8"/>
    <w:rsid w:val="00C5674B"/>
    <w:rsid w:val="00C5676C"/>
    <w:rsid w:val="00C56B82"/>
    <w:rsid w:val="00C56C4A"/>
    <w:rsid w:val="00C56E3E"/>
    <w:rsid w:val="00C570F0"/>
    <w:rsid w:val="00C5710A"/>
    <w:rsid w:val="00C5785B"/>
    <w:rsid w:val="00C6042D"/>
    <w:rsid w:val="00C605D5"/>
    <w:rsid w:val="00C606B1"/>
    <w:rsid w:val="00C60722"/>
    <w:rsid w:val="00C60F2F"/>
    <w:rsid w:val="00C61112"/>
    <w:rsid w:val="00C6166B"/>
    <w:rsid w:val="00C6190C"/>
    <w:rsid w:val="00C619B2"/>
    <w:rsid w:val="00C61F4C"/>
    <w:rsid w:val="00C62F0D"/>
    <w:rsid w:val="00C6308B"/>
    <w:rsid w:val="00C63537"/>
    <w:rsid w:val="00C637CC"/>
    <w:rsid w:val="00C639D2"/>
    <w:rsid w:val="00C63A10"/>
    <w:rsid w:val="00C63D1D"/>
    <w:rsid w:val="00C6420B"/>
    <w:rsid w:val="00C644E9"/>
    <w:rsid w:val="00C64CCC"/>
    <w:rsid w:val="00C6503F"/>
    <w:rsid w:val="00C6520C"/>
    <w:rsid w:val="00C653EB"/>
    <w:rsid w:val="00C65B8D"/>
    <w:rsid w:val="00C65C44"/>
    <w:rsid w:val="00C66A1B"/>
    <w:rsid w:val="00C6701C"/>
    <w:rsid w:val="00C675E9"/>
    <w:rsid w:val="00C676CB"/>
    <w:rsid w:val="00C67DFE"/>
    <w:rsid w:val="00C67EAE"/>
    <w:rsid w:val="00C70496"/>
    <w:rsid w:val="00C705C6"/>
    <w:rsid w:val="00C70D9D"/>
    <w:rsid w:val="00C7143A"/>
    <w:rsid w:val="00C71AB5"/>
    <w:rsid w:val="00C72171"/>
    <w:rsid w:val="00C724D5"/>
    <w:rsid w:val="00C72B30"/>
    <w:rsid w:val="00C733BC"/>
    <w:rsid w:val="00C7340B"/>
    <w:rsid w:val="00C73579"/>
    <w:rsid w:val="00C73D6B"/>
    <w:rsid w:val="00C74627"/>
    <w:rsid w:val="00C747FF"/>
    <w:rsid w:val="00C751DC"/>
    <w:rsid w:val="00C75B0A"/>
    <w:rsid w:val="00C760C6"/>
    <w:rsid w:val="00C7626C"/>
    <w:rsid w:val="00C76343"/>
    <w:rsid w:val="00C76493"/>
    <w:rsid w:val="00C76EF1"/>
    <w:rsid w:val="00C771B6"/>
    <w:rsid w:val="00C772FA"/>
    <w:rsid w:val="00C80069"/>
    <w:rsid w:val="00C802BE"/>
    <w:rsid w:val="00C809C7"/>
    <w:rsid w:val="00C80F01"/>
    <w:rsid w:val="00C80F26"/>
    <w:rsid w:val="00C813F8"/>
    <w:rsid w:val="00C81943"/>
    <w:rsid w:val="00C83465"/>
    <w:rsid w:val="00C8353C"/>
    <w:rsid w:val="00C83565"/>
    <w:rsid w:val="00C83702"/>
    <w:rsid w:val="00C837C9"/>
    <w:rsid w:val="00C83D38"/>
    <w:rsid w:val="00C83DAB"/>
    <w:rsid w:val="00C8460B"/>
    <w:rsid w:val="00C846CF"/>
    <w:rsid w:val="00C84CE0"/>
    <w:rsid w:val="00C84DD3"/>
    <w:rsid w:val="00C85471"/>
    <w:rsid w:val="00C86176"/>
    <w:rsid w:val="00C865FC"/>
    <w:rsid w:val="00C86EEC"/>
    <w:rsid w:val="00C86EF8"/>
    <w:rsid w:val="00C87177"/>
    <w:rsid w:val="00C874DC"/>
    <w:rsid w:val="00C87AE4"/>
    <w:rsid w:val="00C87B10"/>
    <w:rsid w:val="00C87F8D"/>
    <w:rsid w:val="00C9047E"/>
    <w:rsid w:val="00C9074B"/>
    <w:rsid w:val="00C90D95"/>
    <w:rsid w:val="00C90DCA"/>
    <w:rsid w:val="00C91D35"/>
    <w:rsid w:val="00C92201"/>
    <w:rsid w:val="00C9238D"/>
    <w:rsid w:val="00C923E1"/>
    <w:rsid w:val="00C92471"/>
    <w:rsid w:val="00C9247E"/>
    <w:rsid w:val="00C93128"/>
    <w:rsid w:val="00C9372A"/>
    <w:rsid w:val="00C93CA4"/>
    <w:rsid w:val="00C93ED0"/>
    <w:rsid w:val="00C94174"/>
    <w:rsid w:val="00C945EC"/>
    <w:rsid w:val="00C949ED"/>
    <w:rsid w:val="00C950B3"/>
    <w:rsid w:val="00C951DE"/>
    <w:rsid w:val="00C95553"/>
    <w:rsid w:val="00C95CDB"/>
    <w:rsid w:val="00C95DB8"/>
    <w:rsid w:val="00C96807"/>
    <w:rsid w:val="00C96AA6"/>
    <w:rsid w:val="00C96F1E"/>
    <w:rsid w:val="00C971BA"/>
    <w:rsid w:val="00C97A14"/>
    <w:rsid w:val="00CA0661"/>
    <w:rsid w:val="00CA06DA"/>
    <w:rsid w:val="00CA0DB2"/>
    <w:rsid w:val="00CA1219"/>
    <w:rsid w:val="00CA1404"/>
    <w:rsid w:val="00CA1CA1"/>
    <w:rsid w:val="00CA1E1A"/>
    <w:rsid w:val="00CA2167"/>
    <w:rsid w:val="00CA21BD"/>
    <w:rsid w:val="00CA21D1"/>
    <w:rsid w:val="00CA229F"/>
    <w:rsid w:val="00CA2403"/>
    <w:rsid w:val="00CA2B9D"/>
    <w:rsid w:val="00CA2E1F"/>
    <w:rsid w:val="00CA2ECD"/>
    <w:rsid w:val="00CA2FD7"/>
    <w:rsid w:val="00CA347F"/>
    <w:rsid w:val="00CA3987"/>
    <w:rsid w:val="00CA3A48"/>
    <w:rsid w:val="00CA4183"/>
    <w:rsid w:val="00CA4219"/>
    <w:rsid w:val="00CA447B"/>
    <w:rsid w:val="00CA4785"/>
    <w:rsid w:val="00CA4A18"/>
    <w:rsid w:val="00CA5494"/>
    <w:rsid w:val="00CA55CF"/>
    <w:rsid w:val="00CA61C2"/>
    <w:rsid w:val="00CA632B"/>
    <w:rsid w:val="00CA6FE3"/>
    <w:rsid w:val="00CA7639"/>
    <w:rsid w:val="00CA76BC"/>
    <w:rsid w:val="00CA7796"/>
    <w:rsid w:val="00CA7A67"/>
    <w:rsid w:val="00CB019E"/>
    <w:rsid w:val="00CB0817"/>
    <w:rsid w:val="00CB1A94"/>
    <w:rsid w:val="00CB1E34"/>
    <w:rsid w:val="00CB226C"/>
    <w:rsid w:val="00CB2364"/>
    <w:rsid w:val="00CB2510"/>
    <w:rsid w:val="00CB279C"/>
    <w:rsid w:val="00CB2FF2"/>
    <w:rsid w:val="00CB33BC"/>
    <w:rsid w:val="00CB3699"/>
    <w:rsid w:val="00CB3ACC"/>
    <w:rsid w:val="00CB40EB"/>
    <w:rsid w:val="00CB4307"/>
    <w:rsid w:val="00CB48E3"/>
    <w:rsid w:val="00CB512D"/>
    <w:rsid w:val="00CB544E"/>
    <w:rsid w:val="00CB55BE"/>
    <w:rsid w:val="00CB5BE3"/>
    <w:rsid w:val="00CB6CE9"/>
    <w:rsid w:val="00CB6D43"/>
    <w:rsid w:val="00CB6D99"/>
    <w:rsid w:val="00CB6F16"/>
    <w:rsid w:val="00CB7E02"/>
    <w:rsid w:val="00CB7FBA"/>
    <w:rsid w:val="00CC04C1"/>
    <w:rsid w:val="00CC0A8C"/>
    <w:rsid w:val="00CC0CD8"/>
    <w:rsid w:val="00CC105D"/>
    <w:rsid w:val="00CC10E8"/>
    <w:rsid w:val="00CC1B59"/>
    <w:rsid w:val="00CC1D5B"/>
    <w:rsid w:val="00CC20F6"/>
    <w:rsid w:val="00CC21A7"/>
    <w:rsid w:val="00CC26D1"/>
    <w:rsid w:val="00CC2957"/>
    <w:rsid w:val="00CC2B0E"/>
    <w:rsid w:val="00CC3186"/>
    <w:rsid w:val="00CC31EB"/>
    <w:rsid w:val="00CC368F"/>
    <w:rsid w:val="00CC3929"/>
    <w:rsid w:val="00CC4221"/>
    <w:rsid w:val="00CC462A"/>
    <w:rsid w:val="00CC4B9D"/>
    <w:rsid w:val="00CC5DF6"/>
    <w:rsid w:val="00CC648F"/>
    <w:rsid w:val="00CC679A"/>
    <w:rsid w:val="00CC7109"/>
    <w:rsid w:val="00CC71A4"/>
    <w:rsid w:val="00CC73B5"/>
    <w:rsid w:val="00CC7562"/>
    <w:rsid w:val="00CC7822"/>
    <w:rsid w:val="00CC791A"/>
    <w:rsid w:val="00CD04C7"/>
    <w:rsid w:val="00CD05DE"/>
    <w:rsid w:val="00CD0725"/>
    <w:rsid w:val="00CD0B22"/>
    <w:rsid w:val="00CD0ECC"/>
    <w:rsid w:val="00CD127D"/>
    <w:rsid w:val="00CD15DF"/>
    <w:rsid w:val="00CD1B37"/>
    <w:rsid w:val="00CD2066"/>
    <w:rsid w:val="00CD223D"/>
    <w:rsid w:val="00CD2C79"/>
    <w:rsid w:val="00CD2EF4"/>
    <w:rsid w:val="00CD31B9"/>
    <w:rsid w:val="00CD322E"/>
    <w:rsid w:val="00CD354A"/>
    <w:rsid w:val="00CD4ABD"/>
    <w:rsid w:val="00CD4B3C"/>
    <w:rsid w:val="00CD4C46"/>
    <w:rsid w:val="00CD4C72"/>
    <w:rsid w:val="00CD549D"/>
    <w:rsid w:val="00CD60C5"/>
    <w:rsid w:val="00CD64D1"/>
    <w:rsid w:val="00CD683A"/>
    <w:rsid w:val="00CD69FB"/>
    <w:rsid w:val="00CD7151"/>
    <w:rsid w:val="00CD7399"/>
    <w:rsid w:val="00CD7759"/>
    <w:rsid w:val="00CE09D8"/>
    <w:rsid w:val="00CE0BC0"/>
    <w:rsid w:val="00CE0D5A"/>
    <w:rsid w:val="00CE1696"/>
    <w:rsid w:val="00CE1ADF"/>
    <w:rsid w:val="00CE2616"/>
    <w:rsid w:val="00CE2836"/>
    <w:rsid w:val="00CE32E5"/>
    <w:rsid w:val="00CE3B9A"/>
    <w:rsid w:val="00CE3E39"/>
    <w:rsid w:val="00CE3F32"/>
    <w:rsid w:val="00CE4051"/>
    <w:rsid w:val="00CE40BC"/>
    <w:rsid w:val="00CE4EE5"/>
    <w:rsid w:val="00CE511C"/>
    <w:rsid w:val="00CE55AF"/>
    <w:rsid w:val="00CE58FE"/>
    <w:rsid w:val="00CE5DCA"/>
    <w:rsid w:val="00CE6141"/>
    <w:rsid w:val="00CE6633"/>
    <w:rsid w:val="00CE6ABC"/>
    <w:rsid w:val="00CE6E91"/>
    <w:rsid w:val="00CF029F"/>
    <w:rsid w:val="00CF0A4E"/>
    <w:rsid w:val="00CF11BD"/>
    <w:rsid w:val="00CF1597"/>
    <w:rsid w:val="00CF1695"/>
    <w:rsid w:val="00CF1A93"/>
    <w:rsid w:val="00CF2319"/>
    <w:rsid w:val="00CF249D"/>
    <w:rsid w:val="00CF24EE"/>
    <w:rsid w:val="00CF273C"/>
    <w:rsid w:val="00CF28DD"/>
    <w:rsid w:val="00CF2E3C"/>
    <w:rsid w:val="00CF2E94"/>
    <w:rsid w:val="00CF326C"/>
    <w:rsid w:val="00CF35C1"/>
    <w:rsid w:val="00CF384F"/>
    <w:rsid w:val="00CF38E3"/>
    <w:rsid w:val="00CF3A9A"/>
    <w:rsid w:val="00CF3C43"/>
    <w:rsid w:val="00CF3D2B"/>
    <w:rsid w:val="00CF433A"/>
    <w:rsid w:val="00CF4500"/>
    <w:rsid w:val="00CF51CA"/>
    <w:rsid w:val="00CF525B"/>
    <w:rsid w:val="00CF5314"/>
    <w:rsid w:val="00CF65CF"/>
    <w:rsid w:val="00CF693E"/>
    <w:rsid w:val="00CF708F"/>
    <w:rsid w:val="00CF7350"/>
    <w:rsid w:val="00CF792A"/>
    <w:rsid w:val="00CF7A77"/>
    <w:rsid w:val="00CF7A93"/>
    <w:rsid w:val="00CF7B41"/>
    <w:rsid w:val="00CF7E0D"/>
    <w:rsid w:val="00CF7EB6"/>
    <w:rsid w:val="00D002E8"/>
    <w:rsid w:val="00D01490"/>
    <w:rsid w:val="00D02B58"/>
    <w:rsid w:val="00D02E5A"/>
    <w:rsid w:val="00D030DD"/>
    <w:rsid w:val="00D034D9"/>
    <w:rsid w:val="00D04195"/>
    <w:rsid w:val="00D044AE"/>
    <w:rsid w:val="00D059F0"/>
    <w:rsid w:val="00D05A35"/>
    <w:rsid w:val="00D05BE0"/>
    <w:rsid w:val="00D05BE3"/>
    <w:rsid w:val="00D05FDB"/>
    <w:rsid w:val="00D06654"/>
    <w:rsid w:val="00D06694"/>
    <w:rsid w:val="00D066F1"/>
    <w:rsid w:val="00D068C6"/>
    <w:rsid w:val="00D06D84"/>
    <w:rsid w:val="00D07361"/>
    <w:rsid w:val="00D074CE"/>
    <w:rsid w:val="00D07783"/>
    <w:rsid w:val="00D0788C"/>
    <w:rsid w:val="00D079D4"/>
    <w:rsid w:val="00D07F79"/>
    <w:rsid w:val="00D100D4"/>
    <w:rsid w:val="00D105C3"/>
    <w:rsid w:val="00D106BF"/>
    <w:rsid w:val="00D10C56"/>
    <w:rsid w:val="00D11382"/>
    <w:rsid w:val="00D11AC3"/>
    <w:rsid w:val="00D11C69"/>
    <w:rsid w:val="00D12061"/>
    <w:rsid w:val="00D1245B"/>
    <w:rsid w:val="00D12DAB"/>
    <w:rsid w:val="00D12F68"/>
    <w:rsid w:val="00D143E1"/>
    <w:rsid w:val="00D146D2"/>
    <w:rsid w:val="00D14799"/>
    <w:rsid w:val="00D14D84"/>
    <w:rsid w:val="00D15062"/>
    <w:rsid w:val="00D15638"/>
    <w:rsid w:val="00D156E2"/>
    <w:rsid w:val="00D15743"/>
    <w:rsid w:val="00D157C3"/>
    <w:rsid w:val="00D15DCF"/>
    <w:rsid w:val="00D160A1"/>
    <w:rsid w:val="00D16A74"/>
    <w:rsid w:val="00D172F0"/>
    <w:rsid w:val="00D17A7A"/>
    <w:rsid w:val="00D203A1"/>
    <w:rsid w:val="00D20A77"/>
    <w:rsid w:val="00D20AD0"/>
    <w:rsid w:val="00D20BDE"/>
    <w:rsid w:val="00D211D2"/>
    <w:rsid w:val="00D21258"/>
    <w:rsid w:val="00D212D3"/>
    <w:rsid w:val="00D21463"/>
    <w:rsid w:val="00D2197D"/>
    <w:rsid w:val="00D2202F"/>
    <w:rsid w:val="00D22452"/>
    <w:rsid w:val="00D22930"/>
    <w:rsid w:val="00D22FB0"/>
    <w:rsid w:val="00D23761"/>
    <w:rsid w:val="00D23967"/>
    <w:rsid w:val="00D249B7"/>
    <w:rsid w:val="00D25D4C"/>
    <w:rsid w:val="00D26887"/>
    <w:rsid w:val="00D268FA"/>
    <w:rsid w:val="00D26C73"/>
    <w:rsid w:val="00D26D79"/>
    <w:rsid w:val="00D2709F"/>
    <w:rsid w:val="00D275A2"/>
    <w:rsid w:val="00D27E2B"/>
    <w:rsid w:val="00D304F0"/>
    <w:rsid w:val="00D310F0"/>
    <w:rsid w:val="00D31242"/>
    <w:rsid w:val="00D31972"/>
    <w:rsid w:val="00D31C48"/>
    <w:rsid w:val="00D31D56"/>
    <w:rsid w:val="00D3208B"/>
    <w:rsid w:val="00D325C1"/>
    <w:rsid w:val="00D32D81"/>
    <w:rsid w:val="00D334BE"/>
    <w:rsid w:val="00D33854"/>
    <w:rsid w:val="00D33860"/>
    <w:rsid w:val="00D339A8"/>
    <w:rsid w:val="00D33A0C"/>
    <w:rsid w:val="00D3499E"/>
    <w:rsid w:val="00D35D1A"/>
    <w:rsid w:val="00D35D7A"/>
    <w:rsid w:val="00D36B85"/>
    <w:rsid w:val="00D36C64"/>
    <w:rsid w:val="00D37595"/>
    <w:rsid w:val="00D3773F"/>
    <w:rsid w:val="00D37C09"/>
    <w:rsid w:val="00D37DD5"/>
    <w:rsid w:val="00D4071C"/>
    <w:rsid w:val="00D407B3"/>
    <w:rsid w:val="00D40866"/>
    <w:rsid w:val="00D40ADB"/>
    <w:rsid w:val="00D4104F"/>
    <w:rsid w:val="00D419A2"/>
    <w:rsid w:val="00D41B31"/>
    <w:rsid w:val="00D41EB2"/>
    <w:rsid w:val="00D425EC"/>
    <w:rsid w:val="00D42866"/>
    <w:rsid w:val="00D42FBE"/>
    <w:rsid w:val="00D42FE8"/>
    <w:rsid w:val="00D43044"/>
    <w:rsid w:val="00D43397"/>
    <w:rsid w:val="00D435F9"/>
    <w:rsid w:val="00D437F4"/>
    <w:rsid w:val="00D43B06"/>
    <w:rsid w:val="00D43BEA"/>
    <w:rsid w:val="00D44073"/>
    <w:rsid w:val="00D440DD"/>
    <w:rsid w:val="00D449BE"/>
    <w:rsid w:val="00D44DAF"/>
    <w:rsid w:val="00D4502A"/>
    <w:rsid w:val="00D4580A"/>
    <w:rsid w:val="00D45945"/>
    <w:rsid w:val="00D45B5A"/>
    <w:rsid w:val="00D46236"/>
    <w:rsid w:val="00D4648E"/>
    <w:rsid w:val="00D46A85"/>
    <w:rsid w:val="00D46C2C"/>
    <w:rsid w:val="00D47191"/>
    <w:rsid w:val="00D47C1F"/>
    <w:rsid w:val="00D47FCB"/>
    <w:rsid w:val="00D5021E"/>
    <w:rsid w:val="00D50D98"/>
    <w:rsid w:val="00D515D9"/>
    <w:rsid w:val="00D51679"/>
    <w:rsid w:val="00D516D3"/>
    <w:rsid w:val="00D51A1D"/>
    <w:rsid w:val="00D51AA0"/>
    <w:rsid w:val="00D520A1"/>
    <w:rsid w:val="00D52197"/>
    <w:rsid w:val="00D5241D"/>
    <w:rsid w:val="00D52425"/>
    <w:rsid w:val="00D529ED"/>
    <w:rsid w:val="00D52E49"/>
    <w:rsid w:val="00D5323A"/>
    <w:rsid w:val="00D5350E"/>
    <w:rsid w:val="00D5384B"/>
    <w:rsid w:val="00D53CFF"/>
    <w:rsid w:val="00D53F24"/>
    <w:rsid w:val="00D5436A"/>
    <w:rsid w:val="00D54F11"/>
    <w:rsid w:val="00D54F76"/>
    <w:rsid w:val="00D55C03"/>
    <w:rsid w:val="00D55FA9"/>
    <w:rsid w:val="00D5631A"/>
    <w:rsid w:val="00D56F86"/>
    <w:rsid w:val="00D57175"/>
    <w:rsid w:val="00D57775"/>
    <w:rsid w:val="00D6050D"/>
    <w:rsid w:val="00D60931"/>
    <w:rsid w:val="00D60A5E"/>
    <w:rsid w:val="00D60BC1"/>
    <w:rsid w:val="00D60D91"/>
    <w:rsid w:val="00D611C2"/>
    <w:rsid w:val="00D612FC"/>
    <w:rsid w:val="00D6193F"/>
    <w:rsid w:val="00D626BD"/>
    <w:rsid w:val="00D629D8"/>
    <w:rsid w:val="00D62B8A"/>
    <w:rsid w:val="00D63547"/>
    <w:rsid w:val="00D63A11"/>
    <w:rsid w:val="00D63C1D"/>
    <w:rsid w:val="00D63C28"/>
    <w:rsid w:val="00D63F8F"/>
    <w:rsid w:val="00D643C6"/>
    <w:rsid w:val="00D645A7"/>
    <w:rsid w:val="00D6481D"/>
    <w:rsid w:val="00D6485F"/>
    <w:rsid w:val="00D64A24"/>
    <w:rsid w:val="00D64CC5"/>
    <w:rsid w:val="00D654FF"/>
    <w:rsid w:val="00D6565E"/>
    <w:rsid w:val="00D657C6"/>
    <w:rsid w:val="00D65813"/>
    <w:rsid w:val="00D66055"/>
    <w:rsid w:val="00D66284"/>
    <w:rsid w:val="00D66E1B"/>
    <w:rsid w:val="00D67132"/>
    <w:rsid w:val="00D67CD9"/>
    <w:rsid w:val="00D70169"/>
    <w:rsid w:val="00D70803"/>
    <w:rsid w:val="00D70AE1"/>
    <w:rsid w:val="00D7122E"/>
    <w:rsid w:val="00D716E9"/>
    <w:rsid w:val="00D71A66"/>
    <w:rsid w:val="00D7290B"/>
    <w:rsid w:val="00D72C5D"/>
    <w:rsid w:val="00D72FE3"/>
    <w:rsid w:val="00D73F05"/>
    <w:rsid w:val="00D73F26"/>
    <w:rsid w:val="00D7400C"/>
    <w:rsid w:val="00D755AE"/>
    <w:rsid w:val="00D75B18"/>
    <w:rsid w:val="00D76182"/>
    <w:rsid w:val="00D762DA"/>
    <w:rsid w:val="00D763D6"/>
    <w:rsid w:val="00D765FC"/>
    <w:rsid w:val="00D766A7"/>
    <w:rsid w:val="00D76ED5"/>
    <w:rsid w:val="00D77508"/>
    <w:rsid w:val="00D77E21"/>
    <w:rsid w:val="00D77FD9"/>
    <w:rsid w:val="00D80E08"/>
    <w:rsid w:val="00D811A3"/>
    <w:rsid w:val="00D815BA"/>
    <w:rsid w:val="00D8163A"/>
    <w:rsid w:val="00D81E35"/>
    <w:rsid w:val="00D8206B"/>
    <w:rsid w:val="00D835C9"/>
    <w:rsid w:val="00D83797"/>
    <w:rsid w:val="00D841C5"/>
    <w:rsid w:val="00D844C7"/>
    <w:rsid w:val="00D845A3"/>
    <w:rsid w:val="00D84DA1"/>
    <w:rsid w:val="00D8570A"/>
    <w:rsid w:val="00D85DFC"/>
    <w:rsid w:val="00D860DB"/>
    <w:rsid w:val="00D86A08"/>
    <w:rsid w:val="00D86D43"/>
    <w:rsid w:val="00D86D79"/>
    <w:rsid w:val="00D872BB"/>
    <w:rsid w:val="00D87A38"/>
    <w:rsid w:val="00D87DF5"/>
    <w:rsid w:val="00D90CDF"/>
    <w:rsid w:val="00D9143C"/>
    <w:rsid w:val="00D91879"/>
    <w:rsid w:val="00D91EB1"/>
    <w:rsid w:val="00D92B44"/>
    <w:rsid w:val="00D92E8B"/>
    <w:rsid w:val="00D92FB9"/>
    <w:rsid w:val="00D93369"/>
    <w:rsid w:val="00D934B3"/>
    <w:rsid w:val="00D94585"/>
    <w:rsid w:val="00D94B0C"/>
    <w:rsid w:val="00D94B68"/>
    <w:rsid w:val="00D950A0"/>
    <w:rsid w:val="00D95D56"/>
    <w:rsid w:val="00D96087"/>
    <w:rsid w:val="00D96160"/>
    <w:rsid w:val="00D962CF"/>
    <w:rsid w:val="00DA074D"/>
    <w:rsid w:val="00DA1692"/>
    <w:rsid w:val="00DA1A08"/>
    <w:rsid w:val="00DA1B3E"/>
    <w:rsid w:val="00DA1FFC"/>
    <w:rsid w:val="00DA23CB"/>
    <w:rsid w:val="00DA3EE5"/>
    <w:rsid w:val="00DA3FF4"/>
    <w:rsid w:val="00DA41E6"/>
    <w:rsid w:val="00DA42E4"/>
    <w:rsid w:val="00DA4628"/>
    <w:rsid w:val="00DA4B43"/>
    <w:rsid w:val="00DA539F"/>
    <w:rsid w:val="00DA56DF"/>
    <w:rsid w:val="00DA5A6B"/>
    <w:rsid w:val="00DA5B86"/>
    <w:rsid w:val="00DA6C36"/>
    <w:rsid w:val="00DA6FE8"/>
    <w:rsid w:val="00DA6FFC"/>
    <w:rsid w:val="00DA71B6"/>
    <w:rsid w:val="00DA7242"/>
    <w:rsid w:val="00DA77A0"/>
    <w:rsid w:val="00DB0F34"/>
    <w:rsid w:val="00DB1FE2"/>
    <w:rsid w:val="00DB27C5"/>
    <w:rsid w:val="00DB2E90"/>
    <w:rsid w:val="00DB36B8"/>
    <w:rsid w:val="00DB38FF"/>
    <w:rsid w:val="00DB41AA"/>
    <w:rsid w:val="00DB4691"/>
    <w:rsid w:val="00DB481E"/>
    <w:rsid w:val="00DB48A3"/>
    <w:rsid w:val="00DB56C5"/>
    <w:rsid w:val="00DB5D6F"/>
    <w:rsid w:val="00DB5FEF"/>
    <w:rsid w:val="00DB60FE"/>
    <w:rsid w:val="00DB64AD"/>
    <w:rsid w:val="00DB6621"/>
    <w:rsid w:val="00DB66A6"/>
    <w:rsid w:val="00DB6C91"/>
    <w:rsid w:val="00DB77A6"/>
    <w:rsid w:val="00DB7F86"/>
    <w:rsid w:val="00DC03B2"/>
    <w:rsid w:val="00DC0683"/>
    <w:rsid w:val="00DC0D8F"/>
    <w:rsid w:val="00DC1457"/>
    <w:rsid w:val="00DC1509"/>
    <w:rsid w:val="00DC1AE3"/>
    <w:rsid w:val="00DC2495"/>
    <w:rsid w:val="00DC29C0"/>
    <w:rsid w:val="00DC2A1B"/>
    <w:rsid w:val="00DC33DD"/>
    <w:rsid w:val="00DC39EF"/>
    <w:rsid w:val="00DC3AB1"/>
    <w:rsid w:val="00DC3C26"/>
    <w:rsid w:val="00DC40DF"/>
    <w:rsid w:val="00DC429B"/>
    <w:rsid w:val="00DC4C1A"/>
    <w:rsid w:val="00DC4E03"/>
    <w:rsid w:val="00DC50B2"/>
    <w:rsid w:val="00DC5E7D"/>
    <w:rsid w:val="00DC62BA"/>
    <w:rsid w:val="00DC6594"/>
    <w:rsid w:val="00DC66EF"/>
    <w:rsid w:val="00DC678B"/>
    <w:rsid w:val="00DC6995"/>
    <w:rsid w:val="00DC705F"/>
    <w:rsid w:val="00DC7C40"/>
    <w:rsid w:val="00DD04DD"/>
    <w:rsid w:val="00DD053C"/>
    <w:rsid w:val="00DD0916"/>
    <w:rsid w:val="00DD10B5"/>
    <w:rsid w:val="00DD134C"/>
    <w:rsid w:val="00DD140A"/>
    <w:rsid w:val="00DD1472"/>
    <w:rsid w:val="00DD1731"/>
    <w:rsid w:val="00DD1A5A"/>
    <w:rsid w:val="00DD1B33"/>
    <w:rsid w:val="00DD29C2"/>
    <w:rsid w:val="00DD29F7"/>
    <w:rsid w:val="00DD336F"/>
    <w:rsid w:val="00DD3743"/>
    <w:rsid w:val="00DD3792"/>
    <w:rsid w:val="00DD3950"/>
    <w:rsid w:val="00DD43CD"/>
    <w:rsid w:val="00DD4810"/>
    <w:rsid w:val="00DD4B38"/>
    <w:rsid w:val="00DD5051"/>
    <w:rsid w:val="00DD5D09"/>
    <w:rsid w:val="00DD7BD9"/>
    <w:rsid w:val="00DD7BE8"/>
    <w:rsid w:val="00DD7F31"/>
    <w:rsid w:val="00DE15D0"/>
    <w:rsid w:val="00DE246A"/>
    <w:rsid w:val="00DE27FF"/>
    <w:rsid w:val="00DE33CA"/>
    <w:rsid w:val="00DE3659"/>
    <w:rsid w:val="00DE38AB"/>
    <w:rsid w:val="00DE3E04"/>
    <w:rsid w:val="00DE420A"/>
    <w:rsid w:val="00DE4308"/>
    <w:rsid w:val="00DE4412"/>
    <w:rsid w:val="00DE451D"/>
    <w:rsid w:val="00DE503E"/>
    <w:rsid w:val="00DE5076"/>
    <w:rsid w:val="00DE55A4"/>
    <w:rsid w:val="00DE5DBA"/>
    <w:rsid w:val="00DE5F00"/>
    <w:rsid w:val="00DE648B"/>
    <w:rsid w:val="00DE6604"/>
    <w:rsid w:val="00DE6AFF"/>
    <w:rsid w:val="00DE7159"/>
    <w:rsid w:val="00DE742D"/>
    <w:rsid w:val="00DE760A"/>
    <w:rsid w:val="00DE79CD"/>
    <w:rsid w:val="00DE7C9E"/>
    <w:rsid w:val="00DE7E6A"/>
    <w:rsid w:val="00DF0726"/>
    <w:rsid w:val="00DF089D"/>
    <w:rsid w:val="00DF1155"/>
    <w:rsid w:val="00DF133A"/>
    <w:rsid w:val="00DF1426"/>
    <w:rsid w:val="00DF1E62"/>
    <w:rsid w:val="00DF26DC"/>
    <w:rsid w:val="00DF2754"/>
    <w:rsid w:val="00DF35EC"/>
    <w:rsid w:val="00DF3788"/>
    <w:rsid w:val="00DF3A5C"/>
    <w:rsid w:val="00DF3B44"/>
    <w:rsid w:val="00DF3C9E"/>
    <w:rsid w:val="00DF3E5C"/>
    <w:rsid w:val="00DF3F1C"/>
    <w:rsid w:val="00DF4716"/>
    <w:rsid w:val="00DF4AD4"/>
    <w:rsid w:val="00DF5EFA"/>
    <w:rsid w:val="00DF5FD0"/>
    <w:rsid w:val="00DF63AA"/>
    <w:rsid w:val="00DF63FF"/>
    <w:rsid w:val="00DF67A7"/>
    <w:rsid w:val="00DF67B8"/>
    <w:rsid w:val="00DF6DCE"/>
    <w:rsid w:val="00E0012E"/>
    <w:rsid w:val="00E00394"/>
    <w:rsid w:val="00E01101"/>
    <w:rsid w:val="00E01146"/>
    <w:rsid w:val="00E01D99"/>
    <w:rsid w:val="00E01DF0"/>
    <w:rsid w:val="00E02127"/>
    <w:rsid w:val="00E0290A"/>
    <w:rsid w:val="00E02FC1"/>
    <w:rsid w:val="00E02FCB"/>
    <w:rsid w:val="00E0349C"/>
    <w:rsid w:val="00E034F0"/>
    <w:rsid w:val="00E03CFE"/>
    <w:rsid w:val="00E03ED0"/>
    <w:rsid w:val="00E040C1"/>
    <w:rsid w:val="00E043A4"/>
    <w:rsid w:val="00E049B8"/>
    <w:rsid w:val="00E04E49"/>
    <w:rsid w:val="00E04F93"/>
    <w:rsid w:val="00E04FD8"/>
    <w:rsid w:val="00E05233"/>
    <w:rsid w:val="00E057F7"/>
    <w:rsid w:val="00E05898"/>
    <w:rsid w:val="00E05AC5"/>
    <w:rsid w:val="00E06700"/>
    <w:rsid w:val="00E069E0"/>
    <w:rsid w:val="00E06EFF"/>
    <w:rsid w:val="00E07BC3"/>
    <w:rsid w:val="00E10004"/>
    <w:rsid w:val="00E1039A"/>
    <w:rsid w:val="00E10DFB"/>
    <w:rsid w:val="00E10F51"/>
    <w:rsid w:val="00E110BA"/>
    <w:rsid w:val="00E110DC"/>
    <w:rsid w:val="00E11194"/>
    <w:rsid w:val="00E115EB"/>
    <w:rsid w:val="00E11BFD"/>
    <w:rsid w:val="00E11ECC"/>
    <w:rsid w:val="00E120E0"/>
    <w:rsid w:val="00E127BD"/>
    <w:rsid w:val="00E12976"/>
    <w:rsid w:val="00E129C0"/>
    <w:rsid w:val="00E12A18"/>
    <w:rsid w:val="00E12F34"/>
    <w:rsid w:val="00E130B6"/>
    <w:rsid w:val="00E134BC"/>
    <w:rsid w:val="00E1352C"/>
    <w:rsid w:val="00E1355D"/>
    <w:rsid w:val="00E1357F"/>
    <w:rsid w:val="00E13767"/>
    <w:rsid w:val="00E139D3"/>
    <w:rsid w:val="00E13F81"/>
    <w:rsid w:val="00E13F8A"/>
    <w:rsid w:val="00E1411A"/>
    <w:rsid w:val="00E142C2"/>
    <w:rsid w:val="00E14692"/>
    <w:rsid w:val="00E14A28"/>
    <w:rsid w:val="00E151C9"/>
    <w:rsid w:val="00E15A3A"/>
    <w:rsid w:val="00E15AEE"/>
    <w:rsid w:val="00E15B99"/>
    <w:rsid w:val="00E1632B"/>
    <w:rsid w:val="00E16486"/>
    <w:rsid w:val="00E168F7"/>
    <w:rsid w:val="00E16D5C"/>
    <w:rsid w:val="00E17068"/>
    <w:rsid w:val="00E17166"/>
    <w:rsid w:val="00E17509"/>
    <w:rsid w:val="00E204B7"/>
    <w:rsid w:val="00E206FF"/>
    <w:rsid w:val="00E2088B"/>
    <w:rsid w:val="00E214CE"/>
    <w:rsid w:val="00E21FA7"/>
    <w:rsid w:val="00E221FB"/>
    <w:rsid w:val="00E229BF"/>
    <w:rsid w:val="00E229C1"/>
    <w:rsid w:val="00E229F6"/>
    <w:rsid w:val="00E23438"/>
    <w:rsid w:val="00E234D4"/>
    <w:rsid w:val="00E23AA0"/>
    <w:rsid w:val="00E23C80"/>
    <w:rsid w:val="00E23E39"/>
    <w:rsid w:val="00E24AE5"/>
    <w:rsid w:val="00E25622"/>
    <w:rsid w:val="00E25C95"/>
    <w:rsid w:val="00E25CE8"/>
    <w:rsid w:val="00E25E1B"/>
    <w:rsid w:val="00E25E39"/>
    <w:rsid w:val="00E261DE"/>
    <w:rsid w:val="00E2627F"/>
    <w:rsid w:val="00E267DD"/>
    <w:rsid w:val="00E26B04"/>
    <w:rsid w:val="00E26BE9"/>
    <w:rsid w:val="00E26D74"/>
    <w:rsid w:val="00E279BE"/>
    <w:rsid w:val="00E27C77"/>
    <w:rsid w:val="00E3011B"/>
    <w:rsid w:val="00E302C0"/>
    <w:rsid w:val="00E30375"/>
    <w:rsid w:val="00E3042F"/>
    <w:rsid w:val="00E3054F"/>
    <w:rsid w:val="00E30605"/>
    <w:rsid w:val="00E30716"/>
    <w:rsid w:val="00E30DE1"/>
    <w:rsid w:val="00E30E78"/>
    <w:rsid w:val="00E31243"/>
    <w:rsid w:val="00E312A6"/>
    <w:rsid w:val="00E31384"/>
    <w:rsid w:val="00E316EB"/>
    <w:rsid w:val="00E3193D"/>
    <w:rsid w:val="00E31DA7"/>
    <w:rsid w:val="00E32697"/>
    <w:rsid w:val="00E32960"/>
    <w:rsid w:val="00E33247"/>
    <w:rsid w:val="00E33262"/>
    <w:rsid w:val="00E333BE"/>
    <w:rsid w:val="00E335FB"/>
    <w:rsid w:val="00E33D45"/>
    <w:rsid w:val="00E33DAD"/>
    <w:rsid w:val="00E34457"/>
    <w:rsid w:val="00E34855"/>
    <w:rsid w:val="00E358B2"/>
    <w:rsid w:val="00E35B74"/>
    <w:rsid w:val="00E371A2"/>
    <w:rsid w:val="00E37788"/>
    <w:rsid w:val="00E40269"/>
    <w:rsid w:val="00E410FC"/>
    <w:rsid w:val="00E4136F"/>
    <w:rsid w:val="00E41695"/>
    <w:rsid w:val="00E41B1B"/>
    <w:rsid w:val="00E41BC3"/>
    <w:rsid w:val="00E41BC9"/>
    <w:rsid w:val="00E41CEE"/>
    <w:rsid w:val="00E41E13"/>
    <w:rsid w:val="00E42134"/>
    <w:rsid w:val="00E4213A"/>
    <w:rsid w:val="00E42B1D"/>
    <w:rsid w:val="00E42C28"/>
    <w:rsid w:val="00E43391"/>
    <w:rsid w:val="00E4383F"/>
    <w:rsid w:val="00E43D9B"/>
    <w:rsid w:val="00E43E8C"/>
    <w:rsid w:val="00E44609"/>
    <w:rsid w:val="00E459CE"/>
    <w:rsid w:val="00E45B73"/>
    <w:rsid w:val="00E479B1"/>
    <w:rsid w:val="00E47C95"/>
    <w:rsid w:val="00E50045"/>
    <w:rsid w:val="00E50275"/>
    <w:rsid w:val="00E50D6B"/>
    <w:rsid w:val="00E51D5D"/>
    <w:rsid w:val="00E51DC4"/>
    <w:rsid w:val="00E5225E"/>
    <w:rsid w:val="00E523D5"/>
    <w:rsid w:val="00E53137"/>
    <w:rsid w:val="00E5322C"/>
    <w:rsid w:val="00E53E32"/>
    <w:rsid w:val="00E541F1"/>
    <w:rsid w:val="00E54F4B"/>
    <w:rsid w:val="00E54F9D"/>
    <w:rsid w:val="00E55913"/>
    <w:rsid w:val="00E55CBC"/>
    <w:rsid w:val="00E55CF6"/>
    <w:rsid w:val="00E56745"/>
    <w:rsid w:val="00E5676C"/>
    <w:rsid w:val="00E56FFA"/>
    <w:rsid w:val="00E57004"/>
    <w:rsid w:val="00E572A8"/>
    <w:rsid w:val="00E573A7"/>
    <w:rsid w:val="00E57696"/>
    <w:rsid w:val="00E57E01"/>
    <w:rsid w:val="00E60250"/>
    <w:rsid w:val="00E6111A"/>
    <w:rsid w:val="00E6194A"/>
    <w:rsid w:val="00E62394"/>
    <w:rsid w:val="00E62621"/>
    <w:rsid w:val="00E62B25"/>
    <w:rsid w:val="00E62F01"/>
    <w:rsid w:val="00E63006"/>
    <w:rsid w:val="00E63021"/>
    <w:rsid w:val="00E63074"/>
    <w:rsid w:val="00E63AD5"/>
    <w:rsid w:val="00E63CBA"/>
    <w:rsid w:val="00E6483C"/>
    <w:rsid w:val="00E65173"/>
    <w:rsid w:val="00E6537F"/>
    <w:rsid w:val="00E65739"/>
    <w:rsid w:val="00E65D49"/>
    <w:rsid w:val="00E65D7D"/>
    <w:rsid w:val="00E6666F"/>
    <w:rsid w:val="00E6679D"/>
    <w:rsid w:val="00E668D4"/>
    <w:rsid w:val="00E67F3C"/>
    <w:rsid w:val="00E701CE"/>
    <w:rsid w:val="00E705FD"/>
    <w:rsid w:val="00E709E7"/>
    <w:rsid w:val="00E70E1A"/>
    <w:rsid w:val="00E70F20"/>
    <w:rsid w:val="00E7132C"/>
    <w:rsid w:val="00E7151A"/>
    <w:rsid w:val="00E71D08"/>
    <w:rsid w:val="00E71F6C"/>
    <w:rsid w:val="00E722E0"/>
    <w:rsid w:val="00E72763"/>
    <w:rsid w:val="00E72A0B"/>
    <w:rsid w:val="00E72D6F"/>
    <w:rsid w:val="00E73488"/>
    <w:rsid w:val="00E738A7"/>
    <w:rsid w:val="00E73F1A"/>
    <w:rsid w:val="00E748A2"/>
    <w:rsid w:val="00E748C1"/>
    <w:rsid w:val="00E750CC"/>
    <w:rsid w:val="00E75BCF"/>
    <w:rsid w:val="00E75E9A"/>
    <w:rsid w:val="00E75F9F"/>
    <w:rsid w:val="00E76392"/>
    <w:rsid w:val="00E76950"/>
    <w:rsid w:val="00E76B44"/>
    <w:rsid w:val="00E76CC2"/>
    <w:rsid w:val="00E76EA2"/>
    <w:rsid w:val="00E77668"/>
    <w:rsid w:val="00E77E93"/>
    <w:rsid w:val="00E800BB"/>
    <w:rsid w:val="00E803CB"/>
    <w:rsid w:val="00E80AFE"/>
    <w:rsid w:val="00E81A41"/>
    <w:rsid w:val="00E8249B"/>
    <w:rsid w:val="00E827D6"/>
    <w:rsid w:val="00E8286C"/>
    <w:rsid w:val="00E82BD6"/>
    <w:rsid w:val="00E82F95"/>
    <w:rsid w:val="00E835F1"/>
    <w:rsid w:val="00E84420"/>
    <w:rsid w:val="00E8484E"/>
    <w:rsid w:val="00E84883"/>
    <w:rsid w:val="00E84CEC"/>
    <w:rsid w:val="00E84F55"/>
    <w:rsid w:val="00E8505A"/>
    <w:rsid w:val="00E858D9"/>
    <w:rsid w:val="00E85D7D"/>
    <w:rsid w:val="00E8635F"/>
    <w:rsid w:val="00E86B92"/>
    <w:rsid w:val="00E86D4C"/>
    <w:rsid w:val="00E86E2D"/>
    <w:rsid w:val="00E8716E"/>
    <w:rsid w:val="00E87641"/>
    <w:rsid w:val="00E900E8"/>
    <w:rsid w:val="00E90615"/>
    <w:rsid w:val="00E9064B"/>
    <w:rsid w:val="00E9067F"/>
    <w:rsid w:val="00E90764"/>
    <w:rsid w:val="00E908FC"/>
    <w:rsid w:val="00E9097D"/>
    <w:rsid w:val="00E90C16"/>
    <w:rsid w:val="00E91E1E"/>
    <w:rsid w:val="00E92150"/>
    <w:rsid w:val="00E92BC8"/>
    <w:rsid w:val="00E92D5E"/>
    <w:rsid w:val="00E9329E"/>
    <w:rsid w:val="00E935AC"/>
    <w:rsid w:val="00E936DA"/>
    <w:rsid w:val="00E940D5"/>
    <w:rsid w:val="00E94712"/>
    <w:rsid w:val="00E95CD1"/>
    <w:rsid w:val="00E96369"/>
    <w:rsid w:val="00E96806"/>
    <w:rsid w:val="00E96CC3"/>
    <w:rsid w:val="00E97C31"/>
    <w:rsid w:val="00E97E0B"/>
    <w:rsid w:val="00EA0116"/>
    <w:rsid w:val="00EA06B8"/>
    <w:rsid w:val="00EA0845"/>
    <w:rsid w:val="00EA09E9"/>
    <w:rsid w:val="00EA0C16"/>
    <w:rsid w:val="00EA151B"/>
    <w:rsid w:val="00EA1BA8"/>
    <w:rsid w:val="00EA1F8D"/>
    <w:rsid w:val="00EA203B"/>
    <w:rsid w:val="00EA20D2"/>
    <w:rsid w:val="00EA2610"/>
    <w:rsid w:val="00EA2771"/>
    <w:rsid w:val="00EA29F7"/>
    <w:rsid w:val="00EA2CF0"/>
    <w:rsid w:val="00EA317E"/>
    <w:rsid w:val="00EA3325"/>
    <w:rsid w:val="00EA35A3"/>
    <w:rsid w:val="00EA3AAE"/>
    <w:rsid w:val="00EA415B"/>
    <w:rsid w:val="00EA42BD"/>
    <w:rsid w:val="00EA4329"/>
    <w:rsid w:val="00EA4E50"/>
    <w:rsid w:val="00EA4F90"/>
    <w:rsid w:val="00EA5195"/>
    <w:rsid w:val="00EA52AC"/>
    <w:rsid w:val="00EA565D"/>
    <w:rsid w:val="00EA5973"/>
    <w:rsid w:val="00EA5DD4"/>
    <w:rsid w:val="00EA62B0"/>
    <w:rsid w:val="00EA6D53"/>
    <w:rsid w:val="00EA6E85"/>
    <w:rsid w:val="00EA721D"/>
    <w:rsid w:val="00EA7562"/>
    <w:rsid w:val="00EA7B74"/>
    <w:rsid w:val="00EA7DF5"/>
    <w:rsid w:val="00EB0A69"/>
    <w:rsid w:val="00EB0ADA"/>
    <w:rsid w:val="00EB0CFC"/>
    <w:rsid w:val="00EB1609"/>
    <w:rsid w:val="00EB1713"/>
    <w:rsid w:val="00EB18C7"/>
    <w:rsid w:val="00EB1977"/>
    <w:rsid w:val="00EB1CCF"/>
    <w:rsid w:val="00EB1F5F"/>
    <w:rsid w:val="00EB2AA1"/>
    <w:rsid w:val="00EB2AA6"/>
    <w:rsid w:val="00EB2CB6"/>
    <w:rsid w:val="00EB2DBF"/>
    <w:rsid w:val="00EB325A"/>
    <w:rsid w:val="00EB35DA"/>
    <w:rsid w:val="00EB379A"/>
    <w:rsid w:val="00EB3969"/>
    <w:rsid w:val="00EB3B33"/>
    <w:rsid w:val="00EB4444"/>
    <w:rsid w:val="00EB483A"/>
    <w:rsid w:val="00EB4C4E"/>
    <w:rsid w:val="00EB5094"/>
    <w:rsid w:val="00EB5AD0"/>
    <w:rsid w:val="00EB6B1A"/>
    <w:rsid w:val="00EB6CF0"/>
    <w:rsid w:val="00EB6FA4"/>
    <w:rsid w:val="00EB771C"/>
    <w:rsid w:val="00EB785A"/>
    <w:rsid w:val="00EB785F"/>
    <w:rsid w:val="00EB7913"/>
    <w:rsid w:val="00EC1075"/>
    <w:rsid w:val="00EC1537"/>
    <w:rsid w:val="00EC201B"/>
    <w:rsid w:val="00EC2449"/>
    <w:rsid w:val="00EC3E9B"/>
    <w:rsid w:val="00EC3FE8"/>
    <w:rsid w:val="00EC414D"/>
    <w:rsid w:val="00EC4176"/>
    <w:rsid w:val="00EC441F"/>
    <w:rsid w:val="00EC458D"/>
    <w:rsid w:val="00EC48E7"/>
    <w:rsid w:val="00EC4931"/>
    <w:rsid w:val="00EC4C3E"/>
    <w:rsid w:val="00EC5952"/>
    <w:rsid w:val="00EC5AE8"/>
    <w:rsid w:val="00EC6907"/>
    <w:rsid w:val="00EC770A"/>
    <w:rsid w:val="00EC7C27"/>
    <w:rsid w:val="00ED0030"/>
    <w:rsid w:val="00ED054F"/>
    <w:rsid w:val="00ED096B"/>
    <w:rsid w:val="00ED0AF4"/>
    <w:rsid w:val="00ED0D94"/>
    <w:rsid w:val="00ED10AA"/>
    <w:rsid w:val="00ED11A6"/>
    <w:rsid w:val="00ED19E7"/>
    <w:rsid w:val="00ED1BA1"/>
    <w:rsid w:val="00ED20A7"/>
    <w:rsid w:val="00ED2532"/>
    <w:rsid w:val="00ED286F"/>
    <w:rsid w:val="00ED2B82"/>
    <w:rsid w:val="00ED3060"/>
    <w:rsid w:val="00ED39B2"/>
    <w:rsid w:val="00ED4280"/>
    <w:rsid w:val="00ED4ABF"/>
    <w:rsid w:val="00ED506D"/>
    <w:rsid w:val="00ED55F4"/>
    <w:rsid w:val="00ED59E2"/>
    <w:rsid w:val="00ED5B8F"/>
    <w:rsid w:val="00ED5C09"/>
    <w:rsid w:val="00ED5C0D"/>
    <w:rsid w:val="00ED6102"/>
    <w:rsid w:val="00ED61AF"/>
    <w:rsid w:val="00ED6235"/>
    <w:rsid w:val="00ED6286"/>
    <w:rsid w:val="00ED71CF"/>
    <w:rsid w:val="00ED7AA4"/>
    <w:rsid w:val="00EE0113"/>
    <w:rsid w:val="00EE05BD"/>
    <w:rsid w:val="00EE089F"/>
    <w:rsid w:val="00EE112D"/>
    <w:rsid w:val="00EE186B"/>
    <w:rsid w:val="00EE19E5"/>
    <w:rsid w:val="00EE1B12"/>
    <w:rsid w:val="00EE2788"/>
    <w:rsid w:val="00EE3893"/>
    <w:rsid w:val="00EE3B3E"/>
    <w:rsid w:val="00EE3E9C"/>
    <w:rsid w:val="00EE3ECD"/>
    <w:rsid w:val="00EE44FF"/>
    <w:rsid w:val="00EE4B6D"/>
    <w:rsid w:val="00EE50BD"/>
    <w:rsid w:val="00EE5883"/>
    <w:rsid w:val="00EE58DC"/>
    <w:rsid w:val="00EE6088"/>
    <w:rsid w:val="00EE64E9"/>
    <w:rsid w:val="00EE6B38"/>
    <w:rsid w:val="00EE79A3"/>
    <w:rsid w:val="00EF0122"/>
    <w:rsid w:val="00EF0C80"/>
    <w:rsid w:val="00EF10FF"/>
    <w:rsid w:val="00EF122F"/>
    <w:rsid w:val="00EF15CE"/>
    <w:rsid w:val="00EF1A4A"/>
    <w:rsid w:val="00EF1BC2"/>
    <w:rsid w:val="00EF26B7"/>
    <w:rsid w:val="00EF26EE"/>
    <w:rsid w:val="00EF3C6C"/>
    <w:rsid w:val="00EF3FB8"/>
    <w:rsid w:val="00EF4031"/>
    <w:rsid w:val="00EF44E1"/>
    <w:rsid w:val="00EF4538"/>
    <w:rsid w:val="00EF4CF4"/>
    <w:rsid w:val="00EF5F48"/>
    <w:rsid w:val="00EF662E"/>
    <w:rsid w:val="00EF6683"/>
    <w:rsid w:val="00EF67DB"/>
    <w:rsid w:val="00EF67ED"/>
    <w:rsid w:val="00EF696C"/>
    <w:rsid w:val="00EF6ED9"/>
    <w:rsid w:val="00EF716C"/>
    <w:rsid w:val="00F002E4"/>
    <w:rsid w:val="00F003E8"/>
    <w:rsid w:val="00F00BE2"/>
    <w:rsid w:val="00F00E60"/>
    <w:rsid w:val="00F018FA"/>
    <w:rsid w:val="00F0191C"/>
    <w:rsid w:val="00F01DE4"/>
    <w:rsid w:val="00F02F12"/>
    <w:rsid w:val="00F031AB"/>
    <w:rsid w:val="00F03490"/>
    <w:rsid w:val="00F034B7"/>
    <w:rsid w:val="00F03FD8"/>
    <w:rsid w:val="00F0446F"/>
    <w:rsid w:val="00F046ED"/>
    <w:rsid w:val="00F05372"/>
    <w:rsid w:val="00F0598C"/>
    <w:rsid w:val="00F05A65"/>
    <w:rsid w:val="00F05E71"/>
    <w:rsid w:val="00F063C8"/>
    <w:rsid w:val="00F06413"/>
    <w:rsid w:val="00F066D6"/>
    <w:rsid w:val="00F06995"/>
    <w:rsid w:val="00F06ABB"/>
    <w:rsid w:val="00F06BE2"/>
    <w:rsid w:val="00F06C1E"/>
    <w:rsid w:val="00F06C99"/>
    <w:rsid w:val="00F06CDB"/>
    <w:rsid w:val="00F06DC3"/>
    <w:rsid w:val="00F06EA1"/>
    <w:rsid w:val="00F06FAE"/>
    <w:rsid w:val="00F0768A"/>
    <w:rsid w:val="00F079E9"/>
    <w:rsid w:val="00F07E82"/>
    <w:rsid w:val="00F07F14"/>
    <w:rsid w:val="00F10209"/>
    <w:rsid w:val="00F104AD"/>
    <w:rsid w:val="00F11199"/>
    <w:rsid w:val="00F1121B"/>
    <w:rsid w:val="00F11269"/>
    <w:rsid w:val="00F1160A"/>
    <w:rsid w:val="00F11D03"/>
    <w:rsid w:val="00F120FD"/>
    <w:rsid w:val="00F12457"/>
    <w:rsid w:val="00F12493"/>
    <w:rsid w:val="00F12620"/>
    <w:rsid w:val="00F128E8"/>
    <w:rsid w:val="00F130E8"/>
    <w:rsid w:val="00F135B6"/>
    <w:rsid w:val="00F13D61"/>
    <w:rsid w:val="00F14552"/>
    <w:rsid w:val="00F14795"/>
    <w:rsid w:val="00F14B6D"/>
    <w:rsid w:val="00F15605"/>
    <w:rsid w:val="00F1595E"/>
    <w:rsid w:val="00F15B5B"/>
    <w:rsid w:val="00F160CA"/>
    <w:rsid w:val="00F1610F"/>
    <w:rsid w:val="00F162E0"/>
    <w:rsid w:val="00F16518"/>
    <w:rsid w:val="00F169A4"/>
    <w:rsid w:val="00F16C9D"/>
    <w:rsid w:val="00F16E20"/>
    <w:rsid w:val="00F173FD"/>
    <w:rsid w:val="00F17553"/>
    <w:rsid w:val="00F17A57"/>
    <w:rsid w:val="00F202C3"/>
    <w:rsid w:val="00F20A55"/>
    <w:rsid w:val="00F20A88"/>
    <w:rsid w:val="00F20E4B"/>
    <w:rsid w:val="00F20E7B"/>
    <w:rsid w:val="00F215F2"/>
    <w:rsid w:val="00F219AC"/>
    <w:rsid w:val="00F22ADD"/>
    <w:rsid w:val="00F23254"/>
    <w:rsid w:val="00F2325B"/>
    <w:rsid w:val="00F23338"/>
    <w:rsid w:val="00F233A1"/>
    <w:rsid w:val="00F23E40"/>
    <w:rsid w:val="00F23FE2"/>
    <w:rsid w:val="00F24677"/>
    <w:rsid w:val="00F24E0A"/>
    <w:rsid w:val="00F24FC4"/>
    <w:rsid w:val="00F2523E"/>
    <w:rsid w:val="00F259D6"/>
    <w:rsid w:val="00F25AD3"/>
    <w:rsid w:val="00F25B9A"/>
    <w:rsid w:val="00F25BDD"/>
    <w:rsid w:val="00F262AC"/>
    <w:rsid w:val="00F2634C"/>
    <w:rsid w:val="00F26998"/>
    <w:rsid w:val="00F26E6F"/>
    <w:rsid w:val="00F270CB"/>
    <w:rsid w:val="00F3004D"/>
    <w:rsid w:val="00F304A7"/>
    <w:rsid w:val="00F30D4C"/>
    <w:rsid w:val="00F313EB"/>
    <w:rsid w:val="00F31E82"/>
    <w:rsid w:val="00F3233E"/>
    <w:rsid w:val="00F323C0"/>
    <w:rsid w:val="00F3254B"/>
    <w:rsid w:val="00F329B3"/>
    <w:rsid w:val="00F32C4D"/>
    <w:rsid w:val="00F33996"/>
    <w:rsid w:val="00F33A78"/>
    <w:rsid w:val="00F33DD1"/>
    <w:rsid w:val="00F34747"/>
    <w:rsid w:val="00F34B65"/>
    <w:rsid w:val="00F35546"/>
    <w:rsid w:val="00F35F76"/>
    <w:rsid w:val="00F366A6"/>
    <w:rsid w:val="00F36702"/>
    <w:rsid w:val="00F36E4A"/>
    <w:rsid w:val="00F37A36"/>
    <w:rsid w:val="00F37F5B"/>
    <w:rsid w:val="00F4045B"/>
    <w:rsid w:val="00F40F5A"/>
    <w:rsid w:val="00F41AD0"/>
    <w:rsid w:val="00F42558"/>
    <w:rsid w:val="00F42B32"/>
    <w:rsid w:val="00F4372F"/>
    <w:rsid w:val="00F43E32"/>
    <w:rsid w:val="00F43F60"/>
    <w:rsid w:val="00F44422"/>
    <w:rsid w:val="00F4469C"/>
    <w:rsid w:val="00F4554E"/>
    <w:rsid w:val="00F4556F"/>
    <w:rsid w:val="00F45BC6"/>
    <w:rsid w:val="00F46B7B"/>
    <w:rsid w:val="00F46D7C"/>
    <w:rsid w:val="00F471BD"/>
    <w:rsid w:val="00F472B8"/>
    <w:rsid w:val="00F4782E"/>
    <w:rsid w:val="00F478FF"/>
    <w:rsid w:val="00F47E49"/>
    <w:rsid w:val="00F47FE4"/>
    <w:rsid w:val="00F50805"/>
    <w:rsid w:val="00F508D8"/>
    <w:rsid w:val="00F50912"/>
    <w:rsid w:val="00F513A7"/>
    <w:rsid w:val="00F51F33"/>
    <w:rsid w:val="00F5217B"/>
    <w:rsid w:val="00F52193"/>
    <w:rsid w:val="00F5225D"/>
    <w:rsid w:val="00F53563"/>
    <w:rsid w:val="00F537DE"/>
    <w:rsid w:val="00F53C2C"/>
    <w:rsid w:val="00F53CDD"/>
    <w:rsid w:val="00F53EF5"/>
    <w:rsid w:val="00F53F72"/>
    <w:rsid w:val="00F54777"/>
    <w:rsid w:val="00F54F04"/>
    <w:rsid w:val="00F56901"/>
    <w:rsid w:val="00F56983"/>
    <w:rsid w:val="00F576D9"/>
    <w:rsid w:val="00F57AA8"/>
    <w:rsid w:val="00F6084A"/>
    <w:rsid w:val="00F60959"/>
    <w:rsid w:val="00F60AFB"/>
    <w:rsid w:val="00F60E3A"/>
    <w:rsid w:val="00F61031"/>
    <w:rsid w:val="00F6129C"/>
    <w:rsid w:val="00F61B3A"/>
    <w:rsid w:val="00F628D4"/>
    <w:rsid w:val="00F63430"/>
    <w:rsid w:val="00F6355F"/>
    <w:rsid w:val="00F63D8E"/>
    <w:rsid w:val="00F63F7E"/>
    <w:rsid w:val="00F656EF"/>
    <w:rsid w:val="00F6583C"/>
    <w:rsid w:val="00F65D68"/>
    <w:rsid w:val="00F65F4A"/>
    <w:rsid w:val="00F66533"/>
    <w:rsid w:val="00F66776"/>
    <w:rsid w:val="00F676B3"/>
    <w:rsid w:val="00F67BB3"/>
    <w:rsid w:val="00F67E56"/>
    <w:rsid w:val="00F67FFB"/>
    <w:rsid w:val="00F702BA"/>
    <w:rsid w:val="00F70319"/>
    <w:rsid w:val="00F706A1"/>
    <w:rsid w:val="00F708DB"/>
    <w:rsid w:val="00F7172C"/>
    <w:rsid w:val="00F71BEA"/>
    <w:rsid w:val="00F71E75"/>
    <w:rsid w:val="00F71FD8"/>
    <w:rsid w:val="00F721CD"/>
    <w:rsid w:val="00F7222B"/>
    <w:rsid w:val="00F7223E"/>
    <w:rsid w:val="00F725D4"/>
    <w:rsid w:val="00F72694"/>
    <w:rsid w:val="00F726BD"/>
    <w:rsid w:val="00F72829"/>
    <w:rsid w:val="00F72A8F"/>
    <w:rsid w:val="00F72F62"/>
    <w:rsid w:val="00F733A6"/>
    <w:rsid w:val="00F7389C"/>
    <w:rsid w:val="00F7511C"/>
    <w:rsid w:val="00F75441"/>
    <w:rsid w:val="00F75510"/>
    <w:rsid w:val="00F75C7F"/>
    <w:rsid w:val="00F76173"/>
    <w:rsid w:val="00F761FD"/>
    <w:rsid w:val="00F762E4"/>
    <w:rsid w:val="00F7656E"/>
    <w:rsid w:val="00F77DB9"/>
    <w:rsid w:val="00F80050"/>
    <w:rsid w:val="00F80B69"/>
    <w:rsid w:val="00F80ED8"/>
    <w:rsid w:val="00F81575"/>
    <w:rsid w:val="00F81BAE"/>
    <w:rsid w:val="00F81E5A"/>
    <w:rsid w:val="00F82299"/>
    <w:rsid w:val="00F822F1"/>
    <w:rsid w:val="00F8236E"/>
    <w:rsid w:val="00F8250D"/>
    <w:rsid w:val="00F82879"/>
    <w:rsid w:val="00F839C2"/>
    <w:rsid w:val="00F84419"/>
    <w:rsid w:val="00F84488"/>
    <w:rsid w:val="00F84B75"/>
    <w:rsid w:val="00F84C44"/>
    <w:rsid w:val="00F853E0"/>
    <w:rsid w:val="00F85536"/>
    <w:rsid w:val="00F85AA9"/>
    <w:rsid w:val="00F85DA1"/>
    <w:rsid w:val="00F878BC"/>
    <w:rsid w:val="00F87BE8"/>
    <w:rsid w:val="00F87E0B"/>
    <w:rsid w:val="00F90118"/>
    <w:rsid w:val="00F90384"/>
    <w:rsid w:val="00F90649"/>
    <w:rsid w:val="00F91449"/>
    <w:rsid w:val="00F9172A"/>
    <w:rsid w:val="00F91BDD"/>
    <w:rsid w:val="00F92470"/>
    <w:rsid w:val="00F92C2B"/>
    <w:rsid w:val="00F93593"/>
    <w:rsid w:val="00F93B52"/>
    <w:rsid w:val="00F93FD3"/>
    <w:rsid w:val="00F94927"/>
    <w:rsid w:val="00F95950"/>
    <w:rsid w:val="00F9595F"/>
    <w:rsid w:val="00F95BB2"/>
    <w:rsid w:val="00F95CE9"/>
    <w:rsid w:val="00F9643C"/>
    <w:rsid w:val="00F97EF2"/>
    <w:rsid w:val="00FA062D"/>
    <w:rsid w:val="00FA06D0"/>
    <w:rsid w:val="00FA08F4"/>
    <w:rsid w:val="00FA0BD3"/>
    <w:rsid w:val="00FA163A"/>
    <w:rsid w:val="00FA1B4D"/>
    <w:rsid w:val="00FA1E52"/>
    <w:rsid w:val="00FA2531"/>
    <w:rsid w:val="00FA2D38"/>
    <w:rsid w:val="00FA3B0F"/>
    <w:rsid w:val="00FA3CEA"/>
    <w:rsid w:val="00FA3EC5"/>
    <w:rsid w:val="00FA43B8"/>
    <w:rsid w:val="00FA4564"/>
    <w:rsid w:val="00FA4C1B"/>
    <w:rsid w:val="00FA4D25"/>
    <w:rsid w:val="00FA6A02"/>
    <w:rsid w:val="00FA6CD1"/>
    <w:rsid w:val="00FA700F"/>
    <w:rsid w:val="00FA747D"/>
    <w:rsid w:val="00FA75EA"/>
    <w:rsid w:val="00FA778A"/>
    <w:rsid w:val="00FA77E1"/>
    <w:rsid w:val="00FA7B1E"/>
    <w:rsid w:val="00FB0002"/>
    <w:rsid w:val="00FB014A"/>
    <w:rsid w:val="00FB07AC"/>
    <w:rsid w:val="00FB0A38"/>
    <w:rsid w:val="00FB0CE8"/>
    <w:rsid w:val="00FB0E02"/>
    <w:rsid w:val="00FB1DAB"/>
    <w:rsid w:val="00FB20DE"/>
    <w:rsid w:val="00FB20DF"/>
    <w:rsid w:val="00FB2234"/>
    <w:rsid w:val="00FB266B"/>
    <w:rsid w:val="00FB2D43"/>
    <w:rsid w:val="00FB3A48"/>
    <w:rsid w:val="00FB3B65"/>
    <w:rsid w:val="00FB405B"/>
    <w:rsid w:val="00FB4854"/>
    <w:rsid w:val="00FB4E0B"/>
    <w:rsid w:val="00FB5ABF"/>
    <w:rsid w:val="00FB5C7E"/>
    <w:rsid w:val="00FB5D7F"/>
    <w:rsid w:val="00FB5ED2"/>
    <w:rsid w:val="00FB5F56"/>
    <w:rsid w:val="00FB6162"/>
    <w:rsid w:val="00FB6280"/>
    <w:rsid w:val="00FB630B"/>
    <w:rsid w:val="00FB6567"/>
    <w:rsid w:val="00FB6F6B"/>
    <w:rsid w:val="00FB713E"/>
    <w:rsid w:val="00FB7807"/>
    <w:rsid w:val="00FB7F26"/>
    <w:rsid w:val="00FC0382"/>
    <w:rsid w:val="00FC0FAB"/>
    <w:rsid w:val="00FC189B"/>
    <w:rsid w:val="00FC1B42"/>
    <w:rsid w:val="00FC1F5B"/>
    <w:rsid w:val="00FC31FD"/>
    <w:rsid w:val="00FC3850"/>
    <w:rsid w:val="00FC4A87"/>
    <w:rsid w:val="00FC4B0C"/>
    <w:rsid w:val="00FC4C08"/>
    <w:rsid w:val="00FC4DD8"/>
    <w:rsid w:val="00FC4F11"/>
    <w:rsid w:val="00FC5CCC"/>
    <w:rsid w:val="00FC5EB4"/>
    <w:rsid w:val="00FC679C"/>
    <w:rsid w:val="00FC6B1D"/>
    <w:rsid w:val="00FC6C11"/>
    <w:rsid w:val="00FC6CDE"/>
    <w:rsid w:val="00FC6DDA"/>
    <w:rsid w:val="00FC7137"/>
    <w:rsid w:val="00FC75A3"/>
    <w:rsid w:val="00FC75A6"/>
    <w:rsid w:val="00FC7EB0"/>
    <w:rsid w:val="00FC7F46"/>
    <w:rsid w:val="00FD0255"/>
    <w:rsid w:val="00FD0EB9"/>
    <w:rsid w:val="00FD10EB"/>
    <w:rsid w:val="00FD15D2"/>
    <w:rsid w:val="00FD1A2E"/>
    <w:rsid w:val="00FD1D68"/>
    <w:rsid w:val="00FD22C4"/>
    <w:rsid w:val="00FD25DF"/>
    <w:rsid w:val="00FD2876"/>
    <w:rsid w:val="00FD2F33"/>
    <w:rsid w:val="00FD3343"/>
    <w:rsid w:val="00FD33DA"/>
    <w:rsid w:val="00FD3561"/>
    <w:rsid w:val="00FD3BBC"/>
    <w:rsid w:val="00FD4064"/>
    <w:rsid w:val="00FD44C1"/>
    <w:rsid w:val="00FD595C"/>
    <w:rsid w:val="00FD60E1"/>
    <w:rsid w:val="00FD61D4"/>
    <w:rsid w:val="00FD64AD"/>
    <w:rsid w:val="00FD74C4"/>
    <w:rsid w:val="00FD7589"/>
    <w:rsid w:val="00FD761E"/>
    <w:rsid w:val="00FE00CA"/>
    <w:rsid w:val="00FE0493"/>
    <w:rsid w:val="00FE0B20"/>
    <w:rsid w:val="00FE0F12"/>
    <w:rsid w:val="00FE1022"/>
    <w:rsid w:val="00FE1129"/>
    <w:rsid w:val="00FE11A8"/>
    <w:rsid w:val="00FE1898"/>
    <w:rsid w:val="00FE1CD2"/>
    <w:rsid w:val="00FE21E3"/>
    <w:rsid w:val="00FE225D"/>
    <w:rsid w:val="00FE2324"/>
    <w:rsid w:val="00FE232B"/>
    <w:rsid w:val="00FE2567"/>
    <w:rsid w:val="00FE25FC"/>
    <w:rsid w:val="00FE2F33"/>
    <w:rsid w:val="00FE3041"/>
    <w:rsid w:val="00FE3C23"/>
    <w:rsid w:val="00FE3DAA"/>
    <w:rsid w:val="00FE4634"/>
    <w:rsid w:val="00FE4850"/>
    <w:rsid w:val="00FE5898"/>
    <w:rsid w:val="00FE5B9F"/>
    <w:rsid w:val="00FE6185"/>
    <w:rsid w:val="00FE61CF"/>
    <w:rsid w:val="00FE6730"/>
    <w:rsid w:val="00FE6909"/>
    <w:rsid w:val="00FE6BF5"/>
    <w:rsid w:val="00FE6D3C"/>
    <w:rsid w:val="00FE75A8"/>
    <w:rsid w:val="00FE75E6"/>
    <w:rsid w:val="00FE76D1"/>
    <w:rsid w:val="00FE79B2"/>
    <w:rsid w:val="00FF0455"/>
    <w:rsid w:val="00FF04F5"/>
    <w:rsid w:val="00FF0724"/>
    <w:rsid w:val="00FF088F"/>
    <w:rsid w:val="00FF0CA6"/>
    <w:rsid w:val="00FF0DDE"/>
    <w:rsid w:val="00FF0DFF"/>
    <w:rsid w:val="00FF127B"/>
    <w:rsid w:val="00FF1BDF"/>
    <w:rsid w:val="00FF1E57"/>
    <w:rsid w:val="00FF2604"/>
    <w:rsid w:val="00FF26B1"/>
    <w:rsid w:val="00FF26DA"/>
    <w:rsid w:val="00FF277F"/>
    <w:rsid w:val="00FF27E1"/>
    <w:rsid w:val="00FF2E05"/>
    <w:rsid w:val="00FF3818"/>
    <w:rsid w:val="00FF415A"/>
    <w:rsid w:val="00FF425A"/>
    <w:rsid w:val="00FF45BE"/>
    <w:rsid w:val="00FF5071"/>
    <w:rsid w:val="00FF58DA"/>
    <w:rsid w:val="00FF5A9B"/>
    <w:rsid w:val="00FF5DD2"/>
    <w:rsid w:val="00FF6520"/>
    <w:rsid w:val="00FF660E"/>
    <w:rsid w:val="00FF67F5"/>
    <w:rsid w:val="00FF694F"/>
    <w:rsid w:val="00FF6ED7"/>
    <w:rsid w:val="00FF7760"/>
    <w:rsid w:val="00FF7DD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6A076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1677"/>
  </w:style>
  <w:style w:type="paragraph" w:styleId="Heading1">
    <w:name w:val="heading 1"/>
    <w:basedOn w:val="Normal"/>
    <w:next w:val="Normal"/>
    <w:link w:val="Heading1Char"/>
    <w:uiPriority w:val="9"/>
    <w:qFormat/>
    <w:rsid w:val="00B91EA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7706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D6A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7F63C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C515A"/>
    <w:pPr>
      <w:spacing w:after="0" w:line="240" w:lineRule="auto"/>
    </w:pPr>
    <w:rPr>
      <w:rFonts w:eastAsiaTheme="minorEastAsia"/>
    </w:rPr>
  </w:style>
  <w:style w:type="character" w:customStyle="1" w:styleId="NoSpacingChar">
    <w:name w:val="No Spacing Char"/>
    <w:basedOn w:val="DefaultParagraphFont"/>
    <w:link w:val="NoSpacing"/>
    <w:uiPriority w:val="1"/>
    <w:rsid w:val="002C515A"/>
    <w:rPr>
      <w:rFonts w:eastAsiaTheme="minorEastAsia"/>
    </w:rPr>
  </w:style>
  <w:style w:type="character" w:customStyle="1" w:styleId="Heading1Char">
    <w:name w:val="Heading 1 Char"/>
    <w:basedOn w:val="DefaultParagraphFont"/>
    <w:link w:val="Heading1"/>
    <w:uiPriority w:val="9"/>
    <w:rsid w:val="00B91EAB"/>
    <w:rPr>
      <w:rFonts w:asciiTheme="majorHAnsi" w:eastAsiaTheme="majorEastAsia" w:hAnsiTheme="majorHAnsi" w:cstheme="majorBidi"/>
      <w:color w:val="2F5496" w:themeColor="accent1" w:themeShade="BF"/>
      <w:sz w:val="32"/>
      <w:szCs w:val="32"/>
    </w:rPr>
  </w:style>
  <w:style w:type="paragraph" w:styleId="ListParagraph">
    <w:name w:val="List Paragraph"/>
    <w:aliases w:val="Bullets,Paragraphe de liste1,Titulo 4,Titulo 4CxSpLast,• List Paragraph,List Paragraph11,List Paragraph1,Para,ADB paragraph numbering,Numbered List Paragraph,Main numbered paragraph,Colorful List - Accent 11,List Paragraph (numbered (a))"/>
    <w:basedOn w:val="Normal"/>
    <w:link w:val="ListParagraphChar"/>
    <w:uiPriority w:val="34"/>
    <w:qFormat/>
    <w:rsid w:val="00B91EAB"/>
    <w:pPr>
      <w:ind w:left="720"/>
      <w:contextualSpacing/>
    </w:pPr>
  </w:style>
  <w:style w:type="character" w:customStyle="1" w:styleId="Heading2Char">
    <w:name w:val="Heading 2 Char"/>
    <w:basedOn w:val="DefaultParagraphFont"/>
    <w:link w:val="Heading2"/>
    <w:uiPriority w:val="9"/>
    <w:rsid w:val="00677065"/>
    <w:rPr>
      <w:rFonts w:asciiTheme="majorHAnsi" w:eastAsiaTheme="majorEastAsia" w:hAnsiTheme="majorHAnsi" w:cstheme="majorBidi"/>
      <w:color w:val="2F5496" w:themeColor="accent1" w:themeShade="BF"/>
      <w:sz w:val="26"/>
      <w:szCs w:val="26"/>
    </w:rPr>
  </w:style>
  <w:style w:type="character" w:customStyle="1" w:styleId="ListParagraphChar">
    <w:name w:val="List Paragraph Char"/>
    <w:aliases w:val="Bullets Char,Paragraphe de liste1 Char,Titulo 4 Char,Titulo 4CxSpLast Char,• List Paragraph Char,List Paragraph11 Char,List Paragraph1 Char,Para Char,ADB paragraph numbering Char,Numbered List Paragraph Char"/>
    <w:basedOn w:val="DefaultParagraphFont"/>
    <w:link w:val="ListParagraph"/>
    <w:uiPriority w:val="1"/>
    <w:qFormat/>
    <w:locked/>
    <w:rsid w:val="00677065"/>
  </w:style>
  <w:style w:type="paragraph" w:styleId="Header">
    <w:name w:val="header"/>
    <w:basedOn w:val="Normal"/>
    <w:link w:val="HeaderChar"/>
    <w:uiPriority w:val="99"/>
    <w:unhideWhenUsed/>
    <w:rsid w:val="00213085"/>
    <w:pPr>
      <w:tabs>
        <w:tab w:val="center" w:pos="4703"/>
        <w:tab w:val="right" w:pos="9406"/>
      </w:tabs>
      <w:spacing w:after="0" w:line="240" w:lineRule="auto"/>
    </w:pPr>
  </w:style>
  <w:style w:type="character" w:customStyle="1" w:styleId="HeaderChar">
    <w:name w:val="Header Char"/>
    <w:basedOn w:val="DefaultParagraphFont"/>
    <w:link w:val="Header"/>
    <w:uiPriority w:val="99"/>
    <w:rsid w:val="00213085"/>
  </w:style>
  <w:style w:type="paragraph" w:styleId="Footer">
    <w:name w:val="footer"/>
    <w:basedOn w:val="Normal"/>
    <w:link w:val="FooterChar"/>
    <w:uiPriority w:val="99"/>
    <w:unhideWhenUsed/>
    <w:rsid w:val="00213085"/>
    <w:pPr>
      <w:tabs>
        <w:tab w:val="center" w:pos="4703"/>
        <w:tab w:val="right" w:pos="9406"/>
      </w:tabs>
      <w:spacing w:after="0" w:line="240" w:lineRule="auto"/>
    </w:pPr>
  </w:style>
  <w:style w:type="character" w:customStyle="1" w:styleId="FooterChar">
    <w:name w:val="Footer Char"/>
    <w:basedOn w:val="DefaultParagraphFont"/>
    <w:link w:val="Footer"/>
    <w:uiPriority w:val="99"/>
    <w:rsid w:val="00213085"/>
  </w:style>
  <w:style w:type="paragraph" w:styleId="BalloonText">
    <w:name w:val="Balloon Text"/>
    <w:basedOn w:val="Normal"/>
    <w:link w:val="BalloonTextChar"/>
    <w:uiPriority w:val="99"/>
    <w:semiHidden/>
    <w:unhideWhenUsed/>
    <w:rsid w:val="003C3F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F30"/>
    <w:rPr>
      <w:rFonts w:ascii="Segoe UI" w:hAnsi="Segoe UI" w:cs="Segoe UI"/>
      <w:sz w:val="18"/>
      <w:szCs w:val="18"/>
    </w:rPr>
  </w:style>
  <w:style w:type="character" w:styleId="CommentReference">
    <w:name w:val="annotation reference"/>
    <w:basedOn w:val="DefaultParagraphFont"/>
    <w:uiPriority w:val="99"/>
    <w:semiHidden/>
    <w:unhideWhenUsed/>
    <w:rsid w:val="00C606B1"/>
    <w:rPr>
      <w:sz w:val="16"/>
      <w:szCs w:val="16"/>
    </w:rPr>
  </w:style>
  <w:style w:type="paragraph" w:styleId="CommentText">
    <w:name w:val="annotation text"/>
    <w:basedOn w:val="Normal"/>
    <w:link w:val="CommentTextChar"/>
    <w:uiPriority w:val="99"/>
    <w:unhideWhenUsed/>
    <w:rsid w:val="00C606B1"/>
    <w:pPr>
      <w:spacing w:line="240" w:lineRule="auto"/>
    </w:pPr>
    <w:rPr>
      <w:sz w:val="20"/>
      <w:szCs w:val="20"/>
    </w:rPr>
  </w:style>
  <w:style w:type="character" w:customStyle="1" w:styleId="CommentTextChar">
    <w:name w:val="Comment Text Char"/>
    <w:basedOn w:val="DefaultParagraphFont"/>
    <w:link w:val="CommentText"/>
    <w:uiPriority w:val="99"/>
    <w:rsid w:val="00C606B1"/>
    <w:rPr>
      <w:sz w:val="20"/>
      <w:szCs w:val="20"/>
    </w:rPr>
  </w:style>
  <w:style w:type="paragraph" w:styleId="CommentSubject">
    <w:name w:val="annotation subject"/>
    <w:basedOn w:val="CommentText"/>
    <w:next w:val="CommentText"/>
    <w:link w:val="CommentSubjectChar"/>
    <w:uiPriority w:val="99"/>
    <w:semiHidden/>
    <w:unhideWhenUsed/>
    <w:rsid w:val="00C606B1"/>
    <w:rPr>
      <w:b/>
      <w:bCs/>
    </w:rPr>
  </w:style>
  <w:style w:type="character" w:customStyle="1" w:styleId="CommentSubjectChar">
    <w:name w:val="Comment Subject Char"/>
    <w:basedOn w:val="CommentTextChar"/>
    <w:link w:val="CommentSubject"/>
    <w:uiPriority w:val="99"/>
    <w:semiHidden/>
    <w:rsid w:val="00C606B1"/>
    <w:rPr>
      <w:b/>
      <w:bCs/>
      <w:sz w:val="20"/>
      <w:szCs w:val="20"/>
    </w:rPr>
  </w:style>
  <w:style w:type="paragraph" w:styleId="TOCHeading">
    <w:name w:val="TOC Heading"/>
    <w:basedOn w:val="Heading1"/>
    <w:next w:val="Normal"/>
    <w:uiPriority w:val="39"/>
    <w:unhideWhenUsed/>
    <w:qFormat/>
    <w:rsid w:val="00E41CEE"/>
    <w:pPr>
      <w:outlineLvl w:val="9"/>
    </w:pPr>
  </w:style>
  <w:style w:type="paragraph" w:styleId="TOC1">
    <w:name w:val="toc 1"/>
    <w:basedOn w:val="Normal"/>
    <w:next w:val="Normal"/>
    <w:autoRedefine/>
    <w:uiPriority w:val="39"/>
    <w:unhideWhenUsed/>
    <w:rsid w:val="00854218"/>
    <w:pPr>
      <w:tabs>
        <w:tab w:val="left" w:pos="426"/>
        <w:tab w:val="right" w:pos="9072"/>
        <w:tab w:val="right" w:leader="dot" w:pos="9553"/>
      </w:tabs>
      <w:spacing w:after="0" w:line="240" w:lineRule="auto"/>
    </w:pPr>
    <w:rPr>
      <w:b/>
    </w:rPr>
  </w:style>
  <w:style w:type="paragraph" w:styleId="TOC2">
    <w:name w:val="toc 2"/>
    <w:basedOn w:val="Normal"/>
    <w:next w:val="Normal"/>
    <w:autoRedefine/>
    <w:uiPriority w:val="39"/>
    <w:unhideWhenUsed/>
    <w:rsid w:val="00CC105D"/>
    <w:pPr>
      <w:tabs>
        <w:tab w:val="left" w:pos="900"/>
        <w:tab w:val="right" w:pos="9072"/>
        <w:tab w:val="right" w:leader="dot" w:pos="9553"/>
      </w:tabs>
      <w:spacing w:after="0" w:line="240" w:lineRule="auto"/>
      <w:ind w:left="450"/>
      <w:jc w:val="both"/>
    </w:pPr>
  </w:style>
  <w:style w:type="character" w:styleId="Hyperlink">
    <w:name w:val="Hyperlink"/>
    <w:basedOn w:val="DefaultParagraphFont"/>
    <w:uiPriority w:val="99"/>
    <w:unhideWhenUsed/>
    <w:rsid w:val="00E41CEE"/>
    <w:rPr>
      <w:color w:val="0563C1" w:themeColor="hyperlink"/>
      <w:u w:val="single"/>
    </w:rPr>
  </w:style>
  <w:style w:type="character" w:customStyle="1" w:styleId="zmlenmeyenBahsetme1">
    <w:name w:val="Çözümlenmeyen Bahsetme1"/>
    <w:basedOn w:val="DefaultParagraphFont"/>
    <w:uiPriority w:val="99"/>
    <w:semiHidden/>
    <w:unhideWhenUsed/>
    <w:rsid w:val="00D3773F"/>
    <w:rPr>
      <w:color w:val="605E5C"/>
      <w:shd w:val="clear" w:color="auto" w:fill="E1DFDD"/>
    </w:rPr>
  </w:style>
  <w:style w:type="character" w:customStyle="1" w:styleId="fontstyle01">
    <w:name w:val="fontstyle01"/>
    <w:basedOn w:val="DefaultParagraphFont"/>
    <w:rsid w:val="00DA6C36"/>
    <w:rPr>
      <w:rFonts w:ascii="Arial-BoldMT" w:hAnsi="Arial-BoldMT" w:hint="default"/>
      <w:b/>
      <w:bCs/>
      <w:i w:val="0"/>
      <w:iCs w:val="0"/>
      <w:color w:val="000000"/>
      <w:sz w:val="40"/>
      <w:szCs w:val="40"/>
    </w:rPr>
  </w:style>
  <w:style w:type="paragraph" w:styleId="FootnoteText">
    <w:name w:val="footnote text"/>
    <w:aliases w:val="FOOTNOTES,fn,single space,Footnote Text Char Char,Char,Char Char,Char Char Char Char,Char Char Char Char Char Char,Char Char21,Char Char211,Footnote Text Char Char Char Char Char,Footnote Text Char1 Char Char,ft,Fußnote,AD,Boston 10"/>
    <w:basedOn w:val="Normal"/>
    <w:link w:val="FootnoteTextChar"/>
    <w:uiPriority w:val="99"/>
    <w:unhideWhenUsed/>
    <w:qFormat/>
    <w:rsid w:val="00163046"/>
    <w:pPr>
      <w:spacing w:after="0" w:line="240" w:lineRule="auto"/>
    </w:pPr>
    <w:rPr>
      <w:sz w:val="20"/>
      <w:szCs w:val="20"/>
    </w:rPr>
  </w:style>
  <w:style w:type="character" w:customStyle="1" w:styleId="FootnoteTextChar">
    <w:name w:val="Footnote Text Char"/>
    <w:aliases w:val="FOOTNOTES Char,fn Char,single space Char,Footnote Text Char Char Char,Char Char1,Char Char Char,Char Char Char Char Char,Char Char Char Char Char Char Char,Char Char21 Char,Char Char211 Char,Footnote Text Char Char Char Char Char Char"/>
    <w:basedOn w:val="DefaultParagraphFont"/>
    <w:link w:val="FootnoteText"/>
    <w:uiPriority w:val="99"/>
    <w:qFormat/>
    <w:rsid w:val="00163046"/>
    <w:rPr>
      <w:sz w:val="20"/>
      <w:szCs w:val="20"/>
    </w:rPr>
  </w:style>
  <w:style w:type="character" w:styleId="FootnoteReference">
    <w:name w:val="footnote reference"/>
    <w:aliases w:val="BVI fnr Carattere Char Char Char Carattere Char Char Char Char Char Char1 Char Char Char Carattere Char Char,BVI fnr Carattere Char Char Char Carattere Char Char Char Char Char Char1 Char Char Char Char Char Char Char,ftref Carattere"/>
    <w:basedOn w:val="DefaultParagraphFont"/>
    <w:link w:val="BVIfnrCarattereCharCharCharCarattereCharCharCharCharCharChar1CharCharCharCarattereChar"/>
    <w:uiPriority w:val="99"/>
    <w:unhideWhenUsed/>
    <w:rsid w:val="00163046"/>
    <w:rPr>
      <w:vertAlign w:val="superscript"/>
    </w:rPr>
  </w:style>
  <w:style w:type="character" w:customStyle="1" w:styleId="fontstyle21">
    <w:name w:val="fontstyle21"/>
    <w:basedOn w:val="DefaultParagraphFont"/>
    <w:rsid w:val="00DD3792"/>
    <w:rPr>
      <w:rFonts w:ascii="HelveticaNeue-Italic" w:hAnsi="HelveticaNeue-Italic" w:hint="default"/>
      <w:b w:val="0"/>
      <w:bCs w:val="0"/>
      <w:i/>
      <w:iCs/>
      <w:color w:val="231F20"/>
      <w:sz w:val="18"/>
      <w:szCs w:val="18"/>
    </w:rPr>
  </w:style>
  <w:style w:type="paragraph" w:styleId="Caption">
    <w:name w:val="caption"/>
    <w:basedOn w:val="Normal"/>
    <w:next w:val="Normal"/>
    <w:uiPriority w:val="35"/>
    <w:unhideWhenUsed/>
    <w:qFormat/>
    <w:rsid w:val="0049395E"/>
    <w:pPr>
      <w:spacing w:after="200" w:line="240" w:lineRule="auto"/>
    </w:pPr>
    <w:rPr>
      <w:i/>
      <w:iCs/>
      <w:color w:val="44546A" w:themeColor="text2"/>
      <w:sz w:val="18"/>
      <w:szCs w:val="18"/>
    </w:rPr>
  </w:style>
  <w:style w:type="character" w:styleId="Strong">
    <w:name w:val="Strong"/>
    <w:basedOn w:val="DefaultParagraphFont"/>
    <w:uiPriority w:val="22"/>
    <w:qFormat/>
    <w:rsid w:val="00B6222A"/>
    <w:rPr>
      <w:b/>
      <w:bCs/>
    </w:rPr>
  </w:style>
  <w:style w:type="paragraph" w:styleId="EndnoteText">
    <w:name w:val="endnote text"/>
    <w:basedOn w:val="Normal"/>
    <w:link w:val="EndnoteTextChar"/>
    <w:uiPriority w:val="99"/>
    <w:semiHidden/>
    <w:unhideWhenUsed/>
    <w:rsid w:val="0044674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446744"/>
    <w:rPr>
      <w:sz w:val="20"/>
      <w:szCs w:val="20"/>
    </w:rPr>
  </w:style>
  <w:style w:type="character" w:styleId="EndnoteReference">
    <w:name w:val="endnote reference"/>
    <w:basedOn w:val="DefaultParagraphFont"/>
    <w:uiPriority w:val="99"/>
    <w:semiHidden/>
    <w:unhideWhenUsed/>
    <w:rsid w:val="00446744"/>
    <w:rPr>
      <w:vertAlign w:val="superscript"/>
    </w:rPr>
  </w:style>
  <w:style w:type="character" w:customStyle="1" w:styleId="Heading3Char">
    <w:name w:val="Heading 3 Char"/>
    <w:basedOn w:val="DefaultParagraphFont"/>
    <w:link w:val="Heading3"/>
    <w:uiPriority w:val="9"/>
    <w:rsid w:val="008D6A30"/>
    <w:rPr>
      <w:rFonts w:asciiTheme="majorHAnsi" w:eastAsiaTheme="majorEastAsia" w:hAnsiTheme="majorHAnsi" w:cstheme="majorBidi"/>
      <w:color w:val="1F3763" w:themeColor="accent1" w:themeShade="7F"/>
      <w:sz w:val="24"/>
      <w:szCs w:val="24"/>
    </w:rPr>
  </w:style>
  <w:style w:type="paragraph" w:customStyle="1" w:styleId="bodytext">
    <w:name w:val="bodytext"/>
    <w:basedOn w:val="Normal"/>
    <w:rsid w:val="008D6A3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810B93"/>
    <w:pPr>
      <w:spacing w:before="100" w:beforeAutospacing="1" w:after="100" w:afterAutospacing="1" w:line="240" w:lineRule="auto"/>
    </w:pPr>
    <w:rPr>
      <w:rFonts w:ascii="Times New Roman" w:eastAsia="Times New Roman" w:hAnsi="Times New Roman" w:cs="Times New Roman"/>
      <w:sz w:val="24"/>
      <w:szCs w:val="24"/>
      <w:lang w:val="tr-TR" w:eastAsia="tr-TR"/>
    </w:rPr>
  </w:style>
  <w:style w:type="paragraph" w:customStyle="1" w:styleId="Default">
    <w:name w:val="Default"/>
    <w:rsid w:val="00E01146"/>
    <w:pPr>
      <w:autoSpaceDE w:val="0"/>
      <w:autoSpaceDN w:val="0"/>
      <w:adjustRightInd w:val="0"/>
      <w:spacing w:after="0" w:line="240" w:lineRule="auto"/>
    </w:pPr>
    <w:rPr>
      <w:rFonts w:ascii="Candara" w:hAnsi="Candara" w:cs="Candara"/>
      <w:color w:val="000000"/>
      <w:sz w:val="24"/>
      <w:szCs w:val="24"/>
      <w:lang w:val="tr-TR"/>
    </w:rPr>
  </w:style>
  <w:style w:type="paragraph" w:styleId="HTMLPreformatted">
    <w:name w:val="HTML Preformatted"/>
    <w:basedOn w:val="Normal"/>
    <w:link w:val="HTMLPreformattedChar"/>
    <w:uiPriority w:val="99"/>
    <w:unhideWhenUsed/>
    <w:rsid w:val="0075407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tr-TR" w:eastAsia="tr-TR"/>
    </w:rPr>
  </w:style>
  <w:style w:type="character" w:customStyle="1" w:styleId="HTMLPreformattedChar">
    <w:name w:val="HTML Preformatted Char"/>
    <w:basedOn w:val="DefaultParagraphFont"/>
    <w:link w:val="HTMLPreformatted"/>
    <w:uiPriority w:val="99"/>
    <w:rsid w:val="0075407D"/>
    <w:rPr>
      <w:rFonts w:ascii="Courier New" w:eastAsia="Times New Roman" w:hAnsi="Courier New" w:cs="Courier New"/>
      <w:sz w:val="20"/>
      <w:szCs w:val="20"/>
      <w:lang w:val="tr-TR" w:eastAsia="tr-TR"/>
    </w:rPr>
  </w:style>
  <w:style w:type="character" w:customStyle="1" w:styleId="y2iqfc">
    <w:name w:val="y2iqfc"/>
    <w:basedOn w:val="DefaultParagraphFont"/>
    <w:rsid w:val="0075407D"/>
  </w:style>
  <w:style w:type="table" w:customStyle="1" w:styleId="DzTablo21">
    <w:name w:val="Düz Tablo 21"/>
    <w:basedOn w:val="TableNormal"/>
    <w:uiPriority w:val="42"/>
    <w:rsid w:val="00813D9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3">
    <w:name w:val="A3"/>
    <w:uiPriority w:val="99"/>
    <w:rsid w:val="007F63C1"/>
    <w:rPr>
      <w:rFonts w:cs="Helvetica 55 Roman"/>
      <w:color w:val="000000"/>
      <w:sz w:val="20"/>
      <w:szCs w:val="20"/>
    </w:rPr>
  </w:style>
  <w:style w:type="character" w:customStyle="1" w:styleId="Heading4Char">
    <w:name w:val="Heading 4 Char"/>
    <w:basedOn w:val="DefaultParagraphFont"/>
    <w:link w:val="Heading4"/>
    <w:uiPriority w:val="9"/>
    <w:rsid w:val="007F63C1"/>
    <w:rPr>
      <w:rFonts w:asciiTheme="majorHAnsi" w:eastAsiaTheme="majorEastAsia" w:hAnsiTheme="majorHAnsi" w:cstheme="majorBidi"/>
      <w:i/>
      <w:iCs/>
      <w:color w:val="2F5496" w:themeColor="accent1" w:themeShade="BF"/>
    </w:rPr>
  </w:style>
  <w:style w:type="paragraph" w:styleId="TOC3">
    <w:name w:val="toc 3"/>
    <w:basedOn w:val="Normal"/>
    <w:next w:val="Normal"/>
    <w:autoRedefine/>
    <w:uiPriority w:val="39"/>
    <w:unhideWhenUsed/>
    <w:rsid w:val="00FD64AD"/>
    <w:pPr>
      <w:tabs>
        <w:tab w:val="left" w:pos="1530"/>
        <w:tab w:val="right" w:pos="9073"/>
      </w:tabs>
      <w:spacing w:after="0" w:line="240" w:lineRule="auto"/>
      <w:ind w:left="900"/>
    </w:pPr>
  </w:style>
  <w:style w:type="character" w:customStyle="1" w:styleId="tlid-translation">
    <w:name w:val="tlid-translation"/>
    <w:basedOn w:val="DefaultParagraphFont"/>
    <w:rsid w:val="00182DCC"/>
  </w:style>
  <w:style w:type="character" w:customStyle="1" w:styleId="zmlenmeyenBahsetme2">
    <w:name w:val="Çözümlenmeyen Bahsetme2"/>
    <w:basedOn w:val="DefaultParagraphFont"/>
    <w:uiPriority w:val="99"/>
    <w:semiHidden/>
    <w:unhideWhenUsed/>
    <w:rsid w:val="00FA2D38"/>
    <w:rPr>
      <w:color w:val="605E5C"/>
      <w:shd w:val="clear" w:color="auto" w:fill="E1DFDD"/>
    </w:rPr>
  </w:style>
  <w:style w:type="paragraph" w:styleId="Revision">
    <w:name w:val="Revision"/>
    <w:hidden/>
    <w:uiPriority w:val="99"/>
    <w:semiHidden/>
    <w:rsid w:val="00E23E39"/>
    <w:pPr>
      <w:spacing w:after="0" w:line="240" w:lineRule="auto"/>
    </w:pPr>
  </w:style>
  <w:style w:type="paragraph" w:styleId="TableofFigures">
    <w:name w:val="table of figures"/>
    <w:basedOn w:val="Normal"/>
    <w:next w:val="Normal"/>
    <w:uiPriority w:val="99"/>
    <w:unhideWhenUsed/>
    <w:rsid w:val="008017D4"/>
    <w:pPr>
      <w:spacing w:after="0"/>
    </w:pPr>
  </w:style>
  <w:style w:type="table" w:styleId="TableGrid">
    <w:name w:val="Table Grid"/>
    <w:basedOn w:val="TableNormal"/>
    <w:uiPriority w:val="39"/>
    <w:rsid w:val="00801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jlqj4b">
    <w:name w:val="jlqj4b"/>
    <w:basedOn w:val="DefaultParagraphFont"/>
    <w:rsid w:val="00AA7D92"/>
  </w:style>
  <w:style w:type="character" w:customStyle="1" w:styleId="viiyi">
    <w:name w:val="viiyi"/>
    <w:basedOn w:val="DefaultParagraphFont"/>
    <w:rsid w:val="00AA7D92"/>
  </w:style>
  <w:style w:type="character" w:customStyle="1" w:styleId="zmlenmeyenBahsetme3">
    <w:name w:val="Çözümlenmeyen Bahsetme3"/>
    <w:basedOn w:val="DefaultParagraphFont"/>
    <w:uiPriority w:val="99"/>
    <w:semiHidden/>
    <w:unhideWhenUsed/>
    <w:rsid w:val="00FD3343"/>
    <w:rPr>
      <w:color w:val="605E5C"/>
      <w:shd w:val="clear" w:color="auto" w:fill="E1DFDD"/>
    </w:rPr>
  </w:style>
  <w:style w:type="character" w:styleId="Emphasis">
    <w:name w:val="Emphasis"/>
    <w:basedOn w:val="DefaultParagraphFont"/>
    <w:uiPriority w:val="20"/>
    <w:qFormat/>
    <w:rsid w:val="00F11269"/>
    <w:rPr>
      <w:i/>
      <w:iCs/>
    </w:rPr>
  </w:style>
  <w:style w:type="character" w:customStyle="1" w:styleId="UnresolvedMention1">
    <w:name w:val="Unresolved Mention1"/>
    <w:basedOn w:val="DefaultParagraphFont"/>
    <w:uiPriority w:val="99"/>
    <w:semiHidden/>
    <w:unhideWhenUsed/>
    <w:rsid w:val="003A2EFE"/>
    <w:rPr>
      <w:color w:val="605E5C"/>
      <w:shd w:val="clear" w:color="auto" w:fill="E1DFDD"/>
    </w:rPr>
  </w:style>
  <w:style w:type="character" w:customStyle="1" w:styleId="UnresolvedMention2">
    <w:name w:val="Unresolved Mention2"/>
    <w:basedOn w:val="DefaultParagraphFont"/>
    <w:uiPriority w:val="99"/>
    <w:semiHidden/>
    <w:unhideWhenUsed/>
    <w:rsid w:val="004D0306"/>
    <w:rPr>
      <w:color w:val="605E5C"/>
      <w:shd w:val="clear" w:color="auto" w:fill="E1DFDD"/>
    </w:rPr>
  </w:style>
  <w:style w:type="character" w:customStyle="1" w:styleId="UnresolvedMention3">
    <w:name w:val="Unresolved Mention3"/>
    <w:basedOn w:val="DefaultParagraphFont"/>
    <w:uiPriority w:val="99"/>
    <w:semiHidden/>
    <w:unhideWhenUsed/>
    <w:rsid w:val="00135D40"/>
    <w:rPr>
      <w:color w:val="605E5C"/>
      <w:shd w:val="clear" w:color="auto" w:fill="E1DFDD"/>
    </w:rPr>
  </w:style>
  <w:style w:type="table" w:customStyle="1" w:styleId="ListeTablo31">
    <w:name w:val="Liste Tablo 31"/>
    <w:basedOn w:val="TableNormal"/>
    <w:uiPriority w:val="48"/>
    <w:rsid w:val="00A2749B"/>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Bulletpoint">
    <w:name w:val="Bullet point"/>
    <w:basedOn w:val="ListParagraph"/>
    <w:qFormat/>
    <w:rsid w:val="00215965"/>
    <w:pPr>
      <w:numPr>
        <w:numId w:val="57"/>
      </w:numPr>
      <w:spacing w:after="0" w:line="240" w:lineRule="auto"/>
      <w:ind w:left="851" w:hanging="357"/>
      <w:contextualSpacing w:val="0"/>
      <w:jc w:val="both"/>
    </w:pPr>
    <w:rPr>
      <w:rFonts w:ascii="Times New Roman" w:eastAsia="Times New Roman" w:hAnsi="Times New Roman" w:cs="Times New Roman"/>
      <w:sz w:val="24"/>
      <w:szCs w:val="24"/>
    </w:rPr>
  </w:style>
  <w:style w:type="paragraph" w:customStyle="1" w:styleId="BVIfnrCarattereCharCharCharCarattereCharCharCharCharCharChar1CharCharCharCarattereChar">
    <w:name w:val="BVI fnr Carattere Char Char Char Carattere Char Char Char Char Char Char1 Char Char Char Carattere Char"/>
    <w:aliases w:val="BVI fnr Carattere Char Char Char Carattere Char Char Char Char Char Char1 Char Char Char Carattere Carattere Char"/>
    <w:basedOn w:val="Normal"/>
    <w:link w:val="FootnoteReference"/>
    <w:uiPriority w:val="99"/>
    <w:rsid w:val="00C25F8E"/>
    <w:pPr>
      <w:spacing w:before="120" w:line="240" w:lineRule="exact"/>
      <w:jc w:val="both"/>
    </w:pPr>
    <w:rPr>
      <w:vertAlign w:val="superscript"/>
    </w:rPr>
  </w:style>
  <w:style w:type="paragraph" w:customStyle="1" w:styleId="Heading3notnumbered">
    <w:name w:val="Heading 3 not numbered"/>
    <w:basedOn w:val="Heading3"/>
    <w:autoRedefine/>
    <w:qFormat/>
    <w:rsid w:val="007729F1"/>
    <w:pPr>
      <w:keepNext w:val="0"/>
      <w:keepLines w:val="0"/>
      <w:numPr>
        <w:ilvl w:val="2"/>
        <w:numId w:val="58"/>
      </w:numPr>
      <w:spacing w:before="0" w:line="240" w:lineRule="auto"/>
      <w:ind w:left="0" w:firstLine="0"/>
      <w:jc w:val="both"/>
    </w:pPr>
    <w:rPr>
      <w:rFonts w:ascii="Palatino Linotype" w:eastAsia="PMingLiU" w:hAnsi="Palatino Linotype" w:cs="Arial Narrow"/>
      <w:b/>
      <w:color w:val="auto"/>
      <w:lang w:eastAsia="zh-TW"/>
    </w:rPr>
  </w:style>
  <w:style w:type="paragraph" w:customStyle="1" w:styleId="Pa1">
    <w:name w:val="Pa1"/>
    <w:basedOn w:val="Normal"/>
    <w:next w:val="Normal"/>
    <w:uiPriority w:val="99"/>
    <w:rsid w:val="00972841"/>
    <w:pPr>
      <w:autoSpaceDE w:val="0"/>
      <w:autoSpaceDN w:val="0"/>
      <w:adjustRightInd w:val="0"/>
      <w:spacing w:after="0" w:line="201" w:lineRule="atLeast"/>
    </w:pPr>
    <w:rPr>
      <w:rFonts w:ascii="Source Sans Pro" w:hAnsi="Source Sans Pro"/>
      <w:sz w:val="24"/>
      <w:szCs w:val="24"/>
      <w14:ligatures w14:val="standardContextual"/>
    </w:rPr>
  </w:style>
  <w:style w:type="character" w:customStyle="1" w:styleId="A12">
    <w:name w:val="A12"/>
    <w:uiPriority w:val="99"/>
    <w:rsid w:val="00972841"/>
    <w:rPr>
      <w:rFonts w:cs="Source Sans Pro"/>
      <w:color w:val="000000"/>
      <w:sz w:val="11"/>
      <w:szCs w:val="11"/>
    </w:rPr>
  </w:style>
  <w:style w:type="paragraph" w:customStyle="1" w:styleId="Pa8">
    <w:name w:val="Pa8"/>
    <w:basedOn w:val="Normal"/>
    <w:next w:val="Normal"/>
    <w:uiPriority w:val="99"/>
    <w:rsid w:val="00972841"/>
    <w:pPr>
      <w:autoSpaceDE w:val="0"/>
      <w:autoSpaceDN w:val="0"/>
      <w:adjustRightInd w:val="0"/>
      <w:spacing w:after="0" w:line="321" w:lineRule="atLeast"/>
    </w:pPr>
    <w:rPr>
      <w:rFonts w:ascii="Source Sans Pro" w:hAnsi="Source Sans Pro"/>
      <w:sz w:val="24"/>
      <w:szCs w:val="24"/>
      <w14:ligatures w14:val="standardContextual"/>
    </w:rPr>
  </w:style>
  <w:style w:type="paragraph" w:customStyle="1" w:styleId="Pa16">
    <w:name w:val="Pa16"/>
    <w:basedOn w:val="Normal"/>
    <w:next w:val="Normal"/>
    <w:uiPriority w:val="99"/>
    <w:rsid w:val="00972841"/>
    <w:pPr>
      <w:autoSpaceDE w:val="0"/>
      <w:autoSpaceDN w:val="0"/>
      <w:adjustRightInd w:val="0"/>
      <w:spacing w:after="0" w:line="201" w:lineRule="atLeast"/>
    </w:pPr>
    <w:rPr>
      <w:rFonts w:ascii="Source Sans Pro" w:hAnsi="Source Sans Pro"/>
      <w:sz w:val="24"/>
      <w:szCs w:val="24"/>
      <w14:ligatures w14:val="standardContextual"/>
    </w:rPr>
  </w:style>
  <w:style w:type="paragraph" w:customStyle="1" w:styleId="Pa0">
    <w:name w:val="Pa0"/>
    <w:basedOn w:val="Normal"/>
    <w:next w:val="Normal"/>
    <w:uiPriority w:val="99"/>
    <w:rsid w:val="009A145D"/>
    <w:pPr>
      <w:autoSpaceDE w:val="0"/>
      <w:autoSpaceDN w:val="0"/>
      <w:adjustRightInd w:val="0"/>
      <w:spacing w:after="0" w:line="181" w:lineRule="atLeast"/>
    </w:pPr>
    <w:rPr>
      <w:rFonts w:ascii="Roboto" w:hAnsi="Roboto"/>
      <w:sz w:val="24"/>
      <w:szCs w:val="24"/>
      <w14:ligatures w14:val="standardContextual"/>
    </w:rPr>
  </w:style>
  <w:style w:type="table" w:customStyle="1" w:styleId="ListeTablo3-Vurgu61">
    <w:name w:val="Liste Tablo 3 - Vurgu 61"/>
    <w:basedOn w:val="TableNormal"/>
    <w:uiPriority w:val="48"/>
    <w:rsid w:val="009C762B"/>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KlavuzuTablo4-Vurgu61">
    <w:name w:val="Kılavuzu Tablo 4 - Vurgu 61"/>
    <w:basedOn w:val="TableNormal"/>
    <w:uiPriority w:val="49"/>
    <w:rsid w:val="0073580B"/>
    <w:pPr>
      <w:spacing w:after="0" w:line="240" w:lineRule="auto"/>
    </w:pPr>
    <w:rPr>
      <w:kern w:val="2"/>
      <w14:ligatures w14:val="standardContextual"/>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f0">
    <w:name w:val="pf0"/>
    <w:basedOn w:val="Normal"/>
    <w:rsid w:val="00FC6CD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FC6CDE"/>
    <w:rPr>
      <w:rFonts w:ascii="Segoe UI" w:hAnsi="Segoe UI" w:cs="Segoe UI" w:hint="default"/>
      <w:sz w:val="18"/>
      <w:szCs w:val="18"/>
    </w:rPr>
  </w:style>
  <w:style w:type="table" w:customStyle="1" w:styleId="KlavuzuTablo4-Vurgu31">
    <w:name w:val="Kılavuzu Tablo 4 - Vurgu 31"/>
    <w:basedOn w:val="TableNormal"/>
    <w:uiPriority w:val="49"/>
    <w:rsid w:val="00777871"/>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P68B1DB1-Normal1">
    <w:name w:val="P68B1DB1-Normal1"/>
    <w:basedOn w:val="Normal"/>
    <w:rsid w:val="007C4728"/>
    <w:pPr>
      <w:spacing w:line="256" w:lineRule="auto"/>
    </w:pPr>
    <w:rPr>
      <w:rFonts w:ascii="MyriadPro-Bold" w:hAnsi="MyriadPro-Bold" w:cs="MyriadPro-Bold"/>
      <w:b/>
      <w:sz w:val="20"/>
      <w:szCs w:val="20"/>
      <w:lang w:val="tr-TR" w:eastAsia="tr-TR"/>
      <w14:ligatures w14:val="standardContextual"/>
    </w:rPr>
  </w:style>
  <w:style w:type="paragraph" w:customStyle="1" w:styleId="P68B1DB1-Normal2">
    <w:name w:val="P68B1DB1-Normal2"/>
    <w:basedOn w:val="Normal"/>
    <w:rsid w:val="007C4728"/>
    <w:pPr>
      <w:spacing w:line="256" w:lineRule="auto"/>
    </w:pPr>
    <w:rPr>
      <w:rFonts w:ascii="MyriadPro-Regular" w:hAnsi="MyriadPro-Regular" w:cs="MyriadPro-Regular"/>
      <w:sz w:val="20"/>
      <w:szCs w:val="20"/>
      <w:lang w:val="tr-TR" w:eastAsia="tr-TR"/>
      <w14:ligatures w14:val="standardContextual"/>
    </w:rPr>
  </w:style>
  <w:style w:type="character" w:styleId="SubtleEmphasis">
    <w:name w:val="Subtle Emphasis"/>
    <w:basedOn w:val="DefaultParagraphFont"/>
    <w:uiPriority w:val="19"/>
    <w:qFormat/>
    <w:rsid w:val="00CC462A"/>
    <w:rPr>
      <w:rFonts w:ascii="Arial Narrow" w:hAnsi="Arial Narrow"/>
      <w:i/>
      <w:iCs/>
      <w:color w:val="auto"/>
      <w:sz w:val="28"/>
    </w:rPr>
  </w:style>
  <w:style w:type="table" w:styleId="ListTable2">
    <w:name w:val="List Table 2"/>
    <w:basedOn w:val="TableNormal"/>
    <w:uiPriority w:val="47"/>
    <w:rsid w:val="006D5D33"/>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4">
    <w:name w:val="Unresolved Mention4"/>
    <w:basedOn w:val="DefaultParagraphFont"/>
    <w:uiPriority w:val="99"/>
    <w:semiHidden/>
    <w:unhideWhenUsed/>
    <w:rsid w:val="004C5E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244907">
      <w:bodyDiv w:val="1"/>
      <w:marLeft w:val="0"/>
      <w:marRight w:val="0"/>
      <w:marTop w:val="0"/>
      <w:marBottom w:val="0"/>
      <w:divBdr>
        <w:top w:val="none" w:sz="0" w:space="0" w:color="auto"/>
        <w:left w:val="none" w:sz="0" w:space="0" w:color="auto"/>
        <w:bottom w:val="none" w:sz="0" w:space="0" w:color="auto"/>
        <w:right w:val="none" w:sz="0" w:space="0" w:color="auto"/>
      </w:divBdr>
    </w:div>
    <w:div w:id="441656766">
      <w:bodyDiv w:val="1"/>
      <w:marLeft w:val="0"/>
      <w:marRight w:val="0"/>
      <w:marTop w:val="0"/>
      <w:marBottom w:val="0"/>
      <w:divBdr>
        <w:top w:val="none" w:sz="0" w:space="0" w:color="auto"/>
        <w:left w:val="none" w:sz="0" w:space="0" w:color="auto"/>
        <w:bottom w:val="none" w:sz="0" w:space="0" w:color="auto"/>
        <w:right w:val="none" w:sz="0" w:space="0" w:color="auto"/>
      </w:divBdr>
    </w:div>
    <w:div w:id="509952469">
      <w:bodyDiv w:val="1"/>
      <w:marLeft w:val="0"/>
      <w:marRight w:val="0"/>
      <w:marTop w:val="0"/>
      <w:marBottom w:val="0"/>
      <w:divBdr>
        <w:top w:val="none" w:sz="0" w:space="0" w:color="auto"/>
        <w:left w:val="none" w:sz="0" w:space="0" w:color="auto"/>
        <w:bottom w:val="none" w:sz="0" w:space="0" w:color="auto"/>
        <w:right w:val="none" w:sz="0" w:space="0" w:color="auto"/>
      </w:divBdr>
    </w:div>
    <w:div w:id="653074164">
      <w:bodyDiv w:val="1"/>
      <w:marLeft w:val="0"/>
      <w:marRight w:val="0"/>
      <w:marTop w:val="0"/>
      <w:marBottom w:val="0"/>
      <w:divBdr>
        <w:top w:val="none" w:sz="0" w:space="0" w:color="auto"/>
        <w:left w:val="none" w:sz="0" w:space="0" w:color="auto"/>
        <w:bottom w:val="none" w:sz="0" w:space="0" w:color="auto"/>
        <w:right w:val="none" w:sz="0" w:space="0" w:color="auto"/>
      </w:divBdr>
    </w:div>
    <w:div w:id="754666150">
      <w:bodyDiv w:val="1"/>
      <w:marLeft w:val="0"/>
      <w:marRight w:val="0"/>
      <w:marTop w:val="0"/>
      <w:marBottom w:val="0"/>
      <w:divBdr>
        <w:top w:val="none" w:sz="0" w:space="0" w:color="auto"/>
        <w:left w:val="none" w:sz="0" w:space="0" w:color="auto"/>
        <w:bottom w:val="none" w:sz="0" w:space="0" w:color="auto"/>
        <w:right w:val="none" w:sz="0" w:space="0" w:color="auto"/>
      </w:divBdr>
    </w:div>
    <w:div w:id="757098538">
      <w:bodyDiv w:val="1"/>
      <w:marLeft w:val="0"/>
      <w:marRight w:val="0"/>
      <w:marTop w:val="0"/>
      <w:marBottom w:val="0"/>
      <w:divBdr>
        <w:top w:val="none" w:sz="0" w:space="0" w:color="auto"/>
        <w:left w:val="none" w:sz="0" w:space="0" w:color="auto"/>
        <w:bottom w:val="none" w:sz="0" w:space="0" w:color="auto"/>
        <w:right w:val="none" w:sz="0" w:space="0" w:color="auto"/>
      </w:divBdr>
    </w:div>
    <w:div w:id="839127525">
      <w:bodyDiv w:val="1"/>
      <w:marLeft w:val="0"/>
      <w:marRight w:val="0"/>
      <w:marTop w:val="0"/>
      <w:marBottom w:val="0"/>
      <w:divBdr>
        <w:top w:val="none" w:sz="0" w:space="0" w:color="auto"/>
        <w:left w:val="none" w:sz="0" w:space="0" w:color="auto"/>
        <w:bottom w:val="none" w:sz="0" w:space="0" w:color="auto"/>
        <w:right w:val="none" w:sz="0" w:space="0" w:color="auto"/>
      </w:divBdr>
    </w:div>
    <w:div w:id="844562796">
      <w:bodyDiv w:val="1"/>
      <w:marLeft w:val="0"/>
      <w:marRight w:val="0"/>
      <w:marTop w:val="0"/>
      <w:marBottom w:val="0"/>
      <w:divBdr>
        <w:top w:val="none" w:sz="0" w:space="0" w:color="auto"/>
        <w:left w:val="none" w:sz="0" w:space="0" w:color="auto"/>
        <w:bottom w:val="none" w:sz="0" w:space="0" w:color="auto"/>
        <w:right w:val="none" w:sz="0" w:space="0" w:color="auto"/>
      </w:divBdr>
    </w:div>
    <w:div w:id="1032151112">
      <w:bodyDiv w:val="1"/>
      <w:marLeft w:val="0"/>
      <w:marRight w:val="0"/>
      <w:marTop w:val="0"/>
      <w:marBottom w:val="0"/>
      <w:divBdr>
        <w:top w:val="none" w:sz="0" w:space="0" w:color="auto"/>
        <w:left w:val="none" w:sz="0" w:space="0" w:color="auto"/>
        <w:bottom w:val="none" w:sz="0" w:space="0" w:color="auto"/>
        <w:right w:val="none" w:sz="0" w:space="0" w:color="auto"/>
      </w:divBdr>
    </w:div>
    <w:div w:id="1095249019">
      <w:bodyDiv w:val="1"/>
      <w:marLeft w:val="0"/>
      <w:marRight w:val="0"/>
      <w:marTop w:val="0"/>
      <w:marBottom w:val="0"/>
      <w:divBdr>
        <w:top w:val="none" w:sz="0" w:space="0" w:color="auto"/>
        <w:left w:val="none" w:sz="0" w:space="0" w:color="auto"/>
        <w:bottom w:val="none" w:sz="0" w:space="0" w:color="auto"/>
        <w:right w:val="none" w:sz="0" w:space="0" w:color="auto"/>
      </w:divBdr>
    </w:div>
    <w:div w:id="1187866762">
      <w:bodyDiv w:val="1"/>
      <w:marLeft w:val="0"/>
      <w:marRight w:val="0"/>
      <w:marTop w:val="0"/>
      <w:marBottom w:val="0"/>
      <w:divBdr>
        <w:top w:val="none" w:sz="0" w:space="0" w:color="auto"/>
        <w:left w:val="none" w:sz="0" w:space="0" w:color="auto"/>
        <w:bottom w:val="none" w:sz="0" w:space="0" w:color="auto"/>
        <w:right w:val="none" w:sz="0" w:space="0" w:color="auto"/>
      </w:divBdr>
    </w:div>
    <w:div w:id="1190485163">
      <w:bodyDiv w:val="1"/>
      <w:marLeft w:val="0"/>
      <w:marRight w:val="0"/>
      <w:marTop w:val="0"/>
      <w:marBottom w:val="0"/>
      <w:divBdr>
        <w:top w:val="none" w:sz="0" w:space="0" w:color="auto"/>
        <w:left w:val="none" w:sz="0" w:space="0" w:color="auto"/>
        <w:bottom w:val="none" w:sz="0" w:space="0" w:color="auto"/>
        <w:right w:val="none" w:sz="0" w:space="0" w:color="auto"/>
      </w:divBdr>
    </w:div>
    <w:div w:id="1399478654">
      <w:bodyDiv w:val="1"/>
      <w:marLeft w:val="0"/>
      <w:marRight w:val="0"/>
      <w:marTop w:val="0"/>
      <w:marBottom w:val="0"/>
      <w:divBdr>
        <w:top w:val="none" w:sz="0" w:space="0" w:color="auto"/>
        <w:left w:val="none" w:sz="0" w:space="0" w:color="auto"/>
        <w:bottom w:val="none" w:sz="0" w:space="0" w:color="auto"/>
        <w:right w:val="none" w:sz="0" w:space="0" w:color="auto"/>
      </w:divBdr>
    </w:div>
    <w:div w:id="1526363242">
      <w:bodyDiv w:val="1"/>
      <w:marLeft w:val="0"/>
      <w:marRight w:val="0"/>
      <w:marTop w:val="0"/>
      <w:marBottom w:val="0"/>
      <w:divBdr>
        <w:top w:val="none" w:sz="0" w:space="0" w:color="auto"/>
        <w:left w:val="none" w:sz="0" w:space="0" w:color="auto"/>
        <w:bottom w:val="none" w:sz="0" w:space="0" w:color="auto"/>
        <w:right w:val="none" w:sz="0" w:space="0" w:color="auto"/>
      </w:divBdr>
    </w:div>
    <w:div w:id="1528642271">
      <w:bodyDiv w:val="1"/>
      <w:marLeft w:val="0"/>
      <w:marRight w:val="0"/>
      <w:marTop w:val="0"/>
      <w:marBottom w:val="0"/>
      <w:divBdr>
        <w:top w:val="none" w:sz="0" w:space="0" w:color="auto"/>
        <w:left w:val="none" w:sz="0" w:space="0" w:color="auto"/>
        <w:bottom w:val="none" w:sz="0" w:space="0" w:color="auto"/>
        <w:right w:val="none" w:sz="0" w:space="0" w:color="auto"/>
      </w:divBdr>
      <w:divsChild>
        <w:div w:id="833498384">
          <w:marLeft w:val="0"/>
          <w:marRight w:val="0"/>
          <w:marTop w:val="0"/>
          <w:marBottom w:val="0"/>
          <w:divBdr>
            <w:top w:val="none" w:sz="0" w:space="0" w:color="auto"/>
            <w:left w:val="none" w:sz="0" w:space="0" w:color="auto"/>
            <w:bottom w:val="none" w:sz="0" w:space="0" w:color="auto"/>
            <w:right w:val="none" w:sz="0" w:space="0" w:color="auto"/>
          </w:divBdr>
        </w:div>
      </w:divsChild>
    </w:div>
    <w:div w:id="1582448999">
      <w:bodyDiv w:val="1"/>
      <w:marLeft w:val="0"/>
      <w:marRight w:val="0"/>
      <w:marTop w:val="0"/>
      <w:marBottom w:val="0"/>
      <w:divBdr>
        <w:top w:val="none" w:sz="0" w:space="0" w:color="auto"/>
        <w:left w:val="none" w:sz="0" w:space="0" w:color="auto"/>
        <w:bottom w:val="none" w:sz="0" w:space="0" w:color="auto"/>
        <w:right w:val="none" w:sz="0" w:space="0" w:color="auto"/>
      </w:divBdr>
      <w:divsChild>
        <w:div w:id="544606284">
          <w:marLeft w:val="0"/>
          <w:marRight w:val="0"/>
          <w:marTop w:val="0"/>
          <w:marBottom w:val="0"/>
          <w:divBdr>
            <w:top w:val="none" w:sz="0" w:space="0" w:color="auto"/>
            <w:left w:val="none" w:sz="0" w:space="0" w:color="auto"/>
            <w:bottom w:val="none" w:sz="0" w:space="0" w:color="auto"/>
            <w:right w:val="none" w:sz="0" w:space="0" w:color="auto"/>
          </w:divBdr>
        </w:div>
      </w:divsChild>
    </w:div>
    <w:div w:id="1620254912">
      <w:bodyDiv w:val="1"/>
      <w:marLeft w:val="0"/>
      <w:marRight w:val="0"/>
      <w:marTop w:val="0"/>
      <w:marBottom w:val="0"/>
      <w:divBdr>
        <w:top w:val="none" w:sz="0" w:space="0" w:color="auto"/>
        <w:left w:val="none" w:sz="0" w:space="0" w:color="auto"/>
        <w:bottom w:val="none" w:sz="0" w:space="0" w:color="auto"/>
        <w:right w:val="none" w:sz="0" w:space="0" w:color="auto"/>
      </w:divBdr>
      <w:divsChild>
        <w:div w:id="874657498">
          <w:marLeft w:val="0"/>
          <w:marRight w:val="0"/>
          <w:marTop w:val="0"/>
          <w:marBottom w:val="0"/>
          <w:divBdr>
            <w:top w:val="none" w:sz="0" w:space="0" w:color="auto"/>
            <w:left w:val="none" w:sz="0" w:space="0" w:color="auto"/>
            <w:bottom w:val="none" w:sz="0" w:space="0" w:color="auto"/>
            <w:right w:val="none" w:sz="0" w:space="0" w:color="auto"/>
          </w:divBdr>
        </w:div>
      </w:divsChild>
    </w:div>
    <w:div w:id="1629622692">
      <w:bodyDiv w:val="1"/>
      <w:marLeft w:val="0"/>
      <w:marRight w:val="0"/>
      <w:marTop w:val="0"/>
      <w:marBottom w:val="0"/>
      <w:divBdr>
        <w:top w:val="none" w:sz="0" w:space="0" w:color="auto"/>
        <w:left w:val="none" w:sz="0" w:space="0" w:color="auto"/>
        <w:bottom w:val="none" w:sz="0" w:space="0" w:color="auto"/>
        <w:right w:val="none" w:sz="0" w:space="0" w:color="auto"/>
      </w:divBdr>
    </w:div>
    <w:div w:id="1632636749">
      <w:bodyDiv w:val="1"/>
      <w:marLeft w:val="0"/>
      <w:marRight w:val="0"/>
      <w:marTop w:val="0"/>
      <w:marBottom w:val="0"/>
      <w:divBdr>
        <w:top w:val="none" w:sz="0" w:space="0" w:color="auto"/>
        <w:left w:val="none" w:sz="0" w:space="0" w:color="auto"/>
        <w:bottom w:val="none" w:sz="0" w:space="0" w:color="auto"/>
        <w:right w:val="none" w:sz="0" w:space="0" w:color="auto"/>
      </w:divBdr>
    </w:div>
    <w:div w:id="1778522165">
      <w:bodyDiv w:val="1"/>
      <w:marLeft w:val="0"/>
      <w:marRight w:val="0"/>
      <w:marTop w:val="0"/>
      <w:marBottom w:val="0"/>
      <w:divBdr>
        <w:top w:val="none" w:sz="0" w:space="0" w:color="auto"/>
        <w:left w:val="none" w:sz="0" w:space="0" w:color="auto"/>
        <w:bottom w:val="none" w:sz="0" w:space="0" w:color="auto"/>
        <w:right w:val="none" w:sz="0" w:space="0" w:color="auto"/>
      </w:divBdr>
      <w:divsChild>
        <w:div w:id="512384610">
          <w:marLeft w:val="0"/>
          <w:marRight w:val="0"/>
          <w:marTop w:val="0"/>
          <w:marBottom w:val="0"/>
          <w:divBdr>
            <w:top w:val="none" w:sz="0" w:space="0" w:color="auto"/>
            <w:left w:val="none" w:sz="0" w:space="0" w:color="auto"/>
            <w:bottom w:val="none" w:sz="0" w:space="0" w:color="auto"/>
            <w:right w:val="none" w:sz="0" w:space="0" w:color="auto"/>
          </w:divBdr>
        </w:div>
      </w:divsChild>
    </w:div>
    <w:div w:id="2003120925">
      <w:bodyDiv w:val="1"/>
      <w:marLeft w:val="0"/>
      <w:marRight w:val="0"/>
      <w:marTop w:val="0"/>
      <w:marBottom w:val="0"/>
      <w:divBdr>
        <w:top w:val="none" w:sz="0" w:space="0" w:color="auto"/>
        <w:left w:val="none" w:sz="0" w:space="0" w:color="auto"/>
        <w:bottom w:val="none" w:sz="0" w:space="0" w:color="auto"/>
        <w:right w:val="none" w:sz="0" w:space="0" w:color="auto"/>
      </w:divBdr>
      <w:divsChild>
        <w:div w:id="2037806745">
          <w:marLeft w:val="0"/>
          <w:marRight w:val="0"/>
          <w:marTop w:val="0"/>
          <w:marBottom w:val="0"/>
          <w:divBdr>
            <w:top w:val="none" w:sz="0" w:space="0" w:color="auto"/>
            <w:left w:val="none" w:sz="0" w:space="0" w:color="auto"/>
            <w:bottom w:val="none" w:sz="0" w:space="0" w:color="auto"/>
            <w:right w:val="none" w:sz="0" w:space="0" w:color="auto"/>
          </w:divBdr>
        </w:div>
      </w:divsChild>
    </w:div>
    <w:div w:id="2067609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o.org/3/a0039e/a0039e.pdf" TargetMode="External"/><Relationship Id="rId21" Type="http://schemas.microsoft.com/office/2007/relationships/diagramDrawing" Target="diagrams/drawing1.xml"/><Relationship Id="rId42" Type="http://schemas.openxmlformats.org/officeDocument/2006/relationships/image" Target="media/image23.jpeg"/><Relationship Id="rId63" Type="http://schemas.openxmlformats.org/officeDocument/2006/relationships/image" Target="media/image44.jpeg"/><Relationship Id="rId84" Type="http://schemas.openxmlformats.org/officeDocument/2006/relationships/hyperlink" Target="https://www.fao.org/documents/card/en/c/ca9295en" TargetMode="External"/><Relationship Id="rId138" Type="http://schemas.openxmlformats.org/officeDocument/2006/relationships/hyperlink" Target="https://www.fao.org/dryland-forestry/resources/en/" TargetMode="External"/><Relationship Id="rId159" Type="http://schemas.openxmlformats.org/officeDocument/2006/relationships/hyperlink" Target="https://www.tandfonline.com/doi/epdf/10.1080/26395916.2020.1808705?needAccess=true&amp;role=button" TargetMode="External"/><Relationship Id="rId170" Type="http://schemas.openxmlformats.org/officeDocument/2006/relationships/hyperlink" Target="https://www.fao.org/in-action/forest-landscape-restoration-mechanism/en/" TargetMode="External"/><Relationship Id="rId107" Type="http://schemas.openxmlformats.org/officeDocument/2006/relationships/hyperlink" Target="https://www.fao.org/3/CA2898B/ca2898b.pdf" TargetMode="External"/><Relationship Id="rId11" Type="http://schemas.openxmlformats.org/officeDocument/2006/relationships/image" Target="media/image2.jpg"/><Relationship Id="rId32" Type="http://schemas.openxmlformats.org/officeDocument/2006/relationships/image" Target="media/image13.jpeg"/><Relationship Id="rId53" Type="http://schemas.openxmlformats.org/officeDocument/2006/relationships/image" Target="media/image34.jpeg"/><Relationship Id="rId74" Type="http://schemas.openxmlformats.org/officeDocument/2006/relationships/hyperlink" Target="https://www.decadeonrestoration.org/" TargetMode="External"/><Relationship Id="rId128" Type="http://schemas.openxmlformats.org/officeDocument/2006/relationships/hyperlink" Target="https://www.fao.org/3/cc2510en/cc2510en.pdf" TargetMode="External"/><Relationship Id="rId149" Type="http://schemas.openxmlformats.org/officeDocument/2006/relationships/hyperlink" Target="https://www.fao.org/3/i2579e/i2579e.pdf" TargetMode="External"/><Relationship Id="rId5" Type="http://schemas.openxmlformats.org/officeDocument/2006/relationships/webSettings" Target="webSettings.xml"/><Relationship Id="rId95" Type="http://schemas.openxmlformats.org/officeDocument/2006/relationships/hyperlink" Target="https://www.fao.org/3/I8499EN/i8499en.pdf" TargetMode="External"/><Relationship Id="rId160" Type="http://schemas.openxmlformats.org/officeDocument/2006/relationships/hyperlink" Target="https://www.fao.org/documents/card/en/c/cb6536en" TargetMode="External"/><Relationship Id="rId181" Type="http://schemas.openxmlformats.org/officeDocument/2006/relationships/hyperlink" Target="http://www.fao.org/3/a-i3821e.pdf" TargetMode="External"/><Relationship Id="rId22" Type="http://schemas.openxmlformats.org/officeDocument/2006/relationships/footer" Target="footer6.xml"/><Relationship Id="rId43" Type="http://schemas.openxmlformats.org/officeDocument/2006/relationships/image" Target="media/image24.jpeg"/><Relationship Id="rId64" Type="http://schemas.openxmlformats.org/officeDocument/2006/relationships/hyperlink" Target="https://www.bonnchallenge.org/" TargetMode="External"/><Relationship Id="rId118" Type="http://schemas.openxmlformats.org/officeDocument/2006/relationships/hyperlink" Target="https://www.fao.org/3/i4668e/i4668e.pdf" TargetMode="External"/><Relationship Id="rId139" Type="http://schemas.openxmlformats.org/officeDocument/2006/relationships/hyperlink" Target="https://www.fao.org/3/cb5349en/cb5349en.pdf" TargetMode="External"/><Relationship Id="rId85" Type="http://schemas.openxmlformats.org/officeDocument/2006/relationships/hyperlink" Target="https://www.fao.org/documents/card/en/c/CA1201EN" TargetMode="External"/><Relationship Id="rId150" Type="http://schemas.openxmlformats.org/officeDocument/2006/relationships/hyperlink" Target="https://www.fao.org/3/i2190e/i2190e00.pdf" TargetMode="External"/><Relationship Id="rId171" Type="http://schemas.openxmlformats.org/officeDocument/2006/relationships/hyperlink" Target="https://www.fao.org/documents/card/en/c/cc3417en" TargetMode="External"/><Relationship Id="rId12" Type="http://schemas.openxmlformats.org/officeDocument/2006/relationships/image" Target="media/image3.png"/><Relationship Id="rId33" Type="http://schemas.openxmlformats.org/officeDocument/2006/relationships/image" Target="media/image14.jpeg"/><Relationship Id="rId108" Type="http://schemas.openxmlformats.org/officeDocument/2006/relationships/hyperlink" Target="https://www.fao.org/3/i6641e/i6641e.pdf" TargetMode="External"/><Relationship Id="rId129" Type="http://schemas.openxmlformats.org/officeDocument/2006/relationships/hyperlink" Target="https://www.fao.org/3/cc5223en/cc5223en.pdf" TargetMode="External"/><Relationship Id="rId54" Type="http://schemas.openxmlformats.org/officeDocument/2006/relationships/image" Target="media/image35.jpeg"/><Relationship Id="rId75" Type="http://schemas.openxmlformats.org/officeDocument/2006/relationships/hyperlink" Target="https://doi.org/10.1111/geb.13440" TargetMode="External"/><Relationship Id="rId96" Type="http://schemas.openxmlformats.org/officeDocument/2006/relationships/hyperlink" Target="https://www.fao.org/3/I9705EN/i9705en.pdf" TargetMode="External"/><Relationship Id="rId140" Type="http://schemas.openxmlformats.org/officeDocument/2006/relationships/hyperlink" Target="https://www.fao.org/3/cc3328en/cc3328en.pdf" TargetMode="External"/><Relationship Id="rId161" Type="http://schemas.openxmlformats.org/officeDocument/2006/relationships/hyperlink" Target="https://www.frontiersin.org/articles/10.3389/fsufs.2022.933080/full" TargetMode="External"/><Relationship Id="rId182" Type="http://schemas.openxmlformats.org/officeDocument/2006/relationships/hyperlink" Target="https://www.fao.org/pollination/projects/conservation-and-management-of-pollination-for-sustainable-agriculture/en/" TargetMode="External"/><Relationship Id="rId6" Type="http://schemas.openxmlformats.org/officeDocument/2006/relationships/footnotes" Target="footnotes.xml"/><Relationship Id="rId23" Type="http://schemas.openxmlformats.org/officeDocument/2006/relationships/footer" Target="footer7.xml"/><Relationship Id="rId119" Type="http://schemas.openxmlformats.org/officeDocument/2006/relationships/hyperlink" Target="https://www.fao.org/3/cb6473en/cb6473en.pdf" TargetMode="External"/><Relationship Id="rId44" Type="http://schemas.openxmlformats.org/officeDocument/2006/relationships/image" Target="media/image25.jpeg"/><Relationship Id="rId65" Type="http://schemas.openxmlformats.org/officeDocument/2006/relationships/hyperlink" Target="https://doi.org/10.1111/gcb.15310" TargetMode="External"/><Relationship Id="rId86" Type="http://schemas.openxmlformats.org/officeDocument/2006/relationships/hyperlink" Target="https://www.fao.org/documents/card/en/c/cb1271en" TargetMode="External"/><Relationship Id="rId130" Type="http://schemas.openxmlformats.org/officeDocument/2006/relationships/hyperlink" Target="https://www.fao.org/3/cb6591en/cb6591en.pdf" TargetMode="External"/><Relationship Id="rId151" Type="http://schemas.openxmlformats.org/officeDocument/2006/relationships/hyperlink" Target="https://www.fao.org/3/am071e/am071e.pdf" TargetMode="External"/><Relationship Id="rId172" Type="http://schemas.openxmlformats.org/officeDocument/2006/relationships/hyperlink" Target="https://www.fao.org/documents/card/en/c/cc2668en" TargetMode="External"/><Relationship Id="rId13" Type="http://schemas.openxmlformats.org/officeDocument/2006/relationships/footer" Target="footer3.xml"/><Relationship Id="rId18" Type="http://schemas.openxmlformats.org/officeDocument/2006/relationships/diagramLayout" Target="diagrams/layout1.xml"/><Relationship Id="rId39" Type="http://schemas.openxmlformats.org/officeDocument/2006/relationships/image" Target="media/image20.jpeg"/><Relationship Id="rId109" Type="http://schemas.openxmlformats.org/officeDocument/2006/relationships/hyperlink" Target="https://www.fao.org/3/ca5770en/CA5770EN.pdf" TargetMode="Externa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hyperlink" Target="https://doi.org/10.1002/pan3.10212" TargetMode="External"/><Relationship Id="rId97" Type="http://schemas.openxmlformats.org/officeDocument/2006/relationships/hyperlink" Target="https://www.fao.org/3/ca5539en/CA5539EN.pdf" TargetMode="External"/><Relationship Id="rId104" Type="http://schemas.openxmlformats.org/officeDocument/2006/relationships/hyperlink" Target="https://www.fao.org/documents/card/en/c/cb7149en" TargetMode="External"/><Relationship Id="rId120" Type="http://schemas.openxmlformats.org/officeDocument/2006/relationships/hyperlink" Target="https://www.fao.org/3/i8087e/i8087e.pdf" TargetMode="External"/><Relationship Id="rId125" Type="http://schemas.openxmlformats.org/officeDocument/2006/relationships/hyperlink" Target="https://www.fao.org/3/i7374e/i7374e.pdf" TargetMode="External"/><Relationship Id="rId141" Type="http://schemas.openxmlformats.org/officeDocument/2006/relationships/hyperlink" Target="https://www.fao.org/documents/card/en/c/cb7884en" TargetMode="External"/><Relationship Id="rId146" Type="http://schemas.openxmlformats.org/officeDocument/2006/relationships/hyperlink" Target="https://lib.icimod.org/record/31624" TargetMode="External"/><Relationship Id="rId167" Type="http://schemas.openxmlformats.org/officeDocument/2006/relationships/hyperlink" Target="https://www.fao.org/giahs/en/" TargetMode="External"/><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doi.org/10.1111/gcb.15873" TargetMode="External"/><Relationship Id="rId92" Type="http://schemas.openxmlformats.org/officeDocument/2006/relationships/hyperlink" Target="https://www.fao.org/documents/card/en/c/ca3215en" TargetMode="External"/><Relationship Id="rId162" Type="http://schemas.openxmlformats.org/officeDocument/2006/relationships/hyperlink" Target="https://bioone.org/journals/mountain-research-and-development/volume-40/issue-4/MRD-JOURNAL-D-20-00067.1/Promoting-Mountain-Biodiversity-Through-Sustainable-Value-Chains/10.1659/MRD-JOURNAL-D-20-00067.1.full" TargetMode="External"/><Relationship Id="rId183" Type="http://schemas.openxmlformats.org/officeDocument/2006/relationships/hyperlink" Target="https://www.fao.org/publications/card/en/c/I9184EN/" TargetMode="External"/><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media/image21.png"/><Relationship Id="rId45" Type="http://schemas.openxmlformats.org/officeDocument/2006/relationships/image" Target="media/image26.jpeg"/><Relationship Id="rId66" Type="http://schemas.openxmlformats.org/officeDocument/2006/relationships/hyperlink" Target="http://dx.doi.org/10.2305/IUCN" TargetMode="External"/><Relationship Id="rId87" Type="http://schemas.openxmlformats.org/officeDocument/2006/relationships/hyperlink" Target="https://www.fao.org/documents/card/en/c/ca5717en" TargetMode="External"/><Relationship Id="rId110" Type="http://schemas.openxmlformats.org/officeDocument/2006/relationships/hyperlink" Target="https://www.fao.org/3/i4369e/i4369e.pdf" TargetMode="External"/><Relationship Id="rId115" Type="http://schemas.openxmlformats.org/officeDocument/2006/relationships/hyperlink" Target="https://www.fao.org/3/i5880e/i5880e.pdf" TargetMode="External"/><Relationship Id="rId131" Type="http://schemas.openxmlformats.org/officeDocument/2006/relationships/hyperlink" Target="https://www.fao.org/3/ca6927en/CA6927EN.pdf" TargetMode="External"/><Relationship Id="rId136" Type="http://schemas.openxmlformats.org/officeDocument/2006/relationships/hyperlink" Target="https://www.fao.org/documents/card/en/c/cb3803en/" TargetMode="External"/><Relationship Id="rId157" Type="http://schemas.openxmlformats.org/officeDocument/2006/relationships/hyperlink" Target="https://www.fao.org/3/i5937e/i5937e.pdf" TargetMode="External"/><Relationship Id="rId178" Type="http://schemas.openxmlformats.org/officeDocument/2006/relationships/hyperlink" Target="http://www.fao.org/pollination/resources/en/page=4" TargetMode="External"/><Relationship Id="rId61" Type="http://schemas.openxmlformats.org/officeDocument/2006/relationships/image" Target="media/image42.jpeg"/><Relationship Id="rId82" Type="http://schemas.openxmlformats.org/officeDocument/2006/relationships/hyperlink" Target="https://www.fao.org/documents/card/en/c/cb3141en" TargetMode="External"/><Relationship Id="rId152" Type="http://schemas.openxmlformats.org/officeDocument/2006/relationships/hyperlink" Target="https://www.fao.org/3/i1984e/i1984e.pdf" TargetMode="External"/><Relationship Id="rId173" Type="http://schemas.openxmlformats.org/officeDocument/2006/relationships/hyperlink" Target="https://www.fao.org/documents/card/en/c/cb5798en" TargetMode="External"/><Relationship Id="rId19" Type="http://schemas.openxmlformats.org/officeDocument/2006/relationships/diagramQuickStyle" Target="diagrams/quickStyle1.xml"/><Relationship Id="rId14" Type="http://schemas.openxmlformats.org/officeDocument/2006/relationships/footer" Target="footer4.xm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hyperlink" Target="https://www.fao.org/documents/card/en/c/cb4934en" TargetMode="External"/><Relationship Id="rId100" Type="http://schemas.openxmlformats.org/officeDocument/2006/relationships/hyperlink" Target="https://www.fao.org/3/cb0651en/CB0651EN.pdf" TargetMode="External"/><Relationship Id="rId105" Type="http://schemas.openxmlformats.org/officeDocument/2006/relationships/hyperlink" Target="https://www.fao.org/3/cb7506en/cb7506en.pdf" TargetMode="External"/><Relationship Id="rId126" Type="http://schemas.openxmlformats.org/officeDocument/2006/relationships/hyperlink" Target="https://www.fao.org/3/ca9458en/CA9458EN.pdf" TargetMode="External"/><Relationship Id="rId147" Type="http://schemas.openxmlformats.org/officeDocument/2006/relationships/hyperlink" Target="https://www.fao.org/fileadmin/user_upload/mountain_partnership/docs/MPP%20Flyer%20with%20Date.pdf" TargetMode="External"/><Relationship Id="rId168" Type="http://schemas.openxmlformats.org/officeDocument/2006/relationships/hyperlink" Target="https://www.fao.org/mountain-partnership/en/" TargetMode="External"/><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hyperlink" Target="https://doi.org/10.1111/gcb.15513" TargetMode="External"/><Relationship Id="rId93" Type="http://schemas.openxmlformats.org/officeDocument/2006/relationships/hyperlink" Target="https://www.fao.org/3/i4814e/i4814e.pdf" TargetMode="External"/><Relationship Id="rId98" Type="http://schemas.openxmlformats.org/officeDocument/2006/relationships/hyperlink" Target="https://www.fao.org/3/i7358e/i7358e.pdf" TargetMode="External"/><Relationship Id="rId121" Type="http://schemas.openxmlformats.org/officeDocument/2006/relationships/hyperlink" Target="https://www.fao.org/3/i3938e/i3938e.pdf" TargetMode="External"/><Relationship Id="rId142" Type="http://schemas.openxmlformats.org/officeDocument/2006/relationships/hyperlink" Target="https://www.fao.org/publications/card/en/c/I4704E/" TargetMode="External"/><Relationship Id="rId163" Type="http://schemas.openxmlformats.org/officeDocument/2006/relationships/hyperlink" Target="https://bioone.org/journals/mountain-research-and-development/volume-39/issue-3/MRD-JOURNAL-D-20-00005.1/FAO-Assists-in-Enhancing-the-Resilience-of-Mountain-Communities-and/10.1659/MRD-JOURNAL-D-20-00005.1.full" TargetMode="External"/><Relationship Id="rId184" Type="http://schemas.openxmlformats.org/officeDocument/2006/relationships/hyperlink" Target="https://www.fao.org/documents/card/en/c/ca8965en" TargetMode="External"/><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hyperlink" Target="https://doi.org/10.1002/ppp3.10240" TargetMode="External"/><Relationship Id="rId116" Type="http://schemas.openxmlformats.org/officeDocument/2006/relationships/hyperlink" Target="https://www.fao.org/publications/card/en/c/CC0461EN" TargetMode="External"/><Relationship Id="rId137" Type="http://schemas.openxmlformats.org/officeDocument/2006/relationships/hyperlink" Target="https://www.fao.org/documents/card/en/c/cc0110en" TargetMode="External"/><Relationship Id="rId158" Type="http://schemas.openxmlformats.org/officeDocument/2006/relationships/hyperlink" Target="https://www.frontiersin.org/articles/10.3389/fenvs.2021.678367/full" TargetMode="External"/><Relationship Id="rId20" Type="http://schemas.openxmlformats.org/officeDocument/2006/relationships/diagramColors" Target="diagrams/colors1.xml"/><Relationship Id="rId41" Type="http://schemas.openxmlformats.org/officeDocument/2006/relationships/image" Target="media/image22.jpeg"/><Relationship Id="rId62" Type="http://schemas.openxmlformats.org/officeDocument/2006/relationships/image" Target="media/image43.jpeg"/><Relationship Id="rId83" Type="http://schemas.openxmlformats.org/officeDocument/2006/relationships/hyperlink" Target="https://www.fao.org/3/ca7089en/CA7089EN.pdf" TargetMode="External"/><Relationship Id="rId88" Type="http://schemas.openxmlformats.org/officeDocument/2006/relationships/hyperlink" Target="https://www.fao.org/documents/card/en/c/60315d69-6a39-46eb-af50-2a4788251a0b" TargetMode="External"/><Relationship Id="rId111" Type="http://schemas.openxmlformats.org/officeDocument/2006/relationships/hyperlink" Target="https://www.fao.org/3/ca7038en/CA7038EN.pdf" TargetMode="External"/><Relationship Id="rId132" Type="http://schemas.openxmlformats.org/officeDocument/2006/relationships/hyperlink" Target="https://www.fao.org/documents/card/en/c/cc2886en" TargetMode="External"/><Relationship Id="rId153" Type="http://schemas.openxmlformats.org/officeDocument/2006/relationships/hyperlink" Target="https://www.fao.org/3/i1650e/i1650e00.pdf" TargetMode="External"/><Relationship Id="rId174" Type="http://schemas.openxmlformats.org/officeDocument/2006/relationships/hyperlink" Target="https://www.fao.org/documents/card/en/c/cc0717en" TargetMode="External"/><Relationship Id="rId179" Type="http://schemas.openxmlformats.org/officeDocument/2006/relationships/hyperlink" Target="http://www.fao.org/docrep/014/i2242e/i2242e00.htm" TargetMode="External"/><Relationship Id="rId15" Type="http://schemas.openxmlformats.org/officeDocument/2006/relationships/footer" Target="footer5.xm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hyperlink" Target="https://www.fao.org/3/cb4826en/cb4826en.pdf" TargetMode="External"/><Relationship Id="rId127" Type="http://schemas.openxmlformats.org/officeDocument/2006/relationships/hyperlink" Target="https://www.fao.org/in-action/forest-water-tool/en/" TargetMode="External"/><Relationship Id="rId10" Type="http://schemas.openxmlformats.org/officeDocument/2006/relationships/footer" Target="footer2.xml"/><Relationship Id="rId31" Type="http://schemas.openxmlformats.org/officeDocument/2006/relationships/image" Target="media/image12.jpeg"/><Relationship Id="rId52" Type="http://schemas.openxmlformats.org/officeDocument/2006/relationships/image" Target="media/image33.jpeg"/><Relationship Id="rId73" Type="http://schemas.openxmlformats.org/officeDocument/2006/relationships/hyperlink" Target="https://doi.org/10.1038/s41558-021-01230-3" TargetMode="External"/><Relationship Id="rId78" Type="http://schemas.openxmlformats.org/officeDocument/2006/relationships/hyperlink" Target="https://www.fao.org/documents/card/en/c/cb3144en" TargetMode="External"/><Relationship Id="rId94" Type="http://schemas.openxmlformats.org/officeDocument/2006/relationships/hyperlink" Target="https://www.fao.org/3/i6742e/i6742e.pdf" TargetMode="External"/><Relationship Id="rId99" Type="http://schemas.openxmlformats.org/officeDocument/2006/relationships/hyperlink" Target="https://www.fao.org/3/cb3095en/CB3095EN.pdf" TargetMode="External"/><Relationship Id="rId101" Type="http://schemas.openxmlformats.org/officeDocument/2006/relationships/hyperlink" Target="https://www.fao.org/3/CA2368EN/ca2368en.pdf" TargetMode="External"/><Relationship Id="rId122" Type="http://schemas.openxmlformats.org/officeDocument/2006/relationships/hyperlink" Target="https://www.fao.org/3/ca2081en/CA2081EN.pdf" TargetMode="External"/><Relationship Id="rId143" Type="http://schemas.openxmlformats.org/officeDocument/2006/relationships/hyperlink" Target="https://www.fao.org/publications/card/en/c/b164a7e1-4538-5d6b-a93c-2d1653019b6f" TargetMode="External"/><Relationship Id="rId148" Type="http://schemas.openxmlformats.org/officeDocument/2006/relationships/hyperlink" Target="https://www.fao.org/3/Y2781E/Y2781E00.htm" TargetMode="External"/><Relationship Id="rId164" Type="http://schemas.openxmlformats.org/officeDocument/2006/relationships/hyperlink" Target="https://www.fao.org/3/cb1600en/cb1600en.pdf" TargetMode="External"/><Relationship Id="rId169" Type="http://schemas.openxmlformats.org/officeDocument/2006/relationships/hyperlink" Target="https://www.fao.org/3/cb1589en/cb1589en.pdf" TargetMode="External"/><Relationship Id="rId185" Type="http://schemas.openxmlformats.org/officeDocument/2006/relationships/hyperlink" Target="https://www.fao.org/documents/card/en/c/cc0170en" TargetMode="Externa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www.fao.org/3/a-i3800e.pdf" TargetMode="External"/><Relationship Id="rId26" Type="http://schemas.openxmlformats.org/officeDocument/2006/relationships/image" Target="media/image7.jpeg"/><Relationship Id="rId47" Type="http://schemas.openxmlformats.org/officeDocument/2006/relationships/image" Target="media/image28.jpeg"/><Relationship Id="rId68" Type="http://schemas.openxmlformats.org/officeDocument/2006/relationships/hyperlink" Target="http://www.fao.org/3/i3383e/i3383e.pdf" TargetMode="External"/><Relationship Id="rId89" Type="http://schemas.openxmlformats.org/officeDocument/2006/relationships/hyperlink" Target="https://www.fao.org/documents/card/en/c/ca5685en" TargetMode="External"/><Relationship Id="rId112" Type="http://schemas.openxmlformats.org/officeDocument/2006/relationships/hyperlink" Target="https://www.fao.org/3/i7688e/i7688e.pdf" TargetMode="External"/><Relationship Id="rId133" Type="http://schemas.openxmlformats.org/officeDocument/2006/relationships/hyperlink" Target="https://www.fao.org/documents/card/en/c/cc2280en" TargetMode="External"/><Relationship Id="rId154" Type="http://schemas.openxmlformats.org/officeDocument/2006/relationships/hyperlink" Target="https://www.fao.org/3/i6874e/i6874e.pdf" TargetMode="External"/><Relationship Id="rId175" Type="http://schemas.openxmlformats.org/officeDocument/2006/relationships/hyperlink" Target="https://www.fao.org/documents/card/en/c/cb3706en/" TargetMode="External"/><Relationship Id="rId16" Type="http://schemas.openxmlformats.org/officeDocument/2006/relationships/image" Target="media/image4.emf"/><Relationship Id="rId37" Type="http://schemas.openxmlformats.org/officeDocument/2006/relationships/image" Target="media/image18.jpeg"/><Relationship Id="rId58" Type="http://schemas.openxmlformats.org/officeDocument/2006/relationships/image" Target="media/image39.jpeg"/><Relationship Id="rId79" Type="http://schemas.openxmlformats.org/officeDocument/2006/relationships/hyperlink" Target="https://www.fao.org/documents/card/en/c/cb3140en" TargetMode="External"/><Relationship Id="rId102" Type="http://schemas.openxmlformats.org/officeDocument/2006/relationships/hyperlink" Target="https://www.fao.org/3/a1217e/a1217e00.pdf" TargetMode="External"/><Relationship Id="rId123" Type="http://schemas.openxmlformats.org/officeDocument/2006/relationships/hyperlink" Target="https://www.fao.org/3/ca6483en/CA6483EN.pdf" TargetMode="External"/><Relationship Id="rId144" Type="http://schemas.openxmlformats.org/officeDocument/2006/relationships/hyperlink" Target="https://www.fao.org/publications/card/en/c/52fcc91d-bdf6-58fc-8931-fac81306555a/" TargetMode="External"/><Relationship Id="rId90" Type="http://schemas.openxmlformats.org/officeDocument/2006/relationships/hyperlink" Target="https://www.fao.org/documents/card/en/c/ca4334en" TargetMode="External"/><Relationship Id="rId165" Type="http://schemas.openxmlformats.org/officeDocument/2006/relationships/hyperlink" Target="https://www.fao.org/3/i5212e/i5212e.pdf" TargetMode="External"/><Relationship Id="rId186" Type="http://schemas.openxmlformats.org/officeDocument/2006/relationships/image" Target="media/image45.jpeg"/><Relationship Id="rId27" Type="http://schemas.openxmlformats.org/officeDocument/2006/relationships/image" Target="media/image8.jpeg"/><Relationship Id="rId48" Type="http://schemas.openxmlformats.org/officeDocument/2006/relationships/image" Target="media/image29.jpeg"/><Relationship Id="rId69" Type="http://schemas.openxmlformats.org/officeDocument/2006/relationships/hyperlink" Target="https://doi.org/10.1038/s41893-018-0202-1" TargetMode="External"/><Relationship Id="rId113" Type="http://schemas.openxmlformats.org/officeDocument/2006/relationships/hyperlink" Target="https://www.fao.org/3/i4697e/i4697e.pdf" TargetMode="External"/><Relationship Id="rId134" Type="http://schemas.openxmlformats.org/officeDocument/2006/relationships/hyperlink" Target="https://www.fao.org/documents/card/en/c/cc2280en" TargetMode="External"/><Relationship Id="rId80" Type="http://schemas.openxmlformats.org/officeDocument/2006/relationships/hyperlink" Target="https://www.fao.org/3/ca6842en/CA6842EN.pdf" TargetMode="External"/><Relationship Id="rId155" Type="http://schemas.openxmlformats.org/officeDocument/2006/relationships/hyperlink" Target="https://www.fao.org/documents/card/en/c/cb6386en" TargetMode="External"/><Relationship Id="rId176" Type="http://schemas.openxmlformats.org/officeDocument/2006/relationships/hyperlink" Target="https://www.fao.org/3/cb7445en/cb7445en.pdf" TargetMode="External"/><Relationship Id="rId17" Type="http://schemas.openxmlformats.org/officeDocument/2006/relationships/diagramData" Target="diagrams/data1.xml"/><Relationship Id="rId38" Type="http://schemas.openxmlformats.org/officeDocument/2006/relationships/image" Target="media/image19.jpeg"/><Relationship Id="rId59" Type="http://schemas.openxmlformats.org/officeDocument/2006/relationships/image" Target="media/image40.tiff"/><Relationship Id="rId103" Type="http://schemas.openxmlformats.org/officeDocument/2006/relationships/hyperlink" Target="https://www.fao.org/documents/card/en/c/cb4205en" TargetMode="External"/><Relationship Id="rId124" Type="http://schemas.openxmlformats.org/officeDocument/2006/relationships/hyperlink" Target="https://www.fao.org/documents/card/en/c/cb9360en" TargetMode="External"/><Relationship Id="rId70" Type="http://schemas.openxmlformats.org/officeDocument/2006/relationships/hyperlink" Target="https://doi.org/10.1038/s41558-021-01062-1" TargetMode="External"/><Relationship Id="rId91" Type="http://schemas.openxmlformats.org/officeDocument/2006/relationships/hyperlink" Target="https://www.fao.org/documents/card/en/c/CA3375EN" TargetMode="External"/><Relationship Id="rId145" Type="http://schemas.openxmlformats.org/officeDocument/2006/relationships/hyperlink" Target="https://www.fao.org/documents/card/en/c/cc3258en" TargetMode="External"/><Relationship Id="rId166" Type="http://schemas.openxmlformats.org/officeDocument/2006/relationships/hyperlink" Target="https://www.fao.org/agroecology/home/en/" TargetMode="External"/><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hyperlink" Target="https://www.fao.org/3/CA2675EN/ca2675en.pdf" TargetMode="External"/><Relationship Id="rId60" Type="http://schemas.openxmlformats.org/officeDocument/2006/relationships/image" Target="media/image41.tiff"/><Relationship Id="rId81" Type="http://schemas.openxmlformats.org/officeDocument/2006/relationships/hyperlink" Target="https://www.fao.org/3/CA2525EN/ca2525en.pdf" TargetMode="External"/><Relationship Id="rId135" Type="http://schemas.openxmlformats.org/officeDocument/2006/relationships/hyperlink" Target="https://www.fao.org/documents/card/en/c/cc2903en" TargetMode="External"/><Relationship Id="rId156" Type="http://schemas.openxmlformats.org/officeDocument/2006/relationships/hyperlink" Target="https://www.fao.org/3/i3013e/i3013e.pdf" TargetMode="External"/><Relationship Id="rId177" Type="http://schemas.openxmlformats.org/officeDocument/2006/relationships/hyperlink" Target="http://www.fao.org/3/a-at523e.pdf" TargetMode="Externa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491028-F575-45F4-8BE6-BE3D1B0B47F7}" type="doc">
      <dgm:prSet loTypeId="urn:microsoft.com/office/officeart/2005/8/layout/hList6" loCatId="list" qsTypeId="urn:microsoft.com/office/officeart/2005/8/quickstyle/simple5" qsCatId="simple" csTypeId="urn:microsoft.com/office/officeart/2005/8/colors/accent0_1" csCatId="mainScheme" phldr="1"/>
      <dgm:spPr/>
      <dgm:t>
        <a:bodyPr/>
        <a:lstStyle/>
        <a:p>
          <a:endParaRPr lang="en-US"/>
        </a:p>
      </dgm:t>
    </dgm:pt>
    <dgm:pt modelId="{78B534D8-1EC3-4EA5-B645-FFA80CA45255}">
      <dgm:prSet custT="1"/>
      <dgm:spPr/>
      <dgm:t>
        <a:bodyPr/>
        <a:lstStyle/>
        <a:p>
          <a:r>
            <a:rPr lang="en-US" sz="800">
              <a:solidFill>
                <a:sysClr val="windowText" lastClr="000000"/>
              </a:solidFill>
            </a:rPr>
            <a:t>NBSs effectively address social challenges</a:t>
          </a:r>
        </a:p>
      </dgm:t>
    </dgm:pt>
    <dgm:pt modelId="{0C1D0529-AAEC-4399-957A-16A50011F2AB}" type="parTrans" cxnId="{AAC27A1E-CF5E-4D39-B273-9CCD88F73642}">
      <dgm:prSet/>
      <dgm:spPr/>
      <dgm:t>
        <a:bodyPr/>
        <a:lstStyle/>
        <a:p>
          <a:endParaRPr lang="en-US" sz="800">
            <a:solidFill>
              <a:sysClr val="windowText" lastClr="000000"/>
            </a:solidFill>
          </a:endParaRPr>
        </a:p>
      </dgm:t>
    </dgm:pt>
    <dgm:pt modelId="{DE4B7B43-BBB4-44DB-A9F2-DB601E1431B2}" type="sibTrans" cxnId="{AAC27A1E-CF5E-4D39-B273-9CCD88F73642}">
      <dgm:prSet/>
      <dgm:spPr/>
      <dgm:t>
        <a:bodyPr/>
        <a:lstStyle/>
        <a:p>
          <a:endParaRPr lang="en-US" sz="800">
            <a:solidFill>
              <a:sysClr val="windowText" lastClr="000000"/>
            </a:solidFill>
          </a:endParaRPr>
        </a:p>
      </dgm:t>
    </dgm:pt>
    <dgm:pt modelId="{7CE374CC-F871-456B-BDEF-F6D7C7B7610E}">
      <dgm:prSet custT="1"/>
      <dgm:spPr/>
      <dgm:t>
        <a:bodyPr/>
        <a:lstStyle/>
        <a:p>
          <a:r>
            <a:rPr lang="en-US" sz="800">
              <a:solidFill>
                <a:sysClr val="windowText" lastClr="000000"/>
              </a:solidFill>
            </a:rPr>
            <a:t>The design of NBS is informed by scale</a:t>
          </a:r>
        </a:p>
      </dgm:t>
    </dgm:pt>
    <dgm:pt modelId="{EED90FA7-69C9-403F-971F-A983036CF683}" type="parTrans" cxnId="{C686BDAC-4412-4B04-92EE-0A62D70AEB9D}">
      <dgm:prSet/>
      <dgm:spPr/>
      <dgm:t>
        <a:bodyPr/>
        <a:lstStyle/>
        <a:p>
          <a:endParaRPr lang="en-US" sz="800">
            <a:solidFill>
              <a:sysClr val="windowText" lastClr="000000"/>
            </a:solidFill>
          </a:endParaRPr>
        </a:p>
      </dgm:t>
    </dgm:pt>
    <dgm:pt modelId="{0B559E08-C518-42B7-A834-180D17C97191}" type="sibTrans" cxnId="{C686BDAC-4412-4B04-92EE-0A62D70AEB9D}">
      <dgm:prSet/>
      <dgm:spPr/>
      <dgm:t>
        <a:bodyPr/>
        <a:lstStyle/>
        <a:p>
          <a:endParaRPr lang="en-US" sz="800">
            <a:solidFill>
              <a:sysClr val="windowText" lastClr="000000"/>
            </a:solidFill>
          </a:endParaRPr>
        </a:p>
      </dgm:t>
    </dgm:pt>
    <dgm:pt modelId="{C3B75175-1F43-4E49-BB07-C3E2B4F2E1A9}">
      <dgm:prSet custT="1"/>
      <dgm:spPr/>
      <dgm:t>
        <a:bodyPr/>
        <a:lstStyle/>
        <a:p>
          <a:r>
            <a:rPr lang="en-US" sz="800">
              <a:solidFill>
                <a:sysClr val="windowText" lastClr="000000"/>
              </a:solidFill>
            </a:rPr>
            <a:t>NBSs result in a net gain to biodiversity and ecosystem integrity</a:t>
          </a:r>
        </a:p>
      </dgm:t>
    </dgm:pt>
    <dgm:pt modelId="{AB68CFDD-7F13-4827-934D-80D35DE3D552}" type="parTrans" cxnId="{4AC10CE8-875C-40C1-A45B-79D279C0CE49}">
      <dgm:prSet/>
      <dgm:spPr/>
      <dgm:t>
        <a:bodyPr/>
        <a:lstStyle/>
        <a:p>
          <a:endParaRPr lang="en-US" sz="800">
            <a:solidFill>
              <a:sysClr val="windowText" lastClr="000000"/>
            </a:solidFill>
          </a:endParaRPr>
        </a:p>
      </dgm:t>
    </dgm:pt>
    <dgm:pt modelId="{F7FA5C8D-8438-4287-8433-9A1545C5AEBC}" type="sibTrans" cxnId="{4AC10CE8-875C-40C1-A45B-79D279C0CE49}">
      <dgm:prSet/>
      <dgm:spPr/>
      <dgm:t>
        <a:bodyPr/>
        <a:lstStyle/>
        <a:p>
          <a:endParaRPr lang="en-US" sz="800">
            <a:solidFill>
              <a:sysClr val="windowText" lastClr="000000"/>
            </a:solidFill>
          </a:endParaRPr>
        </a:p>
      </dgm:t>
    </dgm:pt>
    <dgm:pt modelId="{8ACAB2A7-E662-4193-9B79-5C76165B6CD0}">
      <dgm:prSet custT="1"/>
      <dgm:spPr/>
      <dgm:t>
        <a:bodyPr/>
        <a:lstStyle/>
        <a:p>
          <a:r>
            <a:rPr lang="en-US" sz="800">
              <a:solidFill>
                <a:sysClr val="windowText" lastClr="000000"/>
              </a:solidFill>
            </a:rPr>
            <a:t>NBSs are economically viable</a:t>
          </a:r>
        </a:p>
      </dgm:t>
    </dgm:pt>
    <dgm:pt modelId="{7F6E5199-54E8-42EA-8D86-8C0734B4B2E0}" type="parTrans" cxnId="{23EE49FD-49F7-4FEA-B82B-B8775B60B4B2}">
      <dgm:prSet/>
      <dgm:spPr/>
      <dgm:t>
        <a:bodyPr/>
        <a:lstStyle/>
        <a:p>
          <a:endParaRPr lang="en-US" sz="800">
            <a:solidFill>
              <a:sysClr val="windowText" lastClr="000000"/>
            </a:solidFill>
          </a:endParaRPr>
        </a:p>
      </dgm:t>
    </dgm:pt>
    <dgm:pt modelId="{674457D5-67B0-471F-A1E9-C6A2DA438ADE}" type="sibTrans" cxnId="{23EE49FD-49F7-4FEA-B82B-B8775B60B4B2}">
      <dgm:prSet/>
      <dgm:spPr/>
      <dgm:t>
        <a:bodyPr/>
        <a:lstStyle/>
        <a:p>
          <a:endParaRPr lang="en-US" sz="800">
            <a:solidFill>
              <a:sysClr val="windowText" lastClr="000000"/>
            </a:solidFill>
          </a:endParaRPr>
        </a:p>
      </dgm:t>
    </dgm:pt>
    <dgm:pt modelId="{EEF6E368-AAFF-46CF-AF7A-31C27AD3B3E8}">
      <dgm:prSet custT="1"/>
      <dgm:spPr/>
      <dgm:t>
        <a:bodyPr/>
        <a:lstStyle/>
        <a:p>
          <a:r>
            <a:rPr lang="en-US" sz="800">
              <a:solidFill>
                <a:sysClr val="windowText" lastClr="000000"/>
              </a:solidFill>
            </a:rPr>
            <a:t>NBSs are based on inclusive, transparent, and empowering governance processes</a:t>
          </a:r>
        </a:p>
      </dgm:t>
    </dgm:pt>
    <dgm:pt modelId="{A4E5A32F-B3FB-4487-BB77-04E6B937AB43}" type="parTrans" cxnId="{32585792-606B-4372-A3CE-E37062F05E2B}">
      <dgm:prSet/>
      <dgm:spPr/>
      <dgm:t>
        <a:bodyPr/>
        <a:lstStyle/>
        <a:p>
          <a:endParaRPr lang="en-US" sz="800">
            <a:solidFill>
              <a:sysClr val="windowText" lastClr="000000"/>
            </a:solidFill>
          </a:endParaRPr>
        </a:p>
      </dgm:t>
    </dgm:pt>
    <dgm:pt modelId="{64468D33-323D-43D3-8662-AA5C8B74793C}" type="sibTrans" cxnId="{32585792-606B-4372-A3CE-E37062F05E2B}">
      <dgm:prSet/>
      <dgm:spPr/>
      <dgm:t>
        <a:bodyPr/>
        <a:lstStyle/>
        <a:p>
          <a:endParaRPr lang="en-US" sz="800">
            <a:solidFill>
              <a:sysClr val="windowText" lastClr="000000"/>
            </a:solidFill>
          </a:endParaRPr>
        </a:p>
      </dgm:t>
    </dgm:pt>
    <dgm:pt modelId="{84F23538-296F-4845-A509-DC2B7A90F528}">
      <dgm:prSet custT="1"/>
      <dgm:spPr/>
      <dgm:t>
        <a:bodyPr/>
        <a:lstStyle/>
        <a:p>
          <a:r>
            <a:rPr lang="en-US" sz="800">
              <a:solidFill>
                <a:sysClr val="windowText" lastClr="000000"/>
              </a:solidFill>
            </a:rPr>
            <a:t>NBSs equitably balance trade-offs between the achievement of their primary goal(s) and the continued provision of multiple benefits</a:t>
          </a:r>
        </a:p>
      </dgm:t>
    </dgm:pt>
    <dgm:pt modelId="{5D6C5676-D29B-4C14-9D35-AC6D1CF13740}" type="parTrans" cxnId="{B087A6B6-C168-43E7-AC6E-B4FD0530A1E0}">
      <dgm:prSet/>
      <dgm:spPr/>
      <dgm:t>
        <a:bodyPr/>
        <a:lstStyle/>
        <a:p>
          <a:endParaRPr lang="en-US" sz="800">
            <a:solidFill>
              <a:sysClr val="windowText" lastClr="000000"/>
            </a:solidFill>
          </a:endParaRPr>
        </a:p>
      </dgm:t>
    </dgm:pt>
    <dgm:pt modelId="{A41C9280-F911-48C8-98E0-C7C8617B3712}" type="sibTrans" cxnId="{B087A6B6-C168-43E7-AC6E-B4FD0530A1E0}">
      <dgm:prSet/>
      <dgm:spPr/>
      <dgm:t>
        <a:bodyPr/>
        <a:lstStyle/>
        <a:p>
          <a:endParaRPr lang="en-US" sz="800">
            <a:solidFill>
              <a:sysClr val="windowText" lastClr="000000"/>
            </a:solidFill>
          </a:endParaRPr>
        </a:p>
      </dgm:t>
    </dgm:pt>
    <dgm:pt modelId="{BC2B4B86-3522-4F56-AEC5-2280EC6E0081}">
      <dgm:prSet custT="1"/>
      <dgm:spPr/>
      <dgm:t>
        <a:bodyPr/>
        <a:lstStyle/>
        <a:p>
          <a:r>
            <a:rPr lang="en-US" sz="800">
              <a:solidFill>
                <a:sysClr val="windowText" lastClr="000000"/>
              </a:solidFill>
            </a:rPr>
            <a:t>NBSs are managed adaptively, based on evidence</a:t>
          </a:r>
        </a:p>
      </dgm:t>
    </dgm:pt>
    <dgm:pt modelId="{AD8DEA31-CBFD-46B0-B3FC-E0535988104B}" type="parTrans" cxnId="{E027D050-57D0-4895-AE75-F539633EB2FC}">
      <dgm:prSet/>
      <dgm:spPr/>
      <dgm:t>
        <a:bodyPr/>
        <a:lstStyle/>
        <a:p>
          <a:endParaRPr lang="en-US" sz="800">
            <a:solidFill>
              <a:sysClr val="windowText" lastClr="000000"/>
            </a:solidFill>
          </a:endParaRPr>
        </a:p>
      </dgm:t>
    </dgm:pt>
    <dgm:pt modelId="{947D9DE2-A05E-40EA-9B5A-A529A266145B}" type="sibTrans" cxnId="{E027D050-57D0-4895-AE75-F539633EB2FC}">
      <dgm:prSet/>
      <dgm:spPr/>
      <dgm:t>
        <a:bodyPr/>
        <a:lstStyle/>
        <a:p>
          <a:endParaRPr lang="en-US" sz="800">
            <a:solidFill>
              <a:sysClr val="windowText" lastClr="000000"/>
            </a:solidFill>
          </a:endParaRPr>
        </a:p>
      </dgm:t>
    </dgm:pt>
    <dgm:pt modelId="{F270A1F9-A264-4AA9-986D-75D1D1F6C07B}">
      <dgm:prSet custT="1"/>
      <dgm:spPr/>
      <dgm:t>
        <a:bodyPr/>
        <a:lstStyle/>
        <a:p>
          <a:r>
            <a:rPr lang="en-US" sz="800">
              <a:solidFill>
                <a:sysClr val="windowText" lastClr="000000"/>
              </a:solidFill>
            </a:rPr>
            <a:t>NBSs are sustainable and mainstreamed within an appropriate jurisdictional context</a:t>
          </a:r>
        </a:p>
      </dgm:t>
    </dgm:pt>
    <dgm:pt modelId="{5EC18457-5DFA-4B8D-BC30-D8B38875601D}" type="parTrans" cxnId="{25D76225-F2E4-4112-8852-47BD3F20D9E7}">
      <dgm:prSet/>
      <dgm:spPr/>
      <dgm:t>
        <a:bodyPr/>
        <a:lstStyle/>
        <a:p>
          <a:endParaRPr lang="en-US" sz="800">
            <a:solidFill>
              <a:sysClr val="windowText" lastClr="000000"/>
            </a:solidFill>
          </a:endParaRPr>
        </a:p>
      </dgm:t>
    </dgm:pt>
    <dgm:pt modelId="{E044B3C9-C3F7-469E-B6A2-78E7F001CA88}" type="sibTrans" cxnId="{25D76225-F2E4-4112-8852-47BD3F20D9E7}">
      <dgm:prSet/>
      <dgm:spPr/>
      <dgm:t>
        <a:bodyPr/>
        <a:lstStyle/>
        <a:p>
          <a:endParaRPr lang="en-US" sz="800">
            <a:solidFill>
              <a:sysClr val="windowText" lastClr="000000"/>
            </a:solidFill>
          </a:endParaRPr>
        </a:p>
      </dgm:t>
    </dgm:pt>
    <dgm:pt modelId="{EC813E1D-9CAC-4482-8125-4D9905ED7923}" type="pres">
      <dgm:prSet presAssocID="{57491028-F575-45F4-8BE6-BE3D1B0B47F7}" presName="Name0" presStyleCnt="0">
        <dgm:presLayoutVars>
          <dgm:dir/>
          <dgm:resizeHandles val="exact"/>
        </dgm:presLayoutVars>
      </dgm:prSet>
      <dgm:spPr/>
    </dgm:pt>
    <dgm:pt modelId="{2D1825FF-D041-46E7-B228-4617BA98E44B}" type="pres">
      <dgm:prSet presAssocID="{78B534D8-1EC3-4EA5-B645-FFA80CA45255}" presName="node" presStyleLbl="node1" presStyleIdx="0" presStyleCnt="8">
        <dgm:presLayoutVars>
          <dgm:bulletEnabled val="1"/>
        </dgm:presLayoutVars>
      </dgm:prSet>
      <dgm:spPr/>
    </dgm:pt>
    <dgm:pt modelId="{A706EF9A-8C6E-4D88-8721-B3C3846786C1}" type="pres">
      <dgm:prSet presAssocID="{DE4B7B43-BBB4-44DB-A9F2-DB601E1431B2}" presName="sibTrans" presStyleCnt="0"/>
      <dgm:spPr/>
    </dgm:pt>
    <dgm:pt modelId="{5A4F7AF9-50B9-41BF-8ED9-2DF5ED557452}" type="pres">
      <dgm:prSet presAssocID="{7CE374CC-F871-456B-BDEF-F6D7C7B7610E}" presName="node" presStyleLbl="node1" presStyleIdx="1" presStyleCnt="8">
        <dgm:presLayoutVars>
          <dgm:bulletEnabled val="1"/>
        </dgm:presLayoutVars>
      </dgm:prSet>
      <dgm:spPr/>
    </dgm:pt>
    <dgm:pt modelId="{B47DFAB3-BCFD-4DB4-A8E7-F409DB2D7C34}" type="pres">
      <dgm:prSet presAssocID="{0B559E08-C518-42B7-A834-180D17C97191}" presName="sibTrans" presStyleCnt="0"/>
      <dgm:spPr/>
    </dgm:pt>
    <dgm:pt modelId="{0BC7D718-B1C2-4E48-B683-9D932B394FED}" type="pres">
      <dgm:prSet presAssocID="{C3B75175-1F43-4E49-BB07-C3E2B4F2E1A9}" presName="node" presStyleLbl="node1" presStyleIdx="2" presStyleCnt="8">
        <dgm:presLayoutVars>
          <dgm:bulletEnabled val="1"/>
        </dgm:presLayoutVars>
      </dgm:prSet>
      <dgm:spPr/>
    </dgm:pt>
    <dgm:pt modelId="{774C0FBE-F5E8-410C-B9E5-1D3EB193E787}" type="pres">
      <dgm:prSet presAssocID="{F7FA5C8D-8438-4287-8433-9A1545C5AEBC}" presName="sibTrans" presStyleCnt="0"/>
      <dgm:spPr/>
    </dgm:pt>
    <dgm:pt modelId="{5E0FB33A-E382-44A6-890D-8F0D280C15E4}" type="pres">
      <dgm:prSet presAssocID="{8ACAB2A7-E662-4193-9B79-5C76165B6CD0}" presName="node" presStyleLbl="node1" presStyleIdx="3" presStyleCnt="8">
        <dgm:presLayoutVars>
          <dgm:bulletEnabled val="1"/>
        </dgm:presLayoutVars>
      </dgm:prSet>
      <dgm:spPr/>
    </dgm:pt>
    <dgm:pt modelId="{B88EB797-2BF1-4FA1-BEA3-D822881CA3E3}" type="pres">
      <dgm:prSet presAssocID="{674457D5-67B0-471F-A1E9-C6A2DA438ADE}" presName="sibTrans" presStyleCnt="0"/>
      <dgm:spPr/>
    </dgm:pt>
    <dgm:pt modelId="{F03AC05F-EA57-4226-954C-B812FA94BC13}" type="pres">
      <dgm:prSet presAssocID="{EEF6E368-AAFF-46CF-AF7A-31C27AD3B3E8}" presName="node" presStyleLbl="node1" presStyleIdx="4" presStyleCnt="8">
        <dgm:presLayoutVars>
          <dgm:bulletEnabled val="1"/>
        </dgm:presLayoutVars>
      </dgm:prSet>
      <dgm:spPr/>
    </dgm:pt>
    <dgm:pt modelId="{D65EC44B-74B8-49A6-BDDA-0A77712F2C2C}" type="pres">
      <dgm:prSet presAssocID="{64468D33-323D-43D3-8662-AA5C8B74793C}" presName="sibTrans" presStyleCnt="0"/>
      <dgm:spPr/>
    </dgm:pt>
    <dgm:pt modelId="{144907FB-9377-4AF3-BAD3-DCCBAE06B9C3}" type="pres">
      <dgm:prSet presAssocID="{84F23538-296F-4845-A509-DC2B7A90F528}" presName="node" presStyleLbl="node1" presStyleIdx="5" presStyleCnt="8">
        <dgm:presLayoutVars>
          <dgm:bulletEnabled val="1"/>
        </dgm:presLayoutVars>
      </dgm:prSet>
      <dgm:spPr/>
    </dgm:pt>
    <dgm:pt modelId="{083A3FCD-0E3B-4392-BF67-EDD632EADA33}" type="pres">
      <dgm:prSet presAssocID="{A41C9280-F911-48C8-98E0-C7C8617B3712}" presName="sibTrans" presStyleCnt="0"/>
      <dgm:spPr/>
    </dgm:pt>
    <dgm:pt modelId="{C2A956CA-D12F-48C6-8E13-4D342BFE541D}" type="pres">
      <dgm:prSet presAssocID="{BC2B4B86-3522-4F56-AEC5-2280EC6E0081}" presName="node" presStyleLbl="node1" presStyleIdx="6" presStyleCnt="8">
        <dgm:presLayoutVars>
          <dgm:bulletEnabled val="1"/>
        </dgm:presLayoutVars>
      </dgm:prSet>
      <dgm:spPr/>
    </dgm:pt>
    <dgm:pt modelId="{6581DE57-9FFD-40E8-9B8B-DFA09E374E16}" type="pres">
      <dgm:prSet presAssocID="{947D9DE2-A05E-40EA-9B5A-A529A266145B}" presName="sibTrans" presStyleCnt="0"/>
      <dgm:spPr/>
    </dgm:pt>
    <dgm:pt modelId="{763FB3BC-DC0B-47F6-BC0A-C2500323CB65}" type="pres">
      <dgm:prSet presAssocID="{F270A1F9-A264-4AA9-986D-75D1D1F6C07B}" presName="node" presStyleLbl="node1" presStyleIdx="7" presStyleCnt="8" custScaleX="107014">
        <dgm:presLayoutVars>
          <dgm:bulletEnabled val="1"/>
        </dgm:presLayoutVars>
      </dgm:prSet>
      <dgm:spPr/>
    </dgm:pt>
  </dgm:ptLst>
  <dgm:cxnLst>
    <dgm:cxn modelId="{C1227C0D-D8C4-4BDA-AB3F-2623819F23EB}" type="presOf" srcId="{84F23538-296F-4845-A509-DC2B7A90F528}" destId="{144907FB-9377-4AF3-BAD3-DCCBAE06B9C3}" srcOrd="0" destOrd="0" presId="urn:microsoft.com/office/officeart/2005/8/layout/hList6"/>
    <dgm:cxn modelId="{AAC27A1E-CF5E-4D39-B273-9CCD88F73642}" srcId="{57491028-F575-45F4-8BE6-BE3D1B0B47F7}" destId="{78B534D8-1EC3-4EA5-B645-FFA80CA45255}" srcOrd="0" destOrd="0" parTransId="{0C1D0529-AAEC-4399-957A-16A50011F2AB}" sibTransId="{DE4B7B43-BBB4-44DB-A9F2-DB601E1431B2}"/>
    <dgm:cxn modelId="{8A960F23-08EC-4103-8DF2-81558E0C2F3C}" type="presOf" srcId="{57491028-F575-45F4-8BE6-BE3D1B0B47F7}" destId="{EC813E1D-9CAC-4482-8125-4D9905ED7923}" srcOrd="0" destOrd="0" presId="urn:microsoft.com/office/officeart/2005/8/layout/hList6"/>
    <dgm:cxn modelId="{25D76225-F2E4-4112-8852-47BD3F20D9E7}" srcId="{57491028-F575-45F4-8BE6-BE3D1B0B47F7}" destId="{F270A1F9-A264-4AA9-986D-75D1D1F6C07B}" srcOrd="7" destOrd="0" parTransId="{5EC18457-5DFA-4B8D-BC30-D8B38875601D}" sibTransId="{E044B3C9-C3F7-469E-B6A2-78E7F001CA88}"/>
    <dgm:cxn modelId="{EDB87643-6C6E-4D24-A514-5134D74F82FD}" type="presOf" srcId="{EEF6E368-AAFF-46CF-AF7A-31C27AD3B3E8}" destId="{F03AC05F-EA57-4226-954C-B812FA94BC13}" srcOrd="0" destOrd="0" presId="urn:microsoft.com/office/officeart/2005/8/layout/hList6"/>
    <dgm:cxn modelId="{2910B24D-BD51-472F-8DF4-FD9A284C98D8}" type="presOf" srcId="{C3B75175-1F43-4E49-BB07-C3E2B4F2E1A9}" destId="{0BC7D718-B1C2-4E48-B683-9D932B394FED}" srcOrd="0" destOrd="0" presId="urn:microsoft.com/office/officeart/2005/8/layout/hList6"/>
    <dgm:cxn modelId="{E027D050-57D0-4895-AE75-F539633EB2FC}" srcId="{57491028-F575-45F4-8BE6-BE3D1B0B47F7}" destId="{BC2B4B86-3522-4F56-AEC5-2280EC6E0081}" srcOrd="6" destOrd="0" parTransId="{AD8DEA31-CBFD-46B0-B3FC-E0535988104B}" sibTransId="{947D9DE2-A05E-40EA-9B5A-A529A266145B}"/>
    <dgm:cxn modelId="{F13E3481-77BF-40B0-8B03-5562E87BFAD7}" type="presOf" srcId="{7CE374CC-F871-456B-BDEF-F6D7C7B7610E}" destId="{5A4F7AF9-50B9-41BF-8ED9-2DF5ED557452}" srcOrd="0" destOrd="0" presId="urn:microsoft.com/office/officeart/2005/8/layout/hList6"/>
    <dgm:cxn modelId="{64D4A988-1324-470B-8775-34191933BBC9}" type="presOf" srcId="{8ACAB2A7-E662-4193-9B79-5C76165B6CD0}" destId="{5E0FB33A-E382-44A6-890D-8F0D280C15E4}" srcOrd="0" destOrd="0" presId="urn:microsoft.com/office/officeart/2005/8/layout/hList6"/>
    <dgm:cxn modelId="{93327692-7E88-416D-BAA5-458660CF4577}" type="presOf" srcId="{BC2B4B86-3522-4F56-AEC5-2280EC6E0081}" destId="{C2A956CA-D12F-48C6-8E13-4D342BFE541D}" srcOrd="0" destOrd="0" presId="urn:microsoft.com/office/officeart/2005/8/layout/hList6"/>
    <dgm:cxn modelId="{32585792-606B-4372-A3CE-E37062F05E2B}" srcId="{57491028-F575-45F4-8BE6-BE3D1B0B47F7}" destId="{EEF6E368-AAFF-46CF-AF7A-31C27AD3B3E8}" srcOrd="4" destOrd="0" parTransId="{A4E5A32F-B3FB-4487-BB77-04E6B937AB43}" sibTransId="{64468D33-323D-43D3-8662-AA5C8B74793C}"/>
    <dgm:cxn modelId="{C77A39A2-A1C1-43EA-B908-0AFAC7954E8B}" type="presOf" srcId="{78B534D8-1EC3-4EA5-B645-FFA80CA45255}" destId="{2D1825FF-D041-46E7-B228-4617BA98E44B}" srcOrd="0" destOrd="0" presId="urn:microsoft.com/office/officeart/2005/8/layout/hList6"/>
    <dgm:cxn modelId="{4C62B8A7-4D5D-4298-8CD4-017E6A8E97A5}" type="presOf" srcId="{F270A1F9-A264-4AA9-986D-75D1D1F6C07B}" destId="{763FB3BC-DC0B-47F6-BC0A-C2500323CB65}" srcOrd="0" destOrd="0" presId="urn:microsoft.com/office/officeart/2005/8/layout/hList6"/>
    <dgm:cxn modelId="{C686BDAC-4412-4B04-92EE-0A62D70AEB9D}" srcId="{57491028-F575-45F4-8BE6-BE3D1B0B47F7}" destId="{7CE374CC-F871-456B-BDEF-F6D7C7B7610E}" srcOrd="1" destOrd="0" parTransId="{EED90FA7-69C9-403F-971F-A983036CF683}" sibTransId="{0B559E08-C518-42B7-A834-180D17C97191}"/>
    <dgm:cxn modelId="{B087A6B6-C168-43E7-AC6E-B4FD0530A1E0}" srcId="{57491028-F575-45F4-8BE6-BE3D1B0B47F7}" destId="{84F23538-296F-4845-A509-DC2B7A90F528}" srcOrd="5" destOrd="0" parTransId="{5D6C5676-D29B-4C14-9D35-AC6D1CF13740}" sibTransId="{A41C9280-F911-48C8-98E0-C7C8617B3712}"/>
    <dgm:cxn modelId="{4AC10CE8-875C-40C1-A45B-79D279C0CE49}" srcId="{57491028-F575-45F4-8BE6-BE3D1B0B47F7}" destId="{C3B75175-1F43-4E49-BB07-C3E2B4F2E1A9}" srcOrd="2" destOrd="0" parTransId="{AB68CFDD-7F13-4827-934D-80D35DE3D552}" sibTransId="{F7FA5C8D-8438-4287-8433-9A1545C5AEBC}"/>
    <dgm:cxn modelId="{23EE49FD-49F7-4FEA-B82B-B8775B60B4B2}" srcId="{57491028-F575-45F4-8BE6-BE3D1B0B47F7}" destId="{8ACAB2A7-E662-4193-9B79-5C76165B6CD0}" srcOrd="3" destOrd="0" parTransId="{7F6E5199-54E8-42EA-8D86-8C0734B4B2E0}" sibTransId="{674457D5-67B0-471F-A1E9-C6A2DA438ADE}"/>
    <dgm:cxn modelId="{AF7A5FAE-3D5C-4DFC-A7DD-AC391821A1CD}" type="presParOf" srcId="{EC813E1D-9CAC-4482-8125-4D9905ED7923}" destId="{2D1825FF-D041-46E7-B228-4617BA98E44B}" srcOrd="0" destOrd="0" presId="urn:microsoft.com/office/officeart/2005/8/layout/hList6"/>
    <dgm:cxn modelId="{C26E3328-3482-4F38-8643-A1124A21A2DD}" type="presParOf" srcId="{EC813E1D-9CAC-4482-8125-4D9905ED7923}" destId="{A706EF9A-8C6E-4D88-8721-B3C3846786C1}" srcOrd="1" destOrd="0" presId="urn:microsoft.com/office/officeart/2005/8/layout/hList6"/>
    <dgm:cxn modelId="{66A32B7D-1A8F-4D37-80F6-468FABA244B3}" type="presParOf" srcId="{EC813E1D-9CAC-4482-8125-4D9905ED7923}" destId="{5A4F7AF9-50B9-41BF-8ED9-2DF5ED557452}" srcOrd="2" destOrd="0" presId="urn:microsoft.com/office/officeart/2005/8/layout/hList6"/>
    <dgm:cxn modelId="{49630900-3525-440F-A17A-B68AB1099216}" type="presParOf" srcId="{EC813E1D-9CAC-4482-8125-4D9905ED7923}" destId="{B47DFAB3-BCFD-4DB4-A8E7-F409DB2D7C34}" srcOrd="3" destOrd="0" presId="urn:microsoft.com/office/officeart/2005/8/layout/hList6"/>
    <dgm:cxn modelId="{B34C4E9C-70CF-4EDC-8746-63470D0ED94F}" type="presParOf" srcId="{EC813E1D-9CAC-4482-8125-4D9905ED7923}" destId="{0BC7D718-B1C2-4E48-B683-9D932B394FED}" srcOrd="4" destOrd="0" presId="urn:microsoft.com/office/officeart/2005/8/layout/hList6"/>
    <dgm:cxn modelId="{2C04246A-CE8F-4973-8F64-3F74E5B72B60}" type="presParOf" srcId="{EC813E1D-9CAC-4482-8125-4D9905ED7923}" destId="{774C0FBE-F5E8-410C-B9E5-1D3EB193E787}" srcOrd="5" destOrd="0" presId="urn:microsoft.com/office/officeart/2005/8/layout/hList6"/>
    <dgm:cxn modelId="{2A5A05F7-AA42-4F18-9F7E-671697F506C7}" type="presParOf" srcId="{EC813E1D-9CAC-4482-8125-4D9905ED7923}" destId="{5E0FB33A-E382-44A6-890D-8F0D280C15E4}" srcOrd="6" destOrd="0" presId="urn:microsoft.com/office/officeart/2005/8/layout/hList6"/>
    <dgm:cxn modelId="{E84FA6A6-35A3-4443-8378-C2389EC618EE}" type="presParOf" srcId="{EC813E1D-9CAC-4482-8125-4D9905ED7923}" destId="{B88EB797-2BF1-4FA1-BEA3-D822881CA3E3}" srcOrd="7" destOrd="0" presId="urn:microsoft.com/office/officeart/2005/8/layout/hList6"/>
    <dgm:cxn modelId="{E37CFC89-9696-47EF-96CB-6C544C94DE3F}" type="presParOf" srcId="{EC813E1D-9CAC-4482-8125-4D9905ED7923}" destId="{F03AC05F-EA57-4226-954C-B812FA94BC13}" srcOrd="8" destOrd="0" presId="urn:microsoft.com/office/officeart/2005/8/layout/hList6"/>
    <dgm:cxn modelId="{336CBB5F-CDFB-4549-BCE8-5EEE35C9B8D9}" type="presParOf" srcId="{EC813E1D-9CAC-4482-8125-4D9905ED7923}" destId="{D65EC44B-74B8-49A6-BDDA-0A77712F2C2C}" srcOrd="9" destOrd="0" presId="urn:microsoft.com/office/officeart/2005/8/layout/hList6"/>
    <dgm:cxn modelId="{55B2D80A-DD66-4205-9EBA-8EB7CE98CD21}" type="presParOf" srcId="{EC813E1D-9CAC-4482-8125-4D9905ED7923}" destId="{144907FB-9377-4AF3-BAD3-DCCBAE06B9C3}" srcOrd="10" destOrd="0" presId="urn:microsoft.com/office/officeart/2005/8/layout/hList6"/>
    <dgm:cxn modelId="{6B28FE2D-BCA1-40BA-8BC1-EE8B831122F0}" type="presParOf" srcId="{EC813E1D-9CAC-4482-8125-4D9905ED7923}" destId="{083A3FCD-0E3B-4392-BF67-EDD632EADA33}" srcOrd="11" destOrd="0" presId="urn:microsoft.com/office/officeart/2005/8/layout/hList6"/>
    <dgm:cxn modelId="{E9248F18-9A78-4FE2-BEFC-FD964103E6B3}" type="presParOf" srcId="{EC813E1D-9CAC-4482-8125-4D9905ED7923}" destId="{C2A956CA-D12F-48C6-8E13-4D342BFE541D}" srcOrd="12" destOrd="0" presId="urn:microsoft.com/office/officeart/2005/8/layout/hList6"/>
    <dgm:cxn modelId="{99AC8E80-AE20-4E70-A15B-C346AA1060D2}" type="presParOf" srcId="{EC813E1D-9CAC-4482-8125-4D9905ED7923}" destId="{6581DE57-9FFD-40E8-9B8B-DFA09E374E16}" srcOrd="13" destOrd="0" presId="urn:microsoft.com/office/officeart/2005/8/layout/hList6"/>
    <dgm:cxn modelId="{1355FF35-B5AD-4F41-9505-7B7BCC514777}" type="presParOf" srcId="{EC813E1D-9CAC-4482-8125-4D9905ED7923}" destId="{763FB3BC-DC0B-47F6-BC0A-C2500323CB65}" srcOrd="14" destOrd="0" presId="urn:microsoft.com/office/officeart/2005/8/layout/hList6"/>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1825FF-D041-46E7-B228-4617BA98E44B}">
      <dsp:nvSpPr>
        <dsp:cNvPr id="0" name=""/>
        <dsp:cNvSpPr/>
      </dsp:nvSpPr>
      <dsp:spPr>
        <a:xfrm rot="16200000">
          <a:off x="-894776"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effectively address social challenges</a:t>
          </a:r>
        </a:p>
      </dsp:txBody>
      <dsp:txXfrm rot="5400000">
        <a:off x="293" y="492251"/>
        <a:ext cx="671122" cy="1476756"/>
      </dsp:txXfrm>
    </dsp:sp>
    <dsp:sp modelId="{5A4F7AF9-50B9-41BF-8ED9-2DF5ED557452}">
      <dsp:nvSpPr>
        <dsp:cNvPr id="0" name=""/>
        <dsp:cNvSpPr/>
      </dsp:nvSpPr>
      <dsp:spPr>
        <a:xfrm rot="16200000">
          <a:off x="-173319"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The design of NBS is informed by scale</a:t>
          </a:r>
        </a:p>
      </dsp:txBody>
      <dsp:txXfrm rot="5400000">
        <a:off x="721750" y="492251"/>
        <a:ext cx="671122" cy="1476756"/>
      </dsp:txXfrm>
    </dsp:sp>
    <dsp:sp modelId="{0BC7D718-B1C2-4E48-B683-9D932B394FED}">
      <dsp:nvSpPr>
        <dsp:cNvPr id="0" name=""/>
        <dsp:cNvSpPr/>
      </dsp:nvSpPr>
      <dsp:spPr>
        <a:xfrm rot="16200000">
          <a:off x="548136"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result in a net gain to biodiversity and ecosystem integrity</a:t>
          </a:r>
        </a:p>
      </dsp:txBody>
      <dsp:txXfrm rot="5400000">
        <a:off x="1443205" y="492251"/>
        <a:ext cx="671122" cy="1476756"/>
      </dsp:txXfrm>
    </dsp:sp>
    <dsp:sp modelId="{5E0FB33A-E382-44A6-890D-8F0D280C15E4}">
      <dsp:nvSpPr>
        <dsp:cNvPr id="0" name=""/>
        <dsp:cNvSpPr/>
      </dsp:nvSpPr>
      <dsp:spPr>
        <a:xfrm rot="16200000">
          <a:off x="1269593"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are economically viable</a:t>
          </a:r>
        </a:p>
      </dsp:txBody>
      <dsp:txXfrm rot="5400000">
        <a:off x="2164662" y="492251"/>
        <a:ext cx="671122" cy="1476756"/>
      </dsp:txXfrm>
    </dsp:sp>
    <dsp:sp modelId="{F03AC05F-EA57-4226-954C-B812FA94BC13}">
      <dsp:nvSpPr>
        <dsp:cNvPr id="0" name=""/>
        <dsp:cNvSpPr/>
      </dsp:nvSpPr>
      <dsp:spPr>
        <a:xfrm rot="16200000">
          <a:off x="1991049"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are based on inclusive, transparent, and empowering governance processes</a:t>
          </a:r>
        </a:p>
      </dsp:txBody>
      <dsp:txXfrm rot="5400000">
        <a:off x="2886118" y="492251"/>
        <a:ext cx="671122" cy="1476756"/>
      </dsp:txXfrm>
    </dsp:sp>
    <dsp:sp modelId="{144907FB-9377-4AF3-BAD3-DCCBAE06B9C3}">
      <dsp:nvSpPr>
        <dsp:cNvPr id="0" name=""/>
        <dsp:cNvSpPr/>
      </dsp:nvSpPr>
      <dsp:spPr>
        <a:xfrm rot="16200000">
          <a:off x="2712505"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equitably balance trade-offs between the achievement of their primary goal(s) and the continued provision of multiple benefits</a:t>
          </a:r>
        </a:p>
      </dsp:txBody>
      <dsp:txXfrm rot="5400000">
        <a:off x="3607574" y="492251"/>
        <a:ext cx="671122" cy="1476756"/>
      </dsp:txXfrm>
    </dsp:sp>
    <dsp:sp modelId="{C2A956CA-D12F-48C6-8E13-4D342BFE541D}">
      <dsp:nvSpPr>
        <dsp:cNvPr id="0" name=""/>
        <dsp:cNvSpPr/>
      </dsp:nvSpPr>
      <dsp:spPr>
        <a:xfrm rot="16200000">
          <a:off x="3433962" y="895068"/>
          <a:ext cx="2461260" cy="671122"/>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are managed adaptively, based on evidence</a:t>
          </a:r>
        </a:p>
      </dsp:txBody>
      <dsp:txXfrm rot="5400000">
        <a:off x="4329031" y="492251"/>
        <a:ext cx="671122" cy="1476756"/>
      </dsp:txXfrm>
    </dsp:sp>
    <dsp:sp modelId="{763FB3BC-DC0B-47F6-BC0A-C2500323CB65}">
      <dsp:nvSpPr>
        <dsp:cNvPr id="0" name=""/>
        <dsp:cNvSpPr/>
      </dsp:nvSpPr>
      <dsp:spPr>
        <a:xfrm rot="16200000">
          <a:off x="4178954" y="871532"/>
          <a:ext cx="2461260" cy="718194"/>
        </a:xfrm>
        <a:prstGeom prst="flowChartManualOperation">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0800" tIns="0" rIns="50800" bIns="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solidFill>
            </a:rPr>
            <a:t>NBSs are sustainable and mainstreamed within an appropriate jurisdictional context</a:t>
          </a:r>
        </a:p>
      </dsp:txBody>
      <dsp:txXfrm rot="5400000">
        <a:off x="5050487" y="492251"/>
        <a:ext cx="718194" cy="1476756"/>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76725238-1A18-514F-817F-BF5649B654C7}">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57E7BA47-3F6D-43DD-BF12-E8ECC1413698}">
  <we:reference id="8c1c3d44-57e9-40d7-86e4-4adf61fea1dd" version="2.1.0.1" store="EXCatalog" storeType="EXCatalog"/>
  <we:alternateReferences>
    <we:reference id="WA104380122" version="2.1.0.1"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E9483-6359-48AC-B415-5FEAE49D6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28767</Words>
  <Characters>163975</Characters>
  <Application>Microsoft Office Word</Application>
  <DocSecurity>0</DocSecurity>
  <Lines>1366</Lines>
  <Paragraphs>384</Paragraphs>
  <ScaleCrop>false</ScaleCrop>
  <HeadingPairs>
    <vt:vector size="10" baseType="variant">
      <vt:variant>
        <vt:lpstr>Konu Başlığı</vt:lpstr>
      </vt:variant>
      <vt:variant>
        <vt:i4>1</vt:i4>
      </vt:variant>
      <vt:variant>
        <vt:lpstr>Başlıklar</vt:lpstr>
      </vt:variant>
      <vt:variant>
        <vt:i4>46</vt:i4>
      </vt:variant>
      <vt:variant>
        <vt:lpstr>Title</vt:lpstr>
      </vt:variant>
      <vt:variant>
        <vt:i4>1</vt:i4>
      </vt:variant>
      <vt:variant>
        <vt:lpstr>Titre</vt:lpstr>
      </vt:variant>
      <vt:variant>
        <vt:i4>1</vt:i4>
      </vt:variant>
      <vt:variant>
        <vt:lpstr>Название</vt:lpstr>
      </vt:variant>
      <vt:variant>
        <vt:i4>1</vt:i4>
      </vt:variant>
    </vt:vector>
  </HeadingPairs>
  <TitlesOfParts>
    <vt:vector size="50" baseType="lpstr">
      <vt:lpstr>Guidelines on Safeguarding Native Tree Species for Conservation of Genetic Biodiversity in Central Asia</vt:lpstr>
      <vt:lpstr/>
      <vt:lpstr>Contents</vt:lpstr>
      <vt:lpstr/>
      <vt:lpstr>Acknowledgements</vt:lpstr>
      <vt:lpstr/>
      <vt:lpstr>Abbreviations and acronyms</vt:lpstr>
      <vt:lpstr>Currency, units, and symbols</vt:lpstr>
      <vt:lpstr>Glossary</vt:lpstr>
      <vt:lpstr>Executive summary</vt:lpstr>
      <vt:lpstr>Introduction</vt:lpstr>
      <vt:lpstr>    Objectives of the guidelines</vt:lpstr>
      <vt:lpstr>    Target groups </vt:lpstr>
      <vt:lpstr>Forests in the sub-region</vt:lpstr>
      <vt:lpstr>Climate change in the sub-region</vt:lpstr>
      <vt:lpstr>    Observed impacts of climate change on forests</vt:lpstr>
      <vt:lpstr>    Anticipated impacts of climate change on forests</vt:lpstr>
      <vt:lpstr>Nature-based solutions for forests </vt:lpstr>
      <vt:lpstr>    Definition of nature-based solution</vt:lpstr>
      <vt:lpstr>    Global frameworks promoting nature-based solutions</vt:lpstr>
      <vt:lpstr>        The Bonn Challenge</vt:lpstr>
      <vt:lpstr>        The New York Declaration on Forests</vt:lpstr>
      <vt:lpstr>        Sendai Framework for Disaster Risk Reduction 2015–2030</vt:lpstr>
      <vt:lpstr>        Land Degradation Neutrality Target Setting Programme</vt:lpstr>
      <vt:lpstr>        United Nations Strategic Plan for Forests 2030</vt:lpstr>
      <vt:lpstr>        UNCCD 2018-2030 Strategic Framework</vt:lpstr>
      <vt:lpstr>        The United Nations Decade on Ecosystem Restoration</vt:lpstr>
      <vt:lpstr>        Post-2020 Global Biodiversity Framework</vt:lpstr>
      <vt:lpstr>        Glasgow Leaders’ Declaration on Forests and Land Use</vt:lpstr>
      <vt:lpstr>    Global and regional initiatives, platforms, projects, and examples</vt:lpstr>
      <vt:lpstr>        Nature-based Solutions Policy Platform  </vt:lpstr>
      <vt:lpstr>        Nature-based Solutions Evidence Platform </vt:lpstr>
      <vt:lpstr>        The Nature-based Solutions Initiative </vt:lpstr>
      <vt:lpstr>        The Global Program on Nature-based Solutions </vt:lpstr>
      <vt:lpstr>        Nature-based Solutions for Adaptation </vt:lpstr>
      <vt:lpstr>        Nature-based Solutions </vt:lpstr>
      <vt:lpstr>        Nature-based Solutions Investment </vt:lpstr>
      <vt:lpstr>        Nature Based Solutions Institute </vt:lpstr>
      <vt:lpstr>        Trees in Cities Challenge </vt:lpstr>
      <vt:lpstr>        Nature-based Solutions 2022 Project </vt:lpstr>
      <vt:lpstr>        Issue-Based Coalition on Environment and Climate Change in Europe and Central As</vt:lpstr>
      <vt:lpstr>        Critical Ecosystem Partnership Fund </vt:lpstr>
      <vt:lpstr>        Other initiatives</vt:lpstr>
      <vt:lpstr>    Current NbS implementation: Examples from the sub-region</vt:lpstr>
      <vt:lpstr>        Nationally Determined Contributions</vt:lpstr>
      <vt:lpstr>        Field implementation</vt:lpstr>
      <vt:lpstr>Suitable nature-based solution approaches for sub-region forests under climate c</vt:lpstr>
      <vt:lpstr>Guidelines on Safeguarding Native Tree Species for Conservation of Genetic Biodiversity in Central Asia</vt:lpstr>
      <vt:lpstr>Guidelines on Safeguarding Native Tree Species for Conservation of Genetic Biodiversity in Central Asia</vt:lpstr>
      <vt:lpstr>Guidelines on Safeguarding Native Tree Species for Conservation of Genetic Biodiversity in Central Asia</vt:lpstr>
    </vt:vector>
  </TitlesOfParts>
  <LinksUpToDate>false</LinksUpToDate>
  <CharactersWithSpaces>192358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Guidelines on Safeguarding Native Tree Species for Conservation of Genetic Biodiversity in Central Asia</dc:title>
  <dc:creator/>
  <cp:lastModifiedBy/>
  <cp:revision>1</cp:revision>
  <dcterms:created xsi:type="dcterms:W3CDTF">2023-07-14T04:12:00Z</dcterms:created>
  <dcterms:modified xsi:type="dcterms:W3CDTF">2023-08-08T09:07:00Z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documentId_8892</vt:lpwstr>
  </property>
  <property fmtid="{D5CDD505-2E9C-101B-9397-08002B2CF9AE}" pid="3" name="grammarly_documentContext">
    <vt:lpwstr>{"goals":["inform"],"domain":"academic","emotions":["analytical"],"dialect":"british","audience":"expert","style":"formal"}</vt:lpwstr>
  </property>
  <property fmtid="{D5CDD505-2E9C-101B-9397-08002B2CF9AE}" pid="4" name="GrammarlyDocumentId">
    <vt:lpwstr>4675260b4e312fb179a13c6e8ecda548f0271786172e8ac20050db52ccd76e86</vt:lpwstr>
  </property>
</Properties>
</file>