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AC79" w14:textId="20CAA14B" w:rsidR="003360E2" w:rsidRPr="005A6A87" w:rsidRDefault="00566EFC" w:rsidP="003360E2">
      <w:pPr>
        <w:rPr>
          <w:rFonts w:ascii="Arial Narrow" w:hAnsi="Arial Narrow" w:cs="Times New Roman"/>
          <w:b/>
          <w:bCs/>
          <w:sz w:val="48"/>
          <w:szCs w:val="48"/>
        </w:rPr>
      </w:pPr>
      <w:r w:rsidRPr="005A6A87">
        <w:rPr>
          <w:rFonts w:ascii="Arial Narrow" w:hAnsi="Arial Narrow" w:cs="Times New Roman"/>
          <w:b/>
          <w:bCs/>
          <w:noProof/>
          <w:sz w:val="48"/>
          <w:szCs w:val="48"/>
          <w:lang w:val="en-GB" w:eastAsia="en-GB"/>
        </w:rPr>
        <w:drawing>
          <wp:anchor distT="0" distB="0" distL="114300" distR="114300" simplePos="0" relativeHeight="251658240" behindDoc="0" locked="0" layoutInCell="1" allowOverlap="1" wp14:anchorId="26209133" wp14:editId="4B809E0F">
            <wp:simplePos x="895350" y="895350"/>
            <wp:positionH relativeFrom="margin">
              <wp:align>right</wp:align>
            </wp:positionH>
            <wp:positionV relativeFrom="margin">
              <wp:align>top</wp:align>
            </wp:positionV>
            <wp:extent cx="2880000" cy="79923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1-12-03-15-55-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799238"/>
                    </a:xfrm>
                    <a:prstGeom prst="rect">
                      <a:avLst/>
                    </a:prstGeom>
                  </pic:spPr>
                </pic:pic>
              </a:graphicData>
            </a:graphic>
            <wp14:sizeRelH relativeFrom="margin">
              <wp14:pctWidth>0</wp14:pctWidth>
            </wp14:sizeRelH>
            <wp14:sizeRelV relativeFrom="margin">
              <wp14:pctHeight>0</wp14:pctHeight>
            </wp14:sizeRelV>
          </wp:anchor>
        </w:drawing>
      </w:r>
    </w:p>
    <w:p w14:paraId="69802DC7" w14:textId="77777777" w:rsidR="003360E2" w:rsidRPr="005A6A87" w:rsidRDefault="003360E2" w:rsidP="003360E2">
      <w:pPr>
        <w:rPr>
          <w:rFonts w:ascii="Arial Narrow" w:hAnsi="Arial Narrow" w:cs="Times New Roman"/>
          <w:b/>
          <w:bCs/>
          <w:sz w:val="48"/>
          <w:szCs w:val="48"/>
        </w:rPr>
      </w:pPr>
    </w:p>
    <w:p w14:paraId="4004F024" w14:textId="77777777" w:rsidR="003360E2" w:rsidRPr="005A6A87" w:rsidRDefault="003360E2" w:rsidP="003360E2">
      <w:pPr>
        <w:rPr>
          <w:rFonts w:ascii="Arial Narrow" w:hAnsi="Arial Narrow" w:cs="Times New Roman"/>
          <w:b/>
          <w:bCs/>
          <w:sz w:val="48"/>
          <w:szCs w:val="48"/>
        </w:rPr>
      </w:pPr>
    </w:p>
    <w:p w14:paraId="025AEABA" w14:textId="77777777" w:rsidR="003360E2" w:rsidRPr="005A6A87" w:rsidRDefault="003360E2" w:rsidP="003360E2">
      <w:pPr>
        <w:rPr>
          <w:rFonts w:ascii="Arial Narrow" w:hAnsi="Arial Narrow" w:cs="Times New Roman"/>
          <w:b/>
          <w:bCs/>
          <w:sz w:val="48"/>
          <w:szCs w:val="48"/>
        </w:rPr>
      </w:pPr>
    </w:p>
    <w:p w14:paraId="07894B3D" w14:textId="77777777" w:rsidR="003360E2" w:rsidRPr="005A6A87" w:rsidRDefault="003360E2" w:rsidP="003360E2">
      <w:pPr>
        <w:rPr>
          <w:rFonts w:ascii="Arial Narrow" w:hAnsi="Arial Narrow" w:cs="Times New Roman"/>
          <w:b/>
          <w:bCs/>
          <w:sz w:val="48"/>
          <w:szCs w:val="48"/>
        </w:rPr>
      </w:pPr>
    </w:p>
    <w:p w14:paraId="435E7EC7" w14:textId="77777777" w:rsidR="00AD23E8" w:rsidRPr="005A6A87" w:rsidRDefault="00AD23E8" w:rsidP="003360E2">
      <w:pPr>
        <w:rPr>
          <w:rFonts w:ascii="Arial Narrow" w:hAnsi="Arial Narrow" w:cs="Times New Roman"/>
          <w:b/>
          <w:bCs/>
          <w:sz w:val="48"/>
          <w:szCs w:val="48"/>
        </w:rPr>
      </w:pPr>
    </w:p>
    <w:p w14:paraId="7ECA8FC7" w14:textId="77777777" w:rsidR="00AD23E8" w:rsidRPr="005A6A87" w:rsidRDefault="00AD23E8" w:rsidP="003360E2">
      <w:pPr>
        <w:rPr>
          <w:rFonts w:ascii="Arial Narrow" w:hAnsi="Arial Narrow" w:cs="Times New Roman"/>
          <w:b/>
          <w:bCs/>
          <w:sz w:val="48"/>
          <w:szCs w:val="48"/>
        </w:rPr>
      </w:pPr>
    </w:p>
    <w:p w14:paraId="4AB68554" w14:textId="0B935793" w:rsidR="003360E2" w:rsidRPr="005A6A87" w:rsidRDefault="007D5887" w:rsidP="003360E2">
      <w:pPr>
        <w:jc w:val="center"/>
        <w:rPr>
          <w:rFonts w:ascii="Arial Narrow" w:hAnsi="Arial Narrow" w:cs="Times New Roman"/>
          <w:b/>
          <w:bCs/>
          <w:sz w:val="48"/>
          <w:szCs w:val="48"/>
        </w:rPr>
      </w:pPr>
      <w:r w:rsidRPr="005A6A87">
        <w:rPr>
          <w:rFonts w:ascii="Arial Narrow" w:hAnsi="Arial Narrow" w:cs="Times New Roman"/>
          <w:b/>
          <w:bCs/>
          <w:sz w:val="48"/>
          <w:szCs w:val="48"/>
        </w:rPr>
        <w:t xml:space="preserve">Guidelines on </w:t>
      </w:r>
      <w:bookmarkStart w:id="0" w:name="_Hlk87259158"/>
      <w:r w:rsidRPr="005A6A87">
        <w:rPr>
          <w:rFonts w:ascii="Arial Narrow" w:hAnsi="Arial Narrow" w:cs="Times New Roman"/>
          <w:b/>
          <w:bCs/>
          <w:sz w:val="48"/>
          <w:szCs w:val="48"/>
        </w:rPr>
        <w:t xml:space="preserve">Sustainable Forest Management under the Impact of Climate Change in Central Asia </w:t>
      </w:r>
      <w:r w:rsidR="00566EFC" w:rsidRPr="005A6A87">
        <w:rPr>
          <w:rFonts w:ascii="Arial Narrow" w:hAnsi="Arial Narrow" w:cs="Times New Roman"/>
          <w:b/>
          <w:bCs/>
          <w:sz w:val="48"/>
          <w:szCs w:val="48"/>
        </w:rPr>
        <w:t>–</w:t>
      </w:r>
      <w:r w:rsidRPr="005A6A87">
        <w:rPr>
          <w:rFonts w:ascii="Arial Narrow" w:hAnsi="Arial Narrow" w:cs="Times New Roman"/>
          <w:b/>
          <w:bCs/>
          <w:sz w:val="48"/>
          <w:szCs w:val="48"/>
        </w:rPr>
        <w:t xml:space="preserve"> Implications for Practitioners</w:t>
      </w:r>
      <w:bookmarkEnd w:id="0"/>
    </w:p>
    <w:p w14:paraId="43547447" w14:textId="17404BDD" w:rsidR="00566EFC" w:rsidRPr="005A6A87" w:rsidRDefault="00566EFC">
      <w:pPr>
        <w:rPr>
          <w:rFonts w:ascii="Arial Narrow" w:hAnsi="Arial Narrow" w:cs="Times New Roman"/>
          <w:bCs/>
          <w:sz w:val="28"/>
        </w:rPr>
      </w:pPr>
      <w:r w:rsidRPr="005A6A87">
        <w:rPr>
          <w:rFonts w:ascii="Arial Narrow" w:hAnsi="Arial Narrow" w:cs="Times New Roman"/>
          <w:bCs/>
          <w:sz w:val="28"/>
        </w:rPr>
        <w:br w:type="page"/>
      </w:r>
    </w:p>
    <w:p w14:paraId="25B5FC59" w14:textId="77777777" w:rsidR="00AD23E8" w:rsidRPr="005A6A87" w:rsidRDefault="00AD23E8" w:rsidP="00980816">
      <w:pPr>
        <w:rPr>
          <w:rFonts w:ascii="Arial Narrow" w:hAnsi="Arial Narrow" w:cs="Times New Roman"/>
          <w:bCs/>
          <w:sz w:val="28"/>
        </w:rPr>
      </w:pPr>
    </w:p>
    <w:p w14:paraId="3806D357" w14:textId="17BC37C2" w:rsidR="00ED39B2" w:rsidRPr="005A6A87" w:rsidRDefault="00ED39B2">
      <w:pPr>
        <w:rPr>
          <w:rFonts w:ascii="Arial Narrow" w:hAnsi="Arial Narrow" w:cs="Times New Roman"/>
          <w:bCs/>
          <w:sz w:val="28"/>
        </w:rPr>
      </w:pPr>
      <w:r w:rsidRPr="005A6A87">
        <w:rPr>
          <w:rFonts w:ascii="Arial Narrow" w:hAnsi="Arial Narrow" w:cs="Times New Roman"/>
          <w:bCs/>
          <w:sz w:val="28"/>
        </w:rPr>
        <w:br w:type="page"/>
      </w:r>
    </w:p>
    <w:p w14:paraId="4E5B256C" w14:textId="5F426C2F" w:rsidR="00AD23E8" w:rsidRPr="005A6A87" w:rsidRDefault="00AD23E8" w:rsidP="00AD23E8">
      <w:pPr>
        <w:rPr>
          <w:rFonts w:ascii="Arial Narrow" w:hAnsi="Arial Narrow" w:cs="Times New Roman"/>
          <w:b/>
          <w:bCs/>
          <w:sz w:val="48"/>
          <w:szCs w:val="48"/>
        </w:rPr>
      </w:pPr>
    </w:p>
    <w:p w14:paraId="19B786AA" w14:textId="77777777" w:rsidR="00AD23E8" w:rsidRPr="005A6A87" w:rsidRDefault="00AD23E8" w:rsidP="00AD23E8">
      <w:pPr>
        <w:rPr>
          <w:rFonts w:ascii="Arial Narrow" w:hAnsi="Arial Narrow" w:cs="Times New Roman"/>
          <w:b/>
          <w:bCs/>
          <w:sz w:val="48"/>
          <w:szCs w:val="48"/>
        </w:rPr>
      </w:pPr>
    </w:p>
    <w:p w14:paraId="30B5E6D9" w14:textId="77777777" w:rsidR="00AD23E8" w:rsidRPr="005A6A87" w:rsidRDefault="00AD23E8" w:rsidP="00AD23E8">
      <w:pPr>
        <w:rPr>
          <w:rFonts w:ascii="Arial Narrow" w:hAnsi="Arial Narrow" w:cs="Times New Roman"/>
          <w:b/>
          <w:bCs/>
          <w:sz w:val="48"/>
          <w:szCs w:val="48"/>
        </w:rPr>
      </w:pPr>
    </w:p>
    <w:p w14:paraId="4D65EA6C" w14:textId="77777777" w:rsidR="00AD23E8" w:rsidRPr="005A6A87" w:rsidRDefault="00AD23E8" w:rsidP="00AD23E8">
      <w:pPr>
        <w:rPr>
          <w:rFonts w:ascii="Arial Narrow" w:hAnsi="Arial Narrow" w:cs="Times New Roman"/>
          <w:b/>
          <w:bCs/>
          <w:sz w:val="48"/>
          <w:szCs w:val="48"/>
        </w:rPr>
      </w:pPr>
    </w:p>
    <w:p w14:paraId="59DF1809" w14:textId="77777777" w:rsidR="00AD23E8" w:rsidRPr="005A6A87" w:rsidRDefault="00AD23E8" w:rsidP="00AD23E8">
      <w:pPr>
        <w:rPr>
          <w:rFonts w:ascii="Arial Narrow" w:hAnsi="Arial Narrow" w:cs="Times New Roman"/>
          <w:b/>
          <w:bCs/>
          <w:sz w:val="48"/>
          <w:szCs w:val="48"/>
        </w:rPr>
      </w:pPr>
    </w:p>
    <w:p w14:paraId="5EA9F333" w14:textId="77777777" w:rsidR="00AD23E8" w:rsidRPr="005A6A87" w:rsidRDefault="00AD23E8" w:rsidP="00AD23E8">
      <w:pPr>
        <w:rPr>
          <w:rFonts w:ascii="Arial Narrow" w:hAnsi="Arial Narrow" w:cs="Times New Roman"/>
          <w:b/>
          <w:bCs/>
          <w:sz w:val="48"/>
          <w:szCs w:val="48"/>
        </w:rPr>
      </w:pPr>
    </w:p>
    <w:p w14:paraId="38E3D4E1" w14:textId="77777777" w:rsidR="00AD23E8" w:rsidRPr="005A6A87" w:rsidRDefault="00AD23E8" w:rsidP="00AD23E8">
      <w:pPr>
        <w:rPr>
          <w:rFonts w:ascii="Arial Narrow" w:hAnsi="Arial Narrow" w:cs="Times New Roman"/>
          <w:b/>
          <w:bCs/>
          <w:sz w:val="48"/>
          <w:szCs w:val="48"/>
        </w:rPr>
      </w:pPr>
    </w:p>
    <w:p w14:paraId="176A7E0D" w14:textId="77777777" w:rsidR="00AD23E8" w:rsidRPr="005A6A87" w:rsidRDefault="00AD23E8" w:rsidP="00AD23E8">
      <w:pPr>
        <w:jc w:val="center"/>
        <w:rPr>
          <w:rFonts w:ascii="Arial Narrow" w:hAnsi="Arial Narrow" w:cs="Times New Roman"/>
          <w:b/>
          <w:bCs/>
          <w:sz w:val="48"/>
          <w:szCs w:val="48"/>
        </w:rPr>
      </w:pPr>
      <w:r w:rsidRPr="005A6A87">
        <w:rPr>
          <w:rFonts w:ascii="Arial Narrow" w:hAnsi="Arial Narrow" w:cs="Times New Roman"/>
          <w:b/>
          <w:bCs/>
          <w:sz w:val="48"/>
          <w:szCs w:val="48"/>
        </w:rPr>
        <w:t>Guidelines on Sustainable Forest Management under the Impact of Climate Change in Central Asia – Implications for Practitioners</w:t>
      </w:r>
    </w:p>
    <w:p w14:paraId="2AB3CE97" w14:textId="158FAAD4" w:rsidR="00ED39B2" w:rsidRPr="005A6A87" w:rsidRDefault="00ED39B2" w:rsidP="00980816">
      <w:pPr>
        <w:jc w:val="both"/>
        <w:rPr>
          <w:rFonts w:ascii="Arial Narrow" w:hAnsi="Arial Narrow" w:cs="Times New Roman"/>
          <w:bCs/>
          <w:sz w:val="20"/>
          <w:szCs w:val="20"/>
        </w:rPr>
      </w:pPr>
    </w:p>
    <w:p w14:paraId="0B46BAD7" w14:textId="77777777" w:rsidR="00AD23E8" w:rsidRPr="005A6A87" w:rsidRDefault="00AD23E8" w:rsidP="00980816">
      <w:pPr>
        <w:jc w:val="both"/>
        <w:rPr>
          <w:rFonts w:ascii="Arial Narrow" w:hAnsi="Arial Narrow" w:cs="Times New Roman"/>
          <w:bCs/>
          <w:sz w:val="20"/>
          <w:szCs w:val="20"/>
        </w:rPr>
      </w:pPr>
    </w:p>
    <w:p w14:paraId="2225D964" w14:textId="77777777" w:rsidR="00AD23E8" w:rsidRPr="005A6A87" w:rsidRDefault="00AD23E8" w:rsidP="00980816">
      <w:pPr>
        <w:jc w:val="both"/>
        <w:rPr>
          <w:rFonts w:ascii="Arial Narrow" w:hAnsi="Arial Narrow" w:cs="Times New Roman"/>
          <w:bCs/>
          <w:sz w:val="20"/>
          <w:szCs w:val="20"/>
        </w:rPr>
      </w:pPr>
    </w:p>
    <w:p w14:paraId="7DEEDB28" w14:textId="77777777" w:rsidR="00AD23E8" w:rsidRPr="005A6A87" w:rsidRDefault="00AD23E8" w:rsidP="00980816">
      <w:pPr>
        <w:jc w:val="both"/>
        <w:rPr>
          <w:rFonts w:ascii="Arial Narrow" w:hAnsi="Arial Narrow" w:cs="Times New Roman"/>
          <w:bCs/>
          <w:sz w:val="20"/>
          <w:szCs w:val="20"/>
        </w:rPr>
      </w:pPr>
    </w:p>
    <w:p w14:paraId="4F5A869D" w14:textId="77777777" w:rsidR="00AD23E8" w:rsidRPr="005A6A87" w:rsidRDefault="00AD23E8" w:rsidP="00980816">
      <w:pPr>
        <w:jc w:val="both"/>
        <w:rPr>
          <w:rFonts w:ascii="Arial Narrow" w:hAnsi="Arial Narrow" w:cs="Times New Roman"/>
          <w:bCs/>
          <w:sz w:val="20"/>
          <w:szCs w:val="20"/>
        </w:rPr>
      </w:pPr>
    </w:p>
    <w:p w14:paraId="5EEB2341" w14:textId="77777777" w:rsidR="00AD23E8" w:rsidRPr="005A6A87" w:rsidRDefault="00AD23E8" w:rsidP="00980816">
      <w:pPr>
        <w:jc w:val="both"/>
        <w:rPr>
          <w:rFonts w:ascii="Arial Narrow" w:hAnsi="Arial Narrow" w:cs="Times New Roman"/>
          <w:bCs/>
          <w:sz w:val="20"/>
          <w:szCs w:val="20"/>
        </w:rPr>
      </w:pPr>
    </w:p>
    <w:p w14:paraId="7DB455DE" w14:textId="77777777" w:rsidR="00AD23E8" w:rsidRPr="005A6A87" w:rsidRDefault="00AD23E8" w:rsidP="00980816">
      <w:pPr>
        <w:jc w:val="both"/>
        <w:rPr>
          <w:rFonts w:ascii="Arial Narrow" w:hAnsi="Arial Narrow" w:cs="Times New Roman"/>
          <w:bCs/>
          <w:sz w:val="20"/>
          <w:szCs w:val="20"/>
        </w:rPr>
      </w:pPr>
    </w:p>
    <w:p w14:paraId="0A4F1D03" w14:textId="77777777" w:rsidR="00AD23E8" w:rsidRPr="005A6A87" w:rsidRDefault="00AD23E8" w:rsidP="00980816">
      <w:pPr>
        <w:jc w:val="both"/>
        <w:rPr>
          <w:rFonts w:ascii="Arial Narrow" w:hAnsi="Arial Narrow" w:cs="Times New Roman"/>
          <w:bCs/>
          <w:sz w:val="20"/>
          <w:szCs w:val="20"/>
        </w:rPr>
      </w:pPr>
    </w:p>
    <w:p w14:paraId="1818BD35" w14:textId="77777777" w:rsidR="00AD23E8" w:rsidRPr="005A6A87" w:rsidRDefault="00AD23E8" w:rsidP="00980816">
      <w:pPr>
        <w:jc w:val="both"/>
        <w:rPr>
          <w:rFonts w:ascii="Arial Narrow" w:hAnsi="Arial Narrow" w:cs="Times New Roman"/>
          <w:bCs/>
          <w:sz w:val="20"/>
          <w:szCs w:val="20"/>
        </w:rPr>
      </w:pPr>
    </w:p>
    <w:p w14:paraId="2175E9B9" w14:textId="77777777" w:rsidR="00AD23E8" w:rsidRPr="005A6A87" w:rsidRDefault="00AD23E8" w:rsidP="00980816">
      <w:pPr>
        <w:jc w:val="both"/>
        <w:rPr>
          <w:rFonts w:ascii="Arial Narrow" w:hAnsi="Arial Narrow" w:cs="Times New Roman"/>
          <w:bCs/>
          <w:sz w:val="20"/>
          <w:szCs w:val="20"/>
        </w:rPr>
      </w:pPr>
    </w:p>
    <w:p w14:paraId="43941308" w14:textId="77777777" w:rsidR="00AD23E8" w:rsidRPr="005A6A87" w:rsidRDefault="00AD23E8" w:rsidP="00980816">
      <w:pPr>
        <w:jc w:val="both"/>
        <w:rPr>
          <w:rFonts w:ascii="Arial Narrow" w:hAnsi="Arial Narrow" w:cs="Times New Roman"/>
          <w:bCs/>
          <w:sz w:val="20"/>
          <w:szCs w:val="20"/>
        </w:rPr>
      </w:pPr>
    </w:p>
    <w:p w14:paraId="4D067E6B" w14:textId="77777777" w:rsidR="00AD23E8" w:rsidRPr="005A6A87" w:rsidRDefault="00AD23E8" w:rsidP="00980816">
      <w:pPr>
        <w:jc w:val="both"/>
        <w:rPr>
          <w:rFonts w:ascii="Arial Narrow" w:hAnsi="Arial Narrow" w:cs="Times New Roman"/>
          <w:bCs/>
          <w:sz w:val="20"/>
          <w:szCs w:val="20"/>
        </w:rPr>
      </w:pPr>
    </w:p>
    <w:p w14:paraId="5AC39FDD" w14:textId="4C5217A4" w:rsidR="00AD23E8" w:rsidRPr="005A6A87" w:rsidRDefault="00AD23E8">
      <w:pPr>
        <w:jc w:val="both"/>
        <w:rPr>
          <w:rFonts w:ascii="Arial Narrow" w:hAnsi="Arial Narrow" w:cs="Times New Roman"/>
          <w:bCs/>
          <w:sz w:val="20"/>
          <w:szCs w:val="20"/>
        </w:rPr>
      </w:pPr>
    </w:p>
    <w:p w14:paraId="0461B95C" w14:textId="139679B5" w:rsidR="000C4975" w:rsidRPr="005A6A87" w:rsidRDefault="000C4975">
      <w:pPr>
        <w:jc w:val="both"/>
        <w:rPr>
          <w:rFonts w:ascii="Arial Narrow" w:hAnsi="Arial Narrow" w:cs="Times New Roman"/>
          <w:bCs/>
          <w:sz w:val="20"/>
          <w:szCs w:val="20"/>
        </w:rPr>
      </w:pPr>
    </w:p>
    <w:p w14:paraId="2643776C" w14:textId="77777777" w:rsidR="000C4975" w:rsidRPr="005A6A87" w:rsidRDefault="000C4975" w:rsidP="00980816">
      <w:pPr>
        <w:jc w:val="both"/>
        <w:rPr>
          <w:rFonts w:ascii="Arial Narrow" w:hAnsi="Arial Narrow" w:cs="Times New Roman"/>
          <w:bCs/>
          <w:sz w:val="20"/>
          <w:szCs w:val="20"/>
        </w:rPr>
      </w:pPr>
    </w:p>
    <w:p w14:paraId="7DED3C73" w14:textId="35DF183B" w:rsidR="00ED39B2" w:rsidRPr="005A6A87" w:rsidRDefault="00AD23E8">
      <w:pPr>
        <w:rPr>
          <w:rFonts w:ascii="Arial Narrow" w:hAnsi="Arial Narrow" w:cs="Times New Roman"/>
          <w:bCs/>
          <w:sz w:val="28"/>
        </w:rPr>
      </w:pPr>
      <w:r w:rsidRPr="005A6A87">
        <w:rPr>
          <w:rFonts w:ascii="Arial Narrow" w:hAnsi="Arial Narrow" w:cs="Times New Roman"/>
          <w:b/>
          <w:bCs/>
          <w:sz w:val="20"/>
          <w:szCs w:val="20"/>
        </w:rPr>
        <w:t>FOOD AND AGRICULTURE ORGANIZATION OF THE UNITED NATIONS</w:t>
      </w:r>
      <w:r w:rsidRPr="005A6A87">
        <w:rPr>
          <w:rFonts w:ascii="Arial Narrow" w:hAnsi="Arial Narrow" w:cs="Times New Roman"/>
          <w:b/>
          <w:bCs/>
          <w:sz w:val="20"/>
          <w:szCs w:val="20"/>
        </w:rPr>
        <w:br/>
      </w:r>
      <w:r w:rsidRPr="005A6A87">
        <w:rPr>
          <w:rFonts w:ascii="Arial Narrow" w:hAnsi="Arial Narrow" w:cs="Times New Roman"/>
          <w:bCs/>
          <w:sz w:val="20"/>
          <w:szCs w:val="20"/>
        </w:rPr>
        <w:t>Ankara, 2021</w:t>
      </w:r>
      <w:r w:rsidR="00ED39B2" w:rsidRPr="005A6A87">
        <w:rPr>
          <w:rFonts w:ascii="Arial Narrow" w:hAnsi="Arial Narrow" w:cs="Times New Roman"/>
          <w:bCs/>
          <w:sz w:val="28"/>
        </w:rPr>
        <w:br w:type="page"/>
      </w:r>
    </w:p>
    <w:p w14:paraId="531C0774" w14:textId="77777777" w:rsidR="00ED39B2" w:rsidRPr="005A6A87" w:rsidRDefault="00ED39B2" w:rsidP="00ED39B2">
      <w:pPr>
        <w:rPr>
          <w:rFonts w:ascii="Arial Narrow" w:hAnsi="Arial Narrow"/>
          <w:sz w:val="16"/>
          <w:szCs w:val="16"/>
        </w:rPr>
      </w:pPr>
      <w:r w:rsidRPr="005A6A87">
        <w:rPr>
          <w:rFonts w:ascii="Arial Narrow" w:hAnsi="Arial Narrow"/>
          <w:sz w:val="16"/>
          <w:szCs w:val="16"/>
        </w:rPr>
        <w:lastRenderedPageBreak/>
        <w:t>Required citation:</w:t>
      </w:r>
    </w:p>
    <w:p w14:paraId="17EEC002" w14:textId="4E42C38F" w:rsidR="00ED39B2" w:rsidRPr="005A6A87" w:rsidRDefault="00ED39B2" w:rsidP="00980816">
      <w:pPr>
        <w:jc w:val="both"/>
        <w:rPr>
          <w:rFonts w:ascii="Arial Narrow" w:eastAsiaTheme="minorBidi" w:hAnsi="Arial Narrow"/>
          <w:sz w:val="16"/>
          <w:szCs w:val="16"/>
        </w:rPr>
      </w:pPr>
      <w:r w:rsidRPr="005A6A87">
        <w:rPr>
          <w:rFonts w:ascii="Arial Narrow" w:hAnsi="Arial Narrow"/>
          <w:sz w:val="16"/>
          <w:szCs w:val="16"/>
        </w:rPr>
        <w:t xml:space="preserve">FAO. 2021. Guidelines on Sustainable Forest Management under the Impact of Climate Change in Central Asia – Implications for Practitioners. </w:t>
      </w:r>
      <w:r w:rsidR="007613A2" w:rsidRPr="005A6A87">
        <w:rPr>
          <w:rFonts w:ascii="Arial Narrow" w:hAnsi="Arial Narrow"/>
          <w:sz w:val="16"/>
          <w:szCs w:val="16"/>
        </w:rPr>
        <w:t>Ankara</w:t>
      </w:r>
      <w:r w:rsidRPr="005A6A87">
        <w:rPr>
          <w:rFonts w:ascii="Arial Narrow" w:hAnsi="Arial Narrow"/>
          <w:sz w:val="16"/>
          <w:szCs w:val="16"/>
        </w:rPr>
        <w:t xml:space="preserve">. </w:t>
      </w:r>
      <w:r w:rsidRPr="005A6A87">
        <w:rPr>
          <w:rFonts w:ascii="Arial Narrow" w:eastAsiaTheme="minorBidi" w:hAnsi="Arial Narrow"/>
          <w:sz w:val="16"/>
          <w:szCs w:val="16"/>
        </w:rPr>
        <w:t>[Add full DOI link will be provided by OCCP]</w:t>
      </w:r>
    </w:p>
    <w:p w14:paraId="67607309" w14:textId="77777777" w:rsidR="00ED39B2" w:rsidRPr="005A6A87" w:rsidRDefault="00ED39B2" w:rsidP="00980816">
      <w:pPr>
        <w:rPr>
          <w:rFonts w:ascii="Arial Narrow" w:eastAsiaTheme="minorBidi" w:hAnsi="Arial Narrow"/>
          <w:sz w:val="16"/>
          <w:szCs w:val="16"/>
        </w:rPr>
      </w:pPr>
    </w:p>
    <w:p w14:paraId="0DBA8DEB" w14:textId="77777777" w:rsidR="00ED39B2" w:rsidRPr="005A6A87" w:rsidRDefault="00ED39B2" w:rsidP="00980816">
      <w:pPr>
        <w:rPr>
          <w:rFonts w:ascii="Arial Narrow" w:eastAsiaTheme="minorBidi" w:hAnsi="Arial Narrow"/>
          <w:sz w:val="16"/>
          <w:szCs w:val="16"/>
        </w:rPr>
      </w:pPr>
    </w:p>
    <w:p w14:paraId="1A03591F" w14:textId="77777777" w:rsidR="00ED39B2" w:rsidRPr="005A6A87" w:rsidRDefault="00ED39B2" w:rsidP="00980816">
      <w:pPr>
        <w:rPr>
          <w:rFonts w:ascii="Arial Narrow" w:eastAsiaTheme="minorBidi" w:hAnsi="Arial Narrow"/>
          <w:sz w:val="16"/>
          <w:szCs w:val="16"/>
        </w:rPr>
      </w:pPr>
    </w:p>
    <w:p w14:paraId="592CB48E" w14:textId="77777777" w:rsidR="00ED39B2" w:rsidRPr="005A6A87" w:rsidRDefault="00ED39B2" w:rsidP="00980816">
      <w:pPr>
        <w:rPr>
          <w:rFonts w:ascii="Arial Narrow" w:eastAsiaTheme="minorBidi" w:hAnsi="Arial Narrow"/>
          <w:sz w:val="16"/>
          <w:szCs w:val="16"/>
        </w:rPr>
      </w:pPr>
    </w:p>
    <w:p w14:paraId="75DE00B1" w14:textId="77777777" w:rsidR="00ED39B2" w:rsidRPr="005A6A87" w:rsidRDefault="00ED39B2" w:rsidP="00980816">
      <w:pPr>
        <w:rPr>
          <w:rFonts w:ascii="Arial Narrow" w:eastAsiaTheme="minorBidi" w:hAnsi="Arial Narrow"/>
          <w:sz w:val="16"/>
          <w:szCs w:val="16"/>
        </w:rPr>
      </w:pPr>
    </w:p>
    <w:p w14:paraId="6994329B" w14:textId="77777777" w:rsidR="00ED39B2" w:rsidRPr="005A6A87" w:rsidRDefault="00ED39B2" w:rsidP="00980816">
      <w:pPr>
        <w:rPr>
          <w:rFonts w:ascii="Arial Narrow" w:eastAsiaTheme="minorBidi" w:hAnsi="Arial Narrow"/>
          <w:sz w:val="16"/>
          <w:szCs w:val="16"/>
        </w:rPr>
      </w:pPr>
    </w:p>
    <w:p w14:paraId="444B33F8" w14:textId="77777777" w:rsidR="00ED39B2" w:rsidRPr="005A6A87" w:rsidRDefault="00ED39B2" w:rsidP="00980816">
      <w:pPr>
        <w:rPr>
          <w:rFonts w:ascii="Arial Narrow" w:eastAsiaTheme="minorBidi" w:hAnsi="Arial Narrow"/>
          <w:sz w:val="16"/>
          <w:szCs w:val="16"/>
        </w:rPr>
      </w:pPr>
    </w:p>
    <w:p w14:paraId="791B1FC0" w14:textId="77777777" w:rsidR="00ED39B2" w:rsidRPr="005A6A87" w:rsidRDefault="00ED39B2" w:rsidP="00980816">
      <w:pPr>
        <w:rPr>
          <w:rFonts w:ascii="Arial Narrow" w:eastAsiaTheme="minorBidi" w:hAnsi="Arial Narrow"/>
          <w:sz w:val="16"/>
          <w:szCs w:val="16"/>
        </w:rPr>
      </w:pPr>
    </w:p>
    <w:p w14:paraId="12BC08A8" w14:textId="77777777" w:rsidR="00ED39B2" w:rsidRPr="005A6A87" w:rsidRDefault="00ED39B2" w:rsidP="00980816">
      <w:pPr>
        <w:rPr>
          <w:rFonts w:ascii="Arial Narrow" w:eastAsiaTheme="minorBidi" w:hAnsi="Arial Narrow"/>
          <w:sz w:val="16"/>
          <w:szCs w:val="16"/>
        </w:rPr>
      </w:pPr>
    </w:p>
    <w:p w14:paraId="2B425AC1" w14:textId="77777777" w:rsidR="00ED39B2" w:rsidRPr="005A6A87" w:rsidRDefault="00ED39B2" w:rsidP="00980816">
      <w:pPr>
        <w:rPr>
          <w:rFonts w:ascii="Arial Narrow" w:eastAsiaTheme="minorBidi" w:hAnsi="Arial Narrow"/>
          <w:sz w:val="16"/>
          <w:szCs w:val="16"/>
        </w:rPr>
      </w:pPr>
    </w:p>
    <w:p w14:paraId="7270809A" w14:textId="77777777" w:rsidR="00ED39B2" w:rsidRPr="005A6A87" w:rsidRDefault="00ED39B2" w:rsidP="00980816">
      <w:pPr>
        <w:rPr>
          <w:rFonts w:ascii="Arial Narrow" w:eastAsiaTheme="minorBidi" w:hAnsi="Arial Narrow"/>
          <w:sz w:val="16"/>
          <w:szCs w:val="16"/>
        </w:rPr>
      </w:pPr>
    </w:p>
    <w:p w14:paraId="5039C626" w14:textId="77777777" w:rsidR="00ED39B2" w:rsidRPr="005A6A87" w:rsidRDefault="00ED39B2" w:rsidP="00980816">
      <w:pPr>
        <w:rPr>
          <w:rFonts w:ascii="Arial Narrow" w:eastAsiaTheme="minorBidi" w:hAnsi="Arial Narrow"/>
          <w:sz w:val="16"/>
          <w:szCs w:val="16"/>
        </w:rPr>
      </w:pPr>
    </w:p>
    <w:p w14:paraId="6D40497C" w14:textId="77777777" w:rsidR="00ED39B2" w:rsidRPr="005A6A87" w:rsidRDefault="00ED39B2" w:rsidP="00980816">
      <w:pPr>
        <w:rPr>
          <w:rFonts w:ascii="Arial Narrow" w:eastAsiaTheme="minorBidi" w:hAnsi="Arial Narrow"/>
          <w:sz w:val="16"/>
          <w:szCs w:val="16"/>
        </w:rPr>
      </w:pPr>
    </w:p>
    <w:p w14:paraId="05E1194B" w14:textId="3D48D901" w:rsidR="00ED39B2" w:rsidRPr="005A6A87" w:rsidRDefault="00ED39B2" w:rsidP="00980816">
      <w:pPr>
        <w:jc w:val="both"/>
        <w:rPr>
          <w:rFonts w:ascii="Arial Narrow" w:hAnsi="Arial Narrow"/>
        </w:rPr>
      </w:pPr>
      <w:r w:rsidRPr="005A6A87">
        <w:rPr>
          <w:rFonts w:ascii="Arial Narrow" w:hAnsi="Arial Narrow"/>
          <w:sz w:val="16"/>
          <w:szCs w:val="16"/>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767B270E" w14:textId="7BEB32E4" w:rsidR="00ED39B2" w:rsidRPr="005A6A87" w:rsidRDefault="00ED39B2" w:rsidP="00ED39B2">
      <w:pPr>
        <w:jc w:val="both"/>
        <w:rPr>
          <w:rFonts w:ascii="Arial Narrow" w:hAnsi="Arial Narrow"/>
          <w:b/>
          <w:sz w:val="16"/>
          <w:szCs w:val="16"/>
        </w:rPr>
      </w:pPr>
      <w:r w:rsidRPr="005A6A87">
        <w:rPr>
          <w:rFonts w:ascii="Arial Narrow" w:hAnsi="Arial Narrow"/>
          <w:sz w:val="16"/>
          <w:szCs w:val="16"/>
        </w:rPr>
        <w:t>The views expressed in this information product are those of the author(s) and do not necessarily reflect the views or policies of FAO.</w:t>
      </w:r>
      <w:r w:rsidRPr="005A6A87">
        <w:rPr>
          <w:rFonts w:ascii="Arial Narrow" w:hAnsi="Arial Narrow"/>
          <w:b/>
          <w:sz w:val="16"/>
          <w:szCs w:val="16"/>
        </w:rPr>
        <w:t xml:space="preserve"> </w:t>
      </w:r>
    </w:p>
    <w:p w14:paraId="6D963886" w14:textId="77777777" w:rsidR="00ED39B2" w:rsidRPr="005A6A87" w:rsidRDefault="00ED39B2" w:rsidP="00ED39B2">
      <w:pPr>
        <w:jc w:val="both"/>
        <w:rPr>
          <w:rFonts w:ascii="Arial Narrow" w:hAnsi="Arial Narrow"/>
          <w:bCs/>
          <w:sz w:val="16"/>
          <w:szCs w:val="16"/>
        </w:rPr>
      </w:pPr>
      <w:r w:rsidRPr="005A6A87">
        <w:rPr>
          <w:rFonts w:ascii="Arial Narrow" w:hAnsi="Arial Narrow"/>
          <w:bCs/>
          <w:sz w:val="16"/>
          <w:szCs w:val="16"/>
        </w:rPr>
        <w:t>ISBN [it will be provided later]</w:t>
      </w:r>
    </w:p>
    <w:p w14:paraId="37035102" w14:textId="77777777" w:rsidR="00ED39B2" w:rsidRPr="005A6A87" w:rsidRDefault="00ED39B2" w:rsidP="00ED39B2">
      <w:pPr>
        <w:spacing w:line="360" w:lineRule="auto"/>
        <w:jc w:val="both"/>
        <w:rPr>
          <w:rFonts w:ascii="Arial Narrow" w:hAnsi="Arial Narrow"/>
          <w:sz w:val="16"/>
          <w:szCs w:val="16"/>
        </w:rPr>
      </w:pPr>
      <w:r w:rsidRPr="005A6A87">
        <w:rPr>
          <w:rFonts w:ascii="Arial Narrow" w:hAnsi="Arial Narrow"/>
          <w:bCs/>
          <w:sz w:val="16"/>
          <w:szCs w:val="16"/>
        </w:rPr>
        <w:t>© FAO, 2021</w:t>
      </w:r>
    </w:p>
    <w:p w14:paraId="7736E4DC" w14:textId="3849F2DB" w:rsidR="00ED39B2" w:rsidRPr="005A6A87" w:rsidRDefault="00ED39B2" w:rsidP="00ED39B2">
      <w:pPr>
        <w:jc w:val="both"/>
        <w:rPr>
          <w:rFonts w:ascii="Arial Narrow" w:hAnsi="Arial Narrow"/>
          <w:sz w:val="16"/>
          <w:szCs w:val="16"/>
        </w:rPr>
      </w:pPr>
      <w:r w:rsidRPr="005A6A87">
        <w:rPr>
          <w:rFonts w:ascii="Arial Narrow" w:hAnsi="Arial Narrow"/>
          <w:noProof/>
          <w:sz w:val="16"/>
          <w:szCs w:val="16"/>
          <w:lang w:val="en-GB" w:eastAsia="en-GB"/>
        </w:rPr>
        <w:drawing>
          <wp:inline distT="0" distB="0" distL="0" distR="0" wp14:anchorId="0F247DFF" wp14:editId="06025E18">
            <wp:extent cx="1227411" cy="42944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9C27C38" w14:textId="0423F9CA" w:rsidR="00ED39B2" w:rsidRPr="005A6A87" w:rsidRDefault="00ED39B2" w:rsidP="00ED39B2">
      <w:pPr>
        <w:jc w:val="both"/>
        <w:rPr>
          <w:rFonts w:ascii="Arial Narrow" w:hAnsi="Arial Narrow"/>
          <w:sz w:val="16"/>
          <w:szCs w:val="16"/>
        </w:rPr>
      </w:pPr>
      <w:r w:rsidRPr="005A6A87">
        <w:rPr>
          <w:rFonts w:ascii="Arial Narrow" w:hAnsi="Arial Narrow"/>
          <w:sz w:val="16"/>
          <w:szCs w:val="16"/>
        </w:rPr>
        <w:t>Some rights reserved. This work is made available under the Creative Commons Attribution-</w:t>
      </w:r>
      <w:proofErr w:type="spellStart"/>
      <w:r w:rsidRPr="005A6A87">
        <w:rPr>
          <w:rFonts w:ascii="Arial Narrow" w:hAnsi="Arial Narrow"/>
          <w:sz w:val="16"/>
          <w:szCs w:val="16"/>
        </w:rPr>
        <w:t>NonCommercial</w:t>
      </w:r>
      <w:proofErr w:type="spellEnd"/>
      <w:r w:rsidRPr="005A6A87">
        <w:rPr>
          <w:rFonts w:ascii="Arial Narrow" w:hAnsi="Arial Narrow"/>
          <w:sz w:val="16"/>
          <w:szCs w:val="16"/>
        </w:rPr>
        <w:t>-</w:t>
      </w:r>
      <w:proofErr w:type="spellStart"/>
      <w:r w:rsidRPr="005A6A87">
        <w:rPr>
          <w:rFonts w:ascii="Arial Narrow" w:hAnsi="Arial Narrow"/>
          <w:sz w:val="16"/>
          <w:szCs w:val="16"/>
        </w:rPr>
        <w:t>ShareAlike</w:t>
      </w:r>
      <w:proofErr w:type="spellEnd"/>
      <w:r w:rsidRPr="005A6A87">
        <w:rPr>
          <w:rFonts w:ascii="Arial Narrow" w:hAnsi="Arial Narrow"/>
          <w:sz w:val="16"/>
          <w:szCs w:val="16"/>
        </w:rPr>
        <w:t xml:space="preserve"> 3.0 IGO </w:t>
      </w:r>
      <w:proofErr w:type="spellStart"/>
      <w:r w:rsidRPr="005A6A87">
        <w:rPr>
          <w:rFonts w:ascii="Arial Narrow" w:hAnsi="Arial Narrow"/>
          <w:sz w:val="16"/>
          <w:szCs w:val="16"/>
        </w:rPr>
        <w:t>licence</w:t>
      </w:r>
      <w:proofErr w:type="spellEnd"/>
      <w:r w:rsidRPr="005A6A87">
        <w:rPr>
          <w:rFonts w:ascii="Arial Narrow" w:hAnsi="Arial Narrow"/>
          <w:sz w:val="16"/>
          <w:szCs w:val="16"/>
        </w:rPr>
        <w:t xml:space="preserve"> (CC BY-NC-SA 3.0 IGO; </w:t>
      </w:r>
      <w:hyperlink r:id="rId10" w:tooltip="https://creativecommons.org/licenses/by-nc-sa/3.0/igo" w:history="1">
        <w:r w:rsidRPr="005A6A87">
          <w:rPr>
            <w:rFonts w:ascii="Arial Narrow" w:hAnsi="Arial Narrow"/>
            <w:sz w:val="16"/>
            <w:szCs w:val="16"/>
          </w:rPr>
          <w:t>https://creativecommons.org/licenses/by-nc-sa/3.0/igo/legalcode</w:t>
        </w:r>
      </w:hyperlink>
      <w:r w:rsidRPr="005A6A87">
        <w:rPr>
          <w:rFonts w:ascii="Arial Narrow" w:hAnsi="Arial Narrow"/>
          <w:sz w:val="16"/>
          <w:szCs w:val="16"/>
        </w:rPr>
        <w:t xml:space="preserve">). </w:t>
      </w:r>
    </w:p>
    <w:p w14:paraId="598FBDA7" w14:textId="46A4E2C0" w:rsidR="00ED39B2" w:rsidRPr="005A6A87" w:rsidRDefault="00ED39B2" w:rsidP="00ED39B2">
      <w:pPr>
        <w:jc w:val="both"/>
        <w:rPr>
          <w:rFonts w:ascii="Arial Narrow" w:hAnsi="Arial Narrow"/>
          <w:sz w:val="16"/>
          <w:szCs w:val="16"/>
        </w:rPr>
      </w:pPr>
      <w:r w:rsidRPr="005A6A87">
        <w:rPr>
          <w:rFonts w:ascii="Arial Narrow" w:hAnsi="Arial Narrow"/>
          <w:sz w:val="16"/>
          <w:szCs w:val="16"/>
        </w:rPr>
        <w:t xml:space="preserve">Under the terms of this </w:t>
      </w:r>
      <w:proofErr w:type="spellStart"/>
      <w:r w:rsidRPr="005A6A87">
        <w:rPr>
          <w:rFonts w:ascii="Arial Narrow" w:hAnsi="Arial Narrow"/>
          <w:sz w:val="16"/>
          <w:szCs w:val="16"/>
        </w:rPr>
        <w:t>licence</w:t>
      </w:r>
      <w:proofErr w:type="spellEnd"/>
      <w:r w:rsidRPr="005A6A87">
        <w:rPr>
          <w:rFonts w:ascii="Arial Narrow" w:hAnsi="Arial Narrow"/>
          <w:sz w:val="16"/>
          <w:szCs w:val="16"/>
        </w:rPr>
        <w:t xml:space="preserve">, this work may be copied, redistributed and adapted for non-commercial purposes, provided that the work is appropriately cited. In any use of this work, there should be no suggestion that FAO endorses any specific organization, products or services. The use of the FAO logo is not permitted. If the work is adapted, then it must be licensed under the same or equivalent Creative Commons </w:t>
      </w:r>
      <w:proofErr w:type="spellStart"/>
      <w:r w:rsidRPr="005A6A87">
        <w:rPr>
          <w:rFonts w:ascii="Arial Narrow" w:hAnsi="Arial Narrow"/>
          <w:sz w:val="16"/>
          <w:szCs w:val="16"/>
        </w:rPr>
        <w:t>licence</w:t>
      </w:r>
      <w:proofErr w:type="spellEnd"/>
      <w:r w:rsidRPr="005A6A87">
        <w:rPr>
          <w:rFonts w:ascii="Arial Narrow" w:hAnsi="Arial Narrow"/>
          <w:sz w:val="16"/>
          <w:szCs w:val="16"/>
        </w:rPr>
        <w:t xml:space="preserve">. If a translation of this work is created, it must include the following disclaimer along with the required citation: </w:t>
      </w:r>
      <w:r w:rsidR="00AA6C1F" w:rsidRPr="005A6A87">
        <w:rPr>
          <w:rFonts w:ascii="Arial Narrow" w:hAnsi="Arial Narrow"/>
          <w:sz w:val="16"/>
          <w:szCs w:val="16"/>
        </w:rPr>
        <w:t>"</w:t>
      </w:r>
      <w:r w:rsidRPr="005A6A87">
        <w:rPr>
          <w:rFonts w:ascii="Arial Narrow" w:hAnsi="Arial Narrow"/>
          <w:sz w:val="16"/>
          <w:szCs w:val="16"/>
        </w:rPr>
        <w:t>This translation was not created by the Food and Agriculture Organization of the United Nations (FAO). FAO is not responsible for the content or accuracy of this translation. The original [Language] edition shall be the authoritative edition.</w:t>
      </w:r>
      <w:r w:rsidR="00AA6C1F" w:rsidRPr="005A6A87">
        <w:rPr>
          <w:rFonts w:ascii="Arial Narrow" w:hAnsi="Arial Narrow"/>
          <w:sz w:val="16"/>
          <w:szCs w:val="16"/>
        </w:rPr>
        <w:t>"</w:t>
      </w:r>
    </w:p>
    <w:p w14:paraId="0E55860F" w14:textId="34742DA6" w:rsidR="00ED39B2" w:rsidRPr="005A6A87" w:rsidRDefault="00ED39B2" w:rsidP="00ED39B2">
      <w:pPr>
        <w:jc w:val="both"/>
        <w:rPr>
          <w:rFonts w:ascii="Arial Narrow" w:hAnsi="Arial Narrow"/>
          <w:sz w:val="16"/>
          <w:szCs w:val="16"/>
        </w:rPr>
      </w:pPr>
      <w:r w:rsidRPr="005A6A87">
        <w:rPr>
          <w:rFonts w:ascii="Arial Narrow" w:hAnsi="Arial Narrow"/>
          <w:sz w:val="16"/>
          <w:szCs w:val="16"/>
        </w:rPr>
        <w:t xml:space="preserve">Disputes arising under the </w:t>
      </w:r>
      <w:proofErr w:type="spellStart"/>
      <w:r w:rsidRPr="005A6A87">
        <w:rPr>
          <w:rFonts w:ascii="Arial Narrow" w:hAnsi="Arial Narrow"/>
          <w:sz w:val="16"/>
          <w:szCs w:val="16"/>
        </w:rPr>
        <w:t>licence</w:t>
      </w:r>
      <w:proofErr w:type="spellEnd"/>
      <w:r w:rsidRPr="005A6A87">
        <w:rPr>
          <w:rFonts w:ascii="Arial Narrow" w:hAnsi="Arial Narrow"/>
          <w:sz w:val="16"/>
          <w:szCs w:val="16"/>
        </w:rPr>
        <w:t xml:space="preserve"> that cannot be settled amicably will be resolved by mediation and arbitration as described in Article 8 of the </w:t>
      </w:r>
      <w:proofErr w:type="spellStart"/>
      <w:r w:rsidRPr="005A6A87">
        <w:rPr>
          <w:rFonts w:ascii="Arial Narrow" w:hAnsi="Arial Narrow"/>
          <w:sz w:val="16"/>
          <w:szCs w:val="16"/>
        </w:rPr>
        <w:t>licence</w:t>
      </w:r>
      <w:proofErr w:type="spellEnd"/>
      <w:r w:rsidRPr="005A6A87">
        <w:rPr>
          <w:rFonts w:ascii="Arial Narrow" w:hAnsi="Arial Narrow"/>
          <w:sz w:val="16"/>
          <w:szCs w:val="16"/>
        </w:rPr>
        <w:t xml:space="preserve"> except as otherwise provided herein. The applicable mediation rules will be the mediation rules of the World Intellectual Property Organization http://www.wipo.int/amc/en/mediation/rules and any arbitration will be conducted in accordance with the Arbitration Rules of the United Nations Commission on International Trade Law (UNCITRAL).</w:t>
      </w:r>
    </w:p>
    <w:p w14:paraId="09EB8FC0" w14:textId="5E71884C" w:rsidR="00ED39B2" w:rsidRPr="005A6A87" w:rsidRDefault="00ED39B2" w:rsidP="00ED39B2">
      <w:pPr>
        <w:jc w:val="both"/>
        <w:rPr>
          <w:rFonts w:ascii="Arial Narrow" w:hAnsi="Arial Narrow"/>
          <w:b/>
          <w:color w:val="000000" w:themeColor="text1"/>
          <w:sz w:val="16"/>
          <w:szCs w:val="16"/>
        </w:rPr>
      </w:pPr>
      <w:r w:rsidRPr="005A6A87">
        <w:rPr>
          <w:rFonts w:ascii="Arial Narrow" w:hAnsi="Arial Narrow"/>
          <w:b/>
          <w:sz w:val="16"/>
          <w:szCs w:val="16"/>
        </w:rPr>
        <w:t>Third-party materials.</w:t>
      </w:r>
      <w:r w:rsidRPr="005A6A87">
        <w:rPr>
          <w:rFonts w:ascii="Arial Narrow" w:hAnsi="Arial Narrow"/>
          <w:sz w:val="16"/>
          <w:szCs w:val="16"/>
        </w:rPr>
        <w:t xml:space="preserve"> Users wishing to reuse material from this work that is attributed to a third party, such as tables, figures or images, are responsible for determining whether permission is needed for that reuse and for obtaining permission from the copyright holder. The risk of claims resulting from infringement of any third-party-owned component in the work rests solely with the user.</w:t>
      </w:r>
    </w:p>
    <w:p w14:paraId="67C553F7" w14:textId="207E3885" w:rsidR="003360E2" w:rsidRPr="005A6A87" w:rsidRDefault="00ED39B2" w:rsidP="00980816">
      <w:pPr>
        <w:jc w:val="both"/>
        <w:rPr>
          <w:rFonts w:ascii="Arial Narrow" w:hAnsi="Arial Narrow" w:cs="Times New Roman"/>
          <w:b/>
          <w:bCs/>
        </w:rPr>
      </w:pPr>
      <w:r w:rsidRPr="005A6A87">
        <w:rPr>
          <w:rFonts w:ascii="Arial Narrow" w:hAnsi="Arial Narrow"/>
          <w:b/>
          <w:color w:val="000000" w:themeColor="text1"/>
          <w:sz w:val="16"/>
          <w:szCs w:val="16"/>
        </w:rPr>
        <w:t>Sales, rights and licensing</w:t>
      </w:r>
      <w:r w:rsidRPr="005A6A87">
        <w:rPr>
          <w:rFonts w:ascii="Arial Narrow" w:hAnsi="Arial Narrow"/>
          <w:color w:val="000000" w:themeColor="text1"/>
          <w:sz w:val="16"/>
          <w:szCs w:val="16"/>
        </w:rPr>
        <w:t xml:space="preserve">. FAO information products are available on the FAO website (www.fao.org/publications) and can be purchased through </w:t>
      </w:r>
      <w:hyperlink r:id="rId11" w:history="1">
        <w:r w:rsidRPr="005A6A87">
          <w:rPr>
            <w:rStyle w:val="Hyperlink"/>
            <w:rFonts w:ascii="Arial Narrow" w:hAnsi="Arial Narrow"/>
            <w:color w:val="000000" w:themeColor="text1"/>
            <w:sz w:val="16"/>
            <w:szCs w:val="16"/>
          </w:rPr>
          <w:t>publications-sales@fao.org</w:t>
        </w:r>
      </w:hyperlink>
      <w:r w:rsidRPr="005A6A87">
        <w:rPr>
          <w:rFonts w:ascii="Arial Narrow" w:hAnsi="Arial Narrow"/>
          <w:color w:val="000000" w:themeColor="text1"/>
          <w:sz w:val="16"/>
          <w:szCs w:val="16"/>
        </w:rPr>
        <w:t xml:space="preserve">. Requests for commercial use should be submitted via: </w:t>
      </w:r>
      <w:hyperlink r:id="rId12" w:history="1">
        <w:r w:rsidRPr="005A6A87">
          <w:rPr>
            <w:rStyle w:val="Hyperlink"/>
            <w:rFonts w:ascii="Arial Narrow" w:hAnsi="Arial Narrow"/>
            <w:color w:val="000000" w:themeColor="text1"/>
            <w:sz w:val="16"/>
            <w:szCs w:val="16"/>
          </w:rPr>
          <w:t>www.fao.org/contact-us/licence-request</w:t>
        </w:r>
      </w:hyperlink>
      <w:r w:rsidRPr="005A6A87">
        <w:rPr>
          <w:rFonts w:ascii="Arial Narrow" w:hAnsi="Arial Narrow"/>
          <w:color w:val="000000" w:themeColor="text1"/>
          <w:sz w:val="16"/>
          <w:szCs w:val="16"/>
        </w:rPr>
        <w:t xml:space="preserve">. Queries regarding rights and licensing should be submitted to: </w:t>
      </w:r>
      <w:hyperlink r:id="rId13" w:history="1">
        <w:r w:rsidRPr="005A6A87">
          <w:rPr>
            <w:rStyle w:val="Hyperlink"/>
            <w:rFonts w:ascii="Arial Narrow" w:hAnsi="Arial Narrow"/>
            <w:color w:val="000000" w:themeColor="text1"/>
            <w:sz w:val="16"/>
            <w:szCs w:val="16"/>
          </w:rPr>
          <w:t>copyright@fao.org</w:t>
        </w:r>
      </w:hyperlink>
      <w:r w:rsidRPr="005A6A87">
        <w:rPr>
          <w:rFonts w:ascii="Arial Narrow" w:hAnsi="Arial Narrow"/>
          <w:color w:val="000000" w:themeColor="text1"/>
          <w:sz w:val="16"/>
          <w:szCs w:val="16"/>
        </w:rPr>
        <w:t>.</w:t>
      </w:r>
      <w:r w:rsidR="003360E2" w:rsidRPr="005A6A87">
        <w:rPr>
          <w:rFonts w:ascii="Arial Narrow" w:hAnsi="Arial Narrow" w:cs="Times New Roman"/>
          <w:b/>
          <w:bCs/>
        </w:rPr>
        <w:br w:type="page"/>
      </w:r>
    </w:p>
    <w:p w14:paraId="59D2A518" w14:textId="77777777" w:rsidR="00B34AD0" w:rsidRPr="005A6A87" w:rsidRDefault="00B34AD0" w:rsidP="00B74480">
      <w:pPr>
        <w:pStyle w:val="Heading1"/>
        <w:spacing w:before="0" w:line="240" w:lineRule="auto"/>
        <w:rPr>
          <w:rFonts w:ascii="Arial Narrow" w:hAnsi="Arial Narrow" w:cs="Times New Roman"/>
          <w:b/>
          <w:bCs/>
          <w:color w:val="auto"/>
          <w:sz w:val="28"/>
          <w:szCs w:val="28"/>
        </w:rPr>
        <w:sectPr w:rsidR="00B34AD0" w:rsidRPr="005A6A87" w:rsidSect="00BB4596">
          <w:footerReference w:type="default" r:id="rId14"/>
          <w:footerReference w:type="first" r:id="rId15"/>
          <w:pgSz w:w="11907" w:h="16840" w:code="9"/>
          <w:pgMar w:top="1412" w:right="1412" w:bottom="1412" w:left="1412" w:header="720" w:footer="720" w:gutter="0"/>
          <w:pgNumType w:fmt="lowerRoman" w:start="0"/>
          <w:cols w:space="720"/>
          <w:titlePg/>
          <w:docGrid w:linePitch="360"/>
        </w:sectPr>
      </w:pPr>
      <w:bookmarkStart w:id="1" w:name="_Toc89714132"/>
      <w:bookmarkStart w:id="2" w:name="_Toc89714341"/>
    </w:p>
    <w:p w14:paraId="1A5EAA2E" w14:textId="2C3DCC48" w:rsidR="00225977" w:rsidRPr="005A6A87" w:rsidRDefault="00B91EAB" w:rsidP="00B74480">
      <w:pPr>
        <w:pStyle w:val="Heading1"/>
        <w:spacing w:before="0" w:line="240" w:lineRule="auto"/>
        <w:rPr>
          <w:rFonts w:ascii="Arial Narrow" w:hAnsi="Arial Narrow" w:cs="Times New Roman"/>
          <w:b/>
          <w:bCs/>
          <w:color w:val="auto"/>
          <w:sz w:val="28"/>
          <w:szCs w:val="28"/>
        </w:rPr>
      </w:pPr>
      <w:r w:rsidRPr="005A6A87">
        <w:rPr>
          <w:rFonts w:ascii="Arial Narrow" w:hAnsi="Arial Narrow" w:cs="Times New Roman"/>
          <w:b/>
          <w:bCs/>
          <w:color w:val="auto"/>
          <w:sz w:val="28"/>
          <w:szCs w:val="28"/>
        </w:rPr>
        <w:lastRenderedPageBreak/>
        <w:t>Content</w:t>
      </w:r>
      <w:r w:rsidR="00ED39B2" w:rsidRPr="005A6A87">
        <w:rPr>
          <w:rFonts w:ascii="Arial Narrow" w:hAnsi="Arial Narrow" w:cs="Times New Roman"/>
          <w:b/>
          <w:bCs/>
          <w:color w:val="auto"/>
          <w:sz w:val="28"/>
          <w:szCs w:val="28"/>
        </w:rPr>
        <w:t>s</w:t>
      </w:r>
      <w:bookmarkEnd w:id="1"/>
      <w:bookmarkEnd w:id="2"/>
    </w:p>
    <w:p w14:paraId="23524D43" w14:textId="276ACFFE" w:rsidR="00E41CEE" w:rsidRPr="005A6A87" w:rsidRDefault="00E41CEE" w:rsidP="007613A2">
      <w:pPr>
        <w:spacing w:after="0" w:line="240" w:lineRule="auto"/>
        <w:rPr>
          <w:rFonts w:ascii="Arial Narrow" w:hAnsi="Arial Narrow" w:cs="Times New Roman"/>
          <w:sz w:val="20"/>
          <w:szCs w:val="20"/>
        </w:rPr>
      </w:pPr>
    </w:p>
    <w:p w14:paraId="35229501" w14:textId="348058E2" w:rsidR="006862DA" w:rsidRPr="007A0907" w:rsidRDefault="006862DA">
      <w:pPr>
        <w:pStyle w:val="TOC1"/>
        <w:rPr>
          <w:rFonts w:ascii="Arial Narrow" w:eastAsiaTheme="minorEastAsia" w:hAnsi="Arial Narrow"/>
          <w:b w:val="0"/>
          <w:bCs/>
          <w:noProof/>
          <w:sz w:val="20"/>
          <w:szCs w:val="20"/>
        </w:rPr>
      </w:pPr>
      <w:r w:rsidRPr="007A0907">
        <w:rPr>
          <w:rFonts w:ascii="Arial Narrow" w:hAnsi="Arial Narrow"/>
          <w:sz w:val="20"/>
          <w:szCs w:val="20"/>
        </w:rPr>
        <w:fldChar w:fldCharType="begin"/>
      </w:r>
      <w:r w:rsidRPr="007A0907">
        <w:rPr>
          <w:rFonts w:ascii="Arial Narrow" w:hAnsi="Arial Narrow"/>
          <w:sz w:val="20"/>
          <w:szCs w:val="20"/>
        </w:rPr>
        <w:instrText xml:space="preserve"> TOC \o "1-3" \h \z \u </w:instrText>
      </w:r>
      <w:r w:rsidRPr="007A0907">
        <w:rPr>
          <w:rFonts w:ascii="Arial Narrow" w:hAnsi="Arial Narrow"/>
          <w:sz w:val="20"/>
          <w:szCs w:val="20"/>
        </w:rPr>
        <w:fldChar w:fldCharType="separate"/>
      </w:r>
      <w:hyperlink w:anchor="_Toc89714341" w:history="1">
        <w:r w:rsidRPr="007A0907">
          <w:rPr>
            <w:rStyle w:val="Hyperlink"/>
            <w:rFonts w:ascii="Arial Narrow" w:hAnsi="Arial Narrow" w:cs="Times New Roman"/>
            <w:b w:val="0"/>
            <w:bCs/>
            <w:noProof/>
            <w:sz w:val="20"/>
            <w:szCs w:val="20"/>
          </w:rPr>
          <w:t>Contents</w:t>
        </w:r>
        <w:r w:rsidRPr="007A0907">
          <w:rPr>
            <w:rFonts w:ascii="Arial Narrow" w:hAnsi="Arial Narrow"/>
            <w:b w:val="0"/>
            <w:bCs/>
            <w:noProof/>
            <w:webHidden/>
            <w:sz w:val="20"/>
            <w:szCs w:val="20"/>
          </w:rPr>
          <w:tab/>
        </w:r>
        <w:r w:rsidRPr="007A0907">
          <w:rPr>
            <w:rFonts w:ascii="Arial Narrow" w:hAnsi="Arial Narrow"/>
            <w:b w:val="0"/>
            <w:bCs/>
            <w:noProof/>
            <w:webHidden/>
            <w:sz w:val="20"/>
            <w:szCs w:val="20"/>
          </w:rPr>
          <w:fldChar w:fldCharType="begin"/>
        </w:r>
        <w:r w:rsidRPr="007A0907">
          <w:rPr>
            <w:rFonts w:ascii="Arial Narrow" w:hAnsi="Arial Narrow"/>
            <w:b w:val="0"/>
            <w:bCs/>
            <w:noProof/>
            <w:webHidden/>
            <w:sz w:val="20"/>
            <w:szCs w:val="20"/>
          </w:rPr>
          <w:instrText xml:space="preserve"> PAGEREF _Toc89714341 \h </w:instrText>
        </w:r>
        <w:r w:rsidRPr="007A0907">
          <w:rPr>
            <w:rFonts w:ascii="Arial Narrow" w:hAnsi="Arial Narrow"/>
            <w:b w:val="0"/>
            <w:bCs/>
            <w:noProof/>
            <w:webHidden/>
            <w:sz w:val="20"/>
            <w:szCs w:val="20"/>
          </w:rPr>
        </w:r>
        <w:r w:rsidRPr="007A0907">
          <w:rPr>
            <w:rFonts w:ascii="Arial Narrow" w:hAnsi="Arial Narrow"/>
            <w:b w:val="0"/>
            <w:bCs/>
            <w:noProof/>
            <w:webHidden/>
            <w:sz w:val="20"/>
            <w:szCs w:val="20"/>
          </w:rPr>
          <w:fldChar w:fldCharType="separate"/>
        </w:r>
        <w:r w:rsidR="007A0907" w:rsidRPr="007A0907">
          <w:rPr>
            <w:rFonts w:ascii="Arial Narrow" w:hAnsi="Arial Narrow"/>
            <w:b w:val="0"/>
            <w:bCs/>
            <w:noProof/>
            <w:webHidden/>
            <w:sz w:val="20"/>
            <w:szCs w:val="20"/>
          </w:rPr>
          <w:t>i</w:t>
        </w:r>
        <w:r w:rsidRPr="007A0907">
          <w:rPr>
            <w:rFonts w:ascii="Arial Narrow" w:hAnsi="Arial Narrow"/>
            <w:b w:val="0"/>
            <w:bCs/>
            <w:noProof/>
            <w:webHidden/>
            <w:sz w:val="20"/>
            <w:szCs w:val="20"/>
          </w:rPr>
          <w:fldChar w:fldCharType="end"/>
        </w:r>
      </w:hyperlink>
    </w:p>
    <w:p w14:paraId="0ABB1E6F" w14:textId="608DEC0D" w:rsidR="006862DA" w:rsidRPr="007A0907" w:rsidRDefault="00B65623">
      <w:pPr>
        <w:pStyle w:val="TOC1"/>
        <w:rPr>
          <w:rFonts w:ascii="Arial Narrow" w:eastAsiaTheme="minorEastAsia" w:hAnsi="Arial Narrow"/>
          <w:b w:val="0"/>
          <w:bCs/>
          <w:noProof/>
          <w:sz w:val="20"/>
          <w:szCs w:val="20"/>
        </w:rPr>
      </w:pPr>
      <w:hyperlink w:anchor="_Toc89714342" w:history="1">
        <w:r w:rsidR="006862DA" w:rsidRPr="007A0907">
          <w:rPr>
            <w:rStyle w:val="Hyperlink"/>
            <w:rFonts w:ascii="Arial Narrow" w:hAnsi="Arial Narrow" w:cs="Times New Roman"/>
            <w:b w:val="0"/>
            <w:bCs/>
            <w:noProof/>
            <w:sz w:val="20"/>
            <w:szCs w:val="20"/>
          </w:rPr>
          <w:t>Acknowledgements</w:t>
        </w:r>
        <w:r w:rsidR="006862DA" w:rsidRPr="007A0907">
          <w:rPr>
            <w:rFonts w:ascii="Arial Narrow" w:hAnsi="Arial Narrow"/>
            <w:b w:val="0"/>
            <w:bCs/>
            <w:noProof/>
            <w:webHidden/>
            <w:sz w:val="20"/>
            <w:szCs w:val="20"/>
          </w:rPr>
          <w:tab/>
        </w:r>
        <w:r w:rsidR="006862DA" w:rsidRPr="007A0907">
          <w:rPr>
            <w:rFonts w:ascii="Arial Narrow" w:hAnsi="Arial Narrow"/>
            <w:b w:val="0"/>
            <w:bCs/>
            <w:noProof/>
            <w:webHidden/>
            <w:sz w:val="20"/>
            <w:szCs w:val="20"/>
          </w:rPr>
          <w:fldChar w:fldCharType="begin"/>
        </w:r>
        <w:r w:rsidR="006862DA" w:rsidRPr="007A0907">
          <w:rPr>
            <w:rFonts w:ascii="Arial Narrow" w:hAnsi="Arial Narrow"/>
            <w:b w:val="0"/>
            <w:bCs/>
            <w:noProof/>
            <w:webHidden/>
            <w:sz w:val="20"/>
            <w:szCs w:val="20"/>
          </w:rPr>
          <w:instrText xml:space="preserve"> PAGEREF _Toc89714342 \h </w:instrText>
        </w:r>
        <w:r w:rsidR="006862DA" w:rsidRPr="007A0907">
          <w:rPr>
            <w:rFonts w:ascii="Arial Narrow" w:hAnsi="Arial Narrow"/>
            <w:b w:val="0"/>
            <w:bCs/>
            <w:noProof/>
            <w:webHidden/>
            <w:sz w:val="20"/>
            <w:szCs w:val="20"/>
          </w:rPr>
        </w:r>
        <w:r w:rsidR="006862DA" w:rsidRPr="007A0907">
          <w:rPr>
            <w:rFonts w:ascii="Arial Narrow" w:hAnsi="Arial Narrow"/>
            <w:b w:val="0"/>
            <w:bCs/>
            <w:noProof/>
            <w:webHidden/>
            <w:sz w:val="20"/>
            <w:szCs w:val="20"/>
          </w:rPr>
          <w:fldChar w:fldCharType="separate"/>
        </w:r>
        <w:r w:rsidR="007A0907" w:rsidRPr="007A0907">
          <w:rPr>
            <w:rFonts w:ascii="Arial Narrow" w:hAnsi="Arial Narrow"/>
            <w:b w:val="0"/>
            <w:bCs/>
            <w:noProof/>
            <w:webHidden/>
            <w:sz w:val="20"/>
            <w:szCs w:val="20"/>
          </w:rPr>
          <w:t>ii</w:t>
        </w:r>
        <w:r w:rsidR="006862DA" w:rsidRPr="007A0907">
          <w:rPr>
            <w:rFonts w:ascii="Arial Narrow" w:hAnsi="Arial Narrow"/>
            <w:b w:val="0"/>
            <w:bCs/>
            <w:noProof/>
            <w:webHidden/>
            <w:sz w:val="20"/>
            <w:szCs w:val="20"/>
          </w:rPr>
          <w:fldChar w:fldCharType="end"/>
        </w:r>
      </w:hyperlink>
    </w:p>
    <w:p w14:paraId="478B3E59" w14:textId="244F7EA9" w:rsidR="006862DA" w:rsidRPr="007A0907" w:rsidRDefault="00B65623">
      <w:pPr>
        <w:pStyle w:val="TOC1"/>
        <w:rPr>
          <w:rFonts w:ascii="Arial Narrow" w:eastAsiaTheme="minorEastAsia" w:hAnsi="Arial Narrow"/>
          <w:b w:val="0"/>
          <w:bCs/>
          <w:noProof/>
          <w:sz w:val="20"/>
          <w:szCs w:val="20"/>
        </w:rPr>
      </w:pPr>
      <w:hyperlink w:anchor="_Toc89714343" w:history="1">
        <w:r w:rsidR="006862DA" w:rsidRPr="007A0907">
          <w:rPr>
            <w:rStyle w:val="Hyperlink"/>
            <w:rFonts w:ascii="Arial Narrow" w:hAnsi="Arial Narrow" w:cs="Times New Roman"/>
            <w:b w:val="0"/>
            <w:bCs/>
            <w:noProof/>
            <w:sz w:val="20"/>
            <w:szCs w:val="20"/>
          </w:rPr>
          <w:t>Abbreviations and acronyms</w:t>
        </w:r>
        <w:r w:rsidR="006862DA" w:rsidRPr="007A0907">
          <w:rPr>
            <w:rFonts w:ascii="Arial Narrow" w:hAnsi="Arial Narrow"/>
            <w:b w:val="0"/>
            <w:bCs/>
            <w:noProof/>
            <w:webHidden/>
            <w:sz w:val="20"/>
            <w:szCs w:val="20"/>
          </w:rPr>
          <w:tab/>
        </w:r>
        <w:r w:rsidR="006862DA" w:rsidRPr="007A0907">
          <w:rPr>
            <w:rFonts w:ascii="Arial Narrow" w:hAnsi="Arial Narrow"/>
            <w:b w:val="0"/>
            <w:bCs/>
            <w:noProof/>
            <w:webHidden/>
            <w:sz w:val="20"/>
            <w:szCs w:val="20"/>
          </w:rPr>
          <w:fldChar w:fldCharType="begin"/>
        </w:r>
        <w:r w:rsidR="006862DA" w:rsidRPr="007A0907">
          <w:rPr>
            <w:rFonts w:ascii="Arial Narrow" w:hAnsi="Arial Narrow"/>
            <w:b w:val="0"/>
            <w:bCs/>
            <w:noProof/>
            <w:webHidden/>
            <w:sz w:val="20"/>
            <w:szCs w:val="20"/>
          </w:rPr>
          <w:instrText xml:space="preserve"> PAGEREF _Toc89714343 \h </w:instrText>
        </w:r>
        <w:r w:rsidR="006862DA" w:rsidRPr="007A0907">
          <w:rPr>
            <w:rFonts w:ascii="Arial Narrow" w:hAnsi="Arial Narrow"/>
            <w:b w:val="0"/>
            <w:bCs/>
            <w:noProof/>
            <w:webHidden/>
            <w:sz w:val="20"/>
            <w:szCs w:val="20"/>
          </w:rPr>
        </w:r>
        <w:r w:rsidR="006862DA" w:rsidRPr="007A0907">
          <w:rPr>
            <w:rFonts w:ascii="Arial Narrow" w:hAnsi="Arial Narrow"/>
            <w:b w:val="0"/>
            <w:bCs/>
            <w:noProof/>
            <w:webHidden/>
            <w:sz w:val="20"/>
            <w:szCs w:val="20"/>
          </w:rPr>
          <w:fldChar w:fldCharType="separate"/>
        </w:r>
        <w:r w:rsidR="007A0907" w:rsidRPr="007A0907">
          <w:rPr>
            <w:rFonts w:ascii="Arial Narrow" w:hAnsi="Arial Narrow"/>
            <w:b w:val="0"/>
            <w:bCs/>
            <w:noProof/>
            <w:webHidden/>
            <w:sz w:val="20"/>
            <w:szCs w:val="20"/>
          </w:rPr>
          <w:t>iii</w:t>
        </w:r>
        <w:r w:rsidR="006862DA" w:rsidRPr="007A0907">
          <w:rPr>
            <w:rFonts w:ascii="Arial Narrow" w:hAnsi="Arial Narrow"/>
            <w:b w:val="0"/>
            <w:bCs/>
            <w:noProof/>
            <w:webHidden/>
            <w:sz w:val="20"/>
            <w:szCs w:val="20"/>
          </w:rPr>
          <w:fldChar w:fldCharType="end"/>
        </w:r>
      </w:hyperlink>
    </w:p>
    <w:p w14:paraId="43E3B4BF" w14:textId="37C0F983" w:rsidR="006862DA" w:rsidRPr="007A0907" w:rsidRDefault="00B65623">
      <w:pPr>
        <w:pStyle w:val="TOC1"/>
        <w:rPr>
          <w:rFonts w:ascii="Arial Narrow" w:eastAsiaTheme="minorEastAsia" w:hAnsi="Arial Narrow"/>
          <w:b w:val="0"/>
          <w:bCs/>
          <w:noProof/>
          <w:sz w:val="20"/>
          <w:szCs w:val="20"/>
        </w:rPr>
      </w:pPr>
      <w:hyperlink w:anchor="_Toc89714344" w:history="1">
        <w:r w:rsidR="006862DA" w:rsidRPr="007A0907">
          <w:rPr>
            <w:rStyle w:val="Hyperlink"/>
            <w:rFonts w:ascii="Arial Narrow" w:hAnsi="Arial Narrow" w:cs="Times New Roman"/>
            <w:b w:val="0"/>
            <w:bCs/>
            <w:noProof/>
            <w:sz w:val="20"/>
            <w:szCs w:val="20"/>
          </w:rPr>
          <w:t>Currency, units and symbols</w:t>
        </w:r>
        <w:r w:rsidR="006862DA" w:rsidRPr="007A0907">
          <w:rPr>
            <w:rFonts w:ascii="Arial Narrow" w:hAnsi="Arial Narrow"/>
            <w:b w:val="0"/>
            <w:bCs/>
            <w:noProof/>
            <w:webHidden/>
            <w:sz w:val="20"/>
            <w:szCs w:val="20"/>
          </w:rPr>
          <w:tab/>
        </w:r>
        <w:r w:rsidR="006862DA" w:rsidRPr="007A0907">
          <w:rPr>
            <w:rFonts w:ascii="Arial Narrow" w:hAnsi="Arial Narrow"/>
            <w:b w:val="0"/>
            <w:bCs/>
            <w:noProof/>
            <w:webHidden/>
            <w:sz w:val="20"/>
            <w:szCs w:val="20"/>
          </w:rPr>
          <w:fldChar w:fldCharType="begin"/>
        </w:r>
        <w:r w:rsidR="006862DA" w:rsidRPr="007A0907">
          <w:rPr>
            <w:rFonts w:ascii="Arial Narrow" w:hAnsi="Arial Narrow"/>
            <w:b w:val="0"/>
            <w:bCs/>
            <w:noProof/>
            <w:webHidden/>
            <w:sz w:val="20"/>
            <w:szCs w:val="20"/>
          </w:rPr>
          <w:instrText xml:space="preserve"> PAGEREF _Toc89714344 \h </w:instrText>
        </w:r>
        <w:r w:rsidR="006862DA" w:rsidRPr="007A0907">
          <w:rPr>
            <w:rFonts w:ascii="Arial Narrow" w:hAnsi="Arial Narrow"/>
            <w:b w:val="0"/>
            <w:bCs/>
            <w:noProof/>
            <w:webHidden/>
            <w:sz w:val="20"/>
            <w:szCs w:val="20"/>
          </w:rPr>
        </w:r>
        <w:r w:rsidR="006862DA" w:rsidRPr="007A0907">
          <w:rPr>
            <w:rFonts w:ascii="Arial Narrow" w:hAnsi="Arial Narrow"/>
            <w:b w:val="0"/>
            <w:bCs/>
            <w:noProof/>
            <w:webHidden/>
            <w:sz w:val="20"/>
            <w:szCs w:val="20"/>
          </w:rPr>
          <w:fldChar w:fldCharType="separate"/>
        </w:r>
        <w:r w:rsidR="007A0907" w:rsidRPr="007A0907">
          <w:rPr>
            <w:rFonts w:ascii="Arial Narrow" w:hAnsi="Arial Narrow"/>
            <w:b w:val="0"/>
            <w:bCs/>
            <w:noProof/>
            <w:webHidden/>
            <w:sz w:val="20"/>
            <w:szCs w:val="20"/>
          </w:rPr>
          <w:t>iii</w:t>
        </w:r>
        <w:r w:rsidR="006862DA" w:rsidRPr="007A0907">
          <w:rPr>
            <w:rFonts w:ascii="Arial Narrow" w:hAnsi="Arial Narrow"/>
            <w:b w:val="0"/>
            <w:bCs/>
            <w:noProof/>
            <w:webHidden/>
            <w:sz w:val="20"/>
            <w:szCs w:val="20"/>
          </w:rPr>
          <w:fldChar w:fldCharType="end"/>
        </w:r>
      </w:hyperlink>
    </w:p>
    <w:p w14:paraId="1199EA1E" w14:textId="655214EC" w:rsidR="006862DA" w:rsidRPr="007A0907" w:rsidRDefault="00B65623">
      <w:pPr>
        <w:pStyle w:val="TOC1"/>
        <w:rPr>
          <w:rStyle w:val="Hyperlink"/>
          <w:rFonts w:ascii="Arial Narrow" w:hAnsi="Arial Narrow"/>
          <w:b w:val="0"/>
          <w:bCs/>
          <w:noProof/>
          <w:sz w:val="20"/>
          <w:szCs w:val="20"/>
        </w:rPr>
      </w:pPr>
      <w:hyperlink w:anchor="_Toc89714345" w:history="1">
        <w:r w:rsidR="006862DA" w:rsidRPr="007A0907">
          <w:rPr>
            <w:rStyle w:val="Hyperlink"/>
            <w:rFonts w:ascii="Arial Narrow" w:hAnsi="Arial Narrow" w:cs="Times New Roman"/>
            <w:b w:val="0"/>
            <w:bCs/>
            <w:noProof/>
            <w:sz w:val="20"/>
            <w:szCs w:val="20"/>
            <w:lang w:val="en-GB"/>
          </w:rPr>
          <w:t>Executive summary</w:t>
        </w:r>
        <w:r w:rsidR="006862DA" w:rsidRPr="007A0907">
          <w:rPr>
            <w:rFonts w:ascii="Arial Narrow" w:hAnsi="Arial Narrow"/>
            <w:b w:val="0"/>
            <w:bCs/>
            <w:noProof/>
            <w:webHidden/>
            <w:sz w:val="20"/>
            <w:szCs w:val="20"/>
          </w:rPr>
          <w:tab/>
        </w:r>
        <w:r w:rsidR="006862DA" w:rsidRPr="007A0907">
          <w:rPr>
            <w:rFonts w:ascii="Arial Narrow" w:hAnsi="Arial Narrow"/>
            <w:b w:val="0"/>
            <w:bCs/>
            <w:noProof/>
            <w:webHidden/>
            <w:sz w:val="20"/>
            <w:szCs w:val="20"/>
          </w:rPr>
          <w:fldChar w:fldCharType="begin"/>
        </w:r>
        <w:r w:rsidR="006862DA" w:rsidRPr="007A0907">
          <w:rPr>
            <w:rFonts w:ascii="Arial Narrow" w:hAnsi="Arial Narrow"/>
            <w:b w:val="0"/>
            <w:bCs/>
            <w:noProof/>
            <w:webHidden/>
            <w:sz w:val="20"/>
            <w:szCs w:val="20"/>
          </w:rPr>
          <w:instrText xml:space="preserve"> PAGEREF _Toc89714345 \h </w:instrText>
        </w:r>
        <w:r w:rsidR="006862DA" w:rsidRPr="007A0907">
          <w:rPr>
            <w:rFonts w:ascii="Arial Narrow" w:hAnsi="Arial Narrow"/>
            <w:b w:val="0"/>
            <w:bCs/>
            <w:noProof/>
            <w:webHidden/>
            <w:sz w:val="20"/>
            <w:szCs w:val="20"/>
          </w:rPr>
        </w:r>
        <w:r w:rsidR="006862DA" w:rsidRPr="007A0907">
          <w:rPr>
            <w:rFonts w:ascii="Arial Narrow" w:hAnsi="Arial Narrow"/>
            <w:b w:val="0"/>
            <w:bCs/>
            <w:noProof/>
            <w:webHidden/>
            <w:sz w:val="20"/>
            <w:szCs w:val="20"/>
          </w:rPr>
          <w:fldChar w:fldCharType="separate"/>
        </w:r>
        <w:r w:rsidR="007A0907" w:rsidRPr="007A0907">
          <w:rPr>
            <w:rFonts w:ascii="Arial Narrow" w:hAnsi="Arial Narrow"/>
            <w:b w:val="0"/>
            <w:bCs/>
            <w:noProof/>
            <w:webHidden/>
            <w:sz w:val="20"/>
            <w:szCs w:val="20"/>
          </w:rPr>
          <w:t>iv</w:t>
        </w:r>
        <w:r w:rsidR="006862DA" w:rsidRPr="007A0907">
          <w:rPr>
            <w:rFonts w:ascii="Arial Narrow" w:hAnsi="Arial Narrow"/>
            <w:b w:val="0"/>
            <w:bCs/>
            <w:noProof/>
            <w:webHidden/>
            <w:sz w:val="20"/>
            <w:szCs w:val="20"/>
          </w:rPr>
          <w:fldChar w:fldCharType="end"/>
        </w:r>
      </w:hyperlink>
    </w:p>
    <w:p w14:paraId="0B7D248D" w14:textId="77777777" w:rsidR="006862DA" w:rsidRPr="007A0907" w:rsidRDefault="006862DA" w:rsidP="00AA6C1F">
      <w:pPr>
        <w:tabs>
          <w:tab w:val="right" w:pos="9072"/>
        </w:tabs>
        <w:spacing w:after="0" w:line="240" w:lineRule="auto"/>
        <w:rPr>
          <w:rFonts w:ascii="Arial Narrow" w:hAnsi="Arial Narrow"/>
          <w:bCs/>
          <w:noProof/>
          <w:sz w:val="20"/>
          <w:szCs w:val="20"/>
        </w:rPr>
      </w:pPr>
    </w:p>
    <w:p w14:paraId="58B7357F" w14:textId="412D90F4" w:rsidR="006862DA" w:rsidRPr="007A0907" w:rsidRDefault="00B65623">
      <w:pPr>
        <w:pStyle w:val="TOC1"/>
        <w:rPr>
          <w:rFonts w:ascii="Arial Narrow" w:eastAsiaTheme="minorEastAsia" w:hAnsi="Arial Narrow"/>
          <w:noProof/>
          <w:sz w:val="20"/>
          <w:szCs w:val="20"/>
        </w:rPr>
      </w:pPr>
      <w:hyperlink w:anchor="_Toc89714346" w:history="1">
        <w:r w:rsidR="006862DA" w:rsidRPr="007A0907">
          <w:rPr>
            <w:rStyle w:val="Hyperlink"/>
            <w:rFonts w:ascii="Arial Narrow" w:hAnsi="Arial Narrow" w:cs="Times New Roman"/>
            <w:noProof/>
            <w:sz w:val="20"/>
            <w:szCs w:val="20"/>
          </w:rPr>
          <w:t>1.</w:t>
        </w:r>
        <w:r w:rsidR="006862DA" w:rsidRPr="007A0907">
          <w:rPr>
            <w:rFonts w:ascii="Arial Narrow" w:eastAsiaTheme="minorEastAsia" w:hAnsi="Arial Narrow"/>
            <w:noProof/>
            <w:sz w:val="20"/>
            <w:szCs w:val="20"/>
          </w:rPr>
          <w:tab/>
        </w:r>
        <w:r w:rsidR="006862DA" w:rsidRPr="007A0907">
          <w:rPr>
            <w:rStyle w:val="Hyperlink"/>
            <w:rFonts w:ascii="Arial Narrow" w:hAnsi="Arial Narrow" w:cs="Times New Roman"/>
            <w:noProof/>
            <w:sz w:val="20"/>
            <w:szCs w:val="20"/>
          </w:rPr>
          <w:t>Introduction</w:t>
        </w:r>
        <w:r w:rsidR="006862DA" w:rsidRPr="007A0907">
          <w:rPr>
            <w:rFonts w:ascii="Arial Narrow" w:hAnsi="Arial Narrow"/>
            <w:noProof/>
            <w:webHidden/>
            <w:sz w:val="20"/>
            <w:szCs w:val="20"/>
          </w:rPr>
          <w:tab/>
        </w:r>
        <w:r w:rsidR="006862DA" w:rsidRPr="007A0907">
          <w:rPr>
            <w:rFonts w:ascii="Arial Narrow" w:hAnsi="Arial Narrow"/>
            <w:noProof/>
            <w:webHidden/>
            <w:sz w:val="20"/>
            <w:szCs w:val="20"/>
          </w:rPr>
          <w:fldChar w:fldCharType="begin"/>
        </w:r>
        <w:r w:rsidR="006862DA" w:rsidRPr="007A0907">
          <w:rPr>
            <w:rFonts w:ascii="Arial Narrow" w:hAnsi="Arial Narrow"/>
            <w:noProof/>
            <w:webHidden/>
            <w:sz w:val="20"/>
            <w:szCs w:val="20"/>
          </w:rPr>
          <w:instrText xml:space="preserve"> PAGEREF _Toc89714346 \h </w:instrText>
        </w:r>
        <w:r w:rsidR="006862DA" w:rsidRPr="007A0907">
          <w:rPr>
            <w:rFonts w:ascii="Arial Narrow" w:hAnsi="Arial Narrow"/>
            <w:noProof/>
            <w:webHidden/>
            <w:sz w:val="20"/>
            <w:szCs w:val="20"/>
          </w:rPr>
        </w:r>
        <w:r w:rsidR="006862DA" w:rsidRPr="007A0907">
          <w:rPr>
            <w:rFonts w:ascii="Arial Narrow" w:hAnsi="Arial Narrow"/>
            <w:noProof/>
            <w:webHidden/>
            <w:sz w:val="20"/>
            <w:szCs w:val="20"/>
          </w:rPr>
          <w:fldChar w:fldCharType="separate"/>
        </w:r>
        <w:r w:rsidR="007A0907" w:rsidRPr="007A0907">
          <w:rPr>
            <w:rFonts w:ascii="Arial Narrow" w:hAnsi="Arial Narrow"/>
            <w:noProof/>
            <w:webHidden/>
            <w:sz w:val="20"/>
            <w:szCs w:val="20"/>
          </w:rPr>
          <w:t>1</w:t>
        </w:r>
        <w:r w:rsidR="006862DA" w:rsidRPr="007A0907">
          <w:rPr>
            <w:rFonts w:ascii="Arial Narrow" w:hAnsi="Arial Narrow"/>
            <w:noProof/>
            <w:webHidden/>
            <w:sz w:val="20"/>
            <w:szCs w:val="20"/>
          </w:rPr>
          <w:fldChar w:fldCharType="end"/>
        </w:r>
      </w:hyperlink>
    </w:p>
    <w:p w14:paraId="078C369C" w14:textId="04B932AF" w:rsidR="006862DA" w:rsidRPr="00F72829" w:rsidRDefault="00B65623">
      <w:pPr>
        <w:pStyle w:val="TOC2"/>
        <w:rPr>
          <w:rFonts w:ascii="Arial Narrow" w:eastAsiaTheme="minorEastAsia" w:hAnsi="Arial Narrow"/>
          <w:noProof/>
          <w:sz w:val="20"/>
          <w:szCs w:val="20"/>
        </w:rPr>
      </w:pPr>
      <w:hyperlink w:anchor="_Toc89714347" w:history="1">
        <w:r w:rsidR="006862DA" w:rsidRPr="007A0907">
          <w:rPr>
            <w:rStyle w:val="Hyperlink"/>
            <w:rFonts w:ascii="Arial Narrow" w:hAnsi="Arial Narrow" w:cs="Times New Roman"/>
            <w:bCs/>
            <w:noProof/>
            <w:sz w:val="20"/>
            <w:szCs w:val="20"/>
          </w:rPr>
          <w:t>1.1.</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Objectives of the guidelines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_Toc89714347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2</w:t>
        </w:r>
        <w:r w:rsidR="006862DA" w:rsidRPr="00F72829">
          <w:rPr>
            <w:rFonts w:ascii="Arial Narrow" w:hAnsi="Arial Narrow"/>
            <w:noProof/>
            <w:webHidden/>
            <w:sz w:val="20"/>
            <w:szCs w:val="20"/>
          </w:rPr>
          <w:fldChar w:fldCharType="end"/>
        </w:r>
      </w:hyperlink>
    </w:p>
    <w:p w14:paraId="2917C09C" w14:textId="02960736" w:rsidR="006862DA" w:rsidRPr="00F72829" w:rsidRDefault="00B65623">
      <w:pPr>
        <w:pStyle w:val="TOC2"/>
        <w:rPr>
          <w:rFonts w:ascii="Arial Narrow" w:eastAsiaTheme="minorEastAsia" w:hAnsi="Arial Narrow"/>
          <w:noProof/>
          <w:sz w:val="20"/>
          <w:szCs w:val="20"/>
        </w:rPr>
      </w:pPr>
      <w:hyperlink w:anchor="_Toc89714348" w:history="1">
        <w:r w:rsidR="006862DA" w:rsidRPr="007A0907">
          <w:rPr>
            <w:rStyle w:val="Hyperlink"/>
            <w:rFonts w:ascii="Arial Narrow" w:hAnsi="Arial Narrow" w:cs="Times New Roman"/>
            <w:bCs/>
            <w:noProof/>
            <w:sz w:val="20"/>
            <w:szCs w:val="20"/>
          </w:rPr>
          <w:t>1.2.</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Target groups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_Toc89714348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2</w:t>
        </w:r>
        <w:r w:rsidR="006862DA" w:rsidRPr="00F72829">
          <w:rPr>
            <w:rFonts w:ascii="Arial Narrow" w:hAnsi="Arial Narrow"/>
            <w:noProof/>
            <w:webHidden/>
            <w:sz w:val="20"/>
            <w:szCs w:val="20"/>
          </w:rPr>
          <w:fldChar w:fldCharType="end"/>
        </w:r>
      </w:hyperlink>
    </w:p>
    <w:p w14:paraId="0F44F485" w14:textId="36102A33" w:rsidR="006862DA" w:rsidRPr="007A0907" w:rsidRDefault="00B65623">
      <w:pPr>
        <w:pStyle w:val="TOC1"/>
        <w:rPr>
          <w:rFonts w:ascii="Arial Narrow" w:eastAsiaTheme="minorEastAsia" w:hAnsi="Arial Narrow"/>
          <w:noProof/>
          <w:sz w:val="20"/>
          <w:szCs w:val="20"/>
        </w:rPr>
      </w:pPr>
      <w:hyperlink w:anchor="_Toc89714351" w:history="1">
        <w:r w:rsidR="006862DA" w:rsidRPr="007A0907">
          <w:rPr>
            <w:rStyle w:val="Hyperlink"/>
            <w:rFonts w:ascii="Arial Narrow" w:hAnsi="Arial Narrow" w:cs="Times New Roman"/>
            <w:noProof/>
            <w:sz w:val="20"/>
            <w:szCs w:val="20"/>
          </w:rPr>
          <w:t>2.</w:t>
        </w:r>
        <w:r w:rsidR="006862DA" w:rsidRPr="007A0907">
          <w:rPr>
            <w:rFonts w:ascii="Arial Narrow" w:eastAsiaTheme="minorEastAsia" w:hAnsi="Arial Narrow"/>
            <w:noProof/>
            <w:sz w:val="20"/>
            <w:szCs w:val="20"/>
          </w:rPr>
          <w:tab/>
        </w:r>
        <w:r w:rsidR="006862DA" w:rsidRPr="007A0907">
          <w:rPr>
            <w:rStyle w:val="Hyperlink"/>
            <w:rFonts w:ascii="Arial Narrow" w:hAnsi="Arial Narrow" w:cs="Times New Roman"/>
            <w:noProof/>
            <w:sz w:val="20"/>
            <w:szCs w:val="20"/>
          </w:rPr>
          <w:t>Definition of sustainable forest management</w:t>
        </w:r>
        <w:r w:rsidR="006862DA" w:rsidRPr="007A0907">
          <w:rPr>
            <w:rFonts w:ascii="Arial Narrow" w:hAnsi="Arial Narrow"/>
            <w:noProof/>
            <w:webHidden/>
            <w:sz w:val="20"/>
            <w:szCs w:val="20"/>
          </w:rPr>
          <w:tab/>
        </w:r>
        <w:r w:rsidR="006862DA" w:rsidRPr="007A0907">
          <w:rPr>
            <w:rFonts w:ascii="Arial Narrow" w:hAnsi="Arial Narrow"/>
            <w:noProof/>
            <w:webHidden/>
            <w:sz w:val="20"/>
            <w:szCs w:val="20"/>
          </w:rPr>
          <w:fldChar w:fldCharType="begin"/>
        </w:r>
        <w:r w:rsidR="006862DA" w:rsidRPr="007A0907">
          <w:rPr>
            <w:rFonts w:ascii="Arial Narrow" w:hAnsi="Arial Narrow"/>
            <w:noProof/>
            <w:webHidden/>
            <w:sz w:val="20"/>
            <w:szCs w:val="20"/>
          </w:rPr>
          <w:instrText xml:space="preserve"> PAGEREF _Toc89714351 \h </w:instrText>
        </w:r>
        <w:r w:rsidR="006862DA" w:rsidRPr="007A0907">
          <w:rPr>
            <w:rFonts w:ascii="Arial Narrow" w:hAnsi="Arial Narrow"/>
            <w:noProof/>
            <w:webHidden/>
            <w:sz w:val="20"/>
            <w:szCs w:val="20"/>
          </w:rPr>
        </w:r>
        <w:r w:rsidR="006862DA" w:rsidRPr="007A0907">
          <w:rPr>
            <w:rFonts w:ascii="Arial Narrow" w:hAnsi="Arial Narrow"/>
            <w:noProof/>
            <w:webHidden/>
            <w:sz w:val="20"/>
            <w:szCs w:val="20"/>
          </w:rPr>
          <w:fldChar w:fldCharType="separate"/>
        </w:r>
        <w:r w:rsidR="007A0907" w:rsidRPr="007A0907">
          <w:rPr>
            <w:rFonts w:ascii="Arial Narrow" w:hAnsi="Arial Narrow"/>
            <w:noProof/>
            <w:webHidden/>
            <w:sz w:val="20"/>
            <w:szCs w:val="20"/>
          </w:rPr>
          <w:t>3</w:t>
        </w:r>
        <w:r w:rsidR="006862DA" w:rsidRPr="007A0907">
          <w:rPr>
            <w:rFonts w:ascii="Arial Narrow" w:hAnsi="Arial Narrow"/>
            <w:noProof/>
            <w:webHidden/>
            <w:sz w:val="20"/>
            <w:szCs w:val="20"/>
          </w:rPr>
          <w:fldChar w:fldCharType="end"/>
        </w:r>
      </w:hyperlink>
    </w:p>
    <w:p w14:paraId="63654F9B" w14:textId="57364E33" w:rsidR="006862DA" w:rsidRPr="007A0907" w:rsidRDefault="00B65623">
      <w:pPr>
        <w:pStyle w:val="TOC1"/>
        <w:rPr>
          <w:rFonts w:ascii="Arial Narrow" w:eastAsiaTheme="minorEastAsia" w:hAnsi="Arial Narrow"/>
          <w:noProof/>
          <w:sz w:val="20"/>
          <w:szCs w:val="20"/>
        </w:rPr>
      </w:pPr>
      <w:hyperlink w:anchor="_Toc89714352" w:history="1">
        <w:r w:rsidR="006862DA" w:rsidRPr="007A0907">
          <w:rPr>
            <w:rStyle w:val="Hyperlink"/>
            <w:rFonts w:ascii="Arial Narrow" w:hAnsi="Arial Narrow" w:cs="Times New Roman"/>
            <w:noProof/>
            <w:sz w:val="20"/>
            <w:szCs w:val="20"/>
          </w:rPr>
          <w:t>3.</w:t>
        </w:r>
        <w:r w:rsidR="006862DA" w:rsidRPr="007A0907">
          <w:rPr>
            <w:rFonts w:ascii="Arial Narrow" w:eastAsiaTheme="minorEastAsia" w:hAnsi="Arial Narrow"/>
            <w:noProof/>
            <w:sz w:val="20"/>
            <w:szCs w:val="20"/>
          </w:rPr>
          <w:tab/>
        </w:r>
        <w:r w:rsidR="006862DA" w:rsidRPr="007A0907">
          <w:rPr>
            <w:rStyle w:val="Hyperlink"/>
            <w:rFonts w:ascii="Arial Narrow" w:hAnsi="Arial Narrow" w:cs="Times New Roman"/>
            <w:noProof/>
            <w:sz w:val="20"/>
            <w:szCs w:val="20"/>
          </w:rPr>
          <w:t>Sustainable forest management in Central Asia</w:t>
        </w:r>
        <w:r w:rsidR="006862DA" w:rsidRPr="007A0907">
          <w:rPr>
            <w:rFonts w:ascii="Arial Narrow" w:hAnsi="Arial Narrow"/>
            <w:noProof/>
            <w:webHidden/>
            <w:sz w:val="20"/>
            <w:szCs w:val="20"/>
          </w:rPr>
          <w:tab/>
        </w:r>
        <w:r w:rsidR="006862DA" w:rsidRPr="007A0907">
          <w:rPr>
            <w:rFonts w:ascii="Arial Narrow" w:hAnsi="Arial Narrow"/>
            <w:noProof/>
            <w:webHidden/>
            <w:sz w:val="20"/>
            <w:szCs w:val="20"/>
          </w:rPr>
          <w:fldChar w:fldCharType="begin"/>
        </w:r>
        <w:r w:rsidR="006862DA" w:rsidRPr="007A0907">
          <w:rPr>
            <w:rFonts w:ascii="Arial Narrow" w:hAnsi="Arial Narrow"/>
            <w:noProof/>
            <w:webHidden/>
            <w:sz w:val="20"/>
            <w:szCs w:val="20"/>
          </w:rPr>
          <w:instrText xml:space="preserve"> PAGEREF _Toc89714352 \h </w:instrText>
        </w:r>
        <w:r w:rsidR="006862DA" w:rsidRPr="007A0907">
          <w:rPr>
            <w:rFonts w:ascii="Arial Narrow" w:hAnsi="Arial Narrow"/>
            <w:noProof/>
            <w:webHidden/>
            <w:sz w:val="20"/>
            <w:szCs w:val="20"/>
          </w:rPr>
        </w:r>
        <w:r w:rsidR="006862DA" w:rsidRPr="007A0907">
          <w:rPr>
            <w:rFonts w:ascii="Arial Narrow" w:hAnsi="Arial Narrow"/>
            <w:noProof/>
            <w:webHidden/>
            <w:sz w:val="20"/>
            <w:szCs w:val="20"/>
          </w:rPr>
          <w:fldChar w:fldCharType="separate"/>
        </w:r>
        <w:r w:rsidR="007A0907" w:rsidRPr="007A0907">
          <w:rPr>
            <w:rFonts w:ascii="Arial Narrow" w:hAnsi="Arial Narrow"/>
            <w:noProof/>
            <w:webHidden/>
            <w:sz w:val="20"/>
            <w:szCs w:val="20"/>
          </w:rPr>
          <w:t>3</w:t>
        </w:r>
        <w:r w:rsidR="006862DA" w:rsidRPr="007A0907">
          <w:rPr>
            <w:rFonts w:ascii="Arial Narrow" w:hAnsi="Arial Narrow"/>
            <w:noProof/>
            <w:webHidden/>
            <w:sz w:val="20"/>
            <w:szCs w:val="20"/>
          </w:rPr>
          <w:fldChar w:fldCharType="end"/>
        </w:r>
      </w:hyperlink>
    </w:p>
    <w:p w14:paraId="40ABDD7A" w14:textId="1DDF834B" w:rsidR="006862DA" w:rsidRPr="00F72829" w:rsidRDefault="00B65623">
      <w:pPr>
        <w:pStyle w:val="TOC2"/>
        <w:rPr>
          <w:rFonts w:ascii="Arial Narrow" w:eastAsiaTheme="minorEastAsia" w:hAnsi="Arial Narrow"/>
          <w:noProof/>
          <w:sz w:val="20"/>
          <w:szCs w:val="20"/>
        </w:rPr>
      </w:pPr>
      <w:hyperlink w:anchor="_Toc89714353" w:history="1">
        <w:r w:rsidR="006862DA" w:rsidRPr="007A0907">
          <w:rPr>
            <w:rStyle w:val="Hyperlink"/>
            <w:rFonts w:ascii="Arial Narrow" w:hAnsi="Arial Narrow" w:cs="Times New Roman"/>
            <w:bCs/>
            <w:noProof/>
            <w:sz w:val="20"/>
            <w:szCs w:val="20"/>
          </w:rPr>
          <w:t>3.1.</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Observed impacts of climate change on forests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_Toc89714353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4</w:t>
        </w:r>
        <w:r w:rsidR="006862DA" w:rsidRPr="00F72829">
          <w:rPr>
            <w:rFonts w:ascii="Arial Narrow" w:hAnsi="Arial Narrow"/>
            <w:noProof/>
            <w:webHidden/>
            <w:sz w:val="20"/>
            <w:szCs w:val="20"/>
          </w:rPr>
          <w:fldChar w:fldCharType="end"/>
        </w:r>
      </w:hyperlink>
    </w:p>
    <w:p w14:paraId="1C5C67F1" w14:textId="2C15B221" w:rsidR="006862DA" w:rsidRPr="00F72829" w:rsidRDefault="00B65623">
      <w:pPr>
        <w:pStyle w:val="TOC2"/>
        <w:rPr>
          <w:rFonts w:ascii="Arial Narrow" w:eastAsiaTheme="minorEastAsia" w:hAnsi="Arial Narrow"/>
          <w:noProof/>
          <w:sz w:val="20"/>
          <w:szCs w:val="20"/>
        </w:rPr>
      </w:pPr>
      <w:hyperlink w:anchor="_Toc89714354" w:history="1">
        <w:r w:rsidR="006862DA" w:rsidRPr="007A0907">
          <w:rPr>
            <w:rStyle w:val="Hyperlink"/>
            <w:rFonts w:ascii="Arial Narrow" w:hAnsi="Arial Narrow" w:cs="Times New Roman"/>
            <w:bCs/>
            <w:noProof/>
            <w:sz w:val="20"/>
            <w:szCs w:val="20"/>
          </w:rPr>
          <w:t>3.2.</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Anticipated impacts of climate change on forests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_Toc89714354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4</w:t>
        </w:r>
        <w:r w:rsidR="006862DA" w:rsidRPr="00F72829">
          <w:rPr>
            <w:rFonts w:ascii="Arial Narrow" w:hAnsi="Arial Narrow"/>
            <w:noProof/>
            <w:webHidden/>
            <w:sz w:val="20"/>
            <w:szCs w:val="20"/>
          </w:rPr>
          <w:fldChar w:fldCharType="end"/>
        </w:r>
      </w:hyperlink>
    </w:p>
    <w:p w14:paraId="200C3B21" w14:textId="324F7746" w:rsidR="006862DA" w:rsidRPr="00F72829" w:rsidRDefault="00B65623">
      <w:pPr>
        <w:pStyle w:val="TOC2"/>
        <w:rPr>
          <w:rFonts w:ascii="Arial Narrow" w:eastAsiaTheme="minorEastAsia" w:hAnsi="Arial Narrow"/>
          <w:noProof/>
          <w:sz w:val="20"/>
          <w:szCs w:val="20"/>
        </w:rPr>
      </w:pPr>
      <w:hyperlink w:anchor="_Toc89714355" w:history="1">
        <w:r w:rsidR="006862DA" w:rsidRPr="007A0907">
          <w:rPr>
            <w:rStyle w:val="Hyperlink"/>
            <w:rFonts w:ascii="Arial Narrow" w:hAnsi="Arial Narrow" w:cs="Times New Roman"/>
            <w:bCs/>
            <w:noProof/>
            <w:sz w:val="20"/>
            <w:szCs w:val="20"/>
          </w:rPr>
          <w:t>3.3.</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Current SFM implementation</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_Toc89714355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4</w:t>
        </w:r>
        <w:r w:rsidR="006862DA" w:rsidRPr="00F72829">
          <w:rPr>
            <w:rFonts w:ascii="Arial Narrow" w:hAnsi="Arial Narrow"/>
            <w:noProof/>
            <w:webHidden/>
            <w:sz w:val="20"/>
            <w:szCs w:val="20"/>
          </w:rPr>
          <w:fldChar w:fldCharType="end"/>
        </w:r>
      </w:hyperlink>
    </w:p>
    <w:p w14:paraId="10452BC5" w14:textId="72E3B011" w:rsidR="006862DA" w:rsidRPr="00F72829" w:rsidRDefault="00B65623">
      <w:pPr>
        <w:pStyle w:val="TOC2"/>
        <w:rPr>
          <w:rFonts w:ascii="Arial Narrow" w:eastAsiaTheme="minorEastAsia" w:hAnsi="Arial Narrow"/>
          <w:noProof/>
          <w:sz w:val="20"/>
          <w:szCs w:val="20"/>
        </w:rPr>
      </w:pPr>
      <w:hyperlink w:anchor="_Toc89714356" w:history="1">
        <w:r w:rsidR="006862DA" w:rsidRPr="007A0907">
          <w:rPr>
            <w:rStyle w:val="Hyperlink"/>
            <w:rFonts w:ascii="Arial Narrow" w:hAnsi="Arial Narrow" w:cs="Times New Roman"/>
            <w:bCs/>
            <w:noProof/>
            <w:sz w:val="20"/>
            <w:szCs w:val="20"/>
          </w:rPr>
          <w:t>3.4.</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Required actions for improved SFM implementation</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_Toc89714356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5</w:t>
        </w:r>
        <w:r w:rsidR="006862DA" w:rsidRPr="00F72829">
          <w:rPr>
            <w:rFonts w:ascii="Arial Narrow" w:hAnsi="Arial Narrow"/>
            <w:noProof/>
            <w:webHidden/>
            <w:sz w:val="20"/>
            <w:szCs w:val="20"/>
          </w:rPr>
          <w:fldChar w:fldCharType="end"/>
        </w:r>
      </w:hyperlink>
    </w:p>
    <w:p w14:paraId="48ACE2AF" w14:textId="431D25EF" w:rsidR="006862DA" w:rsidRPr="007A0907" w:rsidRDefault="00487E19">
      <w:pPr>
        <w:pStyle w:val="TOC1"/>
        <w:rPr>
          <w:rFonts w:ascii="Arial Narrow" w:eastAsiaTheme="minorEastAsia" w:hAnsi="Arial Narrow"/>
          <w:noProof/>
          <w:sz w:val="20"/>
          <w:szCs w:val="20"/>
        </w:rPr>
      </w:pPr>
      <w:hyperlink w:anchor="_Toc89714357" w:history="1">
        <w:r w:rsidR="006862DA" w:rsidRPr="007A0907">
          <w:rPr>
            <w:rStyle w:val="Hyperlink"/>
            <w:rFonts w:ascii="Arial Narrow" w:hAnsi="Arial Narrow" w:cs="Times New Roman"/>
            <w:noProof/>
            <w:sz w:val="20"/>
            <w:szCs w:val="20"/>
          </w:rPr>
          <w:t>4.</w:t>
        </w:r>
        <w:r w:rsidR="006862DA" w:rsidRPr="007A0907">
          <w:rPr>
            <w:rFonts w:ascii="Arial Narrow" w:eastAsiaTheme="minorEastAsia" w:hAnsi="Arial Narrow"/>
            <w:noProof/>
            <w:sz w:val="20"/>
            <w:szCs w:val="20"/>
          </w:rPr>
          <w:tab/>
        </w:r>
        <w:r w:rsidR="006862DA" w:rsidRPr="007A0907">
          <w:rPr>
            <w:rStyle w:val="Hyperlink"/>
            <w:rFonts w:ascii="Arial Narrow" w:hAnsi="Arial Narrow" w:cs="Times New Roman"/>
            <w:noProof/>
            <w:sz w:val="20"/>
            <w:szCs w:val="20"/>
          </w:rPr>
          <w:t>Best practice examples of nature-based solutions for SFM under climate change</w:t>
        </w:r>
        <w:r w:rsidR="006862DA" w:rsidRPr="007A0907">
          <w:rPr>
            <w:rFonts w:ascii="Arial Narrow" w:hAnsi="Arial Narrow"/>
            <w:noProof/>
            <w:webHidden/>
            <w:sz w:val="20"/>
            <w:szCs w:val="20"/>
          </w:rPr>
          <w:tab/>
        </w:r>
        <w:r w:rsidR="006862DA" w:rsidRPr="007A0907">
          <w:rPr>
            <w:rFonts w:ascii="Arial Narrow" w:hAnsi="Arial Narrow"/>
            <w:noProof/>
            <w:webHidden/>
            <w:sz w:val="20"/>
            <w:szCs w:val="20"/>
          </w:rPr>
          <w:fldChar w:fldCharType="begin"/>
        </w:r>
        <w:r w:rsidR="006862DA" w:rsidRPr="007A0907">
          <w:rPr>
            <w:rFonts w:ascii="Arial Narrow" w:hAnsi="Arial Narrow"/>
            <w:noProof/>
            <w:webHidden/>
            <w:sz w:val="20"/>
            <w:szCs w:val="20"/>
          </w:rPr>
          <w:instrText xml:space="preserve"> PAGEREF _Toc89714357 \h </w:instrText>
        </w:r>
        <w:r w:rsidR="006862DA" w:rsidRPr="007A0907">
          <w:rPr>
            <w:rFonts w:ascii="Arial Narrow" w:hAnsi="Arial Narrow"/>
            <w:noProof/>
            <w:webHidden/>
            <w:sz w:val="20"/>
            <w:szCs w:val="20"/>
          </w:rPr>
        </w:r>
        <w:r w:rsidR="006862DA" w:rsidRPr="007A0907">
          <w:rPr>
            <w:rFonts w:ascii="Arial Narrow" w:hAnsi="Arial Narrow"/>
            <w:noProof/>
            <w:webHidden/>
            <w:sz w:val="20"/>
            <w:szCs w:val="20"/>
          </w:rPr>
          <w:fldChar w:fldCharType="separate"/>
        </w:r>
        <w:r w:rsidR="007A0907" w:rsidRPr="007A0907">
          <w:rPr>
            <w:rFonts w:ascii="Arial Narrow" w:hAnsi="Arial Narrow"/>
            <w:noProof/>
            <w:webHidden/>
            <w:sz w:val="20"/>
            <w:szCs w:val="20"/>
          </w:rPr>
          <w:t>6</w:t>
        </w:r>
        <w:r w:rsidR="006862DA" w:rsidRPr="007A0907">
          <w:rPr>
            <w:rFonts w:ascii="Arial Narrow" w:hAnsi="Arial Narrow"/>
            <w:noProof/>
            <w:webHidden/>
            <w:sz w:val="20"/>
            <w:szCs w:val="20"/>
          </w:rPr>
          <w:fldChar w:fldCharType="end"/>
        </w:r>
      </w:hyperlink>
    </w:p>
    <w:p w14:paraId="2B811D4E" w14:textId="329AB676" w:rsidR="006862DA" w:rsidRPr="00F72829" w:rsidRDefault="00B65623">
      <w:pPr>
        <w:pStyle w:val="TOC2"/>
        <w:rPr>
          <w:rFonts w:ascii="Arial Narrow" w:eastAsiaTheme="minorEastAsia" w:hAnsi="Arial Narrow"/>
          <w:noProof/>
          <w:sz w:val="20"/>
          <w:szCs w:val="20"/>
        </w:rPr>
      </w:pPr>
      <w:hyperlink w:anchor="_Toc89714358" w:history="1">
        <w:r w:rsidR="006862DA" w:rsidRPr="007A0907">
          <w:rPr>
            <w:rStyle w:val="Hyperlink"/>
            <w:rFonts w:ascii="Arial Narrow" w:hAnsi="Arial Narrow" w:cs="Times New Roman"/>
            <w:bCs/>
            <w:noProof/>
            <w:sz w:val="20"/>
            <w:szCs w:val="20"/>
          </w:rPr>
          <w:t>4.1.</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Ecosystem restoration approaches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_Toc89714358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6</w:t>
        </w:r>
        <w:r w:rsidR="006862DA" w:rsidRPr="00F72829">
          <w:rPr>
            <w:rFonts w:ascii="Arial Narrow" w:hAnsi="Arial Narrow"/>
            <w:noProof/>
            <w:webHidden/>
            <w:sz w:val="20"/>
            <w:szCs w:val="20"/>
          </w:rPr>
          <w:fldChar w:fldCharType="end"/>
        </w:r>
      </w:hyperlink>
    </w:p>
    <w:p w14:paraId="134E08FD" w14:textId="176B6CD3"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59" w:history="1">
        <w:r w:rsidR="006862DA" w:rsidRPr="007A0907">
          <w:rPr>
            <w:rStyle w:val="Hyperlink"/>
            <w:rFonts w:ascii="Arial Narrow" w:hAnsi="Arial Narrow" w:cs="Times New Roman"/>
            <w:bCs/>
            <w:noProof/>
            <w:sz w:val="20"/>
            <w:szCs w:val="20"/>
          </w:rPr>
          <w:t>4.1.1.</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Afforestation, reforestation, rehabilitation, and restoration</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_Toc89714359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6</w:t>
        </w:r>
        <w:r w:rsidR="006862DA" w:rsidRPr="007A0907">
          <w:rPr>
            <w:rFonts w:ascii="Arial Narrow" w:hAnsi="Arial Narrow"/>
            <w:bCs/>
            <w:noProof/>
            <w:webHidden/>
            <w:sz w:val="20"/>
            <w:szCs w:val="20"/>
          </w:rPr>
          <w:fldChar w:fldCharType="end"/>
        </w:r>
      </w:hyperlink>
    </w:p>
    <w:p w14:paraId="33BB889C" w14:textId="07E6C78D"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0" w:history="1">
        <w:r w:rsidR="006862DA" w:rsidRPr="007A0907">
          <w:rPr>
            <w:rStyle w:val="Hyperlink"/>
            <w:rFonts w:ascii="Arial Narrow" w:hAnsi="Arial Narrow" w:cs="Times New Roman"/>
            <w:bCs/>
            <w:noProof/>
            <w:sz w:val="20"/>
            <w:szCs w:val="20"/>
          </w:rPr>
          <w:t>4.1.2.</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Use of native tree species</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_Toc89714360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7</w:t>
        </w:r>
        <w:r w:rsidR="006862DA" w:rsidRPr="007A0907">
          <w:rPr>
            <w:rFonts w:ascii="Arial Narrow" w:hAnsi="Arial Narrow"/>
            <w:bCs/>
            <w:noProof/>
            <w:webHidden/>
            <w:sz w:val="20"/>
            <w:szCs w:val="20"/>
          </w:rPr>
          <w:fldChar w:fldCharType="end"/>
        </w:r>
      </w:hyperlink>
    </w:p>
    <w:p w14:paraId="3C749314" w14:textId="0BC75387"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1" w:history="1">
        <w:r w:rsidR="006862DA" w:rsidRPr="007A0907">
          <w:rPr>
            <w:rStyle w:val="Hyperlink"/>
            <w:rFonts w:ascii="Arial Narrow" w:hAnsi="Arial Narrow" w:cs="Times New Roman"/>
            <w:bCs/>
            <w:noProof/>
            <w:sz w:val="20"/>
            <w:szCs w:val="20"/>
          </w:rPr>
          <w:t>4.1.3.</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Forest nursery</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_Toc89714361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7</w:t>
        </w:r>
        <w:r w:rsidR="006862DA" w:rsidRPr="007A0907">
          <w:rPr>
            <w:rFonts w:ascii="Arial Narrow" w:hAnsi="Arial Narrow"/>
            <w:bCs/>
            <w:noProof/>
            <w:webHidden/>
            <w:sz w:val="20"/>
            <w:szCs w:val="20"/>
          </w:rPr>
          <w:fldChar w:fldCharType="end"/>
        </w:r>
      </w:hyperlink>
    </w:p>
    <w:p w14:paraId="5F3B27E7" w14:textId="6DD0F4FD" w:rsidR="006862DA" w:rsidRPr="00F72829" w:rsidRDefault="00B65623">
      <w:pPr>
        <w:pStyle w:val="TOC2"/>
        <w:rPr>
          <w:rFonts w:ascii="Arial Narrow" w:eastAsiaTheme="minorEastAsia" w:hAnsi="Arial Narrow"/>
          <w:noProof/>
          <w:sz w:val="20"/>
          <w:szCs w:val="20"/>
        </w:rPr>
      </w:pPr>
      <w:hyperlink w:anchor="_Toc89714362" w:history="1">
        <w:r w:rsidR="006862DA" w:rsidRPr="007A0907">
          <w:rPr>
            <w:rStyle w:val="Hyperlink"/>
            <w:rFonts w:ascii="Arial Narrow" w:hAnsi="Arial Narrow" w:cs="Times New Roman"/>
            <w:bCs/>
            <w:noProof/>
            <w:sz w:val="20"/>
            <w:szCs w:val="20"/>
          </w:rPr>
          <w:t>4.2.</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Issue-specific ecosystem-related approaches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_Toc89714362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7</w:t>
        </w:r>
        <w:r w:rsidR="006862DA" w:rsidRPr="00F72829">
          <w:rPr>
            <w:rFonts w:ascii="Arial Narrow" w:hAnsi="Arial Narrow"/>
            <w:noProof/>
            <w:webHidden/>
            <w:sz w:val="20"/>
            <w:szCs w:val="20"/>
          </w:rPr>
          <w:fldChar w:fldCharType="end"/>
        </w:r>
      </w:hyperlink>
    </w:p>
    <w:p w14:paraId="7B76A740" w14:textId="5F6108DF"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3" w:history="1">
        <w:r w:rsidR="006862DA" w:rsidRPr="007A0907">
          <w:rPr>
            <w:rStyle w:val="Hyperlink"/>
            <w:rFonts w:ascii="Arial Narrow" w:hAnsi="Arial Narrow" w:cs="Times New Roman"/>
            <w:bCs/>
            <w:noProof/>
            <w:sz w:val="20"/>
            <w:szCs w:val="20"/>
          </w:rPr>
          <w:t>4.2.1.</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Maintenance activities</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_Toc89714363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7</w:t>
        </w:r>
        <w:r w:rsidR="006862DA" w:rsidRPr="007A0907">
          <w:rPr>
            <w:rFonts w:ascii="Arial Narrow" w:hAnsi="Arial Narrow"/>
            <w:bCs/>
            <w:noProof/>
            <w:webHidden/>
            <w:sz w:val="20"/>
            <w:szCs w:val="20"/>
          </w:rPr>
          <w:fldChar w:fldCharType="end"/>
        </w:r>
      </w:hyperlink>
    </w:p>
    <w:p w14:paraId="11FB3664" w14:textId="4D0BD8E4"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4" w:history="1">
        <w:r w:rsidR="006862DA" w:rsidRPr="007A0907">
          <w:rPr>
            <w:rStyle w:val="Hyperlink"/>
            <w:rFonts w:ascii="Arial Narrow" w:hAnsi="Arial Narrow" w:cs="Times New Roman"/>
            <w:bCs/>
            <w:noProof/>
            <w:sz w:val="20"/>
            <w:szCs w:val="20"/>
          </w:rPr>
          <w:t>4.2.2.</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Natural regeneration and assisted natural regeneration</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_Toc89714364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7</w:t>
        </w:r>
        <w:r w:rsidR="006862DA" w:rsidRPr="007A0907">
          <w:rPr>
            <w:rFonts w:ascii="Arial Narrow" w:hAnsi="Arial Narrow"/>
            <w:bCs/>
            <w:noProof/>
            <w:webHidden/>
            <w:sz w:val="20"/>
            <w:szCs w:val="20"/>
          </w:rPr>
          <w:fldChar w:fldCharType="end"/>
        </w:r>
      </w:hyperlink>
    </w:p>
    <w:p w14:paraId="6D6262C8" w14:textId="2F8591BB"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5" w:history="1">
        <w:r w:rsidR="006862DA" w:rsidRPr="007A0907">
          <w:rPr>
            <w:rStyle w:val="Hyperlink"/>
            <w:rFonts w:ascii="Arial Narrow" w:hAnsi="Arial Narrow" w:cs="Times New Roman"/>
            <w:bCs/>
            <w:noProof/>
            <w:sz w:val="20"/>
            <w:szCs w:val="20"/>
          </w:rPr>
          <w:t>4.2.3.</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Assisted migration of native tree species based on the distribution maps</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_Toc89714365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8</w:t>
        </w:r>
        <w:r w:rsidR="006862DA" w:rsidRPr="007A0907">
          <w:rPr>
            <w:rFonts w:ascii="Arial Narrow" w:hAnsi="Arial Narrow"/>
            <w:bCs/>
            <w:noProof/>
            <w:webHidden/>
            <w:sz w:val="20"/>
            <w:szCs w:val="20"/>
          </w:rPr>
          <w:fldChar w:fldCharType="end"/>
        </w:r>
      </w:hyperlink>
    </w:p>
    <w:p w14:paraId="7274854B" w14:textId="45D67D9B" w:rsidR="006862DA" w:rsidRPr="00F72829" w:rsidRDefault="00B65623">
      <w:pPr>
        <w:pStyle w:val="TOC2"/>
        <w:rPr>
          <w:rFonts w:ascii="Arial Narrow" w:eastAsiaTheme="minorEastAsia" w:hAnsi="Arial Narrow"/>
          <w:noProof/>
          <w:sz w:val="20"/>
          <w:szCs w:val="20"/>
        </w:rPr>
      </w:pPr>
      <w:hyperlink w:anchor="_Toc89714366" w:history="1">
        <w:r w:rsidR="006862DA" w:rsidRPr="007A0907">
          <w:rPr>
            <w:rStyle w:val="Hyperlink"/>
            <w:rFonts w:ascii="Arial Narrow" w:hAnsi="Arial Narrow" w:cs="Times New Roman"/>
            <w:bCs/>
            <w:noProof/>
            <w:sz w:val="20"/>
            <w:szCs w:val="20"/>
          </w:rPr>
          <w:t>4.3.</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Ecosystem-based management approaches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_Toc89714366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8</w:t>
        </w:r>
        <w:r w:rsidR="006862DA" w:rsidRPr="00F72829">
          <w:rPr>
            <w:rFonts w:ascii="Arial Narrow" w:hAnsi="Arial Narrow"/>
            <w:noProof/>
            <w:webHidden/>
            <w:sz w:val="20"/>
            <w:szCs w:val="20"/>
          </w:rPr>
          <w:fldChar w:fldCharType="end"/>
        </w:r>
      </w:hyperlink>
    </w:p>
    <w:p w14:paraId="7B2A8B26" w14:textId="18199219"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7" w:history="1">
        <w:r w:rsidR="006862DA" w:rsidRPr="007A0907">
          <w:rPr>
            <w:rStyle w:val="Hyperlink"/>
            <w:rFonts w:ascii="Arial Narrow" w:hAnsi="Arial Narrow" w:cs="Times New Roman"/>
            <w:bCs/>
            <w:noProof/>
            <w:sz w:val="20"/>
            <w:szCs w:val="20"/>
          </w:rPr>
          <w:t>4.3.1.</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Adaptive forest management</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_Toc89714367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8</w:t>
        </w:r>
        <w:r w:rsidR="006862DA" w:rsidRPr="007A0907">
          <w:rPr>
            <w:rFonts w:ascii="Arial Narrow" w:hAnsi="Arial Narrow"/>
            <w:bCs/>
            <w:noProof/>
            <w:webHidden/>
            <w:sz w:val="20"/>
            <w:szCs w:val="20"/>
          </w:rPr>
          <w:fldChar w:fldCharType="end"/>
        </w:r>
      </w:hyperlink>
    </w:p>
    <w:p w14:paraId="2A292937" w14:textId="7EF1E512"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8" w:history="1">
        <w:r w:rsidR="006862DA" w:rsidRPr="007A0907">
          <w:rPr>
            <w:rStyle w:val="Hyperlink"/>
            <w:rFonts w:ascii="Arial Narrow" w:hAnsi="Arial Narrow" w:cs="Times New Roman"/>
            <w:bCs/>
            <w:noProof/>
            <w:sz w:val="20"/>
            <w:szCs w:val="20"/>
          </w:rPr>
          <w:t>4.3.2.</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Integrated natural resource management</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_Toc89714368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8</w:t>
        </w:r>
        <w:r w:rsidR="006862DA" w:rsidRPr="007A0907">
          <w:rPr>
            <w:rFonts w:ascii="Arial Narrow" w:hAnsi="Arial Narrow"/>
            <w:bCs/>
            <w:noProof/>
            <w:webHidden/>
            <w:sz w:val="20"/>
            <w:szCs w:val="20"/>
          </w:rPr>
          <w:fldChar w:fldCharType="end"/>
        </w:r>
      </w:hyperlink>
    </w:p>
    <w:p w14:paraId="081EF8ED" w14:textId="14710246"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69" w:history="1">
        <w:r w:rsidR="006862DA" w:rsidRPr="007A0907">
          <w:rPr>
            <w:rStyle w:val="Hyperlink"/>
            <w:rFonts w:ascii="Arial Narrow" w:hAnsi="Arial Narrow" w:cs="Times New Roman"/>
            <w:bCs/>
            <w:noProof/>
            <w:sz w:val="20"/>
            <w:szCs w:val="20"/>
          </w:rPr>
          <w:t>4.3.3.</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Multi-purpose forest inventory and forest management plans</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_Toc89714369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8</w:t>
        </w:r>
        <w:r w:rsidR="006862DA" w:rsidRPr="007A0907">
          <w:rPr>
            <w:rFonts w:ascii="Arial Narrow" w:hAnsi="Arial Narrow"/>
            <w:bCs/>
            <w:noProof/>
            <w:webHidden/>
            <w:sz w:val="20"/>
            <w:szCs w:val="20"/>
          </w:rPr>
          <w:fldChar w:fldCharType="end"/>
        </w:r>
      </w:hyperlink>
    </w:p>
    <w:p w14:paraId="27405CB0" w14:textId="3E2A1D71"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0" w:history="1">
        <w:r w:rsidR="006862DA" w:rsidRPr="007A0907">
          <w:rPr>
            <w:rStyle w:val="Hyperlink"/>
            <w:rFonts w:ascii="Arial Narrow" w:hAnsi="Arial Narrow" w:cs="Times New Roman"/>
            <w:bCs/>
            <w:noProof/>
            <w:sz w:val="20"/>
            <w:szCs w:val="20"/>
          </w:rPr>
          <w:t>4.3.4.</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Green economy concept</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_Toc89714370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9</w:t>
        </w:r>
        <w:r w:rsidR="006862DA" w:rsidRPr="007A0907">
          <w:rPr>
            <w:rFonts w:ascii="Arial Narrow" w:hAnsi="Arial Narrow"/>
            <w:bCs/>
            <w:noProof/>
            <w:webHidden/>
            <w:sz w:val="20"/>
            <w:szCs w:val="20"/>
          </w:rPr>
          <w:fldChar w:fldCharType="end"/>
        </w:r>
      </w:hyperlink>
    </w:p>
    <w:p w14:paraId="6B309571" w14:textId="21158720" w:rsidR="006862DA" w:rsidRPr="00F72829" w:rsidRDefault="00487E19">
      <w:pPr>
        <w:pStyle w:val="TOC2"/>
        <w:rPr>
          <w:rFonts w:ascii="Arial Narrow" w:eastAsiaTheme="minorEastAsia" w:hAnsi="Arial Narrow"/>
          <w:noProof/>
          <w:sz w:val="20"/>
          <w:szCs w:val="20"/>
        </w:rPr>
      </w:pPr>
      <w:hyperlink w:anchor="_Toc89714371" w:history="1">
        <w:r w:rsidR="006862DA" w:rsidRPr="007A0907">
          <w:rPr>
            <w:rStyle w:val="Hyperlink"/>
            <w:rFonts w:ascii="Arial Narrow" w:hAnsi="Arial Narrow" w:cs="Times New Roman"/>
            <w:bCs/>
            <w:noProof/>
            <w:sz w:val="20"/>
            <w:szCs w:val="20"/>
          </w:rPr>
          <w:t>4.4.</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Ecosystem protection approaches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_Toc89714371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10</w:t>
        </w:r>
        <w:r w:rsidR="006862DA" w:rsidRPr="00F72829">
          <w:rPr>
            <w:rFonts w:ascii="Arial Narrow" w:hAnsi="Arial Narrow"/>
            <w:noProof/>
            <w:webHidden/>
            <w:sz w:val="20"/>
            <w:szCs w:val="20"/>
          </w:rPr>
          <w:fldChar w:fldCharType="end"/>
        </w:r>
      </w:hyperlink>
    </w:p>
    <w:p w14:paraId="41E1F128" w14:textId="25726418"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2" w:history="1">
        <w:r w:rsidR="006862DA" w:rsidRPr="007A0907">
          <w:rPr>
            <w:rStyle w:val="Hyperlink"/>
            <w:rFonts w:ascii="Arial Narrow" w:hAnsi="Arial Narrow" w:cs="Times New Roman"/>
            <w:bCs/>
            <w:noProof/>
            <w:sz w:val="20"/>
            <w:szCs w:val="20"/>
          </w:rPr>
          <w:t>4.4.1.</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Biodiversity conservation</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_Toc89714372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10</w:t>
        </w:r>
        <w:r w:rsidR="006862DA" w:rsidRPr="007A0907">
          <w:rPr>
            <w:rFonts w:ascii="Arial Narrow" w:hAnsi="Arial Narrow"/>
            <w:bCs/>
            <w:noProof/>
            <w:webHidden/>
            <w:sz w:val="20"/>
            <w:szCs w:val="20"/>
          </w:rPr>
          <w:fldChar w:fldCharType="end"/>
        </w:r>
      </w:hyperlink>
    </w:p>
    <w:p w14:paraId="13ED74F5" w14:textId="575BB13E"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3" w:history="1">
        <w:r w:rsidR="006862DA" w:rsidRPr="007A0907">
          <w:rPr>
            <w:rStyle w:val="Hyperlink"/>
            <w:rFonts w:ascii="Arial Narrow" w:hAnsi="Arial Narrow" w:cs="Times New Roman"/>
            <w:bCs/>
            <w:noProof/>
            <w:sz w:val="20"/>
            <w:szCs w:val="20"/>
          </w:rPr>
          <w:t>4.4.2.</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Conservation of old forests</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_Toc89714373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10</w:t>
        </w:r>
        <w:r w:rsidR="006862DA" w:rsidRPr="007A0907">
          <w:rPr>
            <w:rFonts w:ascii="Arial Narrow" w:hAnsi="Arial Narrow"/>
            <w:bCs/>
            <w:noProof/>
            <w:webHidden/>
            <w:sz w:val="20"/>
            <w:szCs w:val="20"/>
          </w:rPr>
          <w:fldChar w:fldCharType="end"/>
        </w:r>
      </w:hyperlink>
    </w:p>
    <w:p w14:paraId="17ACA449" w14:textId="13230EB8"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4" w:history="1">
        <w:r w:rsidR="006862DA" w:rsidRPr="007A0907">
          <w:rPr>
            <w:rStyle w:val="Hyperlink"/>
            <w:rFonts w:ascii="Arial Narrow" w:hAnsi="Arial Narrow" w:cs="Times New Roman"/>
            <w:bCs/>
            <w:noProof/>
            <w:sz w:val="20"/>
            <w:szCs w:val="20"/>
          </w:rPr>
          <w:t>4.4.3.</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Fire management</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_Toc89714374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10</w:t>
        </w:r>
        <w:r w:rsidR="006862DA" w:rsidRPr="007A0907">
          <w:rPr>
            <w:rFonts w:ascii="Arial Narrow" w:hAnsi="Arial Narrow"/>
            <w:bCs/>
            <w:noProof/>
            <w:webHidden/>
            <w:sz w:val="20"/>
            <w:szCs w:val="20"/>
          </w:rPr>
          <w:fldChar w:fldCharType="end"/>
        </w:r>
      </w:hyperlink>
    </w:p>
    <w:p w14:paraId="552750B8" w14:textId="0FA0D438" w:rsidR="006862DA" w:rsidRPr="007A0907" w:rsidRDefault="00B65623"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5" w:history="1">
        <w:r w:rsidR="006862DA" w:rsidRPr="007A0907">
          <w:rPr>
            <w:rStyle w:val="Hyperlink"/>
            <w:rFonts w:ascii="Arial Narrow" w:hAnsi="Arial Narrow" w:cs="Times New Roman"/>
            <w:bCs/>
            <w:noProof/>
            <w:sz w:val="20"/>
            <w:szCs w:val="20"/>
          </w:rPr>
          <w:t>4.4.4.</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Pest and diseases management</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_Toc89714375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10</w:t>
        </w:r>
        <w:r w:rsidR="006862DA" w:rsidRPr="007A0907">
          <w:rPr>
            <w:rFonts w:ascii="Arial Narrow" w:hAnsi="Arial Narrow"/>
            <w:bCs/>
            <w:noProof/>
            <w:webHidden/>
            <w:sz w:val="20"/>
            <w:szCs w:val="20"/>
          </w:rPr>
          <w:fldChar w:fldCharType="end"/>
        </w:r>
      </w:hyperlink>
    </w:p>
    <w:p w14:paraId="605098A1" w14:textId="4E257A03"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6" w:history="1">
        <w:r w:rsidR="006862DA" w:rsidRPr="007A0907">
          <w:rPr>
            <w:rStyle w:val="Hyperlink"/>
            <w:rFonts w:ascii="Arial Narrow" w:hAnsi="Arial Narrow" w:cs="Times New Roman"/>
            <w:bCs/>
            <w:noProof/>
            <w:sz w:val="20"/>
            <w:szCs w:val="20"/>
          </w:rPr>
          <w:t>4.4.5.</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Forest health and vitality</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_Toc89714376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11</w:t>
        </w:r>
        <w:r w:rsidR="006862DA" w:rsidRPr="007A0907">
          <w:rPr>
            <w:rFonts w:ascii="Arial Narrow" w:hAnsi="Arial Narrow"/>
            <w:bCs/>
            <w:noProof/>
            <w:webHidden/>
            <w:sz w:val="20"/>
            <w:szCs w:val="20"/>
          </w:rPr>
          <w:fldChar w:fldCharType="end"/>
        </w:r>
      </w:hyperlink>
    </w:p>
    <w:p w14:paraId="0EFC4703" w14:textId="73BDAE49"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7" w:history="1">
        <w:r w:rsidR="006862DA" w:rsidRPr="007A0907">
          <w:rPr>
            <w:rStyle w:val="Hyperlink"/>
            <w:rFonts w:ascii="Arial Narrow" w:hAnsi="Arial Narrow" w:cs="Times New Roman"/>
            <w:bCs/>
            <w:noProof/>
            <w:sz w:val="20"/>
            <w:szCs w:val="20"/>
          </w:rPr>
          <w:t>4.4.6.</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Forest monitoring</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_Toc89714377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11</w:t>
        </w:r>
        <w:r w:rsidR="006862DA" w:rsidRPr="007A0907">
          <w:rPr>
            <w:rFonts w:ascii="Arial Narrow" w:hAnsi="Arial Narrow"/>
            <w:bCs/>
            <w:noProof/>
            <w:webHidden/>
            <w:sz w:val="20"/>
            <w:szCs w:val="20"/>
          </w:rPr>
          <w:fldChar w:fldCharType="end"/>
        </w:r>
      </w:hyperlink>
    </w:p>
    <w:p w14:paraId="7F3CEE7D" w14:textId="3C5CD344" w:rsidR="006862DA" w:rsidRPr="00F72829" w:rsidRDefault="00487E19">
      <w:pPr>
        <w:pStyle w:val="TOC2"/>
        <w:rPr>
          <w:rFonts w:ascii="Arial Narrow" w:eastAsiaTheme="minorEastAsia" w:hAnsi="Arial Narrow"/>
          <w:noProof/>
          <w:sz w:val="20"/>
          <w:szCs w:val="20"/>
        </w:rPr>
      </w:pPr>
      <w:hyperlink w:anchor="_Toc89714378" w:history="1">
        <w:r w:rsidR="006862DA" w:rsidRPr="007A0907">
          <w:rPr>
            <w:rStyle w:val="Hyperlink"/>
            <w:rFonts w:ascii="Arial Narrow" w:hAnsi="Arial Narrow" w:cs="Times New Roman"/>
            <w:bCs/>
            <w:noProof/>
            <w:sz w:val="20"/>
            <w:szCs w:val="20"/>
          </w:rPr>
          <w:t>4.5.</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Infrastructure-related approaches</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_Toc89714378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11</w:t>
        </w:r>
        <w:r w:rsidR="006862DA" w:rsidRPr="00F72829">
          <w:rPr>
            <w:rFonts w:ascii="Arial Narrow" w:hAnsi="Arial Narrow"/>
            <w:noProof/>
            <w:webHidden/>
            <w:sz w:val="20"/>
            <w:szCs w:val="20"/>
          </w:rPr>
          <w:fldChar w:fldCharType="end"/>
        </w:r>
      </w:hyperlink>
    </w:p>
    <w:p w14:paraId="5F963EA6" w14:textId="3471B807"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79" w:history="1">
        <w:r w:rsidR="006862DA" w:rsidRPr="007A0907">
          <w:rPr>
            <w:rStyle w:val="Hyperlink"/>
            <w:rFonts w:ascii="Arial Narrow" w:hAnsi="Arial Narrow" w:cs="Times New Roman"/>
            <w:bCs/>
            <w:noProof/>
            <w:sz w:val="20"/>
            <w:szCs w:val="20"/>
          </w:rPr>
          <w:t>4.5.1.</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Forest road network</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_Toc89714379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11</w:t>
        </w:r>
        <w:r w:rsidR="006862DA" w:rsidRPr="007A0907">
          <w:rPr>
            <w:rFonts w:ascii="Arial Narrow" w:hAnsi="Arial Narrow"/>
            <w:bCs/>
            <w:noProof/>
            <w:webHidden/>
            <w:sz w:val="20"/>
            <w:szCs w:val="20"/>
          </w:rPr>
          <w:fldChar w:fldCharType="end"/>
        </w:r>
      </w:hyperlink>
    </w:p>
    <w:p w14:paraId="21EE4F48" w14:textId="67260186" w:rsidR="006862DA" w:rsidRPr="007A0907" w:rsidRDefault="00487E19">
      <w:pPr>
        <w:pStyle w:val="TOC1"/>
        <w:rPr>
          <w:rFonts w:ascii="Arial Narrow" w:eastAsiaTheme="minorEastAsia" w:hAnsi="Arial Narrow"/>
          <w:noProof/>
          <w:sz w:val="20"/>
          <w:szCs w:val="20"/>
        </w:rPr>
      </w:pPr>
      <w:hyperlink w:anchor="_Toc89714380" w:history="1">
        <w:r w:rsidR="006862DA" w:rsidRPr="007A0907">
          <w:rPr>
            <w:rStyle w:val="Hyperlink"/>
            <w:rFonts w:ascii="Arial Narrow" w:hAnsi="Arial Narrow" w:cs="Times New Roman"/>
            <w:noProof/>
            <w:sz w:val="20"/>
            <w:szCs w:val="20"/>
          </w:rPr>
          <w:t>5.</w:t>
        </w:r>
        <w:r w:rsidR="006862DA" w:rsidRPr="007A0907">
          <w:rPr>
            <w:rFonts w:ascii="Arial Narrow" w:eastAsiaTheme="minorEastAsia" w:hAnsi="Arial Narrow"/>
            <w:noProof/>
            <w:sz w:val="20"/>
            <w:szCs w:val="20"/>
          </w:rPr>
          <w:tab/>
        </w:r>
        <w:r w:rsidR="006862DA" w:rsidRPr="007A0907">
          <w:rPr>
            <w:rStyle w:val="Hyperlink"/>
            <w:rFonts w:ascii="Arial Narrow" w:hAnsi="Arial Narrow" w:cs="Times New Roman"/>
            <w:noProof/>
            <w:sz w:val="20"/>
            <w:szCs w:val="20"/>
          </w:rPr>
          <w:t>Other businesses related to SFM</w:t>
        </w:r>
        <w:r w:rsidR="006862DA" w:rsidRPr="007A0907">
          <w:rPr>
            <w:rFonts w:ascii="Arial Narrow" w:hAnsi="Arial Narrow"/>
            <w:noProof/>
            <w:webHidden/>
            <w:sz w:val="20"/>
            <w:szCs w:val="20"/>
          </w:rPr>
          <w:tab/>
        </w:r>
        <w:r w:rsidR="006862DA" w:rsidRPr="007A0907">
          <w:rPr>
            <w:rFonts w:ascii="Arial Narrow" w:hAnsi="Arial Narrow"/>
            <w:noProof/>
            <w:webHidden/>
            <w:sz w:val="20"/>
            <w:szCs w:val="20"/>
          </w:rPr>
          <w:fldChar w:fldCharType="begin"/>
        </w:r>
        <w:r w:rsidR="006862DA" w:rsidRPr="007A0907">
          <w:rPr>
            <w:rFonts w:ascii="Arial Narrow" w:hAnsi="Arial Narrow"/>
            <w:noProof/>
            <w:webHidden/>
            <w:sz w:val="20"/>
            <w:szCs w:val="20"/>
          </w:rPr>
          <w:instrText xml:space="preserve"> PAGEREF _Toc89714380 \h </w:instrText>
        </w:r>
        <w:r w:rsidR="006862DA" w:rsidRPr="007A0907">
          <w:rPr>
            <w:rFonts w:ascii="Arial Narrow" w:hAnsi="Arial Narrow"/>
            <w:noProof/>
            <w:webHidden/>
            <w:sz w:val="20"/>
            <w:szCs w:val="20"/>
          </w:rPr>
        </w:r>
        <w:r w:rsidR="006862DA" w:rsidRPr="007A0907">
          <w:rPr>
            <w:rFonts w:ascii="Arial Narrow" w:hAnsi="Arial Narrow"/>
            <w:noProof/>
            <w:webHidden/>
            <w:sz w:val="20"/>
            <w:szCs w:val="20"/>
          </w:rPr>
          <w:fldChar w:fldCharType="separate"/>
        </w:r>
        <w:r w:rsidR="007A0907" w:rsidRPr="007A0907">
          <w:rPr>
            <w:rFonts w:ascii="Arial Narrow" w:hAnsi="Arial Narrow"/>
            <w:noProof/>
            <w:webHidden/>
            <w:sz w:val="20"/>
            <w:szCs w:val="20"/>
          </w:rPr>
          <w:t>11</w:t>
        </w:r>
        <w:r w:rsidR="006862DA" w:rsidRPr="007A0907">
          <w:rPr>
            <w:rFonts w:ascii="Arial Narrow" w:hAnsi="Arial Narrow"/>
            <w:noProof/>
            <w:webHidden/>
            <w:sz w:val="20"/>
            <w:szCs w:val="20"/>
          </w:rPr>
          <w:fldChar w:fldCharType="end"/>
        </w:r>
      </w:hyperlink>
    </w:p>
    <w:p w14:paraId="4E6442FD" w14:textId="2890EA5B" w:rsidR="006862DA" w:rsidRPr="00F72829" w:rsidRDefault="00487E19">
      <w:pPr>
        <w:pStyle w:val="TOC2"/>
        <w:rPr>
          <w:rFonts w:ascii="Arial Narrow" w:eastAsiaTheme="minorEastAsia" w:hAnsi="Arial Narrow"/>
          <w:noProof/>
          <w:sz w:val="20"/>
          <w:szCs w:val="20"/>
        </w:rPr>
      </w:pPr>
      <w:hyperlink w:anchor="_Toc89714381" w:history="1">
        <w:r w:rsidR="006862DA" w:rsidRPr="007A0907">
          <w:rPr>
            <w:rStyle w:val="Hyperlink"/>
            <w:rFonts w:ascii="Arial Narrow" w:hAnsi="Arial Narrow" w:cs="Times New Roman"/>
            <w:bCs/>
            <w:noProof/>
            <w:sz w:val="20"/>
            <w:szCs w:val="20"/>
          </w:rPr>
          <w:t>5.1.</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Stakeholder engagement and consultation</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_Toc89714381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11</w:t>
        </w:r>
        <w:r w:rsidR="006862DA" w:rsidRPr="00F72829">
          <w:rPr>
            <w:rFonts w:ascii="Arial Narrow" w:hAnsi="Arial Narrow"/>
            <w:noProof/>
            <w:webHidden/>
            <w:sz w:val="20"/>
            <w:szCs w:val="20"/>
          </w:rPr>
          <w:fldChar w:fldCharType="end"/>
        </w:r>
      </w:hyperlink>
    </w:p>
    <w:p w14:paraId="776AC8D6" w14:textId="4A8A1FB9" w:rsidR="006862DA" w:rsidRPr="00F72829" w:rsidRDefault="00487E19">
      <w:pPr>
        <w:pStyle w:val="TOC2"/>
        <w:rPr>
          <w:rFonts w:ascii="Arial Narrow" w:eastAsiaTheme="minorEastAsia" w:hAnsi="Arial Narrow"/>
          <w:noProof/>
          <w:sz w:val="20"/>
          <w:szCs w:val="20"/>
        </w:rPr>
      </w:pPr>
      <w:hyperlink w:anchor="_Toc89714382" w:history="1">
        <w:r w:rsidR="006862DA" w:rsidRPr="007A0907">
          <w:rPr>
            <w:rStyle w:val="Hyperlink"/>
            <w:rFonts w:ascii="Arial Narrow" w:hAnsi="Arial Narrow" w:cs="Times New Roman"/>
            <w:bCs/>
            <w:noProof/>
            <w:sz w:val="20"/>
            <w:szCs w:val="20"/>
          </w:rPr>
          <w:t>5.2.</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Capacity building and awareness-raising</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_Toc89714382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12</w:t>
        </w:r>
        <w:r w:rsidR="006862DA" w:rsidRPr="00F72829">
          <w:rPr>
            <w:rFonts w:ascii="Arial Narrow" w:hAnsi="Arial Narrow"/>
            <w:noProof/>
            <w:webHidden/>
            <w:sz w:val="20"/>
            <w:szCs w:val="20"/>
          </w:rPr>
          <w:fldChar w:fldCharType="end"/>
        </w:r>
      </w:hyperlink>
    </w:p>
    <w:p w14:paraId="56A7AD48" w14:textId="2082EA0F" w:rsidR="006862DA" w:rsidRPr="007A0907" w:rsidRDefault="00487E19" w:rsidP="00AA6C1F">
      <w:pPr>
        <w:pStyle w:val="TOC3"/>
        <w:tabs>
          <w:tab w:val="left" w:pos="1320"/>
          <w:tab w:val="right" w:pos="9073"/>
        </w:tabs>
        <w:spacing w:after="0" w:line="240" w:lineRule="auto"/>
        <w:rPr>
          <w:rFonts w:ascii="Arial Narrow" w:eastAsiaTheme="minorEastAsia" w:hAnsi="Arial Narrow"/>
          <w:bCs/>
          <w:noProof/>
          <w:sz w:val="20"/>
          <w:szCs w:val="20"/>
        </w:rPr>
      </w:pPr>
      <w:hyperlink w:anchor="_Toc89714383" w:history="1">
        <w:r w:rsidR="006862DA" w:rsidRPr="007A0907">
          <w:rPr>
            <w:rStyle w:val="Hyperlink"/>
            <w:rFonts w:ascii="Arial Narrow" w:hAnsi="Arial Narrow" w:cs="Times New Roman"/>
            <w:bCs/>
            <w:noProof/>
            <w:sz w:val="20"/>
            <w:szCs w:val="20"/>
          </w:rPr>
          <w:t>5.2.1.</w:t>
        </w:r>
        <w:r w:rsidR="006862DA" w:rsidRPr="007A0907">
          <w:rPr>
            <w:rFonts w:ascii="Arial Narrow" w:eastAsiaTheme="minorEastAsia" w:hAnsi="Arial Narrow"/>
            <w:bCs/>
            <w:noProof/>
            <w:sz w:val="20"/>
            <w:szCs w:val="20"/>
          </w:rPr>
          <w:tab/>
        </w:r>
        <w:r w:rsidR="006862DA" w:rsidRPr="007A0907">
          <w:rPr>
            <w:rStyle w:val="Hyperlink"/>
            <w:rFonts w:ascii="Arial Narrow" w:hAnsi="Arial Narrow" w:cs="Times New Roman"/>
            <w:bCs/>
            <w:noProof/>
            <w:sz w:val="20"/>
            <w:szCs w:val="20"/>
          </w:rPr>
          <w:t>Rural development and improved livelihoods</w:t>
        </w:r>
        <w:r w:rsidR="006862DA" w:rsidRPr="007A0907">
          <w:rPr>
            <w:rFonts w:ascii="Arial Narrow" w:hAnsi="Arial Narrow"/>
            <w:bCs/>
            <w:noProof/>
            <w:webHidden/>
            <w:sz w:val="20"/>
            <w:szCs w:val="20"/>
          </w:rPr>
          <w:tab/>
        </w:r>
        <w:r w:rsidR="006862DA" w:rsidRPr="007A0907">
          <w:rPr>
            <w:rFonts w:ascii="Arial Narrow" w:hAnsi="Arial Narrow"/>
            <w:bCs/>
            <w:noProof/>
            <w:webHidden/>
            <w:sz w:val="20"/>
            <w:szCs w:val="20"/>
          </w:rPr>
          <w:fldChar w:fldCharType="begin"/>
        </w:r>
        <w:r w:rsidR="006862DA" w:rsidRPr="007A0907">
          <w:rPr>
            <w:rFonts w:ascii="Arial Narrow" w:hAnsi="Arial Narrow"/>
            <w:bCs/>
            <w:noProof/>
            <w:webHidden/>
            <w:sz w:val="20"/>
            <w:szCs w:val="20"/>
          </w:rPr>
          <w:instrText xml:space="preserve"> PAGEREF _Toc89714383 \h </w:instrText>
        </w:r>
        <w:r w:rsidR="006862DA" w:rsidRPr="007A0907">
          <w:rPr>
            <w:rFonts w:ascii="Arial Narrow" w:hAnsi="Arial Narrow"/>
            <w:bCs/>
            <w:noProof/>
            <w:webHidden/>
            <w:sz w:val="20"/>
            <w:szCs w:val="20"/>
          </w:rPr>
        </w:r>
        <w:r w:rsidR="006862DA" w:rsidRPr="007A0907">
          <w:rPr>
            <w:rFonts w:ascii="Arial Narrow" w:hAnsi="Arial Narrow"/>
            <w:bCs/>
            <w:noProof/>
            <w:webHidden/>
            <w:sz w:val="20"/>
            <w:szCs w:val="20"/>
          </w:rPr>
          <w:fldChar w:fldCharType="separate"/>
        </w:r>
        <w:r w:rsidR="007A0907" w:rsidRPr="007A0907">
          <w:rPr>
            <w:rFonts w:ascii="Arial Narrow" w:hAnsi="Arial Narrow"/>
            <w:bCs/>
            <w:noProof/>
            <w:webHidden/>
            <w:sz w:val="20"/>
            <w:szCs w:val="20"/>
          </w:rPr>
          <w:t>12</w:t>
        </w:r>
        <w:r w:rsidR="006862DA" w:rsidRPr="007A0907">
          <w:rPr>
            <w:rFonts w:ascii="Arial Narrow" w:hAnsi="Arial Narrow"/>
            <w:bCs/>
            <w:noProof/>
            <w:webHidden/>
            <w:sz w:val="20"/>
            <w:szCs w:val="20"/>
          </w:rPr>
          <w:fldChar w:fldCharType="end"/>
        </w:r>
      </w:hyperlink>
    </w:p>
    <w:p w14:paraId="79AF8097" w14:textId="2CE08826" w:rsidR="006862DA" w:rsidRPr="00F72829" w:rsidRDefault="00B65623">
      <w:pPr>
        <w:pStyle w:val="TOC2"/>
        <w:rPr>
          <w:rFonts w:ascii="Arial Narrow" w:eastAsiaTheme="minorEastAsia" w:hAnsi="Arial Narrow"/>
          <w:noProof/>
          <w:sz w:val="20"/>
          <w:szCs w:val="20"/>
        </w:rPr>
      </w:pPr>
      <w:hyperlink w:anchor="_Toc89714384" w:history="1">
        <w:r w:rsidR="006862DA" w:rsidRPr="007A0907">
          <w:rPr>
            <w:rStyle w:val="Hyperlink"/>
            <w:rFonts w:ascii="Arial Narrow" w:hAnsi="Arial Narrow" w:cs="Times New Roman"/>
            <w:bCs/>
            <w:noProof/>
            <w:sz w:val="20"/>
            <w:szCs w:val="20"/>
          </w:rPr>
          <w:t>5.3.</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Empowering the role of women and gender equality</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_Toc89714384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12</w:t>
        </w:r>
        <w:r w:rsidR="006862DA" w:rsidRPr="00F72829">
          <w:rPr>
            <w:rFonts w:ascii="Arial Narrow" w:hAnsi="Arial Narrow"/>
            <w:noProof/>
            <w:webHidden/>
            <w:sz w:val="20"/>
            <w:szCs w:val="20"/>
          </w:rPr>
          <w:fldChar w:fldCharType="end"/>
        </w:r>
      </w:hyperlink>
    </w:p>
    <w:p w14:paraId="5CE50E19" w14:textId="6B695604" w:rsidR="006862DA" w:rsidRPr="00F72829" w:rsidRDefault="00487E19">
      <w:pPr>
        <w:pStyle w:val="TOC2"/>
        <w:rPr>
          <w:rFonts w:ascii="Arial Narrow" w:eastAsiaTheme="minorEastAsia" w:hAnsi="Arial Narrow"/>
          <w:noProof/>
          <w:sz w:val="20"/>
          <w:szCs w:val="20"/>
        </w:rPr>
      </w:pPr>
      <w:hyperlink w:anchor="_Toc89714385" w:history="1">
        <w:r w:rsidR="006862DA" w:rsidRPr="007A0907">
          <w:rPr>
            <w:rStyle w:val="Hyperlink"/>
            <w:rFonts w:ascii="Arial Narrow" w:hAnsi="Arial Narrow" w:cs="Times New Roman"/>
            <w:bCs/>
            <w:noProof/>
            <w:sz w:val="20"/>
            <w:szCs w:val="20"/>
          </w:rPr>
          <w:t>5.4.</w:t>
        </w:r>
        <w:r w:rsidR="006862DA" w:rsidRPr="00F72829">
          <w:rPr>
            <w:rFonts w:ascii="Arial Narrow" w:eastAsiaTheme="minorEastAsia" w:hAnsi="Arial Narrow"/>
            <w:noProof/>
            <w:sz w:val="20"/>
            <w:szCs w:val="20"/>
          </w:rPr>
          <w:tab/>
        </w:r>
        <w:r w:rsidR="006862DA" w:rsidRPr="007A0907">
          <w:rPr>
            <w:rStyle w:val="Hyperlink"/>
            <w:rFonts w:ascii="Arial Narrow" w:hAnsi="Arial Narrow" w:cs="Times New Roman"/>
            <w:bCs/>
            <w:noProof/>
            <w:sz w:val="20"/>
            <w:szCs w:val="20"/>
          </w:rPr>
          <w:t>Technology and financial resources transfer</w:t>
        </w:r>
        <w:r w:rsidR="006862DA" w:rsidRPr="00F72829">
          <w:rPr>
            <w:rFonts w:ascii="Arial Narrow" w:hAnsi="Arial Narrow"/>
            <w:noProof/>
            <w:webHidden/>
            <w:sz w:val="20"/>
            <w:szCs w:val="20"/>
          </w:rPr>
          <w:tab/>
        </w:r>
        <w:r w:rsidR="006862DA" w:rsidRPr="00F72829">
          <w:rPr>
            <w:rFonts w:ascii="Arial Narrow" w:hAnsi="Arial Narrow"/>
            <w:noProof/>
            <w:webHidden/>
            <w:sz w:val="20"/>
            <w:szCs w:val="20"/>
          </w:rPr>
          <w:fldChar w:fldCharType="begin"/>
        </w:r>
        <w:r w:rsidR="006862DA" w:rsidRPr="00F72829">
          <w:rPr>
            <w:rFonts w:ascii="Arial Narrow" w:hAnsi="Arial Narrow"/>
            <w:noProof/>
            <w:webHidden/>
            <w:sz w:val="20"/>
            <w:szCs w:val="20"/>
          </w:rPr>
          <w:instrText xml:space="preserve"> PAGEREF _Toc89714385 \h </w:instrText>
        </w:r>
        <w:r w:rsidR="006862DA" w:rsidRPr="00F72829">
          <w:rPr>
            <w:rFonts w:ascii="Arial Narrow" w:hAnsi="Arial Narrow"/>
            <w:noProof/>
            <w:webHidden/>
            <w:sz w:val="20"/>
            <w:szCs w:val="20"/>
          </w:rPr>
        </w:r>
        <w:r w:rsidR="006862DA" w:rsidRPr="00F72829">
          <w:rPr>
            <w:rFonts w:ascii="Arial Narrow" w:hAnsi="Arial Narrow"/>
            <w:noProof/>
            <w:webHidden/>
            <w:sz w:val="20"/>
            <w:szCs w:val="20"/>
          </w:rPr>
          <w:fldChar w:fldCharType="separate"/>
        </w:r>
        <w:r w:rsidR="007A0907" w:rsidRPr="00F72829">
          <w:rPr>
            <w:rFonts w:ascii="Arial Narrow" w:hAnsi="Arial Narrow"/>
            <w:noProof/>
            <w:webHidden/>
            <w:sz w:val="20"/>
            <w:szCs w:val="20"/>
          </w:rPr>
          <w:t>13</w:t>
        </w:r>
        <w:r w:rsidR="006862DA" w:rsidRPr="00F72829">
          <w:rPr>
            <w:rFonts w:ascii="Arial Narrow" w:hAnsi="Arial Narrow"/>
            <w:noProof/>
            <w:webHidden/>
            <w:sz w:val="20"/>
            <w:szCs w:val="20"/>
          </w:rPr>
          <w:fldChar w:fldCharType="end"/>
        </w:r>
      </w:hyperlink>
    </w:p>
    <w:p w14:paraId="5A5ACEFD" w14:textId="37444243" w:rsidR="006862DA" w:rsidRPr="007A0907" w:rsidRDefault="00487E19">
      <w:pPr>
        <w:pStyle w:val="TOC1"/>
        <w:rPr>
          <w:rFonts w:ascii="Arial Narrow" w:eastAsiaTheme="minorEastAsia" w:hAnsi="Arial Narrow"/>
          <w:noProof/>
          <w:sz w:val="20"/>
          <w:szCs w:val="20"/>
        </w:rPr>
      </w:pPr>
      <w:hyperlink w:anchor="_Toc89714386" w:history="1">
        <w:r w:rsidR="006862DA" w:rsidRPr="007A0907">
          <w:rPr>
            <w:rStyle w:val="Hyperlink"/>
            <w:rFonts w:ascii="Arial Narrow" w:hAnsi="Arial Narrow" w:cs="Times New Roman"/>
            <w:noProof/>
            <w:sz w:val="20"/>
            <w:szCs w:val="20"/>
          </w:rPr>
          <w:t>6.</w:t>
        </w:r>
        <w:r w:rsidR="006862DA" w:rsidRPr="007A0907">
          <w:rPr>
            <w:rFonts w:ascii="Arial Narrow" w:eastAsiaTheme="minorEastAsia" w:hAnsi="Arial Narrow"/>
            <w:noProof/>
            <w:sz w:val="20"/>
            <w:szCs w:val="20"/>
          </w:rPr>
          <w:tab/>
        </w:r>
        <w:r w:rsidR="006862DA" w:rsidRPr="007A0907">
          <w:rPr>
            <w:rStyle w:val="Hyperlink"/>
            <w:rFonts w:ascii="Arial Narrow" w:hAnsi="Arial Narrow" w:cs="Times New Roman"/>
            <w:noProof/>
            <w:sz w:val="20"/>
            <w:szCs w:val="20"/>
          </w:rPr>
          <w:t>Conclusion</w:t>
        </w:r>
        <w:r w:rsidR="006862DA" w:rsidRPr="007A0907">
          <w:rPr>
            <w:rFonts w:ascii="Arial Narrow" w:hAnsi="Arial Narrow"/>
            <w:noProof/>
            <w:webHidden/>
            <w:sz w:val="20"/>
            <w:szCs w:val="20"/>
          </w:rPr>
          <w:tab/>
        </w:r>
        <w:r w:rsidR="006862DA" w:rsidRPr="007A0907">
          <w:rPr>
            <w:rFonts w:ascii="Arial Narrow" w:hAnsi="Arial Narrow"/>
            <w:noProof/>
            <w:webHidden/>
            <w:sz w:val="20"/>
            <w:szCs w:val="20"/>
          </w:rPr>
          <w:fldChar w:fldCharType="begin"/>
        </w:r>
        <w:r w:rsidR="006862DA" w:rsidRPr="007A0907">
          <w:rPr>
            <w:rFonts w:ascii="Arial Narrow" w:hAnsi="Arial Narrow"/>
            <w:noProof/>
            <w:webHidden/>
            <w:sz w:val="20"/>
            <w:szCs w:val="20"/>
          </w:rPr>
          <w:instrText xml:space="preserve"> PAGEREF _Toc89714386 \h </w:instrText>
        </w:r>
        <w:r w:rsidR="006862DA" w:rsidRPr="007A0907">
          <w:rPr>
            <w:rFonts w:ascii="Arial Narrow" w:hAnsi="Arial Narrow"/>
            <w:noProof/>
            <w:webHidden/>
            <w:sz w:val="20"/>
            <w:szCs w:val="20"/>
          </w:rPr>
        </w:r>
        <w:r w:rsidR="006862DA" w:rsidRPr="007A0907">
          <w:rPr>
            <w:rFonts w:ascii="Arial Narrow" w:hAnsi="Arial Narrow"/>
            <w:noProof/>
            <w:webHidden/>
            <w:sz w:val="20"/>
            <w:szCs w:val="20"/>
          </w:rPr>
          <w:fldChar w:fldCharType="separate"/>
        </w:r>
        <w:r w:rsidR="007A0907" w:rsidRPr="007A0907">
          <w:rPr>
            <w:rFonts w:ascii="Arial Narrow" w:hAnsi="Arial Narrow"/>
            <w:noProof/>
            <w:webHidden/>
            <w:sz w:val="20"/>
            <w:szCs w:val="20"/>
          </w:rPr>
          <w:t>13</w:t>
        </w:r>
        <w:r w:rsidR="006862DA" w:rsidRPr="007A0907">
          <w:rPr>
            <w:rFonts w:ascii="Arial Narrow" w:hAnsi="Arial Narrow"/>
            <w:noProof/>
            <w:webHidden/>
            <w:sz w:val="20"/>
            <w:szCs w:val="20"/>
          </w:rPr>
          <w:fldChar w:fldCharType="end"/>
        </w:r>
      </w:hyperlink>
    </w:p>
    <w:p w14:paraId="68C3AE0D" w14:textId="5BBA287B" w:rsidR="006862DA" w:rsidRPr="007A0907" w:rsidRDefault="00487E19">
      <w:pPr>
        <w:pStyle w:val="TOC1"/>
        <w:rPr>
          <w:rFonts w:ascii="Arial Narrow" w:eastAsiaTheme="minorEastAsia" w:hAnsi="Arial Narrow"/>
          <w:noProof/>
          <w:sz w:val="20"/>
          <w:szCs w:val="20"/>
        </w:rPr>
      </w:pPr>
      <w:hyperlink w:anchor="_Toc89714387" w:history="1">
        <w:r w:rsidR="006862DA" w:rsidRPr="007A0907">
          <w:rPr>
            <w:rStyle w:val="Hyperlink"/>
            <w:rFonts w:ascii="Arial Narrow" w:hAnsi="Arial Narrow" w:cs="Times New Roman"/>
            <w:noProof/>
            <w:sz w:val="20"/>
            <w:szCs w:val="20"/>
          </w:rPr>
          <w:t>7.</w:t>
        </w:r>
        <w:r w:rsidR="006862DA" w:rsidRPr="007A0907">
          <w:rPr>
            <w:rFonts w:ascii="Arial Narrow" w:eastAsiaTheme="minorEastAsia" w:hAnsi="Arial Narrow"/>
            <w:noProof/>
            <w:sz w:val="20"/>
            <w:szCs w:val="20"/>
          </w:rPr>
          <w:tab/>
        </w:r>
        <w:r w:rsidR="006862DA" w:rsidRPr="007A0907">
          <w:rPr>
            <w:rStyle w:val="Hyperlink"/>
            <w:rFonts w:ascii="Arial Narrow" w:hAnsi="Arial Narrow" w:cs="Times New Roman"/>
            <w:noProof/>
            <w:sz w:val="20"/>
            <w:szCs w:val="20"/>
          </w:rPr>
          <w:t>References</w:t>
        </w:r>
        <w:r w:rsidR="006862DA" w:rsidRPr="007A0907">
          <w:rPr>
            <w:rFonts w:ascii="Arial Narrow" w:hAnsi="Arial Narrow"/>
            <w:noProof/>
            <w:webHidden/>
            <w:sz w:val="20"/>
            <w:szCs w:val="20"/>
          </w:rPr>
          <w:tab/>
        </w:r>
        <w:r w:rsidR="006862DA" w:rsidRPr="007A0907">
          <w:rPr>
            <w:rFonts w:ascii="Arial Narrow" w:hAnsi="Arial Narrow"/>
            <w:noProof/>
            <w:webHidden/>
            <w:sz w:val="20"/>
            <w:szCs w:val="20"/>
          </w:rPr>
          <w:fldChar w:fldCharType="begin"/>
        </w:r>
        <w:r w:rsidR="006862DA" w:rsidRPr="007A0907">
          <w:rPr>
            <w:rFonts w:ascii="Arial Narrow" w:hAnsi="Arial Narrow"/>
            <w:noProof/>
            <w:webHidden/>
            <w:sz w:val="20"/>
            <w:szCs w:val="20"/>
          </w:rPr>
          <w:instrText xml:space="preserve"> PAGEREF _Toc89714387 \h </w:instrText>
        </w:r>
        <w:r w:rsidR="006862DA" w:rsidRPr="007A0907">
          <w:rPr>
            <w:rFonts w:ascii="Arial Narrow" w:hAnsi="Arial Narrow"/>
            <w:noProof/>
            <w:webHidden/>
            <w:sz w:val="20"/>
            <w:szCs w:val="20"/>
          </w:rPr>
        </w:r>
        <w:r w:rsidR="006862DA" w:rsidRPr="007A0907">
          <w:rPr>
            <w:rFonts w:ascii="Arial Narrow" w:hAnsi="Arial Narrow"/>
            <w:noProof/>
            <w:webHidden/>
            <w:sz w:val="20"/>
            <w:szCs w:val="20"/>
          </w:rPr>
          <w:fldChar w:fldCharType="separate"/>
        </w:r>
        <w:r w:rsidR="007A0907" w:rsidRPr="007A0907">
          <w:rPr>
            <w:rFonts w:ascii="Arial Narrow" w:hAnsi="Arial Narrow"/>
            <w:noProof/>
            <w:webHidden/>
            <w:sz w:val="20"/>
            <w:szCs w:val="20"/>
          </w:rPr>
          <w:t>14</w:t>
        </w:r>
        <w:r w:rsidR="006862DA" w:rsidRPr="007A0907">
          <w:rPr>
            <w:rFonts w:ascii="Arial Narrow" w:hAnsi="Arial Narrow"/>
            <w:noProof/>
            <w:webHidden/>
            <w:sz w:val="20"/>
            <w:szCs w:val="20"/>
          </w:rPr>
          <w:fldChar w:fldCharType="end"/>
        </w:r>
      </w:hyperlink>
    </w:p>
    <w:p w14:paraId="3DDF3528" w14:textId="5439335D" w:rsidR="00647EFD" w:rsidRPr="00F72829" w:rsidRDefault="006862DA" w:rsidP="00980816">
      <w:pPr>
        <w:pStyle w:val="TOC1"/>
        <w:rPr>
          <w:rFonts w:ascii="Arial Narrow" w:hAnsi="Arial Narrow"/>
          <w:sz w:val="20"/>
          <w:szCs w:val="20"/>
        </w:rPr>
      </w:pPr>
      <w:r w:rsidRPr="007A0907">
        <w:rPr>
          <w:rFonts w:ascii="Arial Narrow" w:hAnsi="Arial Narrow"/>
          <w:sz w:val="20"/>
          <w:szCs w:val="20"/>
        </w:rPr>
        <w:fldChar w:fldCharType="end"/>
      </w:r>
      <w:r w:rsidR="00647EFD" w:rsidRPr="00F72829">
        <w:rPr>
          <w:rFonts w:ascii="Arial Narrow" w:hAnsi="Arial Narrow"/>
          <w:sz w:val="20"/>
          <w:szCs w:val="20"/>
        </w:rPr>
        <w:br w:type="page"/>
      </w:r>
    </w:p>
    <w:p w14:paraId="355CBB8F" w14:textId="77777777" w:rsidR="00B34AD0" w:rsidRPr="005A6A87" w:rsidRDefault="00B34AD0" w:rsidP="00C2389D">
      <w:pPr>
        <w:pStyle w:val="Heading1"/>
        <w:spacing w:before="0" w:line="240" w:lineRule="auto"/>
        <w:rPr>
          <w:rFonts w:ascii="Arial Narrow" w:hAnsi="Arial Narrow" w:cs="Times New Roman"/>
          <w:b/>
          <w:bCs/>
          <w:color w:val="auto"/>
          <w:sz w:val="28"/>
          <w:szCs w:val="28"/>
        </w:rPr>
        <w:sectPr w:rsidR="00B34AD0" w:rsidRPr="005A6A87" w:rsidSect="00BB4596">
          <w:pgSz w:w="11907" w:h="16840" w:code="9"/>
          <w:pgMar w:top="1412" w:right="1412" w:bottom="1412" w:left="1412" w:header="720" w:footer="720" w:gutter="0"/>
          <w:pgNumType w:fmt="lowerRoman" w:start="1"/>
          <w:cols w:space="720"/>
          <w:titlePg/>
          <w:docGrid w:linePitch="360"/>
        </w:sectPr>
      </w:pPr>
      <w:bookmarkStart w:id="3" w:name="_Toc89714133"/>
      <w:bookmarkStart w:id="4" w:name="_Toc89714342"/>
    </w:p>
    <w:p w14:paraId="46D1A498" w14:textId="1B696537" w:rsidR="00C2389D" w:rsidRPr="005A6A87" w:rsidRDefault="00C2389D" w:rsidP="00C2389D">
      <w:pPr>
        <w:pStyle w:val="Heading1"/>
        <w:spacing w:before="0" w:line="240" w:lineRule="auto"/>
        <w:rPr>
          <w:rFonts w:ascii="Arial Narrow" w:hAnsi="Arial Narrow" w:cs="Times New Roman"/>
          <w:b/>
          <w:bCs/>
          <w:color w:val="auto"/>
          <w:sz w:val="28"/>
          <w:szCs w:val="28"/>
        </w:rPr>
      </w:pPr>
      <w:r w:rsidRPr="005A6A87">
        <w:rPr>
          <w:rFonts w:ascii="Arial Narrow" w:hAnsi="Arial Narrow" w:cs="Times New Roman"/>
          <w:b/>
          <w:bCs/>
          <w:color w:val="auto"/>
          <w:sz w:val="28"/>
          <w:szCs w:val="28"/>
        </w:rPr>
        <w:lastRenderedPageBreak/>
        <w:t>Acknowledgements</w:t>
      </w:r>
      <w:bookmarkEnd w:id="3"/>
      <w:bookmarkEnd w:id="4"/>
    </w:p>
    <w:p w14:paraId="73A4471D" w14:textId="77777777" w:rsidR="00C2389D" w:rsidRPr="005A6A87" w:rsidRDefault="00C2389D" w:rsidP="00C2389D">
      <w:pPr>
        <w:spacing w:after="0" w:line="240" w:lineRule="auto"/>
        <w:jc w:val="both"/>
        <w:rPr>
          <w:rFonts w:ascii="Arial Narrow" w:hAnsi="Arial Narrow" w:cs="Times New Roman"/>
          <w:sz w:val="20"/>
          <w:szCs w:val="20"/>
        </w:rPr>
      </w:pPr>
    </w:p>
    <w:p w14:paraId="004912F5" w14:textId="6A2D0AD9" w:rsidR="00C2389D" w:rsidRPr="005A6A87" w:rsidRDefault="00C2389D" w:rsidP="00C2389D">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 Chamber of Forest Engineers of Turkey (OMO) compiled the </w:t>
      </w:r>
      <w:r w:rsidR="00AA6C1F" w:rsidRPr="005A6A87">
        <w:rPr>
          <w:rFonts w:ascii="Arial Narrow" w:hAnsi="Arial Narrow" w:cs="Times New Roman"/>
          <w:sz w:val="20"/>
          <w:szCs w:val="20"/>
        </w:rPr>
        <w:t>"</w:t>
      </w:r>
      <w:r w:rsidRPr="005A6A87">
        <w:rPr>
          <w:rFonts w:ascii="Arial Narrow" w:hAnsi="Arial Narrow" w:cs="Times New Roman"/>
          <w:sz w:val="20"/>
          <w:szCs w:val="20"/>
        </w:rPr>
        <w:t>Guidelines on Sustainable Forest Management under the Impact of Climate Change in Central Asia</w:t>
      </w:r>
      <w:r w:rsidR="00AA6C1F" w:rsidRPr="005A6A87">
        <w:rPr>
          <w:rFonts w:ascii="Arial Narrow" w:hAnsi="Arial Narrow" w:cs="Times New Roman"/>
          <w:sz w:val="20"/>
          <w:szCs w:val="20"/>
        </w:rPr>
        <w:t>"</w:t>
      </w:r>
      <w:r w:rsidRPr="005A6A87">
        <w:rPr>
          <w:rFonts w:ascii="Arial Narrow" w:hAnsi="Arial Narrow" w:cs="Times New Roman"/>
          <w:sz w:val="20"/>
          <w:szCs w:val="20"/>
        </w:rPr>
        <w:t xml:space="preserve"> in close cooperation with the Food and Agriculture Organization of the United Nations (FAO) Sub-regional Office for Central Asia (SEC).</w:t>
      </w:r>
    </w:p>
    <w:p w14:paraId="0E68F861" w14:textId="77777777" w:rsidR="00C2389D" w:rsidRPr="005A6A87" w:rsidRDefault="00C2389D" w:rsidP="00C2389D">
      <w:pPr>
        <w:spacing w:after="0" w:line="240" w:lineRule="auto"/>
        <w:jc w:val="both"/>
        <w:rPr>
          <w:rFonts w:ascii="Arial Narrow" w:hAnsi="Arial Narrow" w:cs="Times New Roman"/>
          <w:sz w:val="20"/>
          <w:szCs w:val="20"/>
        </w:rPr>
      </w:pPr>
    </w:p>
    <w:p w14:paraId="6C0D5DA1" w14:textId="32DE7A4B" w:rsidR="00C2389D" w:rsidRPr="005A6A87" w:rsidRDefault="001C233F" w:rsidP="00C2389D">
      <w:pPr>
        <w:spacing w:after="0" w:line="240" w:lineRule="auto"/>
        <w:jc w:val="both"/>
        <w:rPr>
          <w:rFonts w:ascii="Arial Narrow" w:hAnsi="Arial Narrow" w:cs="Times New Roman"/>
          <w:sz w:val="20"/>
          <w:szCs w:val="20"/>
        </w:rPr>
      </w:pPr>
      <w:r>
        <w:rPr>
          <w:rFonts w:ascii="Arial Narrow" w:hAnsi="Arial Narrow" w:cs="Times New Roman"/>
          <w:sz w:val="20"/>
          <w:szCs w:val="20"/>
        </w:rPr>
        <w:t>OMO organized the Conference on Climate Change Impact on Forests of Central Asia</w:t>
      </w:r>
      <w:r w:rsidR="00C2389D" w:rsidRPr="005A6A87">
        <w:rPr>
          <w:rFonts w:ascii="Arial Narrow" w:hAnsi="Arial Narrow" w:cs="Times New Roman"/>
          <w:sz w:val="20"/>
          <w:szCs w:val="20"/>
        </w:rPr>
        <w:t xml:space="preserve"> in Antaly</w:t>
      </w:r>
      <w:r w:rsidR="00CF2E3C" w:rsidRPr="005A6A87">
        <w:rPr>
          <w:rFonts w:ascii="Arial Narrow" w:hAnsi="Arial Narrow" w:cs="Times New Roman"/>
          <w:sz w:val="20"/>
          <w:szCs w:val="20"/>
        </w:rPr>
        <w:t>a</w:t>
      </w:r>
      <w:r w:rsidR="00AD23E8" w:rsidRPr="005A6A87">
        <w:rPr>
          <w:rFonts w:ascii="Arial Narrow" w:hAnsi="Arial Narrow" w:cs="Times New Roman"/>
          <w:sz w:val="20"/>
          <w:szCs w:val="20"/>
        </w:rPr>
        <w:t xml:space="preserve">, </w:t>
      </w:r>
      <w:r w:rsidR="00C2389D" w:rsidRPr="005A6A87">
        <w:rPr>
          <w:rFonts w:ascii="Arial Narrow" w:hAnsi="Arial Narrow" w:cs="Times New Roman"/>
          <w:sz w:val="20"/>
          <w:szCs w:val="20"/>
        </w:rPr>
        <w:t>Turkey</w:t>
      </w:r>
      <w:r w:rsidR="00AA6C1F" w:rsidRPr="005A6A87">
        <w:rPr>
          <w:rFonts w:ascii="Arial Narrow" w:hAnsi="Arial Narrow" w:cs="Times New Roman"/>
          <w:sz w:val="20"/>
          <w:szCs w:val="20"/>
        </w:rPr>
        <w:t>,</w:t>
      </w:r>
      <w:r w:rsidR="00C2389D" w:rsidRPr="005A6A87">
        <w:rPr>
          <w:rFonts w:ascii="Arial Narrow" w:hAnsi="Arial Narrow" w:cs="Times New Roman"/>
          <w:sz w:val="20"/>
          <w:szCs w:val="20"/>
        </w:rPr>
        <w:t xml:space="preserve"> between 3 and 5 August 2021. Individual country reports and the synthesis of the discussions held during the Conference established the basis of the Guidelines. </w:t>
      </w:r>
    </w:p>
    <w:p w14:paraId="57CDE121" w14:textId="77777777" w:rsidR="00C2389D" w:rsidRPr="005A6A87" w:rsidRDefault="00C2389D" w:rsidP="00C2389D">
      <w:pPr>
        <w:spacing w:after="0" w:line="240" w:lineRule="auto"/>
        <w:jc w:val="both"/>
        <w:rPr>
          <w:rFonts w:ascii="Arial Narrow" w:hAnsi="Arial Narrow" w:cs="Times New Roman"/>
          <w:sz w:val="20"/>
          <w:szCs w:val="20"/>
        </w:rPr>
      </w:pPr>
    </w:p>
    <w:p w14:paraId="104293C5" w14:textId="77777777" w:rsidR="00C2389D" w:rsidRPr="005A6A87" w:rsidRDefault="00C2389D" w:rsidP="00C2389D">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The Guidelines mainly draw on the output obtained from the Conference. The Guidelines aim at compiling and systematizing relevant and up-to-date information on sustainable forest management (SFM) under the impact of climate change in Central Asia.</w:t>
      </w:r>
    </w:p>
    <w:p w14:paraId="652BABCE" w14:textId="77777777" w:rsidR="00C2389D" w:rsidRPr="005A6A87" w:rsidRDefault="00C2389D" w:rsidP="00C2389D">
      <w:pPr>
        <w:spacing w:after="0" w:line="240" w:lineRule="auto"/>
        <w:jc w:val="both"/>
        <w:rPr>
          <w:rFonts w:ascii="Arial Narrow" w:hAnsi="Arial Narrow" w:cs="Times New Roman"/>
          <w:sz w:val="20"/>
          <w:szCs w:val="20"/>
        </w:rPr>
      </w:pPr>
    </w:p>
    <w:p w14:paraId="576AE35D" w14:textId="77777777" w:rsidR="00C2389D" w:rsidRPr="005A6A87" w:rsidRDefault="00C2389D" w:rsidP="00C2389D">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OMO would like to express its gratitude to the FAO-SEC for its leadership and guidance during the development of the Guidelines and the technical staff of Azerbaijan, Kazakhstan, Kyrgyzstan, Tajikistan, Turkey, Turkmenistan, and Uzbekistan. They also shared their thoughts and contributions with the OMO team on SFM under the impact of climate change in Central Asia.</w:t>
      </w:r>
    </w:p>
    <w:p w14:paraId="3AA14558" w14:textId="77777777" w:rsidR="00C2389D" w:rsidRPr="005A6A87" w:rsidRDefault="00C2389D" w:rsidP="00C2389D">
      <w:pPr>
        <w:spacing w:after="0" w:line="240" w:lineRule="auto"/>
        <w:jc w:val="both"/>
        <w:rPr>
          <w:rFonts w:ascii="Arial Narrow" w:hAnsi="Arial Narrow" w:cs="Times New Roman"/>
          <w:sz w:val="20"/>
          <w:szCs w:val="20"/>
        </w:rPr>
      </w:pPr>
    </w:p>
    <w:p w14:paraId="57EE23A6" w14:textId="77777777" w:rsidR="00C2389D" w:rsidRPr="005A6A87" w:rsidRDefault="00C2389D" w:rsidP="00C2389D">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The views expressed in this information product are those of the author(s) and do not necessarily reflect the views or policies of FAO.</w:t>
      </w:r>
    </w:p>
    <w:p w14:paraId="65DA799C" w14:textId="77777777" w:rsidR="00C2389D" w:rsidRPr="005A6A87" w:rsidRDefault="00C2389D" w:rsidP="00C2389D">
      <w:pPr>
        <w:spacing w:after="0" w:line="240" w:lineRule="auto"/>
        <w:jc w:val="both"/>
        <w:rPr>
          <w:rFonts w:ascii="Arial Narrow" w:hAnsi="Arial Narrow" w:cs="Times New Roman"/>
          <w:sz w:val="20"/>
          <w:szCs w:val="20"/>
        </w:rPr>
      </w:pPr>
    </w:p>
    <w:p w14:paraId="09783B81" w14:textId="77777777" w:rsidR="00C2389D" w:rsidRPr="005A6A87" w:rsidRDefault="00C2389D" w:rsidP="00C2389D">
      <w:pPr>
        <w:spacing w:after="0" w:line="240" w:lineRule="auto"/>
        <w:jc w:val="both"/>
        <w:rPr>
          <w:rFonts w:ascii="Arial Narrow" w:hAnsi="Arial Narrow" w:cs="Times New Roman"/>
          <w:sz w:val="20"/>
          <w:szCs w:val="20"/>
        </w:rPr>
      </w:pPr>
    </w:p>
    <w:p w14:paraId="648F7191" w14:textId="77777777" w:rsidR="00C2389D" w:rsidRPr="005A6A87" w:rsidRDefault="00C2389D" w:rsidP="00C2389D">
      <w:pPr>
        <w:rPr>
          <w:rFonts w:ascii="Arial Narrow" w:eastAsiaTheme="majorEastAsia" w:hAnsi="Arial Narrow" w:cs="Times New Roman"/>
          <w:b/>
          <w:bCs/>
          <w:sz w:val="20"/>
          <w:szCs w:val="20"/>
          <w:lang w:val="en-GB"/>
        </w:rPr>
      </w:pPr>
      <w:r w:rsidRPr="005A6A87">
        <w:rPr>
          <w:rFonts w:ascii="Arial Narrow" w:hAnsi="Arial Narrow" w:cs="Times New Roman"/>
          <w:b/>
          <w:bCs/>
          <w:sz w:val="20"/>
          <w:szCs w:val="20"/>
          <w:lang w:val="en-GB"/>
        </w:rPr>
        <w:br w:type="page"/>
      </w:r>
    </w:p>
    <w:p w14:paraId="6462A4EE" w14:textId="77777777" w:rsidR="00B34AD0" w:rsidRPr="005A6A87" w:rsidRDefault="00B34AD0" w:rsidP="00C945EC">
      <w:pPr>
        <w:pStyle w:val="Heading1"/>
        <w:spacing w:before="0" w:line="240" w:lineRule="auto"/>
        <w:rPr>
          <w:rFonts w:ascii="Arial Narrow" w:hAnsi="Arial Narrow" w:cs="Times New Roman"/>
          <w:b/>
          <w:bCs/>
          <w:color w:val="auto"/>
          <w:sz w:val="28"/>
          <w:szCs w:val="28"/>
        </w:rPr>
        <w:sectPr w:rsidR="00B34AD0" w:rsidRPr="005A6A87" w:rsidSect="00BB4596">
          <w:pgSz w:w="11907" w:h="16840" w:code="9"/>
          <w:pgMar w:top="1412" w:right="1412" w:bottom="1412" w:left="1412" w:header="720" w:footer="720" w:gutter="0"/>
          <w:pgNumType w:fmt="lowerRoman" w:start="2"/>
          <w:cols w:space="720"/>
          <w:titlePg/>
          <w:docGrid w:linePitch="360"/>
        </w:sectPr>
      </w:pPr>
      <w:bookmarkStart w:id="5" w:name="_Toc89714134"/>
      <w:bookmarkStart w:id="6" w:name="_Toc89714343"/>
    </w:p>
    <w:p w14:paraId="7654CCA3" w14:textId="31ECCC34" w:rsidR="00B91EAB" w:rsidRPr="005A6A87" w:rsidRDefault="00B91EAB" w:rsidP="00C945EC">
      <w:pPr>
        <w:pStyle w:val="Heading1"/>
        <w:spacing w:before="0" w:line="240" w:lineRule="auto"/>
        <w:rPr>
          <w:rFonts w:ascii="Arial Narrow" w:hAnsi="Arial Narrow" w:cs="Times New Roman"/>
          <w:b/>
          <w:bCs/>
          <w:color w:val="auto"/>
          <w:sz w:val="28"/>
          <w:szCs w:val="28"/>
        </w:rPr>
      </w:pPr>
      <w:r w:rsidRPr="005A6A87">
        <w:rPr>
          <w:rFonts w:ascii="Arial Narrow" w:hAnsi="Arial Narrow" w:cs="Times New Roman"/>
          <w:b/>
          <w:bCs/>
          <w:color w:val="auto"/>
          <w:sz w:val="28"/>
          <w:szCs w:val="28"/>
        </w:rPr>
        <w:lastRenderedPageBreak/>
        <w:t>Abbreviations</w:t>
      </w:r>
      <w:r w:rsidR="00C2389D" w:rsidRPr="005A6A87">
        <w:rPr>
          <w:rFonts w:ascii="Arial Narrow" w:hAnsi="Arial Narrow" w:cs="Times New Roman"/>
          <w:b/>
          <w:bCs/>
          <w:color w:val="auto"/>
          <w:sz w:val="28"/>
          <w:szCs w:val="28"/>
        </w:rPr>
        <w:t xml:space="preserve"> and acronyms</w:t>
      </w:r>
      <w:bookmarkEnd w:id="5"/>
      <w:bookmarkEnd w:id="6"/>
    </w:p>
    <w:p w14:paraId="7D6D4E20" w14:textId="779F1549" w:rsidR="00B91EAB" w:rsidRPr="005A6A87" w:rsidRDefault="00B91EAB" w:rsidP="003768F3">
      <w:pPr>
        <w:spacing w:after="0" w:line="240" w:lineRule="auto"/>
        <w:rPr>
          <w:rFonts w:ascii="Arial Narrow" w:hAnsi="Arial Narrow" w:cs="Times New Roman"/>
          <w:sz w:val="20"/>
          <w:szCs w:val="20"/>
        </w:rPr>
      </w:pPr>
    </w:p>
    <w:p w14:paraId="40CFE795" w14:textId="4D1194B0" w:rsidR="00FC6C11" w:rsidRPr="005A6A87" w:rsidRDefault="00FC6C11"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AF</w:t>
      </w:r>
      <w:r w:rsidRPr="005A6A87">
        <w:rPr>
          <w:rFonts w:ascii="Arial Narrow" w:hAnsi="Arial Narrow" w:cs="Times New Roman"/>
          <w:sz w:val="20"/>
          <w:szCs w:val="20"/>
        </w:rPr>
        <w:tab/>
      </w:r>
      <w:r w:rsidRPr="005A6A87">
        <w:rPr>
          <w:rFonts w:ascii="Arial Narrow" w:hAnsi="Arial Narrow" w:cs="Times New Roman"/>
          <w:sz w:val="20"/>
          <w:szCs w:val="20"/>
        </w:rPr>
        <w:tab/>
        <w:t>Adaptation Fund</w:t>
      </w:r>
    </w:p>
    <w:p w14:paraId="5A07EBA2" w14:textId="73E55810" w:rsidR="00E13767" w:rsidRPr="005A6A87" w:rsidRDefault="00E1376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ANR</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A</w:t>
      </w:r>
      <w:r w:rsidRPr="005A6A87">
        <w:rPr>
          <w:rFonts w:ascii="Arial Narrow" w:hAnsi="Arial Narrow" w:cs="Times New Roman"/>
          <w:sz w:val="20"/>
          <w:szCs w:val="20"/>
        </w:rPr>
        <w:t xml:space="preserve">ssisted </w:t>
      </w:r>
      <w:r w:rsidR="005B4A57" w:rsidRPr="005A6A87">
        <w:rPr>
          <w:rFonts w:ascii="Arial Narrow" w:hAnsi="Arial Narrow" w:cs="Times New Roman"/>
          <w:sz w:val="20"/>
          <w:szCs w:val="20"/>
        </w:rPr>
        <w:t>N</w:t>
      </w:r>
      <w:r w:rsidRPr="005A6A87">
        <w:rPr>
          <w:rFonts w:ascii="Arial Narrow" w:hAnsi="Arial Narrow" w:cs="Times New Roman"/>
          <w:sz w:val="20"/>
          <w:szCs w:val="20"/>
        </w:rPr>
        <w:t xml:space="preserve">atural </w:t>
      </w:r>
      <w:r w:rsidR="005B4A57" w:rsidRPr="005A6A87">
        <w:rPr>
          <w:rFonts w:ascii="Arial Narrow" w:hAnsi="Arial Narrow" w:cs="Times New Roman"/>
          <w:sz w:val="20"/>
          <w:szCs w:val="20"/>
        </w:rPr>
        <w:t>R</w:t>
      </w:r>
      <w:r w:rsidRPr="005A6A87">
        <w:rPr>
          <w:rFonts w:ascii="Arial Narrow" w:hAnsi="Arial Narrow" w:cs="Times New Roman"/>
          <w:sz w:val="20"/>
          <w:szCs w:val="20"/>
        </w:rPr>
        <w:t>egeneration</w:t>
      </w:r>
    </w:p>
    <w:p w14:paraId="3E5EE21E" w14:textId="59F6542B"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CACs</w:t>
      </w:r>
      <w:r w:rsidRPr="005A6A87">
        <w:rPr>
          <w:rFonts w:ascii="Arial Narrow" w:hAnsi="Arial Narrow" w:cs="Times New Roman"/>
          <w:sz w:val="20"/>
          <w:szCs w:val="20"/>
        </w:rPr>
        <w:tab/>
      </w:r>
      <w:r w:rsidRPr="005A6A87">
        <w:rPr>
          <w:rFonts w:ascii="Arial Narrow" w:hAnsi="Arial Narrow" w:cs="Times New Roman"/>
          <w:sz w:val="20"/>
          <w:szCs w:val="20"/>
        </w:rPr>
        <w:tab/>
        <w:t>Central Asian Countries</w:t>
      </w:r>
    </w:p>
    <w:p w14:paraId="59156A1F" w14:textId="75EE050B"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CBDR-RC</w:t>
      </w:r>
      <w:r w:rsidRPr="005A6A87">
        <w:rPr>
          <w:rFonts w:ascii="Arial Narrow" w:hAnsi="Arial Narrow" w:cs="Times New Roman"/>
          <w:sz w:val="20"/>
          <w:szCs w:val="20"/>
        </w:rPr>
        <w:tab/>
      </w:r>
      <w:bookmarkStart w:id="7" w:name="_Hlk83730967"/>
      <w:r w:rsidR="005B4A57" w:rsidRPr="005A6A87">
        <w:rPr>
          <w:rFonts w:ascii="Arial Narrow" w:hAnsi="Arial Narrow" w:cs="Times New Roman"/>
          <w:sz w:val="20"/>
          <w:szCs w:val="20"/>
        </w:rPr>
        <w:t>C</w:t>
      </w:r>
      <w:r w:rsidRPr="005A6A87">
        <w:rPr>
          <w:rFonts w:ascii="Arial Narrow" w:hAnsi="Arial Narrow" w:cs="Times New Roman"/>
          <w:sz w:val="20"/>
          <w:szCs w:val="20"/>
        </w:rPr>
        <w:t xml:space="preserve">ommon </w:t>
      </w:r>
      <w:r w:rsidR="005B4A57" w:rsidRPr="005A6A87">
        <w:rPr>
          <w:rFonts w:ascii="Arial Narrow" w:hAnsi="Arial Narrow" w:cs="Times New Roman"/>
          <w:sz w:val="20"/>
          <w:szCs w:val="20"/>
        </w:rPr>
        <w:t>b</w:t>
      </w:r>
      <w:r w:rsidRPr="005A6A87">
        <w:rPr>
          <w:rFonts w:ascii="Arial Narrow" w:hAnsi="Arial Narrow" w:cs="Times New Roman"/>
          <w:sz w:val="20"/>
          <w:szCs w:val="20"/>
        </w:rPr>
        <w:t xml:space="preserve">ut </w:t>
      </w:r>
      <w:r w:rsidR="005B4A57" w:rsidRPr="005A6A87">
        <w:rPr>
          <w:rFonts w:ascii="Arial Narrow" w:hAnsi="Arial Narrow" w:cs="Times New Roman"/>
          <w:sz w:val="20"/>
          <w:szCs w:val="20"/>
        </w:rPr>
        <w:t>D</w:t>
      </w:r>
      <w:r w:rsidRPr="005A6A87">
        <w:rPr>
          <w:rFonts w:ascii="Arial Narrow" w:hAnsi="Arial Narrow" w:cs="Times New Roman"/>
          <w:sz w:val="20"/>
          <w:szCs w:val="20"/>
        </w:rPr>
        <w:t xml:space="preserve">ifferentiated </w:t>
      </w:r>
      <w:r w:rsidR="005B4A57" w:rsidRPr="005A6A87">
        <w:rPr>
          <w:rFonts w:ascii="Arial Narrow" w:hAnsi="Arial Narrow" w:cs="Times New Roman"/>
          <w:sz w:val="20"/>
          <w:szCs w:val="20"/>
        </w:rPr>
        <w:t>R</w:t>
      </w:r>
      <w:r w:rsidRPr="005A6A87">
        <w:rPr>
          <w:rFonts w:ascii="Arial Narrow" w:hAnsi="Arial Narrow" w:cs="Times New Roman"/>
          <w:sz w:val="20"/>
          <w:szCs w:val="20"/>
        </w:rPr>
        <w:t xml:space="preserve">esponsibilities and </w:t>
      </w:r>
      <w:r w:rsidR="005B4A57" w:rsidRPr="005A6A87">
        <w:rPr>
          <w:rFonts w:ascii="Arial Narrow" w:hAnsi="Arial Narrow" w:cs="Times New Roman"/>
          <w:sz w:val="20"/>
          <w:szCs w:val="20"/>
        </w:rPr>
        <w:t>R</w:t>
      </w:r>
      <w:r w:rsidRPr="005A6A87">
        <w:rPr>
          <w:rFonts w:ascii="Arial Narrow" w:hAnsi="Arial Narrow" w:cs="Times New Roman"/>
          <w:sz w:val="20"/>
          <w:szCs w:val="20"/>
        </w:rPr>
        <w:t xml:space="preserve">espective </w:t>
      </w:r>
      <w:r w:rsidR="005B4A57" w:rsidRPr="005A6A87">
        <w:rPr>
          <w:rFonts w:ascii="Arial Narrow" w:hAnsi="Arial Narrow" w:cs="Times New Roman"/>
          <w:sz w:val="20"/>
          <w:szCs w:val="20"/>
        </w:rPr>
        <w:t>C</w:t>
      </w:r>
      <w:r w:rsidRPr="005A6A87">
        <w:rPr>
          <w:rFonts w:ascii="Arial Narrow" w:hAnsi="Arial Narrow" w:cs="Times New Roman"/>
          <w:sz w:val="20"/>
          <w:szCs w:val="20"/>
        </w:rPr>
        <w:t>apabilities</w:t>
      </w:r>
      <w:bookmarkEnd w:id="7"/>
    </w:p>
    <w:p w14:paraId="2594FD35" w14:textId="7F237D35"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C&amp;I</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C</w:t>
      </w:r>
      <w:r w:rsidRPr="005A6A87">
        <w:rPr>
          <w:rFonts w:ascii="Arial Narrow" w:hAnsi="Arial Narrow" w:cs="Times New Roman"/>
          <w:sz w:val="20"/>
          <w:szCs w:val="20"/>
        </w:rPr>
        <w:t xml:space="preserve">riteria and </w:t>
      </w:r>
      <w:r w:rsidR="005B4A57" w:rsidRPr="005A6A87">
        <w:rPr>
          <w:rFonts w:ascii="Arial Narrow" w:hAnsi="Arial Narrow" w:cs="Times New Roman"/>
          <w:sz w:val="20"/>
          <w:szCs w:val="20"/>
        </w:rPr>
        <w:t>I</w:t>
      </w:r>
      <w:r w:rsidRPr="005A6A87">
        <w:rPr>
          <w:rFonts w:ascii="Arial Narrow" w:hAnsi="Arial Narrow" w:cs="Times New Roman"/>
          <w:sz w:val="20"/>
          <w:szCs w:val="20"/>
        </w:rPr>
        <w:t>ndicators</w:t>
      </w:r>
    </w:p>
    <w:p w14:paraId="5FC29AD7" w14:textId="08264FB1"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CO</w:t>
      </w:r>
      <w:r w:rsidRPr="005A6A87">
        <w:rPr>
          <w:rFonts w:ascii="Arial Narrow" w:hAnsi="Arial Narrow" w:cs="Times New Roman"/>
          <w:sz w:val="20"/>
          <w:szCs w:val="20"/>
          <w:vertAlign w:val="subscript"/>
        </w:rPr>
        <w:t>2</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C</w:t>
      </w:r>
      <w:r w:rsidRPr="005A6A87">
        <w:rPr>
          <w:rFonts w:ascii="Arial Narrow" w:hAnsi="Arial Narrow" w:cs="Times New Roman"/>
          <w:sz w:val="20"/>
          <w:szCs w:val="20"/>
        </w:rPr>
        <w:t xml:space="preserve">arbon </w:t>
      </w:r>
      <w:r w:rsidR="003F4C07" w:rsidRPr="005A6A87">
        <w:rPr>
          <w:rFonts w:ascii="Arial Narrow" w:hAnsi="Arial Narrow" w:cs="Times New Roman"/>
          <w:sz w:val="20"/>
          <w:szCs w:val="20"/>
        </w:rPr>
        <w:t>d</w:t>
      </w:r>
      <w:r w:rsidRPr="005A6A87">
        <w:rPr>
          <w:rFonts w:ascii="Arial Narrow" w:hAnsi="Arial Narrow" w:cs="Times New Roman"/>
          <w:sz w:val="20"/>
          <w:szCs w:val="20"/>
        </w:rPr>
        <w:t>ioxide</w:t>
      </w:r>
    </w:p>
    <w:p w14:paraId="47BB19F9" w14:textId="77777777"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FAO</w:t>
      </w:r>
      <w:r w:rsidRPr="005A6A87">
        <w:rPr>
          <w:rFonts w:ascii="Arial Narrow" w:hAnsi="Arial Narrow" w:cs="Times New Roman"/>
          <w:sz w:val="20"/>
          <w:szCs w:val="20"/>
        </w:rPr>
        <w:tab/>
      </w:r>
      <w:r w:rsidRPr="005A6A87">
        <w:rPr>
          <w:rFonts w:ascii="Arial Narrow" w:hAnsi="Arial Narrow" w:cs="Times New Roman"/>
          <w:sz w:val="20"/>
          <w:szCs w:val="20"/>
        </w:rPr>
        <w:tab/>
        <w:t>The Food and Agriculture Organization of the United Nations</w:t>
      </w:r>
    </w:p>
    <w:p w14:paraId="1447F563" w14:textId="72C4B056" w:rsidR="00535426" w:rsidRPr="005A6A87" w:rsidRDefault="00535426"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FFS</w:t>
      </w:r>
      <w:r w:rsidRPr="005A6A87">
        <w:rPr>
          <w:rFonts w:ascii="Arial Narrow" w:hAnsi="Arial Narrow" w:cs="Times New Roman"/>
          <w:sz w:val="20"/>
          <w:szCs w:val="20"/>
        </w:rPr>
        <w:tab/>
      </w:r>
      <w:r w:rsidRPr="005A6A87">
        <w:rPr>
          <w:rFonts w:ascii="Arial Narrow" w:hAnsi="Arial Narrow" w:cs="Times New Roman"/>
          <w:sz w:val="20"/>
          <w:szCs w:val="20"/>
        </w:rPr>
        <w:tab/>
        <w:t>Farmer Field School</w:t>
      </w:r>
    </w:p>
    <w:p w14:paraId="104D7560" w14:textId="5B24B067" w:rsidR="009E2F1A" w:rsidRPr="005A6A87" w:rsidRDefault="009E2F1A"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FLR</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5B4A57" w:rsidRPr="005A6A87">
        <w:rPr>
          <w:rFonts w:ascii="Arial Narrow" w:hAnsi="Arial Narrow" w:cs="Times New Roman"/>
          <w:sz w:val="20"/>
          <w:szCs w:val="20"/>
        </w:rPr>
        <w:t>L</w:t>
      </w:r>
      <w:r w:rsidRPr="005A6A87">
        <w:rPr>
          <w:rFonts w:ascii="Arial Narrow" w:hAnsi="Arial Narrow" w:cs="Times New Roman"/>
          <w:sz w:val="20"/>
          <w:szCs w:val="20"/>
        </w:rPr>
        <w:t xml:space="preserve">andscape </w:t>
      </w:r>
      <w:r w:rsidR="005B4A57" w:rsidRPr="005A6A87">
        <w:rPr>
          <w:rFonts w:ascii="Arial Narrow" w:hAnsi="Arial Narrow" w:cs="Times New Roman"/>
          <w:sz w:val="20"/>
          <w:szCs w:val="20"/>
        </w:rPr>
        <w:t>R</w:t>
      </w:r>
      <w:r w:rsidRPr="005A6A87">
        <w:rPr>
          <w:rFonts w:ascii="Arial Narrow" w:hAnsi="Arial Narrow" w:cs="Times New Roman"/>
          <w:sz w:val="20"/>
          <w:szCs w:val="20"/>
        </w:rPr>
        <w:t>estoration</w:t>
      </w:r>
    </w:p>
    <w:p w14:paraId="7E919645" w14:textId="2046C006" w:rsidR="003C0B41" w:rsidRPr="005A6A87" w:rsidRDefault="003C0B41"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FMU</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5B4A57" w:rsidRPr="005A6A87">
        <w:rPr>
          <w:rFonts w:ascii="Arial Narrow" w:hAnsi="Arial Narrow" w:cs="Times New Roman"/>
          <w:sz w:val="20"/>
          <w:szCs w:val="20"/>
        </w:rPr>
        <w:t>M</w:t>
      </w:r>
      <w:r w:rsidRPr="005A6A87">
        <w:rPr>
          <w:rFonts w:ascii="Arial Narrow" w:hAnsi="Arial Narrow" w:cs="Times New Roman"/>
          <w:sz w:val="20"/>
          <w:szCs w:val="20"/>
        </w:rPr>
        <w:t xml:space="preserve">anagement </w:t>
      </w:r>
      <w:r w:rsidR="005B4A57" w:rsidRPr="005A6A87">
        <w:rPr>
          <w:rFonts w:ascii="Arial Narrow" w:hAnsi="Arial Narrow" w:cs="Times New Roman"/>
          <w:sz w:val="20"/>
          <w:szCs w:val="20"/>
        </w:rPr>
        <w:t>U</w:t>
      </w:r>
      <w:r w:rsidRPr="005A6A87">
        <w:rPr>
          <w:rFonts w:ascii="Arial Narrow" w:hAnsi="Arial Narrow" w:cs="Times New Roman"/>
          <w:sz w:val="20"/>
          <w:szCs w:val="20"/>
        </w:rPr>
        <w:t>nit</w:t>
      </w:r>
    </w:p>
    <w:p w14:paraId="41BB84E0" w14:textId="413BF616" w:rsidR="00FC6C11" w:rsidRPr="005A6A87" w:rsidRDefault="00FC6C11"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GCF</w:t>
      </w:r>
      <w:r w:rsidRPr="005A6A87">
        <w:rPr>
          <w:rFonts w:ascii="Arial Narrow" w:hAnsi="Arial Narrow" w:cs="Times New Roman"/>
          <w:sz w:val="20"/>
          <w:szCs w:val="20"/>
        </w:rPr>
        <w:tab/>
      </w:r>
      <w:r w:rsidRPr="005A6A87">
        <w:rPr>
          <w:rFonts w:ascii="Arial Narrow" w:hAnsi="Arial Narrow" w:cs="Times New Roman"/>
          <w:sz w:val="20"/>
          <w:szCs w:val="20"/>
        </w:rPr>
        <w:tab/>
        <w:t>Green Climate Fund</w:t>
      </w:r>
    </w:p>
    <w:p w14:paraId="43CD8D6A" w14:textId="2EDFD575" w:rsidR="00FC6C11" w:rsidRPr="005A6A87" w:rsidRDefault="00FC6C11"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GEF</w:t>
      </w:r>
      <w:r w:rsidRPr="005A6A87">
        <w:rPr>
          <w:rFonts w:ascii="Arial Narrow" w:hAnsi="Arial Narrow" w:cs="Times New Roman"/>
          <w:sz w:val="20"/>
          <w:szCs w:val="20"/>
        </w:rPr>
        <w:tab/>
      </w:r>
      <w:r w:rsidRPr="005A6A87">
        <w:rPr>
          <w:rFonts w:ascii="Arial Narrow" w:hAnsi="Arial Narrow" w:cs="Times New Roman"/>
          <w:sz w:val="20"/>
          <w:szCs w:val="20"/>
        </w:rPr>
        <w:tab/>
        <w:t>Global Environment Facility</w:t>
      </w:r>
    </w:p>
    <w:p w14:paraId="6FE04690" w14:textId="48066AE3"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GHG</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G</w:t>
      </w:r>
      <w:r w:rsidRPr="005A6A87">
        <w:rPr>
          <w:rFonts w:ascii="Arial Narrow" w:hAnsi="Arial Narrow" w:cs="Times New Roman"/>
          <w:sz w:val="20"/>
          <w:szCs w:val="20"/>
        </w:rPr>
        <w:t xml:space="preserve">reenhouse </w:t>
      </w:r>
      <w:r w:rsidR="005B4A57" w:rsidRPr="005A6A87">
        <w:rPr>
          <w:rFonts w:ascii="Arial Narrow" w:hAnsi="Arial Narrow" w:cs="Times New Roman"/>
          <w:sz w:val="20"/>
          <w:szCs w:val="20"/>
        </w:rPr>
        <w:t>G</w:t>
      </w:r>
      <w:r w:rsidRPr="005A6A87">
        <w:rPr>
          <w:rFonts w:ascii="Arial Narrow" w:hAnsi="Arial Narrow" w:cs="Times New Roman"/>
          <w:sz w:val="20"/>
          <w:szCs w:val="20"/>
        </w:rPr>
        <w:t>as</w:t>
      </w:r>
    </w:p>
    <w:p w14:paraId="541E7F2E" w14:textId="7C73EBE2" w:rsidR="00514194" w:rsidRPr="005A6A87" w:rsidRDefault="00514194"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IFAS</w:t>
      </w:r>
      <w:r w:rsidRPr="005A6A87">
        <w:rPr>
          <w:rFonts w:ascii="Arial Narrow" w:hAnsi="Arial Narrow" w:cs="Times New Roman"/>
          <w:sz w:val="20"/>
          <w:szCs w:val="20"/>
        </w:rPr>
        <w:tab/>
      </w:r>
      <w:r w:rsidRPr="005A6A87">
        <w:rPr>
          <w:rFonts w:ascii="Arial Narrow" w:hAnsi="Arial Narrow" w:cs="Times New Roman"/>
          <w:sz w:val="20"/>
          <w:szCs w:val="20"/>
        </w:rPr>
        <w:tab/>
        <w:t>International Fund for Saving the Aral Sea</w:t>
      </w:r>
    </w:p>
    <w:p w14:paraId="36F76FFC" w14:textId="231C2C01" w:rsidR="003128D6" w:rsidRPr="005A6A87" w:rsidRDefault="003128D6"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INRM</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I</w:t>
      </w:r>
      <w:r w:rsidRPr="005A6A87">
        <w:rPr>
          <w:rFonts w:ascii="Arial Narrow" w:hAnsi="Arial Narrow" w:cs="Times New Roman"/>
          <w:sz w:val="20"/>
          <w:szCs w:val="20"/>
        </w:rPr>
        <w:t xml:space="preserve">ntegrated </w:t>
      </w:r>
      <w:r w:rsidR="005B4A57" w:rsidRPr="005A6A87">
        <w:rPr>
          <w:rFonts w:ascii="Arial Narrow" w:hAnsi="Arial Narrow" w:cs="Times New Roman"/>
          <w:sz w:val="20"/>
          <w:szCs w:val="20"/>
        </w:rPr>
        <w:t>N</w:t>
      </w:r>
      <w:r w:rsidRPr="005A6A87">
        <w:rPr>
          <w:rFonts w:ascii="Arial Narrow" w:hAnsi="Arial Narrow" w:cs="Times New Roman"/>
          <w:sz w:val="20"/>
          <w:szCs w:val="20"/>
        </w:rPr>
        <w:t xml:space="preserve">atural </w:t>
      </w:r>
      <w:r w:rsidR="005B4A57" w:rsidRPr="005A6A87">
        <w:rPr>
          <w:rFonts w:ascii="Arial Narrow" w:hAnsi="Arial Narrow" w:cs="Times New Roman"/>
          <w:sz w:val="20"/>
          <w:szCs w:val="20"/>
        </w:rPr>
        <w:t>R</w:t>
      </w:r>
      <w:r w:rsidRPr="005A6A87">
        <w:rPr>
          <w:rFonts w:ascii="Arial Narrow" w:hAnsi="Arial Narrow" w:cs="Times New Roman"/>
          <w:sz w:val="20"/>
          <w:szCs w:val="20"/>
        </w:rPr>
        <w:t xml:space="preserve">esource </w:t>
      </w:r>
      <w:r w:rsidR="005B4A57" w:rsidRPr="005A6A87">
        <w:rPr>
          <w:rFonts w:ascii="Arial Narrow" w:hAnsi="Arial Narrow" w:cs="Times New Roman"/>
          <w:sz w:val="20"/>
          <w:szCs w:val="20"/>
        </w:rPr>
        <w:t>M</w:t>
      </w:r>
      <w:r w:rsidRPr="005A6A87">
        <w:rPr>
          <w:rFonts w:ascii="Arial Narrow" w:hAnsi="Arial Narrow" w:cs="Times New Roman"/>
          <w:sz w:val="20"/>
          <w:szCs w:val="20"/>
        </w:rPr>
        <w:t>anagement</w:t>
      </w:r>
    </w:p>
    <w:p w14:paraId="09FFEBBE" w14:textId="0656473C"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IPCC</w:t>
      </w:r>
      <w:r w:rsidRPr="005A6A87">
        <w:rPr>
          <w:rFonts w:ascii="Arial Narrow" w:hAnsi="Arial Narrow" w:cs="Times New Roman"/>
          <w:sz w:val="20"/>
          <w:szCs w:val="20"/>
        </w:rPr>
        <w:tab/>
      </w:r>
      <w:r w:rsidRPr="005A6A87">
        <w:rPr>
          <w:rFonts w:ascii="Arial Narrow" w:hAnsi="Arial Narrow" w:cs="Times New Roman"/>
          <w:sz w:val="20"/>
          <w:szCs w:val="20"/>
        </w:rPr>
        <w:tab/>
        <w:t>Intergovernmental Panel on Climate Change</w:t>
      </w:r>
    </w:p>
    <w:p w14:paraId="3BCA3E08" w14:textId="1C684DF5" w:rsidR="00FC6C11" w:rsidRPr="005A6A87" w:rsidRDefault="00FC6C11"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LDCF</w:t>
      </w:r>
      <w:r w:rsidRPr="005A6A87">
        <w:rPr>
          <w:rFonts w:ascii="Arial Narrow" w:hAnsi="Arial Narrow" w:cs="Times New Roman"/>
          <w:sz w:val="20"/>
          <w:szCs w:val="20"/>
        </w:rPr>
        <w:tab/>
      </w:r>
      <w:r w:rsidRPr="005A6A87">
        <w:rPr>
          <w:rFonts w:ascii="Arial Narrow" w:hAnsi="Arial Narrow" w:cs="Times New Roman"/>
          <w:sz w:val="20"/>
          <w:szCs w:val="20"/>
        </w:rPr>
        <w:tab/>
        <w:t>Least Developed Countries Fund</w:t>
      </w:r>
    </w:p>
    <w:p w14:paraId="33DA9377" w14:textId="3271E35B" w:rsidR="003C0B41" w:rsidRPr="005A6A87" w:rsidRDefault="003C0B41"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MP-FM</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M</w:t>
      </w:r>
      <w:r w:rsidRPr="005A6A87">
        <w:rPr>
          <w:rFonts w:ascii="Arial Narrow" w:hAnsi="Arial Narrow" w:cs="Times New Roman"/>
          <w:sz w:val="20"/>
          <w:szCs w:val="20"/>
        </w:rPr>
        <w:t>ulti-</w:t>
      </w:r>
      <w:r w:rsidR="00C2389D" w:rsidRPr="005A6A87">
        <w:rPr>
          <w:rFonts w:ascii="Arial Narrow" w:hAnsi="Arial Narrow" w:cs="Times New Roman"/>
          <w:sz w:val="20"/>
          <w:szCs w:val="20"/>
        </w:rPr>
        <w:t>p</w:t>
      </w:r>
      <w:r w:rsidRPr="005A6A87">
        <w:rPr>
          <w:rFonts w:ascii="Arial Narrow" w:hAnsi="Arial Narrow" w:cs="Times New Roman"/>
          <w:sz w:val="20"/>
          <w:szCs w:val="20"/>
        </w:rPr>
        <w:t xml:space="preserve">urpose </w:t>
      </w:r>
      <w:r w:rsidR="005B4A57"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5B4A57" w:rsidRPr="005A6A87">
        <w:rPr>
          <w:rFonts w:ascii="Arial Narrow" w:hAnsi="Arial Narrow" w:cs="Times New Roman"/>
          <w:sz w:val="20"/>
          <w:szCs w:val="20"/>
        </w:rPr>
        <w:t>M</w:t>
      </w:r>
      <w:r w:rsidRPr="005A6A87">
        <w:rPr>
          <w:rFonts w:ascii="Arial Narrow" w:hAnsi="Arial Narrow" w:cs="Times New Roman"/>
          <w:sz w:val="20"/>
          <w:szCs w:val="20"/>
        </w:rPr>
        <w:t>anagement</w:t>
      </w:r>
    </w:p>
    <w:p w14:paraId="3A037B04" w14:textId="42BC9E04"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NB</w:t>
      </w:r>
      <w:r w:rsidR="005E329F" w:rsidRPr="005A6A87">
        <w:rPr>
          <w:rFonts w:ascii="Arial Narrow" w:hAnsi="Arial Narrow" w:cs="Times New Roman"/>
          <w:sz w:val="20"/>
          <w:szCs w:val="20"/>
        </w:rPr>
        <w:t>S</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N</w:t>
      </w:r>
      <w:r w:rsidRPr="005A6A87">
        <w:rPr>
          <w:rFonts w:ascii="Arial Narrow" w:hAnsi="Arial Narrow" w:cs="Times New Roman"/>
          <w:sz w:val="20"/>
          <w:szCs w:val="20"/>
        </w:rPr>
        <w:t>ature-</w:t>
      </w:r>
      <w:r w:rsidR="00C2389D" w:rsidRPr="005A6A87">
        <w:rPr>
          <w:rFonts w:ascii="Arial Narrow" w:hAnsi="Arial Narrow" w:cs="Times New Roman"/>
          <w:sz w:val="20"/>
          <w:szCs w:val="20"/>
        </w:rPr>
        <w:t>b</w:t>
      </w:r>
      <w:r w:rsidRPr="005A6A87">
        <w:rPr>
          <w:rFonts w:ascii="Arial Narrow" w:hAnsi="Arial Narrow" w:cs="Times New Roman"/>
          <w:sz w:val="20"/>
          <w:szCs w:val="20"/>
        </w:rPr>
        <w:t xml:space="preserve">ased </w:t>
      </w:r>
      <w:r w:rsidR="005B4A57" w:rsidRPr="005A6A87">
        <w:rPr>
          <w:rFonts w:ascii="Arial Narrow" w:hAnsi="Arial Narrow" w:cs="Times New Roman"/>
          <w:sz w:val="20"/>
          <w:szCs w:val="20"/>
        </w:rPr>
        <w:t>S</w:t>
      </w:r>
      <w:r w:rsidRPr="005A6A87">
        <w:rPr>
          <w:rFonts w:ascii="Arial Narrow" w:hAnsi="Arial Narrow" w:cs="Times New Roman"/>
          <w:sz w:val="20"/>
          <w:szCs w:val="20"/>
        </w:rPr>
        <w:t xml:space="preserve">olution </w:t>
      </w:r>
    </w:p>
    <w:p w14:paraId="32931BA0" w14:textId="18F48EFD"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NDC</w:t>
      </w:r>
      <w:r w:rsidRPr="005A6A87">
        <w:rPr>
          <w:rFonts w:ascii="Arial Narrow" w:hAnsi="Arial Narrow" w:cs="Times New Roman"/>
          <w:sz w:val="20"/>
          <w:szCs w:val="20"/>
        </w:rPr>
        <w:tab/>
      </w:r>
      <w:r w:rsidRPr="005A6A87">
        <w:rPr>
          <w:rFonts w:ascii="Arial Narrow" w:hAnsi="Arial Narrow" w:cs="Times New Roman"/>
          <w:sz w:val="20"/>
          <w:szCs w:val="20"/>
        </w:rPr>
        <w:tab/>
        <w:t>Nationally Determined Contribution</w:t>
      </w:r>
    </w:p>
    <w:p w14:paraId="16A7F274" w14:textId="42B526D6" w:rsidR="005E329F" w:rsidRPr="005A6A87" w:rsidRDefault="005E329F"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NGO</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N</w:t>
      </w:r>
      <w:r w:rsidRPr="005A6A87">
        <w:rPr>
          <w:rFonts w:ascii="Arial Narrow" w:hAnsi="Arial Narrow" w:cs="Times New Roman"/>
          <w:sz w:val="20"/>
          <w:szCs w:val="20"/>
        </w:rPr>
        <w:t>on-</w:t>
      </w:r>
      <w:r w:rsidR="00C2389D" w:rsidRPr="005A6A87">
        <w:rPr>
          <w:rFonts w:ascii="Arial Narrow" w:hAnsi="Arial Narrow" w:cs="Times New Roman"/>
          <w:sz w:val="20"/>
          <w:szCs w:val="20"/>
        </w:rPr>
        <w:t>g</w:t>
      </w:r>
      <w:r w:rsidRPr="005A6A87">
        <w:rPr>
          <w:rFonts w:ascii="Arial Narrow" w:hAnsi="Arial Narrow" w:cs="Times New Roman"/>
          <w:sz w:val="20"/>
          <w:szCs w:val="20"/>
        </w:rPr>
        <w:t xml:space="preserve">overnmental </w:t>
      </w:r>
      <w:r w:rsidR="005B4A57" w:rsidRPr="005A6A87">
        <w:rPr>
          <w:rFonts w:ascii="Arial Narrow" w:hAnsi="Arial Narrow" w:cs="Times New Roman"/>
          <w:sz w:val="20"/>
          <w:szCs w:val="20"/>
        </w:rPr>
        <w:t>O</w:t>
      </w:r>
      <w:r w:rsidRPr="005A6A87">
        <w:rPr>
          <w:rFonts w:ascii="Arial Narrow" w:hAnsi="Arial Narrow" w:cs="Times New Roman"/>
          <w:sz w:val="20"/>
          <w:szCs w:val="20"/>
        </w:rPr>
        <w:t>rganization</w:t>
      </w:r>
    </w:p>
    <w:p w14:paraId="50B19C81" w14:textId="1AC04FF5" w:rsidR="005E329F" w:rsidRPr="005A6A87" w:rsidRDefault="005E329F"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NWFP</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N</w:t>
      </w:r>
      <w:r w:rsidRPr="005A6A87">
        <w:rPr>
          <w:rFonts w:ascii="Arial Narrow" w:hAnsi="Arial Narrow" w:cs="Times New Roman"/>
          <w:sz w:val="20"/>
          <w:szCs w:val="20"/>
        </w:rPr>
        <w:t>on-</w:t>
      </w:r>
      <w:r w:rsidR="00C2389D" w:rsidRPr="005A6A87">
        <w:rPr>
          <w:rFonts w:ascii="Arial Narrow" w:hAnsi="Arial Narrow" w:cs="Times New Roman"/>
          <w:sz w:val="20"/>
          <w:szCs w:val="20"/>
        </w:rPr>
        <w:t>w</w:t>
      </w:r>
      <w:r w:rsidRPr="005A6A87">
        <w:rPr>
          <w:rFonts w:ascii="Arial Narrow" w:hAnsi="Arial Narrow" w:cs="Times New Roman"/>
          <w:sz w:val="20"/>
          <w:szCs w:val="20"/>
        </w:rPr>
        <w:t xml:space="preserve">ood </w:t>
      </w:r>
      <w:r w:rsidR="005B4A57"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5B4A57" w:rsidRPr="005A6A87">
        <w:rPr>
          <w:rFonts w:ascii="Arial Narrow" w:hAnsi="Arial Narrow" w:cs="Times New Roman"/>
          <w:sz w:val="20"/>
          <w:szCs w:val="20"/>
        </w:rPr>
        <w:t>P</w:t>
      </w:r>
      <w:r w:rsidRPr="005A6A87">
        <w:rPr>
          <w:rFonts w:ascii="Arial Narrow" w:hAnsi="Arial Narrow" w:cs="Times New Roman"/>
          <w:sz w:val="20"/>
          <w:szCs w:val="20"/>
        </w:rPr>
        <w:t>roduct</w:t>
      </w:r>
    </w:p>
    <w:p w14:paraId="5097946D" w14:textId="2388C31B"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OMO</w:t>
      </w:r>
      <w:r w:rsidRPr="005A6A87">
        <w:rPr>
          <w:rFonts w:ascii="Arial Narrow" w:hAnsi="Arial Narrow" w:cs="Times New Roman"/>
          <w:sz w:val="20"/>
          <w:szCs w:val="20"/>
        </w:rPr>
        <w:tab/>
      </w:r>
      <w:r w:rsidRPr="005A6A87">
        <w:rPr>
          <w:rFonts w:ascii="Arial Narrow" w:hAnsi="Arial Narrow" w:cs="Times New Roman"/>
          <w:sz w:val="20"/>
          <w:szCs w:val="20"/>
        </w:rPr>
        <w:tab/>
        <w:t xml:space="preserve">Chamber of Forest Engineers of Turkey </w:t>
      </w:r>
    </w:p>
    <w:p w14:paraId="2917A8A2" w14:textId="44EF1CE9" w:rsidR="00557FC6" w:rsidRPr="005A6A87" w:rsidRDefault="00557FC6" w:rsidP="00980816">
      <w:pPr>
        <w:spacing w:after="0" w:line="240" w:lineRule="auto"/>
        <w:ind w:left="1418" w:hanging="1418"/>
        <w:jc w:val="both"/>
        <w:rPr>
          <w:rFonts w:ascii="Arial Narrow" w:hAnsi="Arial Narrow" w:cs="Times New Roman"/>
          <w:sz w:val="20"/>
          <w:szCs w:val="20"/>
        </w:rPr>
      </w:pPr>
      <w:r w:rsidRPr="005A6A87">
        <w:rPr>
          <w:rFonts w:ascii="Arial Narrow" w:hAnsi="Arial Narrow" w:cs="Times New Roman"/>
          <w:sz w:val="20"/>
          <w:szCs w:val="20"/>
        </w:rPr>
        <w:t>REDD+</w:t>
      </w:r>
      <w:r w:rsidRPr="005A6A87">
        <w:rPr>
          <w:rFonts w:ascii="Arial Narrow" w:hAnsi="Arial Narrow" w:cs="Times New Roman"/>
          <w:sz w:val="20"/>
          <w:szCs w:val="20"/>
        </w:rPr>
        <w:tab/>
      </w:r>
      <w:r w:rsidRPr="005A6A87">
        <w:rPr>
          <w:rFonts w:ascii="Arial Narrow" w:hAnsi="Arial Narrow" w:cs="Times New Roman"/>
          <w:sz w:val="20"/>
          <w:szCs w:val="20"/>
        </w:rPr>
        <w:tab/>
        <w:t>Reducing Emissions from Deforestation and Forest Degradation and the Role of Forest Conservation, Sustainable Management of Forest and Enhancement of Forest Carbon Stocks in Developing Countries</w:t>
      </w:r>
    </w:p>
    <w:p w14:paraId="3A3A5BB7" w14:textId="724DADF6" w:rsidR="00FC6C11" w:rsidRPr="005A6A87" w:rsidRDefault="00FC6C11"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SCCF</w:t>
      </w:r>
      <w:r w:rsidRPr="005A6A87">
        <w:rPr>
          <w:rFonts w:ascii="Arial Narrow" w:hAnsi="Arial Narrow" w:cs="Times New Roman"/>
          <w:sz w:val="20"/>
          <w:szCs w:val="20"/>
        </w:rPr>
        <w:tab/>
      </w:r>
      <w:r w:rsidRPr="005A6A87">
        <w:rPr>
          <w:rFonts w:ascii="Arial Narrow" w:hAnsi="Arial Narrow" w:cs="Times New Roman"/>
          <w:sz w:val="20"/>
          <w:szCs w:val="20"/>
        </w:rPr>
        <w:tab/>
        <w:t>Special Climate Change Fund</w:t>
      </w:r>
    </w:p>
    <w:p w14:paraId="6226087D" w14:textId="4402CB34"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SDGs</w:t>
      </w:r>
      <w:r w:rsidRPr="005A6A87">
        <w:rPr>
          <w:rFonts w:ascii="Arial Narrow" w:hAnsi="Arial Narrow" w:cs="Times New Roman"/>
          <w:sz w:val="20"/>
          <w:szCs w:val="20"/>
        </w:rPr>
        <w:tab/>
      </w:r>
      <w:r w:rsidRPr="005A6A87">
        <w:rPr>
          <w:rFonts w:ascii="Arial Narrow" w:hAnsi="Arial Narrow" w:cs="Times New Roman"/>
          <w:sz w:val="20"/>
          <w:szCs w:val="20"/>
        </w:rPr>
        <w:tab/>
        <w:t xml:space="preserve">Sustainable Development Goals </w:t>
      </w:r>
    </w:p>
    <w:p w14:paraId="68209D04" w14:textId="6736D900"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SEC</w:t>
      </w:r>
      <w:r w:rsidRPr="005A6A87">
        <w:rPr>
          <w:rFonts w:ascii="Arial Narrow" w:hAnsi="Arial Narrow" w:cs="Times New Roman"/>
          <w:sz w:val="20"/>
          <w:szCs w:val="20"/>
        </w:rPr>
        <w:tab/>
      </w:r>
      <w:r w:rsidRPr="005A6A87">
        <w:rPr>
          <w:rFonts w:ascii="Arial Narrow" w:hAnsi="Arial Narrow" w:cs="Times New Roman"/>
          <w:sz w:val="20"/>
          <w:szCs w:val="20"/>
        </w:rPr>
        <w:tab/>
      </w:r>
      <w:r w:rsidR="0039364A" w:rsidRPr="005A6A87">
        <w:rPr>
          <w:rFonts w:ascii="Arial Narrow" w:hAnsi="Arial Narrow" w:cs="Times New Roman"/>
          <w:sz w:val="20"/>
          <w:szCs w:val="20"/>
        </w:rPr>
        <w:t xml:space="preserve">FAO </w:t>
      </w:r>
      <w:r w:rsidRPr="005A6A87">
        <w:rPr>
          <w:rFonts w:ascii="Arial Narrow" w:hAnsi="Arial Narrow" w:cs="Times New Roman"/>
          <w:sz w:val="20"/>
          <w:szCs w:val="20"/>
        </w:rPr>
        <w:t>Sub-regional Office for Central Asia</w:t>
      </w:r>
    </w:p>
    <w:p w14:paraId="46349B16" w14:textId="478AD33C"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SFM</w:t>
      </w:r>
      <w:r w:rsidRPr="005A6A87">
        <w:rPr>
          <w:rFonts w:ascii="Arial Narrow" w:hAnsi="Arial Narrow" w:cs="Times New Roman"/>
          <w:sz w:val="20"/>
          <w:szCs w:val="20"/>
        </w:rPr>
        <w:tab/>
      </w:r>
      <w:r w:rsidRPr="005A6A87">
        <w:rPr>
          <w:rFonts w:ascii="Arial Narrow" w:hAnsi="Arial Narrow" w:cs="Times New Roman"/>
          <w:sz w:val="20"/>
          <w:szCs w:val="20"/>
        </w:rPr>
        <w:tab/>
      </w:r>
      <w:r w:rsidR="005B4A57" w:rsidRPr="005A6A87">
        <w:rPr>
          <w:rFonts w:ascii="Arial Narrow" w:hAnsi="Arial Narrow" w:cs="Times New Roman"/>
          <w:sz w:val="20"/>
          <w:szCs w:val="20"/>
        </w:rPr>
        <w:t>S</w:t>
      </w:r>
      <w:r w:rsidRPr="005A6A87">
        <w:rPr>
          <w:rFonts w:ascii="Arial Narrow" w:hAnsi="Arial Narrow" w:cs="Times New Roman"/>
          <w:sz w:val="20"/>
          <w:szCs w:val="20"/>
        </w:rPr>
        <w:t xml:space="preserve">ustainable </w:t>
      </w:r>
      <w:r w:rsidR="005B4A57"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5B4A57" w:rsidRPr="005A6A87">
        <w:rPr>
          <w:rFonts w:ascii="Arial Narrow" w:hAnsi="Arial Narrow" w:cs="Times New Roman"/>
          <w:sz w:val="20"/>
          <w:szCs w:val="20"/>
        </w:rPr>
        <w:t>M</w:t>
      </w:r>
      <w:r w:rsidRPr="005A6A87">
        <w:rPr>
          <w:rFonts w:ascii="Arial Narrow" w:hAnsi="Arial Narrow" w:cs="Times New Roman"/>
          <w:sz w:val="20"/>
          <w:szCs w:val="20"/>
        </w:rPr>
        <w:t>anagement</w:t>
      </w:r>
    </w:p>
    <w:p w14:paraId="6B2E85C3" w14:textId="6C3AA0C7"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 xml:space="preserve">UNFCCC </w:t>
      </w:r>
      <w:r w:rsidRPr="005A6A87">
        <w:rPr>
          <w:rFonts w:ascii="Arial Narrow" w:hAnsi="Arial Narrow" w:cs="Times New Roman"/>
          <w:sz w:val="20"/>
          <w:szCs w:val="20"/>
        </w:rPr>
        <w:tab/>
        <w:t>United Nations Framework Convention on Climate Change</w:t>
      </w:r>
    </w:p>
    <w:p w14:paraId="03F46EDD" w14:textId="29CAB4D9" w:rsidR="0039364A" w:rsidRPr="005A6A87" w:rsidRDefault="0039364A"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UNFF</w:t>
      </w:r>
      <w:r w:rsidRPr="005A6A87">
        <w:rPr>
          <w:rFonts w:ascii="Arial Narrow" w:hAnsi="Arial Narrow" w:cs="Times New Roman"/>
          <w:sz w:val="20"/>
          <w:szCs w:val="20"/>
        </w:rPr>
        <w:tab/>
      </w:r>
      <w:r w:rsidRPr="005A6A87">
        <w:rPr>
          <w:rFonts w:ascii="Arial Narrow" w:hAnsi="Arial Narrow" w:cs="Times New Roman"/>
          <w:sz w:val="20"/>
          <w:szCs w:val="20"/>
        </w:rPr>
        <w:tab/>
        <w:t>United Nations Forum on Forests</w:t>
      </w:r>
    </w:p>
    <w:p w14:paraId="370EF75A" w14:textId="77777777" w:rsidR="00C2389D" w:rsidRPr="005A6A87" w:rsidRDefault="00C2389D" w:rsidP="007D5887">
      <w:pPr>
        <w:spacing w:after="0" w:line="240" w:lineRule="auto"/>
        <w:rPr>
          <w:rFonts w:ascii="Arial Narrow" w:hAnsi="Arial Narrow" w:cs="Times New Roman"/>
          <w:sz w:val="20"/>
          <w:szCs w:val="20"/>
        </w:rPr>
      </w:pPr>
    </w:p>
    <w:p w14:paraId="788F1A35" w14:textId="33D67EA3" w:rsidR="00C2389D" w:rsidRPr="005A6A87" w:rsidRDefault="00C2389D" w:rsidP="00C2389D">
      <w:pPr>
        <w:pStyle w:val="Heading1"/>
        <w:spacing w:before="0" w:line="240" w:lineRule="auto"/>
        <w:rPr>
          <w:rFonts w:ascii="Arial Narrow" w:hAnsi="Arial Narrow" w:cs="Times New Roman"/>
          <w:b/>
          <w:bCs/>
          <w:color w:val="auto"/>
          <w:sz w:val="28"/>
          <w:szCs w:val="28"/>
        </w:rPr>
      </w:pPr>
      <w:bookmarkStart w:id="8" w:name="_Toc89714135"/>
      <w:bookmarkStart w:id="9" w:name="_Toc89714344"/>
      <w:r w:rsidRPr="005A6A87">
        <w:rPr>
          <w:rFonts w:ascii="Arial Narrow" w:hAnsi="Arial Narrow" w:cs="Times New Roman"/>
          <w:b/>
          <w:bCs/>
          <w:color w:val="auto"/>
          <w:sz w:val="28"/>
          <w:szCs w:val="28"/>
        </w:rPr>
        <w:t>Currency</w:t>
      </w:r>
      <w:r w:rsidR="005B4A57" w:rsidRPr="005A6A87">
        <w:rPr>
          <w:rFonts w:ascii="Arial Narrow" w:hAnsi="Arial Narrow" w:cs="Times New Roman"/>
          <w:b/>
          <w:bCs/>
          <w:color w:val="auto"/>
          <w:sz w:val="28"/>
          <w:szCs w:val="28"/>
        </w:rPr>
        <w:t>,</w:t>
      </w:r>
      <w:r w:rsidRPr="005A6A87">
        <w:rPr>
          <w:rFonts w:ascii="Arial Narrow" w:hAnsi="Arial Narrow" w:cs="Times New Roman"/>
          <w:b/>
          <w:bCs/>
          <w:color w:val="auto"/>
          <w:sz w:val="28"/>
          <w:szCs w:val="28"/>
        </w:rPr>
        <w:t xml:space="preserve"> units and symbols</w:t>
      </w:r>
      <w:bookmarkEnd w:id="8"/>
      <w:bookmarkEnd w:id="9"/>
    </w:p>
    <w:p w14:paraId="3677D8A0" w14:textId="77777777" w:rsidR="00C2389D" w:rsidRPr="005A6A87" w:rsidRDefault="00C2389D" w:rsidP="007D5887">
      <w:pPr>
        <w:spacing w:after="0" w:line="240" w:lineRule="auto"/>
        <w:rPr>
          <w:rFonts w:ascii="Arial Narrow" w:hAnsi="Arial Narrow" w:cs="Times New Roman"/>
          <w:sz w:val="20"/>
          <w:szCs w:val="20"/>
        </w:rPr>
      </w:pPr>
    </w:p>
    <w:p w14:paraId="1D15288E" w14:textId="70A60CC8" w:rsidR="00C2389D" w:rsidRPr="005A6A87" w:rsidRDefault="00C2389D"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ha</w:t>
      </w:r>
      <w:r w:rsidRPr="005A6A87">
        <w:rPr>
          <w:rFonts w:ascii="Arial Narrow" w:hAnsi="Arial Narrow" w:cs="Times New Roman"/>
          <w:sz w:val="20"/>
          <w:szCs w:val="20"/>
        </w:rPr>
        <w:tab/>
      </w:r>
      <w:r w:rsidRPr="005A6A87">
        <w:rPr>
          <w:rFonts w:ascii="Arial Narrow" w:hAnsi="Arial Narrow" w:cs="Times New Roman"/>
          <w:sz w:val="20"/>
          <w:szCs w:val="20"/>
        </w:rPr>
        <w:tab/>
        <w:t>hectare</w:t>
      </w:r>
    </w:p>
    <w:p w14:paraId="77A40466" w14:textId="315BB609" w:rsidR="007D5887" w:rsidRPr="005A6A87" w:rsidRDefault="007D5887" w:rsidP="007D5887">
      <w:pPr>
        <w:spacing w:after="0" w:line="240" w:lineRule="auto"/>
        <w:rPr>
          <w:rFonts w:ascii="Arial Narrow" w:hAnsi="Arial Narrow" w:cs="Times New Roman"/>
          <w:sz w:val="20"/>
          <w:szCs w:val="20"/>
        </w:rPr>
      </w:pPr>
      <w:r w:rsidRPr="005A6A87">
        <w:rPr>
          <w:rFonts w:ascii="Arial Narrow" w:hAnsi="Arial Narrow" w:cs="Times New Roman"/>
          <w:sz w:val="20"/>
          <w:szCs w:val="20"/>
        </w:rPr>
        <w:t>ºC</w:t>
      </w:r>
      <w:r w:rsidRPr="005A6A87">
        <w:rPr>
          <w:rFonts w:ascii="Arial Narrow" w:hAnsi="Arial Narrow" w:cs="Times New Roman"/>
          <w:sz w:val="20"/>
          <w:szCs w:val="20"/>
        </w:rPr>
        <w:tab/>
      </w:r>
      <w:r w:rsidRPr="005A6A87">
        <w:rPr>
          <w:rFonts w:ascii="Arial Narrow" w:hAnsi="Arial Narrow" w:cs="Times New Roman"/>
          <w:sz w:val="20"/>
          <w:szCs w:val="20"/>
        </w:rPr>
        <w:tab/>
      </w:r>
      <w:r w:rsidR="00C2389D" w:rsidRPr="005A6A87">
        <w:rPr>
          <w:rFonts w:ascii="Arial Narrow" w:hAnsi="Arial Narrow" w:cs="Times New Roman"/>
          <w:sz w:val="20"/>
          <w:szCs w:val="20"/>
        </w:rPr>
        <w:t>d</w:t>
      </w:r>
      <w:r w:rsidRPr="005A6A87">
        <w:rPr>
          <w:rFonts w:ascii="Arial Narrow" w:hAnsi="Arial Narrow" w:cs="Times New Roman"/>
          <w:sz w:val="20"/>
          <w:szCs w:val="20"/>
        </w:rPr>
        <w:t>egree Celsius</w:t>
      </w:r>
    </w:p>
    <w:p w14:paraId="184BD807" w14:textId="58D00DD9" w:rsidR="00B91EAB" w:rsidRPr="005A6A87" w:rsidRDefault="00B91EAB" w:rsidP="003768F3">
      <w:pPr>
        <w:spacing w:after="0" w:line="240" w:lineRule="auto"/>
        <w:rPr>
          <w:rFonts w:ascii="Arial Narrow" w:hAnsi="Arial Narrow" w:cs="Times New Roman"/>
          <w:sz w:val="20"/>
          <w:szCs w:val="20"/>
        </w:rPr>
      </w:pPr>
    </w:p>
    <w:p w14:paraId="743F7FDB" w14:textId="77777777" w:rsidR="00ED39B2" w:rsidRPr="005A6A87" w:rsidRDefault="00ED39B2">
      <w:pPr>
        <w:rPr>
          <w:rFonts w:ascii="Arial Narrow" w:eastAsiaTheme="majorEastAsia" w:hAnsi="Arial Narrow" w:cs="Times New Roman"/>
          <w:b/>
          <w:bCs/>
          <w:sz w:val="20"/>
          <w:szCs w:val="20"/>
        </w:rPr>
      </w:pPr>
      <w:r w:rsidRPr="005A6A87">
        <w:rPr>
          <w:rFonts w:ascii="Arial Narrow" w:hAnsi="Arial Narrow" w:cs="Times New Roman"/>
          <w:b/>
          <w:bCs/>
          <w:sz w:val="20"/>
          <w:szCs w:val="20"/>
        </w:rPr>
        <w:br w:type="page"/>
      </w:r>
    </w:p>
    <w:p w14:paraId="6EF79BAF" w14:textId="77777777" w:rsidR="004D0306" w:rsidRPr="005A6A87" w:rsidRDefault="004D0306" w:rsidP="00E206FF">
      <w:pPr>
        <w:pStyle w:val="Heading1"/>
        <w:spacing w:before="0" w:line="240" w:lineRule="auto"/>
        <w:rPr>
          <w:rFonts w:ascii="Arial Narrow" w:hAnsi="Arial Narrow" w:cs="Times New Roman"/>
          <w:b/>
          <w:bCs/>
          <w:sz w:val="28"/>
          <w:szCs w:val="28"/>
        </w:rPr>
        <w:sectPr w:rsidR="004D0306" w:rsidRPr="005A6A87" w:rsidSect="00BB4596">
          <w:pgSz w:w="11907" w:h="16840" w:code="9"/>
          <w:pgMar w:top="1412" w:right="1412" w:bottom="1412" w:left="1412" w:header="720" w:footer="720" w:gutter="0"/>
          <w:pgNumType w:fmt="lowerRoman"/>
          <w:cols w:space="720"/>
          <w:titlePg/>
          <w:docGrid w:linePitch="360"/>
        </w:sectPr>
      </w:pPr>
    </w:p>
    <w:p w14:paraId="2E5AEC56" w14:textId="266347AB" w:rsidR="00E206FF" w:rsidRPr="005A6A87" w:rsidRDefault="00E206FF" w:rsidP="00E206FF">
      <w:pPr>
        <w:pStyle w:val="Heading1"/>
        <w:spacing w:before="0" w:line="240" w:lineRule="auto"/>
        <w:rPr>
          <w:rFonts w:ascii="Arial Narrow" w:hAnsi="Arial Narrow" w:cs="Times New Roman"/>
          <w:b/>
          <w:bCs/>
          <w:color w:val="auto"/>
          <w:sz w:val="28"/>
          <w:szCs w:val="28"/>
          <w:lang w:val="en-GB"/>
        </w:rPr>
      </w:pPr>
      <w:bookmarkStart w:id="10" w:name="_Toc89714136"/>
      <w:bookmarkStart w:id="11" w:name="_Toc89714345"/>
      <w:bookmarkStart w:id="12" w:name="_Hlk87365365"/>
      <w:r w:rsidRPr="005A6A87">
        <w:rPr>
          <w:rFonts w:ascii="Arial Narrow" w:hAnsi="Arial Narrow" w:cs="Times New Roman"/>
          <w:b/>
          <w:bCs/>
          <w:color w:val="auto"/>
          <w:sz w:val="28"/>
          <w:szCs w:val="28"/>
          <w:lang w:val="en-GB"/>
        </w:rPr>
        <w:lastRenderedPageBreak/>
        <w:t xml:space="preserve">Executive </w:t>
      </w:r>
      <w:r w:rsidR="00C2389D" w:rsidRPr="005A6A87">
        <w:rPr>
          <w:rFonts w:ascii="Arial Narrow" w:hAnsi="Arial Narrow" w:cs="Times New Roman"/>
          <w:b/>
          <w:bCs/>
          <w:color w:val="auto"/>
          <w:sz w:val="28"/>
          <w:szCs w:val="28"/>
          <w:lang w:val="en-GB"/>
        </w:rPr>
        <w:t>s</w:t>
      </w:r>
      <w:r w:rsidRPr="005A6A87">
        <w:rPr>
          <w:rFonts w:ascii="Arial Narrow" w:hAnsi="Arial Narrow" w:cs="Times New Roman"/>
          <w:b/>
          <w:bCs/>
          <w:color w:val="auto"/>
          <w:sz w:val="28"/>
          <w:szCs w:val="28"/>
          <w:lang w:val="en-GB"/>
        </w:rPr>
        <w:t>ummary</w:t>
      </w:r>
      <w:bookmarkEnd w:id="10"/>
      <w:bookmarkEnd w:id="11"/>
    </w:p>
    <w:p w14:paraId="3A07DF3F" w14:textId="77777777" w:rsidR="00E17166" w:rsidRPr="005A6A87" w:rsidRDefault="00E17166" w:rsidP="00E95CD1">
      <w:pPr>
        <w:spacing w:after="0" w:line="240" w:lineRule="auto"/>
        <w:jc w:val="both"/>
        <w:rPr>
          <w:rFonts w:ascii="Arial Narrow" w:hAnsi="Arial Narrow" w:cs="Times New Roman"/>
          <w:sz w:val="20"/>
          <w:szCs w:val="20"/>
          <w:lang w:val="en-GB"/>
        </w:rPr>
      </w:pPr>
    </w:p>
    <w:p w14:paraId="365C8E27" w14:textId="38003799" w:rsidR="009A5A12" w:rsidRPr="005A6A87" w:rsidRDefault="00AC123A" w:rsidP="00E95CD1">
      <w:pPr>
        <w:spacing w:after="0" w:line="240" w:lineRule="auto"/>
        <w:jc w:val="both"/>
        <w:rPr>
          <w:rFonts w:ascii="Arial Narrow" w:hAnsi="Arial Narrow" w:cs="Times New Roman"/>
          <w:sz w:val="20"/>
          <w:szCs w:val="20"/>
          <w:lang w:val="en-GB"/>
        </w:rPr>
      </w:pPr>
      <w:r w:rsidRPr="005A6A87">
        <w:rPr>
          <w:rFonts w:ascii="Arial Narrow" w:hAnsi="Arial Narrow" w:cs="Times New Roman"/>
          <w:sz w:val="20"/>
          <w:szCs w:val="20"/>
          <w:lang w:val="en-GB"/>
        </w:rPr>
        <w:t>Climate change is one of the most critical challenges of human history</w:t>
      </w:r>
      <w:r w:rsidR="0041268D" w:rsidRPr="005A6A87">
        <w:rPr>
          <w:rFonts w:ascii="Arial Narrow" w:hAnsi="Arial Narrow" w:cs="Times New Roman"/>
          <w:sz w:val="20"/>
          <w:szCs w:val="20"/>
          <w:lang w:val="en-GB"/>
        </w:rPr>
        <w:t xml:space="preserve">, and Central Asia is one of the </w:t>
      </w:r>
      <w:proofErr w:type="spellStart"/>
      <w:r w:rsidR="00CF2E3C" w:rsidRPr="005A6A87">
        <w:rPr>
          <w:rFonts w:ascii="Arial Narrow" w:hAnsi="Arial Narrow" w:cs="Times New Roman"/>
          <w:sz w:val="20"/>
          <w:szCs w:val="20"/>
          <w:lang w:val="en-GB"/>
        </w:rPr>
        <w:t>regions</w:t>
      </w:r>
      <w:proofErr w:type="spellEnd"/>
      <w:r w:rsidR="00CF2E3C" w:rsidRPr="005A6A87">
        <w:rPr>
          <w:rFonts w:ascii="Arial Narrow" w:hAnsi="Arial Narrow" w:cs="Times New Roman"/>
          <w:sz w:val="20"/>
          <w:szCs w:val="20"/>
          <w:lang w:val="en-GB"/>
        </w:rPr>
        <w:t xml:space="preserve"> </w:t>
      </w:r>
      <w:r w:rsidR="0041268D" w:rsidRPr="005A6A87">
        <w:rPr>
          <w:rFonts w:ascii="Arial Narrow" w:hAnsi="Arial Narrow" w:cs="Times New Roman"/>
          <w:sz w:val="20"/>
          <w:szCs w:val="20"/>
          <w:lang w:val="en-GB"/>
        </w:rPr>
        <w:t>most vulnerable to climate change</w:t>
      </w:r>
      <w:r w:rsidRPr="005A6A87">
        <w:rPr>
          <w:rFonts w:ascii="Arial Narrow" w:hAnsi="Arial Narrow" w:cs="Times New Roman"/>
          <w:sz w:val="20"/>
          <w:szCs w:val="20"/>
          <w:lang w:val="en-GB"/>
        </w:rPr>
        <w:t>.</w:t>
      </w:r>
      <w:r w:rsidR="000C681B" w:rsidRPr="005A6A87">
        <w:rPr>
          <w:rFonts w:ascii="Arial Narrow" w:hAnsi="Arial Narrow" w:cs="Times New Roman"/>
          <w:sz w:val="20"/>
          <w:szCs w:val="20"/>
          <w:lang w:val="en-GB"/>
        </w:rPr>
        <w:t xml:space="preserve"> </w:t>
      </w:r>
      <w:r w:rsidR="00922894" w:rsidRPr="005A6A87">
        <w:rPr>
          <w:rFonts w:ascii="Arial Narrow" w:hAnsi="Arial Narrow" w:cs="Times New Roman"/>
          <w:sz w:val="20"/>
          <w:szCs w:val="20"/>
          <w:lang w:val="en-GB"/>
        </w:rPr>
        <w:t>Although forests cover only 5.7</w:t>
      </w:r>
      <w:r w:rsidR="00590B5B" w:rsidRPr="005A6A87">
        <w:rPr>
          <w:rFonts w:ascii="Arial Narrow" w:hAnsi="Arial Narrow" w:cs="Times New Roman"/>
          <w:sz w:val="20"/>
          <w:szCs w:val="20"/>
          <w:lang w:val="en-GB"/>
        </w:rPr>
        <w:t> </w:t>
      </w:r>
      <w:r w:rsidR="00CF2E3C" w:rsidRPr="005A6A87">
        <w:rPr>
          <w:rFonts w:ascii="Arial Narrow" w:hAnsi="Arial Narrow" w:cs="Times New Roman"/>
          <w:sz w:val="20"/>
          <w:szCs w:val="20"/>
          <w:lang w:val="en-GB"/>
        </w:rPr>
        <w:t>percent</w:t>
      </w:r>
      <w:r w:rsidR="00922894" w:rsidRPr="005A6A87">
        <w:rPr>
          <w:rFonts w:ascii="Arial Narrow" w:hAnsi="Arial Narrow" w:cs="Times New Roman"/>
          <w:sz w:val="20"/>
          <w:szCs w:val="20"/>
          <w:lang w:val="en-GB"/>
        </w:rPr>
        <w:t xml:space="preserve"> </w:t>
      </w:r>
      <w:r w:rsidR="006D2518" w:rsidRPr="005A6A87">
        <w:rPr>
          <w:rFonts w:ascii="Arial Narrow" w:hAnsi="Arial Narrow" w:cs="Times New Roman"/>
          <w:sz w:val="20"/>
          <w:szCs w:val="20"/>
          <w:lang w:val="en-GB"/>
        </w:rPr>
        <w:t>of</w:t>
      </w:r>
      <w:r w:rsidR="0041268D" w:rsidRPr="005A6A87">
        <w:rPr>
          <w:rFonts w:ascii="Arial Narrow" w:hAnsi="Arial Narrow" w:cs="Times New Roman"/>
          <w:sz w:val="20"/>
          <w:szCs w:val="20"/>
          <w:lang w:val="en-GB"/>
        </w:rPr>
        <w:t xml:space="preserve"> Central Asia</w:t>
      </w:r>
      <w:r w:rsidR="00922894" w:rsidRPr="005A6A87">
        <w:rPr>
          <w:rFonts w:ascii="Arial Narrow" w:hAnsi="Arial Narrow" w:cs="Times New Roman"/>
          <w:sz w:val="20"/>
          <w:szCs w:val="20"/>
          <w:lang w:val="en-GB"/>
        </w:rPr>
        <w:t xml:space="preserve">, they play a crucial role in climate change mitigation and adaptation. </w:t>
      </w:r>
      <w:bookmarkStart w:id="13" w:name="_Hlk88516306"/>
      <w:r w:rsidR="007C4583" w:rsidRPr="005A6A87">
        <w:rPr>
          <w:rFonts w:ascii="Arial Narrow" w:hAnsi="Arial Narrow" w:cs="Times New Roman"/>
          <w:sz w:val="20"/>
          <w:szCs w:val="20"/>
          <w:lang w:val="en-GB"/>
        </w:rPr>
        <w:t>However, only sustainably managed or natural forests can fully contribute to this role.</w:t>
      </w:r>
      <w:r w:rsidR="007C4583" w:rsidRPr="005A6A87" w:rsidDel="0041268D">
        <w:rPr>
          <w:rFonts w:ascii="Arial Narrow" w:hAnsi="Arial Narrow" w:cs="Times New Roman"/>
          <w:sz w:val="20"/>
          <w:szCs w:val="20"/>
          <w:lang w:val="en-GB"/>
        </w:rPr>
        <w:t xml:space="preserve"> </w:t>
      </w:r>
      <w:bookmarkEnd w:id="13"/>
    </w:p>
    <w:p w14:paraId="5F2F48A2" w14:textId="77777777" w:rsidR="009A5A12" w:rsidRPr="005A6A87" w:rsidRDefault="009A5A12" w:rsidP="00E206FF">
      <w:pPr>
        <w:spacing w:after="0" w:line="240" w:lineRule="auto"/>
        <w:jc w:val="both"/>
        <w:rPr>
          <w:rFonts w:ascii="Arial Narrow" w:hAnsi="Arial Narrow" w:cs="Times New Roman"/>
          <w:sz w:val="20"/>
          <w:szCs w:val="20"/>
          <w:lang w:val="en-GB"/>
        </w:rPr>
      </w:pPr>
    </w:p>
    <w:p w14:paraId="5AD57D50" w14:textId="7B61CA0F" w:rsidR="00E206FF" w:rsidRPr="005A6A87" w:rsidRDefault="00982E45" w:rsidP="00E95CD1">
      <w:pPr>
        <w:spacing w:after="0" w:line="240" w:lineRule="auto"/>
        <w:jc w:val="both"/>
        <w:rPr>
          <w:rFonts w:ascii="Arial Narrow" w:hAnsi="Arial Narrow" w:cs="Times New Roman"/>
          <w:sz w:val="20"/>
          <w:szCs w:val="20"/>
          <w:lang w:val="en-GB"/>
        </w:rPr>
      </w:pPr>
      <w:r w:rsidRPr="005A6A87">
        <w:rPr>
          <w:rFonts w:ascii="Arial Narrow" w:hAnsi="Arial Narrow" w:cs="Times New Roman"/>
          <w:sz w:val="20"/>
          <w:szCs w:val="20"/>
          <w:lang w:val="en-GB"/>
        </w:rPr>
        <w:t xml:space="preserve">Globally, </w:t>
      </w:r>
      <w:r w:rsidR="00E206FF" w:rsidRPr="005A6A87">
        <w:rPr>
          <w:rFonts w:ascii="Arial Narrow" w:hAnsi="Arial Narrow" w:cs="Times New Roman"/>
          <w:sz w:val="20"/>
          <w:szCs w:val="20"/>
          <w:lang w:val="en-GB"/>
        </w:rPr>
        <w:t xml:space="preserve">solutions </w:t>
      </w:r>
      <w:r w:rsidR="0039364A" w:rsidRPr="005A6A87">
        <w:rPr>
          <w:rFonts w:ascii="Arial Narrow" w:hAnsi="Arial Narrow" w:cs="Times New Roman"/>
          <w:sz w:val="20"/>
          <w:szCs w:val="20"/>
          <w:lang w:val="en-GB"/>
        </w:rPr>
        <w:t xml:space="preserve">against climate change </w:t>
      </w:r>
      <w:r w:rsidR="00BD2AAF" w:rsidRPr="005A6A87">
        <w:rPr>
          <w:rFonts w:ascii="Arial Narrow" w:hAnsi="Arial Narrow" w:cs="Times New Roman"/>
          <w:sz w:val="20"/>
          <w:szCs w:val="20"/>
          <w:lang w:val="en-GB"/>
        </w:rPr>
        <w:t>were initiated by</w:t>
      </w:r>
      <w:r w:rsidR="00E206FF" w:rsidRPr="005A6A87">
        <w:rPr>
          <w:rFonts w:ascii="Arial Narrow" w:hAnsi="Arial Narrow" w:cs="Times New Roman"/>
          <w:sz w:val="20"/>
          <w:szCs w:val="20"/>
          <w:lang w:val="en-GB"/>
        </w:rPr>
        <w:t xml:space="preserve"> the </w:t>
      </w:r>
      <w:r w:rsidR="0039364A" w:rsidRPr="005A6A87">
        <w:rPr>
          <w:rFonts w:ascii="Arial Narrow" w:hAnsi="Arial Narrow" w:cs="Times New Roman"/>
          <w:sz w:val="20"/>
          <w:szCs w:val="20"/>
          <w:lang w:val="en-GB"/>
        </w:rPr>
        <w:t xml:space="preserve">United Nations Framework Convention </w:t>
      </w:r>
      <w:r w:rsidR="00534787" w:rsidRPr="005A6A87">
        <w:rPr>
          <w:rFonts w:ascii="Arial Narrow" w:hAnsi="Arial Narrow" w:cs="Times New Roman"/>
          <w:sz w:val="20"/>
          <w:szCs w:val="20"/>
          <w:lang w:val="en-GB"/>
        </w:rPr>
        <w:t xml:space="preserve">on </w:t>
      </w:r>
      <w:r w:rsidR="0039364A" w:rsidRPr="005A6A87">
        <w:rPr>
          <w:rFonts w:ascii="Arial Narrow" w:hAnsi="Arial Narrow" w:cs="Times New Roman"/>
          <w:sz w:val="20"/>
          <w:szCs w:val="20"/>
          <w:lang w:val="en-GB"/>
        </w:rPr>
        <w:t xml:space="preserve">Climate Change </w:t>
      </w:r>
      <w:r w:rsidR="00E206FF" w:rsidRPr="005A6A87">
        <w:rPr>
          <w:rFonts w:ascii="Arial Narrow" w:hAnsi="Arial Narrow" w:cs="Times New Roman"/>
          <w:sz w:val="20"/>
          <w:szCs w:val="20"/>
          <w:lang w:val="en-GB"/>
        </w:rPr>
        <w:t>(</w:t>
      </w:r>
      <w:r w:rsidR="0039364A" w:rsidRPr="005A6A87">
        <w:rPr>
          <w:rFonts w:ascii="Arial Narrow" w:hAnsi="Arial Narrow" w:cs="Times New Roman"/>
          <w:sz w:val="20"/>
          <w:szCs w:val="20"/>
          <w:lang w:val="en-GB"/>
        </w:rPr>
        <w:t>UNFCCC</w:t>
      </w:r>
      <w:r w:rsidR="00E206FF" w:rsidRPr="005A6A87">
        <w:rPr>
          <w:rFonts w:ascii="Arial Narrow" w:hAnsi="Arial Narrow" w:cs="Times New Roman"/>
          <w:sz w:val="20"/>
          <w:szCs w:val="20"/>
          <w:lang w:val="en-GB"/>
        </w:rPr>
        <w:t>)</w:t>
      </w:r>
      <w:r w:rsidR="00FA3CEA" w:rsidRPr="005A6A87">
        <w:rPr>
          <w:rFonts w:ascii="Arial Narrow" w:hAnsi="Arial Narrow" w:cs="Times New Roman"/>
          <w:sz w:val="20"/>
          <w:szCs w:val="20"/>
          <w:lang w:val="en-GB"/>
        </w:rPr>
        <w:t>, which</w:t>
      </w:r>
      <w:r w:rsidR="00E206FF" w:rsidRPr="005A6A87">
        <w:rPr>
          <w:rFonts w:ascii="Arial Narrow" w:hAnsi="Arial Narrow" w:cs="Times New Roman"/>
          <w:sz w:val="20"/>
          <w:szCs w:val="20"/>
          <w:lang w:val="en-GB"/>
        </w:rPr>
        <w:t xml:space="preserve"> entered in</w:t>
      </w:r>
      <w:r w:rsidR="0039364A" w:rsidRPr="005A6A87">
        <w:rPr>
          <w:rFonts w:ascii="Arial Narrow" w:hAnsi="Arial Narrow" w:cs="Times New Roman"/>
          <w:sz w:val="20"/>
          <w:szCs w:val="20"/>
          <w:lang w:val="en-GB"/>
        </w:rPr>
        <w:t>to</w:t>
      </w:r>
      <w:r w:rsidR="00E206FF" w:rsidRPr="005A6A87">
        <w:rPr>
          <w:rFonts w:ascii="Arial Narrow" w:hAnsi="Arial Narrow" w:cs="Times New Roman"/>
          <w:sz w:val="20"/>
          <w:szCs w:val="20"/>
          <w:lang w:val="en-GB"/>
        </w:rPr>
        <w:t xml:space="preserve"> force </w:t>
      </w:r>
      <w:r w:rsidR="0039364A" w:rsidRPr="005A6A87">
        <w:rPr>
          <w:rFonts w:ascii="Arial Narrow" w:hAnsi="Arial Narrow" w:cs="Times New Roman"/>
          <w:sz w:val="20"/>
          <w:szCs w:val="20"/>
          <w:lang w:val="en-GB"/>
        </w:rPr>
        <w:t xml:space="preserve">on </w:t>
      </w:r>
      <w:r w:rsidR="00B74480" w:rsidRPr="005A6A87">
        <w:rPr>
          <w:rFonts w:ascii="Arial Narrow" w:hAnsi="Arial Narrow" w:cs="Times New Roman"/>
          <w:sz w:val="20"/>
          <w:szCs w:val="20"/>
          <w:lang w:val="en-GB"/>
        </w:rPr>
        <w:t>21 March</w:t>
      </w:r>
      <w:r w:rsidR="0039364A" w:rsidRPr="005A6A87">
        <w:rPr>
          <w:rFonts w:ascii="Arial Narrow" w:hAnsi="Arial Narrow" w:cs="Times New Roman"/>
          <w:sz w:val="20"/>
          <w:szCs w:val="20"/>
          <w:lang w:val="en-GB"/>
        </w:rPr>
        <w:t xml:space="preserve"> 1994</w:t>
      </w:r>
      <w:r w:rsidR="00E206FF" w:rsidRPr="005A6A87">
        <w:rPr>
          <w:rFonts w:ascii="Arial Narrow" w:hAnsi="Arial Narrow" w:cs="Times New Roman"/>
          <w:sz w:val="20"/>
          <w:szCs w:val="20"/>
          <w:lang w:val="en-GB"/>
        </w:rPr>
        <w:t xml:space="preserve">. Additionally, </w:t>
      </w:r>
      <w:r w:rsidR="005D4614" w:rsidRPr="005A6A87">
        <w:rPr>
          <w:rFonts w:ascii="Arial Narrow" w:hAnsi="Arial Narrow" w:cs="Times New Roman"/>
          <w:sz w:val="20"/>
          <w:szCs w:val="20"/>
          <w:lang w:val="en-GB"/>
        </w:rPr>
        <w:t xml:space="preserve">the </w:t>
      </w:r>
      <w:r w:rsidR="0039364A" w:rsidRPr="005A6A87">
        <w:rPr>
          <w:rFonts w:ascii="Arial Narrow" w:hAnsi="Arial Narrow" w:cs="Times New Roman"/>
          <w:sz w:val="20"/>
          <w:szCs w:val="20"/>
          <w:lang w:val="en-GB"/>
        </w:rPr>
        <w:t xml:space="preserve">Paris Agreement, </w:t>
      </w:r>
      <w:r w:rsidR="005D4614" w:rsidRPr="005A6A87">
        <w:rPr>
          <w:rFonts w:ascii="Arial Narrow" w:hAnsi="Arial Narrow" w:cs="Times New Roman"/>
          <w:sz w:val="20"/>
          <w:szCs w:val="20"/>
          <w:lang w:val="en-GB"/>
        </w:rPr>
        <w:t xml:space="preserve">the </w:t>
      </w:r>
      <w:r w:rsidR="0039364A" w:rsidRPr="005A6A87">
        <w:rPr>
          <w:rFonts w:ascii="Arial Narrow" w:hAnsi="Arial Narrow" w:cs="Times New Roman"/>
          <w:sz w:val="20"/>
          <w:szCs w:val="20"/>
          <w:lang w:val="en-GB"/>
        </w:rPr>
        <w:t>United Nations Forum on Forests (UNFF)</w:t>
      </w:r>
      <w:r w:rsidR="00337B36" w:rsidRPr="005A6A87">
        <w:rPr>
          <w:rFonts w:ascii="Arial Narrow" w:hAnsi="Arial Narrow" w:cs="Times New Roman"/>
          <w:sz w:val="20"/>
          <w:szCs w:val="20"/>
          <w:lang w:val="en-GB"/>
        </w:rPr>
        <w:t>,</w:t>
      </w:r>
      <w:r w:rsidRPr="005A6A87">
        <w:rPr>
          <w:rFonts w:ascii="Arial Narrow" w:hAnsi="Arial Narrow" w:cs="Times New Roman"/>
          <w:sz w:val="20"/>
          <w:szCs w:val="20"/>
          <w:lang w:val="en-GB"/>
        </w:rPr>
        <w:t xml:space="preserve"> </w:t>
      </w:r>
      <w:r w:rsidR="00E206FF" w:rsidRPr="005A6A87">
        <w:rPr>
          <w:rFonts w:ascii="Arial Narrow" w:hAnsi="Arial Narrow" w:cs="Times New Roman"/>
          <w:sz w:val="20"/>
          <w:szCs w:val="20"/>
          <w:lang w:val="en-GB"/>
        </w:rPr>
        <w:t xml:space="preserve">and the 2030 Agenda for Sustainable Development </w:t>
      </w:r>
      <w:r w:rsidR="006E42EF" w:rsidRPr="005A6A87">
        <w:rPr>
          <w:rFonts w:ascii="Arial Narrow" w:hAnsi="Arial Narrow" w:cs="Times New Roman"/>
          <w:sz w:val="20"/>
          <w:szCs w:val="20"/>
          <w:lang w:val="en-GB"/>
        </w:rPr>
        <w:t xml:space="preserve">were concluded to </w:t>
      </w:r>
      <w:r w:rsidR="00E206FF" w:rsidRPr="005A6A87">
        <w:rPr>
          <w:rFonts w:ascii="Arial Narrow" w:hAnsi="Arial Narrow" w:cs="Times New Roman"/>
          <w:sz w:val="20"/>
          <w:szCs w:val="20"/>
          <w:lang w:val="en-GB"/>
        </w:rPr>
        <w:t>support the conservation</w:t>
      </w:r>
      <w:r w:rsidR="00FA700F" w:rsidRPr="005A6A87">
        <w:rPr>
          <w:rFonts w:ascii="Arial Narrow" w:hAnsi="Arial Narrow" w:cs="Times New Roman"/>
          <w:sz w:val="20"/>
          <w:szCs w:val="20"/>
          <w:lang w:val="en-GB"/>
        </w:rPr>
        <w:t>, restoration, expan</w:t>
      </w:r>
      <w:r w:rsidR="002A4F94" w:rsidRPr="005A6A87">
        <w:rPr>
          <w:rFonts w:ascii="Arial Narrow" w:hAnsi="Arial Narrow" w:cs="Times New Roman"/>
          <w:sz w:val="20"/>
          <w:szCs w:val="20"/>
          <w:lang w:val="en-GB"/>
        </w:rPr>
        <w:t>sion</w:t>
      </w:r>
      <w:r w:rsidR="008A4014" w:rsidRPr="005A6A87">
        <w:rPr>
          <w:rFonts w:ascii="Arial Narrow" w:hAnsi="Arial Narrow" w:cs="Times New Roman"/>
          <w:sz w:val="20"/>
          <w:szCs w:val="20"/>
          <w:lang w:val="en-GB"/>
        </w:rPr>
        <w:t>,</w:t>
      </w:r>
      <w:r w:rsidR="00E206FF" w:rsidRPr="005A6A87">
        <w:rPr>
          <w:rFonts w:ascii="Arial Narrow" w:hAnsi="Arial Narrow" w:cs="Times New Roman"/>
          <w:sz w:val="20"/>
          <w:szCs w:val="20"/>
          <w:lang w:val="en-GB"/>
        </w:rPr>
        <w:t xml:space="preserve"> </w:t>
      </w:r>
      <w:r w:rsidRPr="005A6A87">
        <w:rPr>
          <w:rFonts w:ascii="Arial Narrow" w:hAnsi="Arial Narrow" w:cs="Times New Roman"/>
          <w:sz w:val="20"/>
          <w:szCs w:val="20"/>
          <w:lang w:val="en-GB"/>
        </w:rPr>
        <w:t xml:space="preserve">and sustainable </w:t>
      </w:r>
      <w:r w:rsidR="0039364A" w:rsidRPr="005A6A87">
        <w:rPr>
          <w:rFonts w:ascii="Arial Narrow" w:hAnsi="Arial Narrow" w:cs="Times New Roman"/>
          <w:sz w:val="20"/>
          <w:szCs w:val="20"/>
          <w:lang w:val="en-GB"/>
        </w:rPr>
        <w:t xml:space="preserve">management and </w:t>
      </w:r>
      <w:r w:rsidRPr="005A6A87">
        <w:rPr>
          <w:rFonts w:ascii="Arial Narrow" w:hAnsi="Arial Narrow" w:cs="Times New Roman"/>
          <w:sz w:val="20"/>
          <w:szCs w:val="20"/>
          <w:lang w:val="en-GB"/>
        </w:rPr>
        <w:t xml:space="preserve">use </w:t>
      </w:r>
      <w:r w:rsidR="0039364A" w:rsidRPr="005A6A87">
        <w:rPr>
          <w:rFonts w:ascii="Arial Narrow" w:hAnsi="Arial Narrow" w:cs="Times New Roman"/>
          <w:sz w:val="20"/>
          <w:szCs w:val="20"/>
          <w:lang w:val="en-GB"/>
        </w:rPr>
        <w:t>of forests under the impact of climate change</w:t>
      </w:r>
      <w:r w:rsidR="00E206FF" w:rsidRPr="005A6A87">
        <w:rPr>
          <w:rFonts w:ascii="Arial Narrow" w:hAnsi="Arial Narrow" w:cs="Times New Roman"/>
          <w:sz w:val="20"/>
          <w:szCs w:val="20"/>
          <w:lang w:val="en-GB"/>
        </w:rPr>
        <w:t>.</w:t>
      </w:r>
    </w:p>
    <w:p w14:paraId="7979F3AB" w14:textId="77777777" w:rsidR="00197DB8" w:rsidRPr="005A6A87" w:rsidRDefault="00197DB8" w:rsidP="00E206FF">
      <w:pPr>
        <w:spacing w:after="0" w:line="240" w:lineRule="auto"/>
        <w:jc w:val="both"/>
        <w:rPr>
          <w:rFonts w:ascii="Arial Narrow" w:hAnsi="Arial Narrow" w:cs="Times New Roman"/>
          <w:sz w:val="20"/>
          <w:szCs w:val="20"/>
          <w:lang w:val="en-GB"/>
        </w:rPr>
      </w:pPr>
    </w:p>
    <w:p w14:paraId="401BE2B2" w14:textId="257C2FDB" w:rsidR="00705D88" w:rsidRPr="005A6A87" w:rsidRDefault="00E23E39" w:rsidP="00880763">
      <w:pPr>
        <w:spacing w:after="0" w:line="240" w:lineRule="auto"/>
        <w:jc w:val="both"/>
        <w:rPr>
          <w:rFonts w:ascii="Arial Narrow" w:hAnsi="Arial Narrow" w:cs="Times New Roman"/>
          <w:sz w:val="20"/>
          <w:szCs w:val="20"/>
          <w:lang w:val="en-GB"/>
        </w:rPr>
      </w:pPr>
      <w:r w:rsidRPr="005A6A87">
        <w:rPr>
          <w:rFonts w:ascii="Arial Narrow" w:hAnsi="Arial Narrow" w:cs="Times New Roman"/>
          <w:sz w:val="20"/>
          <w:szCs w:val="20"/>
          <w:lang w:val="en-GB"/>
        </w:rPr>
        <w:t xml:space="preserve">Regionally, </w:t>
      </w:r>
      <w:r w:rsidR="00995D28" w:rsidRPr="005A6A87">
        <w:rPr>
          <w:rFonts w:ascii="Arial Narrow" w:hAnsi="Arial Narrow" w:cs="Times New Roman"/>
          <w:sz w:val="20"/>
          <w:szCs w:val="20"/>
          <w:lang w:val="en-GB"/>
        </w:rPr>
        <w:t>sustainable forest management (</w:t>
      </w:r>
      <w:r w:rsidR="0039364A" w:rsidRPr="005A6A87">
        <w:rPr>
          <w:rFonts w:ascii="Arial Narrow" w:hAnsi="Arial Narrow" w:cs="Times New Roman"/>
          <w:sz w:val="20"/>
          <w:szCs w:val="20"/>
          <w:lang w:val="en-GB"/>
        </w:rPr>
        <w:t>SFM</w:t>
      </w:r>
      <w:r w:rsidR="00995D28" w:rsidRPr="005A6A87">
        <w:rPr>
          <w:rFonts w:ascii="Arial Narrow" w:hAnsi="Arial Narrow" w:cs="Times New Roman"/>
          <w:sz w:val="20"/>
          <w:szCs w:val="20"/>
          <w:lang w:val="en-GB"/>
        </w:rPr>
        <w:t>)</w:t>
      </w:r>
      <w:r w:rsidR="0039364A" w:rsidRPr="005A6A87">
        <w:rPr>
          <w:rFonts w:ascii="Arial Narrow" w:hAnsi="Arial Narrow" w:cs="Times New Roman"/>
          <w:sz w:val="20"/>
          <w:szCs w:val="20"/>
          <w:lang w:val="en-GB"/>
        </w:rPr>
        <w:t xml:space="preserve"> and climate change</w:t>
      </w:r>
      <w:r w:rsidR="00705D88" w:rsidRPr="005A6A87">
        <w:rPr>
          <w:rFonts w:ascii="Arial Narrow" w:hAnsi="Arial Narrow" w:cs="Times New Roman"/>
          <w:sz w:val="20"/>
          <w:szCs w:val="20"/>
          <w:lang w:val="en-GB"/>
        </w:rPr>
        <w:t xml:space="preserve"> ha</w:t>
      </w:r>
      <w:r w:rsidR="005C5278" w:rsidRPr="005A6A87">
        <w:rPr>
          <w:rFonts w:ascii="Arial Narrow" w:hAnsi="Arial Narrow" w:cs="Times New Roman"/>
          <w:sz w:val="20"/>
          <w:szCs w:val="20"/>
          <w:lang w:val="en-GB"/>
        </w:rPr>
        <w:t>ve</w:t>
      </w:r>
      <w:r w:rsidR="00705D88" w:rsidRPr="005A6A87">
        <w:rPr>
          <w:rFonts w:ascii="Arial Narrow" w:hAnsi="Arial Narrow" w:cs="Times New Roman"/>
          <w:sz w:val="20"/>
          <w:szCs w:val="20"/>
          <w:lang w:val="en-GB"/>
        </w:rPr>
        <w:t xml:space="preserve"> been on the environmental agenda of Central Asian Countries</w:t>
      </w:r>
      <w:r w:rsidR="008E4FEF" w:rsidRPr="005A6A87">
        <w:rPr>
          <w:rFonts w:ascii="Arial Narrow" w:hAnsi="Arial Narrow" w:cs="Times New Roman"/>
          <w:sz w:val="20"/>
          <w:szCs w:val="20"/>
          <w:lang w:val="en-GB"/>
        </w:rPr>
        <w:t xml:space="preserve"> (CACs)</w:t>
      </w:r>
      <w:r w:rsidR="00601F90" w:rsidRPr="005A6A87">
        <w:rPr>
          <w:rFonts w:ascii="Arial Narrow" w:hAnsi="Arial Narrow" w:cs="Times New Roman"/>
          <w:sz w:val="20"/>
          <w:szCs w:val="20"/>
          <w:lang w:val="en-GB"/>
        </w:rPr>
        <w:t xml:space="preserve"> following the </w:t>
      </w:r>
      <w:r w:rsidR="00CF2E3C" w:rsidRPr="005A6A87">
        <w:rPr>
          <w:rFonts w:ascii="Arial Narrow" w:hAnsi="Arial Narrow" w:cs="Times New Roman"/>
          <w:sz w:val="20"/>
          <w:szCs w:val="20"/>
          <w:lang w:val="en-GB"/>
        </w:rPr>
        <w:t xml:space="preserve">signing </w:t>
      </w:r>
      <w:r w:rsidR="00601F90" w:rsidRPr="005A6A87">
        <w:rPr>
          <w:rFonts w:ascii="Arial Narrow" w:hAnsi="Arial Narrow" w:cs="Times New Roman"/>
          <w:sz w:val="20"/>
          <w:szCs w:val="20"/>
          <w:lang w:val="en-GB"/>
        </w:rPr>
        <w:t>of the UNFCCC</w:t>
      </w:r>
      <w:r w:rsidR="00705D88" w:rsidRPr="005A6A87">
        <w:rPr>
          <w:rFonts w:ascii="Arial Narrow" w:hAnsi="Arial Narrow" w:cs="Times New Roman"/>
          <w:sz w:val="20"/>
          <w:szCs w:val="20"/>
          <w:lang w:val="en-GB"/>
        </w:rPr>
        <w:t xml:space="preserve">. </w:t>
      </w:r>
      <w:r w:rsidR="001F11E5" w:rsidRPr="005A6A87">
        <w:rPr>
          <w:rFonts w:ascii="Arial Narrow" w:hAnsi="Arial Narrow" w:cs="Times New Roman"/>
          <w:sz w:val="20"/>
          <w:szCs w:val="20"/>
          <w:lang w:val="en-GB"/>
        </w:rPr>
        <w:t>As a result, governments</w:t>
      </w:r>
      <w:r w:rsidR="00705D88" w:rsidRPr="005A6A87">
        <w:rPr>
          <w:rFonts w:ascii="Arial Narrow" w:hAnsi="Arial Narrow" w:cs="Times New Roman"/>
          <w:sz w:val="20"/>
          <w:szCs w:val="20"/>
          <w:lang w:val="en-GB"/>
        </w:rPr>
        <w:t xml:space="preserve"> have developed </w:t>
      </w:r>
      <w:r w:rsidR="00AC123A" w:rsidRPr="005A6A87">
        <w:rPr>
          <w:rFonts w:ascii="Arial Narrow" w:hAnsi="Arial Narrow" w:cs="Times New Roman"/>
          <w:sz w:val="20"/>
          <w:szCs w:val="20"/>
          <w:lang w:val="en-GB"/>
        </w:rPr>
        <w:t>national strategies and programs</w:t>
      </w:r>
      <w:r w:rsidR="00705D88" w:rsidRPr="005A6A87">
        <w:rPr>
          <w:rFonts w:ascii="Arial Narrow" w:hAnsi="Arial Narrow" w:cs="Times New Roman"/>
          <w:sz w:val="20"/>
          <w:szCs w:val="20"/>
          <w:lang w:val="en-GB"/>
        </w:rPr>
        <w:t xml:space="preserve"> to support global </w:t>
      </w:r>
      <w:r w:rsidR="00AC123A" w:rsidRPr="005A6A87">
        <w:rPr>
          <w:rFonts w:ascii="Arial Narrow" w:hAnsi="Arial Narrow" w:cs="Times New Roman"/>
          <w:sz w:val="20"/>
          <w:szCs w:val="20"/>
          <w:lang w:val="en-GB"/>
        </w:rPr>
        <w:t>climate change</w:t>
      </w:r>
      <w:r w:rsidRPr="005A6A87">
        <w:rPr>
          <w:rFonts w:ascii="Arial Narrow" w:hAnsi="Arial Narrow" w:cs="Times New Roman"/>
          <w:sz w:val="20"/>
          <w:szCs w:val="20"/>
          <w:lang w:val="en-GB"/>
        </w:rPr>
        <w:t xml:space="preserve"> </w:t>
      </w:r>
      <w:r w:rsidR="005C5278" w:rsidRPr="005A6A87">
        <w:rPr>
          <w:rFonts w:ascii="Arial Narrow" w:hAnsi="Arial Narrow" w:cs="Times New Roman"/>
          <w:sz w:val="20"/>
          <w:szCs w:val="20"/>
          <w:lang w:val="en-GB"/>
        </w:rPr>
        <w:t xml:space="preserve">mitigation and adaptation </w:t>
      </w:r>
      <w:r w:rsidR="00AC123A" w:rsidRPr="005A6A87">
        <w:rPr>
          <w:rFonts w:ascii="Arial Narrow" w:hAnsi="Arial Narrow" w:cs="Times New Roman"/>
          <w:sz w:val="20"/>
          <w:szCs w:val="20"/>
          <w:lang w:val="en-GB"/>
        </w:rPr>
        <w:t>actions</w:t>
      </w:r>
      <w:r w:rsidR="005C5278" w:rsidRPr="005A6A87">
        <w:rPr>
          <w:rFonts w:ascii="Arial Narrow" w:hAnsi="Arial Narrow" w:cs="Times New Roman"/>
          <w:sz w:val="20"/>
          <w:szCs w:val="20"/>
          <w:lang w:val="en-GB"/>
        </w:rPr>
        <w:t xml:space="preserve"> to reduce greenhouse gas emissions (GHG) and </w:t>
      </w:r>
      <w:r w:rsidR="007C7B9F" w:rsidRPr="005A6A87">
        <w:rPr>
          <w:rFonts w:ascii="Arial Narrow" w:hAnsi="Arial Narrow" w:cs="Times New Roman"/>
          <w:sz w:val="20"/>
          <w:szCs w:val="20"/>
          <w:lang w:val="en-GB"/>
        </w:rPr>
        <w:t>adapt to</w:t>
      </w:r>
      <w:r w:rsidR="005C5278" w:rsidRPr="005A6A87">
        <w:rPr>
          <w:rFonts w:ascii="Arial Narrow" w:hAnsi="Arial Narrow" w:cs="Times New Roman"/>
          <w:sz w:val="20"/>
          <w:szCs w:val="20"/>
          <w:lang w:val="en-GB"/>
        </w:rPr>
        <w:t xml:space="preserve"> climate change</w:t>
      </w:r>
      <w:r w:rsidR="00705D88" w:rsidRPr="005A6A87">
        <w:rPr>
          <w:rFonts w:ascii="Arial Narrow" w:hAnsi="Arial Narrow" w:cs="Times New Roman"/>
          <w:sz w:val="20"/>
          <w:szCs w:val="20"/>
          <w:lang w:val="en-GB"/>
        </w:rPr>
        <w:t>. For example,</w:t>
      </w:r>
      <w:r w:rsidR="00FA3CEA" w:rsidRPr="005A6A87">
        <w:rPr>
          <w:rFonts w:ascii="Arial Narrow" w:hAnsi="Arial Narrow" w:cs="Times New Roman"/>
          <w:sz w:val="20"/>
          <w:szCs w:val="20"/>
          <w:lang w:val="en-GB"/>
        </w:rPr>
        <w:t xml:space="preserve"> Kazakhstan </w:t>
      </w:r>
      <w:r w:rsidR="00880763" w:rsidRPr="005A6A87">
        <w:rPr>
          <w:rFonts w:ascii="Arial Narrow" w:hAnsi="Arial Narrow" w:cs="Times New Roman"/>
          <w:sz w:val="20"/>
          <w:szCs w:val="20"/>
          <w:lang w:val="en-GB"/>
        </w:rPr>
        <w:t xml:space="preserve">has </w:t>
      </w:r>
      <w:r w:rsidR="00FA3CEA" w:rsidRPr="005A6A87">
        <w:rPr>
          <w:rFonts w:ascii="Arial Narrow" w:hAnsi="Arial Narrow" w:cs="Times New Roman"/>
          <w:sz w:val="20"/>
          <w:szCs w:val="20"/>
          <w:lang w:val="en-GB"/>
        </w:rPr>
        <w:t>developed</w:t>
      </w:r>
      <w:r w:rsidR="00705D88" w:rsidRPr="005A6A87">
        <w:rPr>
          <w:rFonts w:ascii="Arial Narrow" w:hAnsi="Arial Narrow" w:cs="Times New Roman"/>
          <w:sz w:val="20"/>
          <w:szCs w:val="20"/>
          <w:lang w:val="en-GB"/>
        </w:rPr>
        <w:t xml:space="preserve"> the </w:t>
      </w:r>
      <w:r w:rsidR="00AA6C1F" w:rsidRPr="005A6A87">
        <w:rPr>
          <w:rFonts w:ascii="Arial Narrow" w:hAnsi="Arial Narrow" w:cs="Times New Roman"/>
          <w:sz w:val="20"/>
          <w:szCs w:val="20"/>
          <w:lang w:val="en-GB"/>
        </w:rPr>
        <w:t>"</w:t>
      </w:r>
      <w:r w:rsidR="00171C36" w:rsidRPr="005A6A87">
        <w:rPr>
          <w:rFonts w:ascii="Arial Narrow" w:hAnsi="Arial Narrow" w:cs="Times New Roman"/>
          <w:sz w:val="20"/>
          <w:szCs w:val="20"/>
          <w:lang w:val="en-GB"/>
        </w:rPr>
        <w:t>Green Kazakhstan Programme</w:t>
      </w:r>
      <w:r w:rsidR="00AA6C1F" w:rsidRPr="005A6A87">
        <w:rPr>
          <w:rFonts w:ascii="Arial Narrow" w:hAnsi="Arial Narrow" w:cs="Times New Roman"/>
          <w:sz w:val="20"/>
          <w:szCs w:val="20"/>
          <w:lang w:val="en-GB"/>
        </w:rPr>
        <w:t xml:space="preserve">"; </w:t>
      </w:r>
      <w:r w:rsidR="00FA3CEA" w:rsidRPr="005A6A87">
        <w:rPr>
          <w:rFonts w:ascii="Arial Narrow" w:hAnsi="Arial Narrow" w:cs="Times New Roman"/>
          <w:sz w:val="20"/>
          <w:szCs w:val="20"/>
          <w:lang w:val="en-GB"/>
        </w:rPr>
        <w:t>K</w:t>
      </w:r>
      <w:r w:rsidR="00913531" w:rsidRPr="005A6A87">
        <w:rPr>
          <w:rFonts w:ascii="Arial Narrow" w:hAnsi="Arial Narrow" w:cs="Times New Roman"/>
          <w:sz w:val="20"/>
          <w:szCs w:val="20"/>
          <w:lang w:val="en-GB"/>
        </w:rPr>
        <w:t>y</w:t>
      </w:r>
      <w:r w:rsidR="00FA3CEA" w:rsidRPr="005A6A87">
        <w:rPr>
          <w:rFonts w:ascii="Arial Narrow" w:hAnsi="Arial Narrow" w:cs="Times New Roman"/>
          <w:sz w:val="20"/>
          <w:szCs w:val="20"/>
          <w:lang w:val="en-GB"/>
        </w:rPr>
        <w:t xml:space="preserve">rgyzstan </w:t>
      </w:r>
      <w:r w:rsidR="00880763" w:rsidRPr="005A6A87">
        <w:rPr>
          <w:rFonts w:ascii="Arial Narrow" w:hAnsi="Arial Narrow" w:cs="Times New Roman"/>
          <w:sz w:val="20"/>
          <w:szCs w:val="20"/>
          <w:lang w:val="en-GB"/>
        </w:rPr>
        <w:t xml:space="preserve">has </w:t>
      </w:r>
      <w:r w:rsidR="00FA3CEA" w:rsidRPr="005A6A87">
        <w:rPr>
          <w:rFonts w:ascii="Arial Narrow" w:hAnsi="Arial Narrow" w:cs="Times New Roman"/>
          <w:sz w:val="20"/>
          <w:szCs w:val="20"/>
          <w:lang w:val="en-GB"/>
        </w:rPr>
        <w:t xml:space="preserve">elaborated </w:t>
      </w:r>
      <w:r w:rsidR="00171C36" w:rsidRPr="005A6A87">
        <w:rPr>
          <w:rFonts w:ascii="Arial Narrow" w:hAnsi="Arial Narrow" w:cs="Times New Roman"/>
          <w:sz w:val="20"/>
          <w:szCs w:val="20"/>
          <w:lang w:val="en-GB"/>
        </w:rPr>
        <w:t>a n</w:t>
      </w:r>
      <w:r w:rsidR="00705D88" w:rsidRPr="005A6A87">
        <w:rPr>
          <w:rFonts w:ascii="Arial Narrow" w:hAnsi="Arial Narrow" w:cs="Times New Roman"/>
          <w:sz w:val="20"/>
          <w:szCs w:val="20"/>
          <w:lang w:val="en-GB"/>
        </w:rPr>
        <w:t xml:space="preserve">ew Concept of Improving the Forestry Sector until 2040 and a National Action Plan for the Development of the Forestry Sector until 2023; </w:t>
      </w:r>
      <w:r w:rsidR="00FA3CEA" w:rsidRPr="005A6A87">
        <w:rPr>
          <w:rFonts w:ascii="Arial Narrow" w:hAnsi="Arial Narrow" w:cs="Times New Roman"/>
          <w:sz w:val="20"/>
          <w:szCs w:val="20"/>
          <w:lang w:val="en-GB"/>
        </w:rPr>
        <w:t xml:space="preserve">Tajikistan </w:t>
      </w:r>
      <w:r w:rsidR="00880763" w:rsidRPr="005A6A87">
        <w:rPr>
          <w:rFonts w:ascii="Arial Narrow" w:hAnsi="Arial Narrow" w:cs="Times New Roman"/>
          <w:sz w:val="20"/>
          <w:szCs w:val="20"/>
          <w:lang w:val="en-GB"/>
        </w:rPr>
        <w:t xml:space="preserve">has </w:t>
      </w:r>
      <w:r w:rsidR="004174E8" w:rsidRPr="005A6A87">
        <w:rPr>
          <w:rFonts w:ascii="Arial Narrow" w:hAnsi="Arial Narrow" w:cs="Times New Roman"/>
          <w:sz w:val="20"/>
          <w:szCs w:val="20"/>
          <w:lang w:val="en-GB"/>
        </w:rPr>
        <w:t>developed the Draft Strategy for the Development of Forestry for the period 2016–2030</w:t>
      </w:r>
      <w:r w:rsidR="00171C36" w:rsidRPr="005A6A87">
        <w:rPr>
          <w:rFonts w:ascii="Arial Narrow" w:hAnsi="Arial Narrow" w:cs="Times New Roman"/>
          <w:sz w:val="20"/>
          <w:szCs w:val="20"/>
          <w:lang w:val="en-GB"/>
        </w:rPr>
        <w:t xml:space="preserve"> and </w:t>
      </w:r>
      <w:r w:rsidR="004174E8" w:rsidRPr="005A6A87">
        <w:rPr>
          <w:rFonts w:ascii="Arial Narrow" w:hAnsi="Arial Narrow" w:cs="Times New Roman"/>
          <w:sz w:val="20"/>
          <w:szCs w:val="20"/>
          <w:lang w:val="en-GB"/>
        </w:rPr>
        <w:t xml:space="preserve">approved </w:t>
      </w:r>
      <w:r w:rsidR="00171C36" w:rsidRPr="005A6A87">
        <w:rPr>
          <w:rFonts w:ascii="Arial Narrow" w:hAnsi="Arial Narrow" w:cs="Times New Roman"/>
          <w:sz w:val="20"/>
          <w:szCs w:val="20"/>
          <w:lang w:val="en-GB"/>
        </w:rPr>
        <w:t xml:space="preserve">the </w:t>
      </w:r>
      <w:r w:rsidR="004174E8" w:rsidRPr="005A6A87">
        <w:rPr>
          <w:rFonts w:ascii="Arial Narrow" w:hAnsi="Arial Narrow" w:cs="Times New Roman"/>
          <w:sz w:val="20"/>
          <w:szCs w:val="20"/>
          <w:lang w:val="en-GB"/>
        </w:rPr>
        <w:t xml:space="preserve">National Strategy of Adaptation to Climate Change for the period </w:t>
      </w:r>
      <w:r w:rsidR="00CF2E3C" w:rsidRPr="005A6A87">
        <w:rPr>
          <w:rFonts w:ascii="Arial Narrow" w:hAnsi="Arial Narrow" w:cs="Times New Roman"/>
          <w:sz w:val="20"/>
          <w:szCs w:val="20"/>
          <w:lang w:val="en-GB"/>
        </w:rPr>
        <w:t xml:space="preserve">until </w:t>
      </w:r>
      <w:r w:rsidR="004174E8" w:rsidRPr="005A6A87">
        <w:rPr>
          <w:rFonts w:ascii="Arial Narrow" w:hAnsi="Arial Narrow" w:cs="Times New Roman"/>
          <w:sz w:val="20"/>
          <w:szCs w:val="20"/>
          <w:lang w:val="en-GB"/>
        </w:rPr>
        <w:t>2030</w:t>
      </w:r>
      <w:r w:rsidR="00705D88" w:rsidRPr="005A6A87">
        <w:rPr>
          <w:rFonts w:ascii="Arial Narrow" w:hAnsi="Arial Narrow" w:cs="Times New Roman"/>
          <w:sz w:val="20"/>
          <w:szCs w:val="20"/>
          <w:lang w:val="en-GB"/>
        </w:rPr>
        <w:t xml:space="preserve">; </w:t>
      </w:r>
      <w:r w:rsidR="00FA3CEA" w:rsidRPr="005A6A87">
        <w:rPr>
          <w:rFonts w:ascii="Arial Narrow" w:hAnsi="Arial Narrow" w:cs="Times New Roman"/>
          <w:sz w:val="20"/>
          <w:szCs w:val="20"/>
          <w:lang w:val="en-GB"/>
        </w:rPr>
        <w:t>Turkmenistan</w:t>
      </w:r>
      <w:r w:rsidR="00880763" w:rsidRPr="005A6A87">
        <w:rPr>
          <w:rFonts w:ascii="Arial Narrow" w:hAnsi="Arial Narrow" w:cs="Times New Roman"/>
          <w:sz w:val="20"/>
          <w:szCs w:val="20"/>
          <w:lang w:val="en-GB"/>
        </w:rPr>
        <w:t xml:space="preserve"> has </w:t>
      </w:r>
      <w:r w:rsidR="00FA3CEA" w:rsidRPr="005A6A87">
        <w:rPr>
          <w:rFonts w:ascii="Arial Narrow" w:hAnsi="Arial Narrow" w:cs="Times New Roman"/>
          <w:sz w:val="20"/>
          <w:szCs w:val="20"/>
          <w:lang w:val="en-GB"/>
        </w:rPr>
        <w:t xml:space="preserve">put in force </w:t>
      </w:r>
      <w:r w:rsidR="00705D88" w:rsidRPr="005A6A87">
        <w:rPr>
          <w:rFonts w:ascii="Arial Narrow" w:hAnsi="Arial Narrow" w:cs="Times New Roman"/>
          <w:sz w:val="20"/>
          <w:szCs w:val="20"/>
          <w:lang w:val="en-GB"/>
        </w:rPr>
        <w:t xml:space="preserve">the </w:t>
      </w:r>
      <w:r w:rsidR="00AA6C1F" w:rsidRPr="005A6A87">
        <w:rPr>
          <w:rFonts w:ascii="Arial Narrow" w:hAnsi="Arial Narrow" w:cs="Times New Roman"/>
          <w:sz w:val="20"/>
          <w:szCs w:val="20"/>
          <w:lang w:val="en-GB"/>
        </w:rPr>
        <w:t>"</w:t>
      </w:r>
      <w:r w:rsidR="00171C36" w:rsidRPr="005A6A87">
        <w:rPr>
          <w:rFonts w:ascii="Arial Narrow" w:hAnsi="Arial Narrow" w:cs="Times New Roman"/>
          <w:sz w:val="20"/>
          <w:szCs w:val="20"/>
          <w:lang w:val="en-GB"/>
        </w:rPr>
        <w:t>Climate Change Programme</w:t>
      </w:r>
      <w:r w:rsidR="00AA6C1F" w:rsidRPr="005A6A87">
        <w:rPr>
          <w:rFonts w:ascii="Arial Narrow" w:hAnsi="Arial Narrow" w:cs="Times New Roman"/>
          <w:sz w:val="20"/>
          <w:szCs w:val="20"/>
          <w:lang w:val="en-GB"/>
        </w:rPr>
        <w:t xml:space="preserve">" </w:t>
      </w:r>
      <w:r w:rsidR="00171C36" w:rsidRPr="005A6A87">
        <w:rPr>
          <w:rFonts w:ascii="Arial Narrow" w:hAnsi="Arial Narrow" w:cs="Times New Roman"/>
          <w:sz w:val="20"/>
          <w:szCs w:val="20"/>
          <w:lang w:val="en-GB"/>
        </w:rPr>
        <w:t xml:space="preserve">and </w:t>
      </w:r>
      <w:r w:rsidR="00AA6C1F" w:rsidRPr="005A6A87">
        <w:rPr>
          <w:rFonts w:ascii="Arial Narrow" w:hAnsi="Arial Narrow" w:cs="Times New Roman"/>
          <w:sz w:val="20"/>
          <w:szCs w:val="20"/>
          <w:lang w:val="en-GB"/>
        </w:rPr>
        <w:t>"</w:t>
      </w:r>
      <w:r w:rsidR="00171C36" w:rsidRPr="005A6A87">
        <w:rPr>
          <w:rFonts w:ascii="Arial Narrow" w:hAnsi="Arial Narrow" w:cs="Times New Roman"/>
          <w:sz w:val="20"/>
          <w:szCs w:val="20"/>
          <w:lang w:val="en-GB"/>
        </w:rPr>
        <w:t>Forestry Programme</w:t>
      </w:r>
      <w:r w:rsidR="00AA6C1F" w:rsidRPr="005A6A87">
        <w:rPr>
          <w:rFonts w:ascii="Arial Narrow" w:hAnsi="Arial Narrow" w:cs="Times New Roman"/>
          <w:sz w:val="20"/>
          <w:szCs w:val="20"/>
          <w:lang w:val="en-GB"/>
        </w:rPr>
        <w:t>"</w:t>
      </w:r>
      <w:r w:rsidR="00CF2E3C" w:rsidRPr="005A6A87">
        <w:rPr>
          <w:rFonts w:ascii="Arial Narrow" w:hAnsi="Arial Narrow" w:cs="Times New Roman"/>
          <w:sz w:val="20"/>
          <w:szCs w:val="20"/>
          <w:lang w:val="en-GB"/>
        </w:rPr>
        <w:t>;</w:t>
      </w:r>
      <w:r w:rsidR="00705D88" w:rsidRPr="005A6A87">
        <w:rPr>
          <w:rFonts w:ascii="Arial Narrow" w:hAnsi="Arial Narrow" w:cs="Times New Roman"/>
          <w:sz w:val="20"/>
          <w:szCs w:val="20"/>
          <w:lang w:val="en-GB"/>
        </w:rPr>
        <w:t xml:space="preserve"> and </w:t>
      </w:r>
      <w:r w:rsidR="00FA3CEA" w:rsidRPr="005A6A87">
        <w:rPr>
          <w:rFonts w:ascii="Arial Narrow" w:hAnsi="Arial Narrow" w:cs="Times New Roman"/>
          <w:sz w:val="20"/>
          <w:szCs w:val="20"/>
          <w:lang w:val="en-GB"/>
        </w:rPr>
        <w:t>Uzbekistan</w:t>
      </w:r>
      <w:r w:rsidR="00EB6CF0" w:rsidRPr="005A6A87">
        <w:rPr>
          <w:rFonts w:ascii="Arial Narrow" w:hAnsi="Arial Narrow" w:cs="Times New Roman"/>
          <w:sz w:val="20"/>
          <w:szCs w:val="20"/>
          <w:lang w:val="en-GB"/>
        </w:rPr>
        <w:t xml:space="preserve"> has</w:t>
      </w:r>
      <w:r w:rsidR="00FA3CEA" w:rsidRPr="005A6A87">
        <w:rPr>
          <w:rFonts w:ascii="Arial Narrow" w:hAnsi="Arial Narrow" w:cs="Times New Roman"/>
          <w:sz w:val="20"/>
          <w:szCs w:val="20"/>
          <w:lang w:val="en-GB"/>
        </w:rPr>
        <w:t xml:space="preserve"> </w:t>
      </w:r>
      <w:r w:rsidR="00171C36" w:rsidRPr="005A6A87">
        <w:rPr>
          <w:rFonts w:ascii="Arial Narrow" w:hAnsi="Arial Narrow" w:cs="Times New Roman"/>
          <w:sz w:val="20"/>
          <w:szCs w:val="20"/>
          <w:lang w:val="en-GB"/>
        </w:rPr>
        <w:t>developed the Forestry Concept 2030</w:t>
      </w:r>
      <w:r w:rsidR="00705D88" w:rsidRPr="005A6A87">
        <w:rPr>
          <w:rFonts w:ascii="Arial Narrow" w:hAnsi="Arial Narrow" w:cs="Times New Roman"/>
          <w:sz w:val="20"/>
          <w:szCs w:val="20"/>
          <w:lang w:val="en-GB"/>
        </w:rPr>
        <w:t>.</w:t>
      </w:r>
    </w:p>
    <w:p w14:paraId="7647A8A8" w14:textId="77777777" w:rsidR="00FA700F" w:rsidRPr="005A6A87" w:rsidRDefault="00FA700F" w:rsidP="0010273F">
      <w:pPr>
        <w:pStyle w:val="ListParagraph"/>
        <w:spacing w:after="0" w:line="240" w:lineRule="auto"/>
        <w:ind w:left="0"/>
        <w:jc w:val="both"/>
        <w:rPr>
          <w:rFonts w:ascii="Arial Narrow" w:hAnsi="Arial Narrow" w:cs="Times New Roman"/>
          <w:color w:val="4472C4" w:themeColor="accent1"/>
          <w:sz w:val="20"/>
          <w:szCs w:val="20"/>
          <w:lang w:val="en-GB"/>
        </w:rPr>
      </w:pPr>
    </w:p>
    <w:p w14:paraId="6B6D3D40" w14:textId="5651D68B" w:rsidR="00CF2319" w:rsidRPr="005A6A87" w:rsidRDefault="0010273F" w:rsidP="0010273F">
      <w:pPr>
        <w:pStyle w:val="ListParagraph"/>
        <w:spacing w:after="0" w:line="240" w:lineRule="auto"/>
        <w:ind w:left="0"/>
        <w:jc w:val="both"/>
        <w:rPr>
          <w:rFonts w:ascii="Arial Narrow" w:hAnsi="Arial Narrow" w:cs="Times New Roman"/>
          <w:sz w:val="20"/>
          <w:szCs w:val="20"/>
          <w:lang w:val="en-GB"/>
        </w:rPr>
      </w:pPr>
      <w:r w:rsidRPr="005A6A87">
        <w:rPr>
          <w:rFonts w:ascii="Arial Narrow" w:hAnsi="Arial Narrow" w:cs="Times New Roman"/>
          <w:sz w:val="20"/>
          <w:szCs w:val="20"/>
          <w:lang w:val="en-GB"/>
        </w:rPr>
        <w:t>T</w:t>
      </w:r>
      <w:r w:rsidR="00913531" w:rsidRPr="005A6A87">
        <w:rPr>
          <w:rFonts w:ascii="Arial Narrow" w:hAnsi="Arial Narrow" w:cs="Times New Roman"/>
          <w:sz w:val="20"/>
          <w:szCs w:val="20"/>
          <w:lang w:val="en-GB"/>
        </w:rPr>
        <w:t>he t</w:t>
      </w:r>
      <w:r w:rsidRPr="005A6A87">
        <w:rPr>
          <w:rFonts w:ascii="Arial Narrow" w:hAnsi="Arial Narrow" w:cs="Times New Roman"/>
          <w:sz w:val="20"/>
          <w:szCs w:val="20"/>
          <w:lang w:val="en-GB"/>
        </w:rPr>
        <w:t>heoretical part of t</w:t>
      </w:r>
      <w:r w:rsidR="00CF2319" w:rsidRPr="005A6A87">
        <w:rPr>
          <w:rFonts w:ascii="Arial Narrow" w:hAnsi="Arial Narrow" w:cs="Times New Roman"/>
          <w:sz w:val="20"/>
          <w:szCs w:val="20"/>
          <w:lang w:val="en-GB"/>
        </w:rPr>
        <w:t>he</w:t>
      </w:r>
      <w:r w:rsidR="00487E19">
        <w:rPr>
          <w:rFonts w:ascii="Arial Narrow" w:hAnsi="Arial Narrow" w:cs="Times New Roman"/>
          <w:sz w:val="20"/>
          <w:szCs w:val="20"/>
          <w:lang w:val="en-GB"/>
        </w:rPr>
        <w:t>se</w:t>
      </w:r>
      <w:r w:rsidR="00CF2319" w:rsidRPr="005A6A87">
        <w:rPr>
          <w:rFonts w:ascii="Arial Narrow" w:hAnsi="Arial Narrow" w:cs="Times New Roman"/>
          <w:sz w:val="20"/>
          <w:szCs w:val="20"/>
          <w:lang w:val="en-GB"/>
        </w:rPr>
        <w:t xml:space="preserve"> Guidelines </w:t>
      </w:r>
      <w:r w:rsidR="00487E19">
        <w:rPr>
          <w:rFonts w:ascii="Arial Narrow" w:hAnsi="Arial Narrow" w:cs="Times New Roman"/>
          <w:sz w:val="20"/>
          <w:szCs w:val="20"/>
          <w:lang w:val="en-GB"/>
        </w:rPr>
        <w:t>is intended</w:t>
      </w:r>
      <w:r w:rsidR="00487E19" w:rsidRPr="005A6A87">
        <w:rPr>
          <w:rFonts w:ascii="Arial Narrow" w:hAnsi="Arial Narrow" w:cs="Times New Roman"/>
          <w:sz w:val="20"/>
          <w:szCs w:val="20"/>
          <w:lang w:val="en-GB"/>
        </w:rPr>
        <w:t xml:space="preserve"> </w:t>
      </w:r>
      <w:r w:rsidR="00FA3CEA" w:rsidRPr="005A6A87">
        <w:rPr>
          <w:rFonts w:ascii="Arial Narrow" w:hAnsi="Arial Narrow" w:cs="Times New Roman"/>
          <w:sz w:val="20"/>
          <w:szCs w:val="20"/>
          <w:lang w:val="en-GB"/>
        </w:rPr>
        <w:t>to</w:t>
      </w:r>
      <w:r w:rsidR="00CF2319" w:rsidRPr="005A6A87">
        <w:rPr>
          <w:rFonts w:ascii="Arial Narrow" w:hAnsi="Arial Narrow" w:cs="Times New Roman"/>
          <w:sz w:val="20"/>
          <w:szCs w:val="20"/>
          <w:lang w:val="en-GB"/>
        </w:rPr>
        <w:t xml:space="preserve"> serve as a reference </w:t>
      </w:r>
      <w:r w:rsidR="00A74141" w:rsidRPr="005A6A87">
        <w:rPr>
          <w:rFonts w:ascii="Arial Narrow" w:hAnsi="Arial Narrow" w:cs="Times New Roman"/>
          <w:sz w:val="20"/>
          <w:szCs w:val="20"/>
          <w:lang w:val="en-GB"/>
        </w:rPr>
        <w:t>to</w:t>
      </w:r>
      <w:r w:rsidR="00CF2319" w:rsidRPr="005A6A87">
        <w:rPr>
          <w:rFonts w:ascii="Arial Narrow" w:hAnsi="Arial Narrow" w:cs="Times New Roman"/>
          <w:sz w:val="20"/>
          <w:szCs w:val="20"/>
          <w:lang w:val="en-GB"/>
        </w:rPr>
        <w:t xml:space="preserve"> </w:t>
      </w:r>
      <w:r w:rsidR="00A74141" w:rsidRPr="005A6A87">
        <w:rPr>
          <w:rFonts w:ascii="Arial Narrow" w:hAnsi="Arial Narrow" w:cs="Times New Roman"/>
          <w:sz w:val="20"/>
          <w:szCs w:val="20"/>
          <w:lang w:val="en-GB"/>
        </w:rPr>
        <w:t>integrate climate change into SFM practices, improve understanding of climate change impacts on forests, revise strategies related to forestry and climate change</w:t>
      </w:r>
      <w:r w:rsidR="00B92AF4" w:rsidRPr="005A6A87">
        <w:rPr>
          <w:rFonts w:ascii="Arial Narrow" w:hAnsi="Arial Narrow" w:cs="Times New Roman"/>
          <w:sz w:val="20"/>
          <w:szCs w:val="20"/>
          <w:lang w:val="en-GB"/>
        </w:rPr>
        <w:t>,</w:t>
      </w:r>
      <w:r w:rsidR="00A74141" w:rsidRPr="005A6A87">
        <w:rPr>
          <w:rFonts w:ascii="Arial Narrow" w:hAnsi="Arial Narrow" w:cs="Times New Roman"/>
          <w:sz w:val="20"/>
          <w:szCs w:val="20"/>
          <w:lang w:val="en-GB"/>
        </w:rPr>
        <w:t xml:space="preserve"> and adjust forest management practices to enhance climate change mitigation and adaptation. </w:t>
      </w:r>
      <w:bookmarkStart w:id="14" w:name="_Hlk82719088"/>
    </w:p>
    <w:bookmarkEnd w:id="14"/>
    <w:p w14:paraId="6F082282" w14:textId="77777777" w:rsidR="00CF2319" w:rsidRPr="005A6A87" w:rsidRDefault="00CF2319" w:rsidP="00CF2319">
      <w:pPr>
        <w:spacing w:after="0" w:line="240" w:lineRule="auto"/>
        <w:jc w:val="both"/>
        <w:rPr>
          <w:rFonts w:ascii="Arial Narrow" w:hAnsi="Arial Narrow" w:cs="Times New Roman"/>
          <w:sz w:val="20"/>
          <w:szCs w:val="20"/>
          <w:lang w:val="en-GB"/>
        </w:rPr>
      </w:pPr>
    </w:p>
    <w:p w14:paraId="7FD6054E" w14:textId="2693A8CA" w:rsidR="00B92AF4" w:rsidRPr="005A6A87" w:rsidRDefault="00913531" w:rsidP="00A94EA4">
      <w:pPr>
        <w:spacing w:after="0" w:line="240" w:lineRule="auto"/>
        <w:jc w:val="both"/>
        <w:rPr>
          <w:rFonts w:ascii="Arial Narrow" w:hAnsi="Arial Narrow" w:cs="Times New Roman"/>
          <w:sz w:val="20"/>
          <w:szCs w:val="20"/>
          <w:lang w:val="en-GB"/>
        </w:rPr>
      </w:pPr>
      <w:r w:rsidRPr="005A6A87">
        <w:rPr>
          <w:rFonts w:ascii="Arial Narrow" w:hAnsi="Arial Narrow" w:cs="Times New Roman"/>
          <w:sz w:val="20"/>
          <w:szCs w:val="20"/>
          <w:lang w:val="en-GB"/>
        </w:rPr>
        <w:t>The p</w:t>
      </w:r>
      <w:r w:rsidR="0010273F" w:rsidRPr="005A6A87">
        <w:rPr>
          <w:rFonts w:ascii="Arial Narrow" w:hAnsi="Arial Narrow" w:cs="Times New Roman"/>
          <w:sz w:val="20"/>
          <w:szCs w:val="20"/>
          <w:lang w:val="en-GB"/>
        </w:rPr>
        <w:t>ractical part of the</w:t>
      </w:r>
      <w:r w:rsidR="004C7DE0" w:rsidRPr="005A6A87">
        <w:rPr>
          <w:rFonts w:ascii="Arial Narrow" w:hAnsi="Arial Narrow" w:cs="Times New Roman"/>
          <w:sz w:val="20"/>
          <w:szCs w:val="20"/>
          <w:lang w:val="en-GB"/>
        </w:rPr>
        <w:t xml:space="preserve"> Guidelines </w:t>
      </w:r>
      <w:r w:rsidR="0010273F" w:rsidRPr="005A6A87">
        <w:rPr>
          <w:rFonts w:ascii="Arial Narrow" w:hAnsi="Arial Narrow" w:cs="Times New Roman"/>
          <w:sz w:val="20"/>
          <w:szCs w:val="20"/>
          <w:lang w:val="en-GB"/>
        </w:rPr>
        <w:t xml:space="preserve">is </w:t>
      </w:r>
      <w:r w:rsidR="00F32C4D" w:rsidRPr="005A6A87">
        <w:rPr>
          <w:rFonts w:ascii="Arial Narrow" w:hAnsi="Arial Narrow" w:cs="Times New Roman"/>
          <w:sz w:val="20"/>
          <w:szCs w:val="20"/>
          <w:lang w:val="en-GB"/>
        </w:rPr>
        <w:t>centred</w:t>
      </w:r>
      <w:r w:rsidR="0010273F" w:rsidRPr="005A6A87">
        <w:rPr>
          <w:rFonts w:ascii="Arial Narrow" w:hAnsi="Arial Narrow" w:cs="Times New Roman"/>
          <w:sz w:val="20"/>
          <w:szCs w:val="20"/>
          <w:lang w:val="en-GB"/>
        </w:rPr>
        <w:t xml:space="preserve"> around </w:t>
      </w:r>
      <w:r w:rsidR="009D67AF" w:rsidRPr="005A6A87">
        <w:rPr>
          <w:rFonts w:ascii="Arial Narrow" w:hAnsi="Arial Narrow" w:cs="Times New Roman"/>
          <w:sz w:val="20"/>
          <w:szCs w:val="20"/>
          <w:lang w:val="en-GB"/>
        </w:rPr>
        <w:t xml:space="preserve">four </w:t>
      </w:r>
      <w:r w:rsidR="00995D28" w:rsidRPr="005A6A87">
        <w:rPr>
          <w:rFonts w:ascii="Arial Narrow" w:hAnsi="Arial Narrow" w:cs="Times New Roman"/>
          <w:sz w:val="20"/>
          <w:szCs w:val="20"/>
          <w:lang w:val="en-GB"/>
        </w:rPr>
        <w:t>topics</w:t>
      </w:r>
      <w:r w:rsidR="009666D8" w:rsidRPr="005A6A87">
        <w:rPr>
          <w:rFonts w:ascii="Arial Narrow" w:hAnsi="Arial Narrow" w:cs="Times New Roman"/>
          <w:sz w:val="20"/>
          <w:szCs w:val="20"/>
          <w:lang w:val="en-GB"/>
        </w:rPr>
        <w:t>:</w:t>
      </w:r>
    </w:p>
    <w:p w14:paraId="09BF22E1" w14:textId="77777777" w:rsidR="004D0306" w:rsidRPr="005A6A87" w:rsidRDefault="004D0306" w:rsidP="00A94EA4">
      <w:pPr>
        <w:spacing w:after="0" w:line="240" w:lineRule="auto"/>
        <w:jc w:val="both"/>
        <w:rPr>
          <w:rFonts w:ascii="Arial Narrow" w:hAnsi="Arial Narrow" w:cs="Times New Roman"/>
          <w:sz w:val="20"/>
          <w:szCs w:val="20"/>
          <w:lang w:val="en-GB"/>
        </w:rPr>
      </w:pPr>
    </w:p>
    <w:p w14:paraId="03C6513D" w14:textId="1CA06598" w:rsidR="0014316B" w:rsidRPr="005A6A87" w:rsidRDefault="009D7C51" w:rsidP="00980816">
      <w:pPr>
        <w:pStyle w:val="ListParagraph"/>
        <w:numPr>
          <w:ilvl w:val="0"/>
          <w:numId w:val="46"/>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O</w:t>
      </w:r>
      <w:r w:rsidR="001D6C1F" w:rsidRPr="005A6A87">
        <w:rPr>
          <w:rFonts w:ascii="Arial Narrow" w:hAnsi="Arial Narrow" w:cs="Times New Roman"/>
          <w:sz w:val="20"/>
          <w:szCs w:val="20"/>
          <w:lang w:val="en-GB"/>
        </w:rPr>
        <w:t xml:space="preserve">bserved </w:t>
      </w:r>
      <w:r w:rsidR="00C36224" w:rsidRPr="005A6A87">
        <w:rPr>
          <w:rFonts w:ascii="Arial Narrow" w:hAnsi="Arial Narrow" w:cs="Times New Roman"/>
          <w:sz w:val="20"/>
          <w:szCs w:val="20"/>
          <w:lang w:val="en-GB"/>
        </w:rPr>
        <w:t>impacts of climate change</w:t>
      </w:r>
      <w:r w:rsidR="0014316B" w:rsidRPr="005A6A87">
        <w:rPr>
          <w:rFonts w:ascii="Arial Narrow" w:hAnsi="Arial Narrow" w:cs="Times New Roman"/>
          <w:sz w:val="20"/>
          <w:szCs w:val="20"/>
          <w:lang w:val="en-GB"/>
        </w:rPr>
        <w:t>;</w:t>
      </w:r>
    </w:p>
    <w:p w14:paraId="7DA6567A" w14:textId="50663C8D" w:rsidR="0014316B" w:rsidRPr="005A6A87" w:rsidRDefault="009D7C51" w:rsidP="00980816">
      <w:pPr>
        <w:pStyle w:val="ListParagraph"/>
        <w:numPr>
          <w:ilvl w:val="0"/>
          <w:numId w:val="46"/>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A</w:t>
      </w:r>
      <w:r w:rsidR="001D6C1F" w:rsidRPr="005A6A87">
        <w:rPr>
          <w:rFonts w:ascii="Arial Narrow" w:hAnsi="Arial Narrow" w:cs="Times New Roman"/>
          <w:sz w:val="20"/>
          <w:szCs w:val="20"/>
          <w:lang w:val="en-GB"/>
        </w:rPr>
        <w:t>nticipated impacts of climate change</w:t>
      </w:r>
      <w:r w:rsidR="0014316B" w:rsidRPr="005A6A87">
        <w:rPr>
          <w:rFonts w:ascii="Arial Narrow" w:hAnsi="Arial Narrow" w:cs="Times New Roman"/>
          <w:sz w:val="20"/>
          <w:szCs w:val="20"/>
          <w:lang w:val="en-GB"/>
        </w:rPr>
        <w:t>;</w:t>
      </w:r>
    </w:p>
    <w:p w14:paraId="23137E0F" w14:textId="7D2DE03C" w:rsidR="0014316B" w:rsidRPr="005A6A87" w:rsidRDefault="009D7C51" w:rsidP="00980816">
      <w:pPr>
        <w:pStyle w:val="ListParagraph"/>
        <w:numPr>
          <w:ilvl w:val="0"/>
          <w:numId w:val="46"/>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c</w:t>
      </w:r>
      <w:r w:rsidR="001D6C1F" w:rsidRPr="005A6A87">
        <w:rPr>
          <w:rFonts w:ascii="Arial Narrow" w:hAnsi="Arial Narrow" w:cs="Times New Roman"/>
          <w:sz w:val="20"/>
          <w:szCs w:val="20"/>
          <w:lang w:val="en-GB"/>
        </w:rPr>
        <w:t>urrent SFM implementation</w:t>
      </w:r>
      <w:r w:rsidR="0014316B" w:rsidRPr="005A6A87">
        <w:rPr>
          <w:rFonts w:ascii="Arial Narrow" w:hAnsi="Arial Narrow" w:cs="Times New Roman"/>
          <w:sz w:val="20"/>
          <w:szCs w:val="20"/>
          <w:lang w:val="en-GB"/>
        </w:rPr>
        <w:t>;</w:t>
      </w:r>
      <w:r w:rsidR="006D2518" w:rsidRPr="005A6A87">
        <w:rPr>
          <w:rFonts w:ascii="Arial Narrow" w:hAnsi="Arial Narrow" w:cs="Times New Roman"/>
          <w:sz w:val="20"/>
          <w:szCs w:val="20"/>
          <w:lang w:val="en-GB"/>
        </w:rPr>
        <w:t xml:space="preserve"> and</w:t>
      </w:r>
    </w:p>
    <w:p w14:paraId="0DA6BA3B" w14:textId="64005707" w:rsidR="0014316B" w:rsidRPr="005A6A87" w:rsidRDefault="009D7C51" w:rsidP="00980816">
      <w:pPr>
        <w:pStyle w:val="ListParagraph"/>
        <w:numPr>
          <w:ilvl w:val="0"/>
          <w:numId w:val="46"/>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R</w:t>
      </w:r>
      <w:r w:rsidR="009666D8" w:rsidRPr="005A6A87">
        <w:rPr>
          <w:rFonts w:ascii="Arial Narrow" w:hAnsi="Arial Narrow" w:cs="Times New Roman"/>
          <w:sz w:val="20"/>
          <w:szCs w:val="20"/>
          <w:lang w:val="en-GB"/>
        </w:rPr>
        <w:t>equired</w:t>
      </w:r>
      <w:r w:rsidR="001D6C1F" w:rsidRPr="005A6A87">
        <w:rPr>
          <w:rFonts w:ascii="Arial Narrow" w:hAnsi="Arial Narrow" w:cs="Times New Roman"/>
          <w:sz w:val="20"/>
          <w:szCs w:val="20"/>
          <w:lang w:val="en-GB"/>
        </w:rPr>
        <w:t xml:space="preserve"> actions to strengthen SFM and best practice examples of SFM.</w:t>
      </w:r>
    </w:p>
    <w:p w14:paraId="3913C209" w14:textId="292C5170" w:rsidR="0014316B" w:rsidRPr="005A6A87" w:rsidRDefault="0014316B" w:rsidP="00A94EA4">
      <w:pPr>
        <w:spacing w:after="0" w:line="240" w:lineRule="auto"/>
        <w:jc w:val="both"/>
        <w:rPr>
          <w:rFonts w:ascii="Arial Narrow" w:hAnsi="Arial Narrow" w:cs="Times New Roman"/>
          <w:sz w:val="20"/>
          <w:szCs w:val="20"/>
          <w:lang w:val="en-GB"/>
        </w:rPr>
      </w:pPr>
    </w:p>
    <w:p w14:paraId="769185EB" w14:textId="23FD678F" w:rsidR="00995D28" w:rsidRPr="005A6A87" w:rsidRDefault="001D6C1F" w:rsidP="00A94EA4">
      <w:pPr>
        <w:spacing w:after="0" w:line="240" w:lineRule="auto"/>
        <w:jc w:val="both"/>
        <w:rPr>
          <w:rFonts w:ascii="Arial Narrow" w:hAnsi="Arial Narrow" w:cs="Times New Roman"/>
          <w:sz w:val="20"/>
          <w:szCs w:val="20"/>
          <w:lang w:val="en-GB"/>
        </w:rPr>
      </w:pPr>
      <w:r w:rsidRPr="005A6A87">
        <w:rPr>
          <w:rFonts w:ascii="Arial Narrow" w:hAnsi="Arial Narrow" w:cs="Times New Roman"/>
          <w:sz w:val="20"/>
          <w:szCs w:val="20"/>
          <w:u w:val="single"/>
          <w:lang w:val="en-GB"/>
        </w:rPr>
        <w:t>Observed impacts</w:t>
      </w:r>
      <w:r w:rsidRPr="005A6A87">
        <w:rPr>
          <w:rFonts w:ascii="Arial Narrow" w:hAnsi="Arial Narrow" w:cs="Times New Roman"/>
          <w:sz w:val="20"/>
          <w:szCs w:val="20"/>
          <w:lang w:val="en-GB"/>
        </w:rPr>
        <w:t xml:space="preserve"> </w:t>
      </w:r>
      <w:r w:rsidR="001A573B" w:rsidRPr="005A6A87">
        <w:rPr>
          <w:rFonts w:ascii="Arial Narrow" w:hAnsi="Arial Narrow" w:cs="Times New Roman"/>
          <w:sz w:val="20"/>
          <w:szCs w:val="20"/>
          <w:lang w:val="en-GB"/>
        </w:rPr>
        <w:t xml:space="preserve">of climate change </w:t>
      </w:r>
      <w:r w:rsidRPr="005A6A87">
        <w:rPr>
          <w:rFonts w:ascii="Arial Narrow" w:hAnsi="Arial Narrow" w:cs="Times New Roman"/>
          <w:sz w:val="20"/>
          <w:szCs w:val="20"/>
          <w:lang w:val="en-GB"/>
        </w:rPr>
        <w:t>are decline in water resources</w:t>
      </w:r>
      <w:r w:rsidR="00487E19">
        <w:rPr>
          <w:rFonts w:ascii="Arial Narrow" w:hAnsi="Arial Narrow" w:cs="Times New Roman"/>
          <w:sz w:val="20"/>
          <w:szCs w:val="20"/>
          <w:lang w:val="en-GB"/>
        </w:rPr>
        <w:t>;</w:t>
      </w:r>
      <w:r w:rsidRPr="005A6A87">
        <w:rPr>
          <w:rFonts w:ascii="Arial Narrow" w:hAnsi="Arial Narrow" w:cs="Times New Roman"/>
          <w:sz w:val="20"/>
          <w:szCs w:val="20"/>
          <w:lang w:val="en-GB"/>
        </w:rPr>
        <w:t xml:space="preserve"> </w:t>
      </w:r>
      <w:r w:rsidR="005D4614" w:rsidRPr="005A6A87">
        <w:rPr>
          <w:rFonts w:ascii="Arial Narrow" w:hAnsi="Arial Narrow" w:cs="Times New Roman"/>
          <w:sz w:val="20"/>
          <w:szCs w:val="20"/>
          <w:lang w:val="en-GB"/>
        </w:rPr>
        <w:t xml:space="preserve">poor </w:t>
      </w:r>
      <w:r w:rsidR="008A6742" w:rsidRPr="005A6A87">
        <w:rPr>
          <w:rFonts w:ascii="Arial Narrow" w:hAnsi="Arial Narrow" w:cs="Times New Roman"/>
          <w:sz w:val="20"/>
          <w:szCs w:val="20"/>
          <w:lang w:val="en-GB"/>
        </w:rPr>
        <w:t>regeneration</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w:t>
      </w:r>
      <w:r w:rsidR="001C233F">
        <w:rPr>
          <w:rFonts w:ascii="Arial Narrow" w:hAnsi="Arial Narrow" w:cs="Times New Roman"/>
          <w:sz w:val="20"/>
          <w:szCs w:val="20"/>
          <w:lang w:val="en-GB"/>
        </w:rPr>
        <w:t xml:space="preserve">the </w:t>
      </w:r>
      <w:r w:rsidR="008A6742" w:rsidRPr="005A6A87">
        <w:rPr>
          <w:rFonts w:ascii="Arial Narrow" w:hAnsi="Arial Narrow" w:cs="Times New Roman"/>
          <w:sz w:val="20"/>
          <w:szCs w:val="20"/>
          <w:lang w:val="en-GB"/>
        </w:rPr>
        <w:t>low survival rate of native tree species</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biodiversity loss</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tree cover loss</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w:t>
      </w:r>
      <w:r w:rsidR="00C36224" w:rsidRPr="005A6A87">
        <w:rPr>
          <w:rFonts w:ascii="Arial Narrow" w:hAnsi="Arial Narrow" w:cs="Times New Roman"/>
          <w:sz w:val="20"/>
          <w:szCs w:val="20"/>
          <w:lang w:val="en-GB"/>
        </w:rPr>
        <w:t>increase</w:t>
      </w:r>
      <w:r w:rsidR="009B1E3F" w:rsidRPr="005A6A87">
        <w:rPr>
          <w:rFonts w:ascii="Arial Narrow" w:hAnsi="Arial Narrow" w:cs="Times New Roman"/>
          <w:sz w:val="20"/>
          <w:szCs w:val="20"/>
          <w:lang w:val="en-GB"/>
        </w:rPr>
        <w:t>d</w:t>
      </w:r>
      <w:r w:rsidR="00C36224" w:rsidRPr="005A6A87">
        <w:rPr>
          <w:rFonts w:ascii="Arial Narrow" w:hAnsi="Arial Narrow" w:cs="Times New Roman"/>
          <w:sz w:val="20"/>
          <w:szCs w:val="20"/>
          <w:lang w:val="en-GB"/>
        </w:rPr>
        <w:t xml:space="preserve"> </w:t>
      </w:r>
      <w:r w:rsidR="00D26887" w:rsidRPr="005A6A87">
        <w:rPr>
          <w:rFonts w:ascii="Arial Narrow" w:hAnsi="Arial Narrow" w:cs="Times New Roman"/>
          <w:sz w:val="20"/>
          <w:szCs w:val="20"/>
          <w:lang w:val="en-GB"/>
        </w:rPr>
        <w:t xml:space="preserve">number, </w:t>
      </w:r>
      <w:r w:rsidR="009B1E3F" w:rsidRPr="005A6A87">
        <w:rPr>
          <w:rFonts w:ascii="Arial Narrow" w:hAnsi="Arial Narrow" w:cs="Times New Roman"/>
          <w:sz w:val="20"/>
          <w:szCs w:val="20"/>
          <w:lang w:val="en-GB"/>
        </w:rPr>
        <w:t xml:space="preserve">frequency and intensity </w:t>
      </w:r>
      <w:r w:rsidR="00C36224" w:rsidRPr="005A6A87">
        <w:rPr>
          <w:rFonts w:ascii="Arial Narrow" w:hAnsi="Arial Narrow" w:cs="Times New Roman"/>
          <w:sz w:val="20"/>
          <w:szCs w:val="20"/>
          <w:lang w:val="en-GB"/>
        </w:rPr>
        <w:t xml:space="preserve">of </w:t>
      </w:r>
      <w:r w:rsidR="008A6742" w:rsidRPr="005A6A87">
        <w:rPr>
          <w:rFonts w:ascii="Arial Narrow" w:hAnsi="Arial Narrow" w:cs="Times New Roman"/>
          <w:sz w:val="20"/>
          <w:szCs w:val="20"/>
          <w:lang w:val="en-GB"/>
        </w:rPr>
        <w:t>wildfires, landslides, floods</w:t>
      </w:r>
      <w:r w:rsidR="009B1E3F" w:rsidRPr="005A6A87">
        <w:rPr>
          <w:rFonts w:ascii="Arial Narrow" w:hAnsi="Arial Narrow" w:cs="Times New Roman"/>
          <w:sz w:val="20"/>
          <w:szCs w:val="20"/>
          <w:lang w:val="en-GB"/>
        </w:rPr>
        <w:t>,</w:t>
      </w:r>
      <w:r w:rsidR="00C36224" w:rsidRPr="005A6A87">
        <w:rPr>
          <w:rFonts w:ascii="Arial Narrow" w:hAnsi="Arial Narrow" w:cs="Times New Roman"/>
          <w:sz w:val="20"/>
          <w:szCs w:val="20"/>
          <w:lang w:val="en-GB"/>
        </w:rPr>
        <w:t xml:space="preserve"> and </w:t>
      </w:r>
      <w:r w:rsidR="008A6742" w:rsidRPr="005A6A87">
        <w:rPr>
          <w:rFonts w:ascii="Arial Narrow" w:hAnsi="Arial Narrow" w:cs="Times New Roman"/>
          <w:sz w:val="20"/>
          <w:szCs w:val="20"/>
          <w:lang w:val="en-GB"/>
        </w:rPr>
        <w:t>extreme weather events</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w:t>
      </w:r>
      <w:r w:rsidR="00D26887" w:rsidRPr="005A6A87">
        <w:rPr>
          <w:rFonts w:ascii="Arial Narrow" w:hAnsi="Arial Narrow" w:cs="Times New Roman"/>
          <w:sz w:val="20"/>
          <w:szCs w:val="20"/>
          <w:lang w:val="en-GB"/>
        </w:rPr>
        <w:t>increased pests and diseases attacks</w:t>
      </w:r>
      <w:r w:rsidR="00487E19">
        <w:rPr>
          <w:rFonts w:ascii="Arial Narrow" w:hAnsi="Arial Narrow" w:cs="Times New Roman"/>
          <w:sz w:val="20"/>
          <w:szCs w:val="20"/>
          <w:lang w:val="en-GB"/>
        </w:rPr>
        <w:t>;</w:t>
      </w:r>
      <w:r w:rsidR="00D26887" w:rsidRPr="005A6A87">
        <w:rPr>
          <w:rFonts w:ascii="Arial Narrow" w:hAnsi="Arial Narrow" w:cs="Times New Roman"/>
          <w:sz w:val="20"/>
          <w:szCs w:val="20"/>
          <w:lang w:val="en-GB"/>
        </w:rPr>
        <w:t xml:space="preserve"> </w:t>
      </w:r>
      <w:r w:rsidR="008A6742" w:rsidRPr="005A6A87">
        <w:rPr>
          <w:rFonts w:ascii="Arial Narrow" w:hAnsi="Arial Narrow" w:cs="Times New Roman"/>
          <w:sz w:val="20"/>
          <w:szCs w:val="20"/>
          <w:lang w:val="en-GB"/>
        </w:rPr>
        <w:t>decreased production</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and melting glaciers. </w:t>
      </w:r>
      <w:r w:rsidR="008A6742" w:rsidRPr="005A6A87">
        <w:rPr>
          <w:rFonts w:ascii="Arial Narrow" w:hAnsi="Arial Narrow" w:cs="Times New Roman"/>
          <w:sz w:val="20"/>
          <w:szCs w:val="20"/>
          <w:u w:val="single"/>
          <w:lang w:val="en-GB"/>
        </w:rPr>
        <w:t>Anticipated impacts</w:t>
      </w:r>
      <w:r w:rsidR="008A6742" w:rsidRPr="005A6A87">
        <w:rPr>
          <w:rFonts w:ascii="Arial Narrow" w:hAnsi="Arial Narrow" w:cs="Times New Roman"/>
          <w:sz w:val="20"/>
          <w:szCs w:val="20"/>
          <w:lang w:val="en-GB"/>
        </w:rPr>
        <w:t xml:space="preserve"> </w:t>
      </w:r>
      <w:r w:rsidR="001A573B" w:rsidRPr="005A6A87">
        <w:rPr>
          <w:rFonts w:ascii="Arial Narrow" w:hAnsi="Arial Narrow" w:cs="Times New Roman"/>
          <w:sz w:val="20"/>
          <w:szCs w:val="20"/>
          <w:lang w:val="en-GB"/>
        </w:rPr>
        <w:t xml:space="preserve">of climate change </w:t>
      </w:r>
      <w:r w:rsidR="00A94EA4" w:rsidRPr="005A6A87">
        <w:rPr>
          <w:rFonts w:ascii="Arial Narrow" w:hAnsi="Arial Narrow" w:cs="Times New Roman"/>
          <w:sz w:val="20"/>
          <w:szCs w:val="20"/>
          <w:lang w:val="en-GB"/>
        </w:rPr>
        <w:t xml:space="preserve">in addition to those already observed </w:t>
      </w:r>
      <w:r w:rsidR="008A6742" w:rsidRPr="005A6A87">
        <w:rPr>
          <w:rFonts w:ascii="Arial Narrow" w:hAnsi="Arial Narrow" w:cs="Times New Roman"/>
          <w:sz w:val="20"/>
          <w:szCs w:val="20"/>
          <w:lang w:val="en-GB"/>
        </w:rPr>
        <w:t>are increased temperature</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w:t>
      </w:r>
      <w:r w:rsidR="00FE00CA" w:rsidRPr="005A6A87">
        <w:rPr>
          <w:rFonts w:ascii="Arial Narrow" w:hAnsi="Arial Narrow" w:cs="Times New Roman"/>
          <w:sz w:val="20"/>
          <w:szCs w:val="20"/>
          <w:lang w:val="en-GB"/>
        </w:rPr>
        <w:t xml:space="preserve">increased </w:t>
      </w:r>
      <w:r w:rsidR="00D86A08" w:rsidRPr="005A6A87">
        <w:rPr>
          <w:rFonts w:ascii="Arial Narrow" w:hAnsi="Arial Narrow" w:cs="Times New Roman"/>
          <w:sz w:val="20"/>
          <w:szCs w:val="20"/>
          <w:lang w:val="en-GB"/>
        </w:rPr>
        <w:t xml:space="preserve">period of </w:t>
      </w:r>
      <w:r w:rsidR="008A6742" w:rsidRPr="005A6A87">
        <w:rPr>
          <w:rFonts w:ascii="Arial Narrow" w:hAnsi="Arial Narrow" w:cs="Times New Roman"/>
          <w:sz w:val="20"/>
          <w:szCs w:val="20"/>
          <w:lang w:val="en-GB"/>
        </w:rPr>
        <w:t>drought</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w:t>
      </w:r>
      <w:r w:rsidR="00FE00CA" w:rsidRPr="005A6A87">
        <w:rPr>
          <w:rFonts w:ascii="Arial Narrow" w:hAnsi="Arial Narrow" w:cs="Times New Roman"/>
          <w:sz w:val="20"/>
          <w:szCs w:val="20"/>
          <w:lang w:val="en-GB"/>
        </w:rPr>
        <w:t xml:space="preserve">increased </w:t>
      </w:r>
      <w:r w:rsidR="00D26887" w:rsidRPr="005A6A87">
        <w:rPr>
          <w:rFonts w:ascii="Arial Narrow" w:hAnsi="Arial Narrow" w:cs="Times New Roman"/>
          <w:sz w:val="20"/>
          <w:szCs w:val="20"/>
          <w:lang w:val="en-GB"/>
        </w:rPr>
        <w:t xml:space="preserve">number </w:t>
      </w:r>
      <w:r w:rsidR="00FE00CA" w:rsidRPr="005A6A87">
        <w:rPr>
          <w:rFonts w:ascii="Arial Narrow" w:hAnsi="Arial Narrow" w:cs="Times New Roman"/>
          <w:sz w:val="20"/>
          <w:szCs w:val="20"/>
          <w:lang w:val="en-GB"/>
        </w:rPr>
        <w:t>and impact of</w:t>
      </w:r>
      <w:r w:rsidR="00D26887" w:rsidRPr="005A6A87">
        <w:rPr>
          <w:rFonts w:ascii="Arial Narrow" w:hAnsi="Arial Narrow" w:cs="Times New Roman"/>
          <w:sz w:val="20"/>
          <w:szCs w:val="20"/>
          <w:lang w:val="en-GB"/>
        </w:rPr>
        <w:t xml:space="preserve"> storms and avalanches</w:t>
      </w:r>
      <w:r w:rsidR="00487E19">
        <w:rPr>
          <w:rFonts w:ascii="Arial Narrow" w:hAnsi="Arial Narrow" w:cs="Times New Roman"/>
          <w:sz w:val="20"/>
          <w:szCs w:val="20"/>
          <w:lang w:val="en-GB"/>
        </w:rPr>
        <w:t>;</w:t>
      </w:r>
      <w:r w:rsidR="008A6742" w:rsidRPr="005A6A87">
        <w:rPr>
          <w:rFonts w:ascii="Arial Narrow" w:hAnsi="Arial Narrow" w:cs="Times New Roman"/>
          <w:sz w:val="20"/>
          <w:szCs w:val="20"/>
          <w:lang w:val="en-GB"/>
        </w:rPr>
        <w:t xml:space="preserve"> </w:t>
      </w:r>
      <w:r w:rsidR="003363BA" w:rsidRPr="005A6A87">
        <w:rPr>
          <w:rFonts w:ascii="Arial Narrow" w:hAnsi="Arial Narrow" w:cs="Times New Roman"/>
          <w:sz w:val="20"/>
          <w:szCs w:val="20"/>
          <w:lang w:val="en-GB"/>
        </w:rPr>
        <w:t xml:space="preserve">changes in </w:t>
      </w:r>
      <w:r w:rsidR="00A844FE" w:rsidRPr="005A6A87">
        <w:rPr>
          <w:rFonts w:ascii="Arial Narrow" w:hAnsi="Arial Narrow" w:cs="Times New Roman"/>
          <w:sz w:val="20"/>
          <w:szCs w:val="20"/>
          <w:lang w:val="en-GB"/>
        </w:rPr>
        <w:t>tree species distribution</w:t>
      </w:r>
      <w:r w:rsidR="00487E19">
        <w:rPr>
          <w:rFonts w:ascii="Arial Narrow" w:hAnsi="Arial Narrow" w:cs="Times New Roman"/>
          <w:sz w:val="20"/>
          <w:szCs w:val="20"/>
          <w:lang w:val="en-GB"/>
        </w:rPr>
        <w:t>;</w:t>
      </w:r>
      <w:r w:rsidR="00FE00CA" w:rsidRPr="005A6A87">
        <w:rPr>
          <w:rFonts w:ascii="Arial Narrow" w:hAnsi="Arial Narrow" w:cs="Times New Roman"/>
          <w:sz w:val="20"/>
          <w:szCs w:val="20"/>
          <w:lang w:val="en-GB"/>
        </w:rPr>
        <w:t xml:space="preserve"> and decline in </w:t>
      </w:r>
      <w:r w:rsidR="00D26887" w:rsidRPr="005A6A87">
        <w:rPr>
          <w:rFonts w:ascii="Arial Narrow" w:hAnsi="Arial Narrow" w:cs="Times New Roman"/>
          <w:sz w:val="20"/>
          <w:szCs w:val="20"/>
          <w:lang w:val="en-GB"/>
        </w:rPr>
        <w:t>forest functions and provision of ecosystem services</w:t>
      </w:r>
      <w:r w:rsidR="003363BA" w:rsidRPr="005A6A87">
        <w:rPr>
          <w:rFonts w:ascii="Arial Narrow" w:hAnsi="Arial Narrow" w:cs="Times New Roman"/>
          <w:sz w:val="20"/>
          <w:szCs w:val="20"/>
          <w:lang w:val="en-GB"/>
        </w:rPr>
        <w:t xml:space="preserve">. </w:t>
      </w:r>
      <w:bookmarkStart w:id="15" w:name="_Hlk88230248"/>
      <w:r w:rsidR="003363BA" w:rsidRPr="005A6A87">
        <w:rPr>
          <w:rFonts w:ascii="Arial Narrow" w:hAnsi="Arial Narrow" w:cs="Times New Roman"/>
          <w:sz w:val="20"/>
          <w:szCs w:val="20"/>
          <w:u w:val="single"/>
          <w:lang w:val="en-GB"/>
        </w:rPr>
        <w:t>Current SFM implementation</w:t>
      </w:r>
      <w:r w:rsidR="003363BA" w:rsidRPr="005A6A87">
        <w:rPr>
          <w:rFonts w:ascii="Arial Narrow" w:hAnsi="Arial Narrow" w:cs="Times New Roman"/>
          <w:sz w:val="20"/>
          <w:szCs w:val="20"/>
          <w:lang w:val="en-GB"/>
        </w:rPr>
        <w:t xml:space="preserve"> </w:t>
      </w:r>
      <w:r w:rsidR="001A573B" w:rsidRPr="005A6A87">
        <w:rPr>
          <w:rFonts w:ascii="Arial Narrow" w:hAnsi="Arial Narrow" w:cs="Times New Roman"/>
          <w:sz w:val="20"/>
          <w:szCs w:val="20"/>
          <w:lang w:val="en-GB"/>
        </w:rPr>
        <w:t xml:space="preserve">in Central Asia </w:t>
      </w:r>
      <w:r w:rsidR="003363BA" w:rsidRPr="005A6A87">
        <w:rPr>
          <w:rFonts w:ascii="Arial Narrow" w:hAnsi="Arial Narrow" w:cs="Times New Roman"/>
          <w:sz w:val="20"/>
          <w:szCs w:val="20"/>
          <w:lang w:val="en-GB"/>
        </w:rPr>
        <w:t>focuse</w:t>
      </w:r>
      <w:r w:rsidR="00445CA2" w:rsidRPr="005A6A87">
        <w:rPr>
          <w:rFonts w:ascii="Arial Narrow" w:hAnsi="Arial Narrow" w:cs="Times New Roman"/>
          <w:sz w:val="20"/>
          <w:szCs w:val="20"/>
          <w:lang w:val="en-GB"/>
        </w:rPr>
        <w:t>s</w:t>
      </w:r>
      <w:r w:rsidR="003363BA" w:rsidRPr="005A6A87">
        <w:rPr>
          <w:rFonts w:ascii="Arial Narrow" w:hAnsi="Arial Narrow" w:cs="Times New Roman"/>
          <w:sz w:val="20"/>
          <w:szCs w:val="20"/>
          <w:lang w:val="en-GB"/>
        </w:rPr>
        <w:t xml:space="preserve"> on t</w:t>
      </w:r>
      <w:r w:rsidR="00541AAB" w:rsidRPr="005A6A87">
        <w:rPr>
          <w:rFonts w:ascii="Arial Narrow" w:hAnsi="Arial Narrow" w:cs="Times New Roman"/>
          <w:sz w:val="20"/>
          <w:szCs w:val="20"/>
          <w:lang w:val="en-GB"/>
        </w:rPr>
        <w:t xml:space="preserve">wo </w:t>
      </w:r>
      <w:r w:rsidR="00A844FE" w:rsidRPr="005A6A87">
        <w:rPr>
          <w:rFonts w:ascii="Arial Narrow" w:hAnsi="Arial Narrow" w:cs="Times New Roman"/>
          <w:sz w:val="20"/>
          <w:szCs w:val="20"/>
          <w:lang w:val="en-GB"/>
        </w:rPr>
        <w:t>primary</w:t>
      </w:r>
      <w:r w:rsidR="00541AAB" w:rsidRPr="005A6A87">
        <w:rPr>
          <w:rFonts w:ascii="Arial Narrow" w:hAnsi="Arial Narrow" w:cs="Times New Roman"/>
          <w:sz w:val="20"/>
          <w:szCs w:val="20"/>
          <w:lang w:val="en-GB"/>
        </w:rPr>
        <w:t xml:space="preserve"> strategies</w:t>
      </w:r>
      <w:r w:rsidR="003363BA" w:rsidRPr="005A6A87">
        <w:rPr>
          <w:rFonts w:ascii="Arial Narrow" w:hAnsi="Arial Narrow" w:cs="Times New Roman"/>
          <w:sz w:val="20"/>
          <w:szCs w:val="20"/>
          <w:lang w:val="en-GB"/>
        </w:rPr>
        <w:t xml:space="preserve">: </w:t>
      </w:r>
      <w:r w:rsidR="00276A22" w:rsidRPr="005A6A87">
        <w:rPr>
          <w:rFonts w:ascii="Arial Narrow" w:hAnsi="Arial Narrow" w:cs="Times New Roman"/>
          <w:iCs/>
          <w:sz w:val="20"/>
          <w:szCs w:val="20"/>
          <w:lang w:val="en-GB"/>
        </w:rPr>
        <w:t xml:space="preserve">increasing </w:t>
      </w:r>
      <w:r w:rsidR="003363BA" w:rsidRPr="005A6A87">
        <w:rPr>
          <w:rFonts w:ascii="Arial Narrow" w:hAnsi="Arial Narrow" w:cs="Times New Roman"/>
          <w:iCs/>
          <w:sz w:val="20"/>
          <w:szCs w:val="20"/>
          <w:lang w:val="en-GB"/>
        </w:rPr>
        <w:t>forest areas</w:t>
      </w:r>
      <w:r w:rsidR="003363BA" w:rsidRPr="005A6A87">
        <w:rPr>
          <w:rFonts w:ascii="Arial Narrow" w:hAnsi="Arial Narrow" w:cs="Times New Roman"/>
          <w:sz w:val="20"/>
          <w:szCs w:val="20"/>
          <w:lang w:val="en-GB"/>
        </w:rPr>
        <w:t xml:space="preserve"> and </w:t>
      </w:r>
      <w:r w:rsidR="00276A22" w:rsidRPr="005A6A87">
        <w:rPr>
          <w:rFonts w:ascii="Arial Narrow" w:hAnsi="Arial Narrow" w:cs="Times New Roman"/>
          <w:iCs/>
          <w:sz w:val="20"/>
          <w:szCs w:val="20"/>
          <w:lang w:val="en-GB"/>
        </w:rPr>
        <w:t xml:space="preserve">conserving </w:t>
      </w:r>
      <w:r w:rsidR="003363BA" w:rsidRPr="005A6A87">
        <w:rPr>
          <w:rFonts w:ascii="Arial Narrow" w:hAnsi="Arial Narrow" w:cs="Times New Roman"/>
          <w:iCs/>
          <w:sz w:val="20"/>
          <w:szCs w:val="20"/>
          <w:lang w:val="en-GB"/>
        </w:rPr>
        <w:t>the existing forests and biodiversity</w:t>
      </w:r>
      <w:r w:rsidR="00541AAB" w:rsidRPr="005A6A87">
        <w:rPr>
          <w:rFonts w:ascii="Arial Narrow" w:hAnsi="Arial Narrow" w:cs="Times New Roman"/>
          <w:iCs/>
          <w:sz w:val="20"/>
          <w:szCs w:val="20"/>
          <w:lang w:val="en-GB"/>
        </w:rPr>
        <w:t>.</w:t>
      </w:r>
      <w:r w:rsidR="00541AAB" w:rsidRPr="005A6A87">
        <w:rPr>
          <w:rFonts w:ascii="Arial Narrow" w:hAnsi="Arial Narrow" w:cs="Times New Roman"/>
          <w:i/>
          <w:iCs/>
          <w:sz w:val="20"/>
          <w:szCs w:val="20"/>
          <w:lang w:val="en-GB"/>
        </w:rPr>
        <w:t xml:space="preserve"> </w:t>
      </w:r>
      <w:r w:rsidR="00FE00CA" w:rsidRPr="005A6A87">
        <w:rPr>
          <w:rFonts w:ascii="Arial Narrow" w:hAnsi="Arial Narrow" w:cs="Times New Roman"/>
          <w:sz w:val="20"/>
          <w:szCs w:val="20"/>
          <w:lang w:val="en-GB"/>
        </w:rPr>
        <w:t xml:space="preserve">Increasing forest areas </w:t>
      </w:r>
      <w:r w:rsidR="0014316B" w:rsidRPr="005A6A87">
        <w:rPr>
          <w:rFonts w:ascii="Arial Narrow" w:hAnsi="Arial Narrow" w:cs="Times New Roman"/>
          <w:sz w:val="20"/>
          <w:szCs w:val="20"/>
          <w:lang w:val="en-GB"/>
        </w:rPr>
        <w:t xml:space="preserve">is </w:t>
      </w:r>
      <w:r w:rsidR="00FE00CA" w:rsidRPr="005A6A87">
        <w:rPr>
          <w:rFonts w:ascii="Arial Narrow" w:hAnsi="Arial Narrow" w:cs="Times New Roman"/>
          <w:sz w:val="20"/>
          <w:szCs w:val="20"/>
          <w:lang w:val="en-GB"/>
        </w:rPr>
        <w:t>achieved through</w:t>
      </w:r>
      <w:r w:rsidR="00FE00CA" w:rsidRPr="005A6A87">
        <w:rPr>
          <w:rFonts w:ascii="Arial Narrow" w:hAnsi="Arial Narrow" w:cs="Times New Roman"/>
          <w:i/>
          <w:iCs/>
          <w:sz w:val="20"/>
          <w:szCs w:val="20"/>
          <w:lang w:val="en-GB"/>
        </w:rPr>
        <w:t xml:space="preserve"> </w:t>
      </w:r>
      <w:r w:rsidR="00FE00CA" w:rsidRPr="005A6A87">
        <w:rPr>
          <w:rFonts w:ascii="Arial Narrow" w:hAnsi="Arial Narrow" w:cs="Times New Roman"/>
          <w:sz w:val="20"/>
          <w:szCs w:val="20"/>
          <w:lang w:val="en-GB"/>
        </w:rPr>
        <w:t>n</w:t>
      </w:r>
      <w:r w:rsidR="00BD4791" w:rsidRPr="005A6A87">
        <w:rPr>
          <w:rFonts w:ascii="Arial Narrow" w:hAnsi="Arial Narrow" w:cs="Times New Roman"/>
          <w:sz w:val="20"/>
          <w:szCs w:val="20"/>
          <w:lang w:val="en-GB"/>
        </w:rPr>
        <w:t>atural regeneration, a</w:t>
      </w:r>
      <w:r w:rsidR="003363BA" w:rsidRPr="005A6A87">
        <w:rPr>
          <w:rFonts w:ascii="Arial Narrow" w:hAnsi="Arial Narrow" w:cs="Times New Roman"/>
          <w:sz w:val="20"/>
          <w:szCs w:val="20"/>
          <w:lang w:val="en-GB"/>
        </w:rPr>
        <w:t>fforestation</w:t>
      </w:r>
      <w:r w:rsidR="001A573B" w:rsidRPr="005A6A87">
        <w:rPr>
          <w:rFonts w:ascii="Arial Narrow" w:hAnsi="Arial Narrow" w:cs="Times New Roman"/>
          <w:sz w:val="20"/>
          <w:szCs w:val="20"/>
          <w:lang w:val="en-GB"/>
        </w:rPr>
        <w:t xml:space="preserve"> and</w:t>
      </w:r>
      <w:r w:rsidR="00BD4791" w:rsidRPr="005A6A87">
        <w:rPr>
          <w:rFonts w:ascii="Arial Narrow" w:hAnsi="Arial Narrow" w:cs="Times New Roman"/>
          <w:sz w:val="20"/>
          <w:szCs w:val="20"/>
          <w:lang w:val="en-GB"/>
        </w:rPr>
        <w:t xml:space="preserve"> rehabilitation </w:t>
      </w:r>
      <w:r w:rsidR="00FE00CA" w:rsidRPr="005A6A87">
        <w:rPr>
          <w:rFonts w:ascii="Arial Narrow" w:hAnsi="Arial Narrow" w:cs="Times New Roman"/>
          <w:sz w:val="20"/>
          <w:szCs w:val="20"/>
          <w:lang w:val="en-GB"/>
        </w:rPr>
        <w:t xml:space="preserve">activities. Conserving the existing forests and biodiversity </w:t>
      </w:r>
      <w:r w:rsidR="0014316B" w:rsidRPr="005A6A87">
        <w:rPr>
          <w:rFonts w:ascii="Arial Narrow" w:hAnsi="Arial Narrow" w:cs="Times New Roman"/>
          <w:sz w:val="20"/>
          <w:szCs w:val="20"/>
          <w:lang w:val="en-GB"/>
        </w:rPr>
        <w:t xml:space="preserve">is </w:t>
      </w:r>
      <w:r w:rsidR="00FE00CA" w:rsidRPr="005A6A87">
        <w:rPr>
          <w:rFonts w:ascii="Arial Narrow" w:hAnsi="Arial Narrow" w:cs="Times New Roman"/>
          <w:sz w:val="20"/>
          <w:szCs w:val="20"/>
          <w:lang w:val="en-GB"/>
        </w:rPr>
        <w:t>ensured by</w:t>
      </w:r>
      <w:r w:rsidR="00D43397" w:rsidRPr="005A6A87">
        <w:rPr>
          <w:rFonts w:ascii="Arial Narrow" w:hAnsi="Arial Narrow" w:cs="Times New Roman"/>
          <w:sz w:val="20"/>
          <w:szCs w:val="20"/>
          <w:lang w:val="en-GB"/>
        </w:rPr>
        <w:t xml:space="preserve"> </w:t>
      </w:r>
      <w:r w:rsidR="00FE00CA" w:rsidRPr="005A6A87">
        <w:rPr>
          <w:rFonts w:ascii="Arial Narrow" w:hAnsi="Arial Narrow" w:cs="Times New Roman"/>
          <w:i/>
          <w:iCs/>
          <w:sz w:val="20"/>
          <w:szCs w:val="20"/>
          <w:lang w:val="en-GB"/>
        </w:rPr>
        <w:t>in situ</w:t>
      </w:r>
      <w:r w:rsidR="00FE00CA" w:rsidRPr="005A6A87">
        <w:rPr>
          <w:rFonts w:ascii="Arial Narrow" w:hAnsi="Arial Narrow" w:cs="Times New Roman"/>
          <w:sz w:val="20"/>
          <w:szCs w:val="20"/>
          <w:lang w:val="en-GB"/>
        </w:rPr>
        <w:t xml:space="preserve"> and </w:t>
      </w:r>
      <w:r w:rsidR="00FE00CA" w:rsidRPr="005A6A87">
        <w:rPr>
          <w:rFonts w:ascii="Arial Narrow" w:hAnsi="Arial Narrow" w:cs="Times New Roman"/>
          <w:i/>
          <w:iCs/>
          <w:sz w:val="20"/>
          <w:szCs w:val="20"/>
          <w:lang w:val="en-GB"/>
        </w:rPr>
        <w:t>ex situ</w:t>
      </w:r>
      <w:r w:rsidR="00FE00CA" w:rsidRPr="005A6A87">
        <w:rPr>
          <w:rFonts w:ascii="Arial Narrow" w:hAnsi="Arial Narrow" w:cs="Times New Roman"/>
          <w:sz w:val="20"/>
          <w:szCs w:val="20"/>
          <w:lang w:val="en-GB"/>
        </w:rPr>
        <w:t xml:space="preserve"> conservation methodologies in Central Asia</w:t>
      </w:r>
      <w:r w:rsidR="00BD4791" w:rsidRPr="005A6A87">
        <w:rPr>
          <w:rFonts w:ascii="Arial Narrow" w:hAnsi="Arial Narrow" w:cs="Times New Roman"/>
          <w:sz w:val="20"/>
          <w:szCs w:val="20"/>
          <w:lang w:val="en-GB"/>
        </w:rPr>
        <w:t xml:space="preserve">. </w:t>
      </w:r>
      <w:bookmarkEnd w:id="15"/>
      <w:r w:rsidR="009666D8" w:rsidRPr="005A6A87">
        <w:rPr>
          <w:rFonts w:ascii="Arial Narrow" w:hAnsi="Arial Narrow" w:cs="Times New Roman"/>
          <w:sz w:val="20"/>
          <w:szCs w:val="20"/>
          <w:u w:val="single"/>
          <w:lang w:val="en-GB"/>
        </w:rPr>
        <w:t xml:space="preserve">Required </w:t>
      </w:r>
      <w:r w:rsidR="00BD4791" w:rsidRPr="005A6A87">
        <w:rPr>
          <w:rFonts w:ascii="Arial Narrow" w:hAnsi="Arial Narrow" w:cs="Times New Roman"/>
          <w:sz w:val="20"/>
          <w:szCs w:val="20"/>
          <w:u w:val="single"/>
          <w:lang w:val="en-GB"/>
        </w:rPr>
        <w:t>actions</w:t>
      </w:r>
      <w:r w:rsidR="001A573B" w:rsidRPr="005A6A87">
        <w:rPr>
          <w:rFonts w:ascii="Arial Narrow" w:hAnsi="Arial Narrow" w:cs="Times New Roman"/>
          <w:sz w:val="20"/>
          <w:szCs w:val="20"/>
          <w:u w:val="single"/>
          <w:lang w:val="en-GB"/>
        </w:rPr>
        <w:t xml:space="preserve"> </w:t>
      </w:r>
      <w:r w:rsidR="00BD4791" w:rsidRPr="005A6A87">
        <w:rPr>
          <w:rFonts w:ascii="Arial Narrow" w:hAnsi="Arial Narrow" w:cs="Times New Roman"/>
          <w:sz w:val="20"/>
          <w:szCs w:val="20"/>
          <w:u w:val="single"/>
          <w:lang w:val="en-GB"/>
        </w:rPr>
        <w:t>to strengthen SFM</w:t>
      </w:r>
      <w:r w:rsidR="009666D8" w:rsidRPr="005A6A87">
        <w:rPr>
          <w:rFonts w:ascii="Arial Narrow" w:hAnsi="Arial Narrow" w:cs="Times New Roman"/>
          <w:sz w:val="20"/>
          <w:szCs w:val="20"/>
          <w:u w:val="single"/>
          <w:lang w:val="en-GB"/>
        </w:rPr>
        <w:t xml:space="preserve"> and best practice examples </w:t>
      </w:r>
      <w:r w:rsidR="004A2A0E" w:rsidRPr="005A6A87">
        <w:rPr>
          <w:rFonts w:ascii="Arial Narrow" w:hAnsi="Arial Narrow" w:cs="Times New Roman"/>
          <w:sz w:val="20"/>
          <w:szCs w:val="20"/>
          <w:lang w:val="en-GB"/>
        </w:rPr>
        <w:t xml:space="preserve">are </w:t>
      </w:r>
      <w:r w:rsidR="006F149D" w:rsidRPr="005A6A87">
        <w:rPr>
          <w:rFonts w:ascii="Arial Narrow" w:hAnsi="Arial Narrow" w:cs="Times New Roman"/>
          <w:sz w:val="20"/>
          <w:szCs w:val="20"/>
          <w:lang w:val="en-GB"/>
        </w:rPr>
        <w:t>synthesized</w:t>
      </w:r>
      <w:r w:rsidR="004A2A0E" w:rsidRPr="005A6A87">
        <w:rPr>
          <w:rFonts w:ascii="Arial Narrow" w:hAnsi="Arial Narrow" w:cs="Times New Roman"/>
          <w:sz w:val="20"/>
          <w:szCs w:val="20"/>
          <w:lang w:val="en-GB"/>
        </w:rPr>
        <w:t xml:space="preserve"> </w:t>
      </w:r>
      <w:r w:rsidR="006F149D" w:rsidRPr="005A6A87">
        <w:rPr>
          <w:rFonts w:ascii="Arial Narrow" w:hAnsi="Arial Narrow" w:cs="Times New Roman"/>
          <w:sz w:val="20"/>
          <w:szCs w:val="20"/>
          <w:lang w:val="en-GB"/>
        </w:rPr>
        <w:t xml:space="preserve">and categorized under </w:t>
      </w:r>
      <w:r w:rsidR="005C5278" w:rsidRPr="005A6A87">
        <w:rPr>
          <w:rFonts w:ascii="Arial Narrow" w:hAnsi="Arial Narrow" w:cs="Times New Roman"/>
          <w:sz w:val="20"/>
          <w:szCs w:val="20"/>
          <w:lang w:val="en-GB"/>
        </w:rPr>
        <w:t xml:space="preserve">the </w:t>
      </w:r>
      <w:r w:rsidR="001143FE" w:rsidRPr="005A6A87">
        <w:rPr>
          <w:rFonts w:ascii="Arial Narrow" w:hAnsi="Arial Narrow" w:cs="Times New Roman"/>
          <w:sz w:val="20"/>
          <w:szCs w:val="20"/>
          <w:lang w:val="en-GB"/>
        </w:rPr>
        <w:t xml:space="preserve">selected </w:t>
      </w:r>
      <w:r w:rsidR="0014316B" w:rsidRPr="005A6A87">
        <w:rPr>
          <w:rFonts w:ascii="Arial Narrow" w:hAnsi="Arial Narrow" w:cs="Times New Roman"/>
          <w:sz w:val="20"/>
          <w:szCs w:val="20"/>
          <w:lang w:val="en-GB"/>
        </w:rPr>
        <w:t>n</w:t>
      </w:r>
      <w:r w:rsidR="00DC03B2" w:rsidRPr="005A6A87">
        <w:rPr>
          <w:rFonts w:ascii="Arial Narrow" w:hAnsi="Arial Narrow" w:cs="Times New Roman"/>
          <w:sz w:val="20"/>
          <w:szCs w:val="20"/>
          <w:lang w:val="en-GB"/>
        </w:rPr>
        <w:t>ature-</w:t>
      </w:r>
      <w:r w:rsidR="0014316B" w:rsidRPr="005A6A87">
        <w:rPr>
          <w:rFonts w:ascii="Arial Narrow" w:hAnsi="Arial Narrow" w:cs="Times New Roman"/>
          <w:sz w:val="20"/>
          <w:szCs w:val="20"/>
          <w:lang w:val="en-GB"/>
        </w:rPr>
        <w:t>b</w:t>
      </w:r>
      <w:r w:rsidR="00DC03B2" w:rsidRPr="005A6A87">
        <w:rPr>
          <w:rFonts w:ascii="Arial Narrow" w:hAnsi="Arial Narrow" w:cs="Times New Roman"/>
          <w:sz w:val="20"/>
          <w:szCs w:val="20"/>
          <w:lang w:val="en-GB"/>
        </w:rPr>
        <w:t xml:space="preserve">ased </w:t>
      </w:r>
      <w:r w:rsidR="0014316B" w:rsidRPr="005A6A87">
        <w:rPr>
          <w:rFonts w:ascii="Arial Narrow" w:hAnsi="Arial Narrow" w:cs="Times New Roman"/>
          <w:sz w:val="20"/>
          <w:szCs w:val="20"/>
          <w:lang w:val="en-GB"/>
        </w:rPr>
        <w:t>s</w:t>
      </w:r>
      <w:r w:rsidR="00DC03B2" w:rsidRPr="005A6A87">
        <w:rPr>
          <w:rFonts w:ascii="Arial Narrow" w:hAnsi="Arial Narrow" w:cs="Times New Roman"/>
          <w:sz w:val="20"/>
          <w:szCs w:val="20"/>
          <w:lang w:val="en-GB"/>
        </w:rPr>
        <w:t>olutions (</w:t>
      </w:r>
      <w:r w:rsidR="001143FE" w:rsidRPr="005A6A87">
        <w:rPr>
          <w:rFonts w:ascii="Arial Narrow" w:hAnsi="Arial Narrow" w:cs="Times New Roman"/>
          <w:sz w:val="20"/>
          <w:szCs w:val="20"/>
          <w:lang w:val="en-GB"/>
        </w:rPr>
        <w:t>NBS</w:t>
      </w:r>
      <w:r w:rsidR="00DC03B2" w:rsidRPr="005A6A87">
        <w:rPr>
          <w:rFonts w:ascii="Arial Narrow" w:hAnsi="Arial Narrow" w:cs="Times New Roman"/>
          <w:sz w:val="20"/>
          <w:szCs w:val="20"/>
          <w:lang w:val="en-GB"/>
        </w:rPr>
        <w:t>s)</w:t>
      </w:r>
      <w:r w:rsidR="001143FE" w:rsidRPr="005A6A87">
        <w:rPr>
          <w:rFonts w:ascii="Arial Narrow" w:hAnsi="Arial Narrow" w:cs="Times New Roman"/>
          <w:sz w:val="20"/>
          <w:szCs w:val="20"/>
          <w:lang w:val="en-GB"/>
        </w:rPr>
        <w:t xml:space="preserve"> </w:t>
      </w:r>
      <w:r w:rsidR="009215A8" w:rsidRPr="005A6A87">
        <w:rPr>
          <w:rFonts w:ascii="Arial Narrow" w:hAnsi="Arial Narrow" w:cs="Times New Roman"/>
          <w:sz w:val="20"/>
          <w:szCs w:val="20"/>
          <w:lang w:val="en-GB"/>
        </w:rPr>
        <w:t>approaches</w:t>
      </w:r>
      <w:r w:rsidR="00F046ED" w:rsidRPr="005A6A87">
        <w:rPr>
          <w:rFonts w:ascii="Arial Narrow" w:hAnsi="Arial Narrow" w:cs="Times New Roman"/>
          <w:sz w:val="20"/>
          <w:szCs w:val="20"/>
          <w:lang w:val="en-GB"/>
        </w:rPr>
        <w:t xml:space="preserve"> m</w:t>
      </w:r>
      <w:r w:rsidR="001143FE" w:rsidRPr="005A6A87">
        <w:rPr>
          <w:rFonts w:ascii="Arial Narrow" w:hAnsi="Arial Narrow" w:cs="Times New Roman"/>
          <w:sz w:val="20"/>
          <w:szCs w:val="20"/>
          <w:lang w:val="en-GB"/>
        </w:rPr>
        <w:t xml:space="preserve">entioned </w:t>
      </w:r>
      <w:r w:rsidR="00F046ED" w:rsidRPr="005A6A87">
        <w:rPr>
          <w:rFonts w:ascii="Arial Narrow" w:hAnsi="Arial Narrow" w:cs="Times New Roman"/>
          <w:sz w:val="20"/>
          <w:szCs w:val="20"/>
          <w:lang w:val="en-GB"/>
        </w:rPr>
        <w:t>belo</w:t>
      </w:r>
      <w:r w:rsidR="00A76937" w:rsidRPr="005A6A87">
        <w:rPr>
          <w:rFonts w:ascii="Arial Narrow" w:hAnsi="Arial Narrow" w:cs="Times New Roman"/>
          <w:sz w:val="20"/>
          <w:szCs w:val="20"/>
          <w:lang w:val="en-GB"/>
        </w:rPr>
        <w:t>w</w:t>
      </w:r>
      <w:r w:rsidR="001143FE" w:rsidRPr="005A6A87">
        <w:rPr>
          <w:rFonts w:ascii="Arial Narrow" w:hAnsi="Arial Narrow" w:cs="Times New Roman"/>
          <w:sz w:val="20"/>
          <w:szCs w:val="20"/>
          <w:lang w:val="en-GB"/>
        </w:rPr>
        <w:t>.</w:t>
      </w:r>
    </w:p>
    <w:p w14:paraId="077292CF" w14:textId="57281C72" w:rsidR="006F149D" w:rsidRPr="005A6A87" w:rsidRDefault="006F149D" w:rsidP="006F149D">
      <w:pPr>
        <w:spacing w:after="0" w:line="240" w:lineRule="auto"/>
        <w:jc w:val="both"/>
        <w:rPr>
          <w:rFonts w:ascii="Arial Narrow" w:hAnsi="Arial Narrow" w:cs="Times New Roman"/>
          <w:i/>
          <w:iCs/>
          <w:sz w:val="20"/>
          <w:szCs w:val="20"/>
          <w:lang w:val="en-GB"/>
        </w:rPr>
      </w:pPr>
    </w:p>
    <w:p w14:paraId="501251BD" w14:textId="3D24A036" w:rsidR="0014316B" w:rsidRPr="005A6A87" w:rsidRDefault="00995D28">
      <w:pPr>
        <w:pStyle w:val="ListParagraph"/>
        <w:spacing w:after="0" w:line="240" w:lineRule="auto"/>
        <w:ind w:left="0"/>
        <w:jc w:val="both"/>
        <w:rPr>
          <w:rFonts w:ascii="Arial Narrow" w:hAnsi="Arial Narrow" w:cs="Times New Roman"/>
          <w:sz w:val="20"/>
          <w:szCs w:val="20"/>
          <w:lang w:val="en-GB"/>
        </w:rPr>
      </w:pPr>
      <w:r w:rsidRPr="005A6A87">
        <w:rPr>
          <w:rFonts w:ascii="Arial Narrow" w:hAnsi="Arial Narrow" w:cs="Times New Roman"/>
          <w:sz w:val="20"/>
          <w:szCs w:val="20"/>
          <w:lang w:val="en-GB"/>
        </w:rPr>
        <w:t>To support global and regional efforts, the</w:t>
      </w:r>
      <w:r w:rsidR="005D4614" w:rsidRPr="005A6A87">
        <w:rPr>
          <w:rFonts w:ascii="Arial Narrow" w:hAnsi="Arial Narrow" w:cs="Times New Roman"/>
          <w:sz w:val="20"/>
          <w:szCs w:val="20"/>
          <w:lang w:val="en-GB"/>
        </w:rPr>
        <w:t>se</w:t>
      </w:r>
      <w:r w:rsidRPr="005A6A87">
        <w:rPr>
          <w:rFonts w:ascii="Arial Narrow" w:hAnsi="Arial Narrow" w:cs="Times New Roman"/>
          <w:sz w:val="20"/>
          <w:szCs w:val="20"/>
          <w:lang w:val="en-GB"/>
        </w:rPr>
        <w:t xml:space="preserve"> Guidelines offer selected NBS</w:t>
      </w:r>
      <w:r w:rsidR="00DC03B2" w:rsidRPr="005A6A87">
        <w:rPr>
          <w:rFonts w:ascii="Arial Narrow" w:hAnsi="Arial Narrow" w:cs="Times New Roman"/>
          <w:sz w:val="20"/>
          <w:szCs w:val="20"/>
          <w:lang w:val="en-GB"/>
        </w:rPr>
        <w:t>s</w:t>
      </w:r>
      <w:r w:rsidRPr="005A6A87">
        <w:rPr>
          <w:rFonts w:ascii="Arial Narrow" w:hAnsi="Arial Narrow" w:cs="Times New Roman"/>
          <w:sz w:val="20"/>
          <w:szCs w:val="20"/>
          <w:lang w:val="en-GB"/>
        </w:rPr>
        <w:t xml:space="preserve"> </w:t>
      </w:r>
      <w:r w:rsidR="00A76937" w:rsidRPr="005A6A87">
        <w:rPr>
          <w:rFonts w:ascii="Arial Narrow" w:hAnsi="Arial Narrow" w:cs="Times New Roman"/>
          <w:sz w:val="20"/>
          <w:szCs w:val="20"/>
          <w:lang w:val="en-GB"/>
        </w:rPr>
        <w:t>for</w:t>
      </w:r>
      <w:r w:rsidRPr="005A6A87">
        <w:rPr>
          <w:rFonts w:ascii="Arial Narrow" w:hAnsi="Arial Narrow" w:cs="Times New Roman"/>
          <w:sz w:val="20"/>
          <w:szCs w:val="20"/>
          <w:lang w:val="en-GB"/>
        </w:rPr>
        <w:t xml:space="preserve"> SFM under the impact of climate change. The selected NBSs include:</w:t>
      </w:r>
    </w:p>
    <w:p w14:paraId="3DB4B4F0" w14:textId="77777777" w:rsidR="004D0306" w:rsidRPr="005A6A87" w:rsidRDefault="004D0306">
      <w:pPr>
        <w:pStyle w:val="ListParagraph"/>
        <w:spacing w:after="0" w:line="240" w:lineRule="auto"/>
        <w:ind w:left="0"/>
        <w:jc w:val="both"/>
        <w:rPr>
          <w:rFonts w:ascii="Arial Narrow" w:hAnsi="Arial Narrow" w:cs="Times New Roman"/>
          <w:sz w:val="20"/>
          <w:szCs w:val="20"/>
          <w:lang w:val="en-GB"/>
        </w:rPr>
      </w:pPr>
    </w:p>
    <w:p w14:paraId="20A3250D" w14:textId="4B7AAF57" w:rsidR="0014316B" w:rsidRPr="005A6A87" w:rsidRDefault="009D7C51" w:rsidP="00980816">
      <w:pPr>
        <w:pStyle w:val="ListParagraph"/>
        <w:numPr>
          <w:ilvl w:val="0"/>
          <w:numId w:val="47"/>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E</w:t>
      </w:r>
      <w:r w:rsidR="00995D28" w:rsidRPr="005A6A87">
        <w:rPr>
          <w:rFonts w:ascii="Arial Narrow" w:hAnsi="Arial Narrow" w:cs="Times New Roman"/>
          <w:sz w:val="20"/>
          <w:szCs w:val="20"/>
          <w:lang w:val="en-GB"/>
        </w:rPr>
        <w:t>cosystem restoration approaches</w:t>
      </w:r>
      <w:r w:rsidR="0014316B" w:rsidRPr="005A6A87">
        <w:rPr>
          <w:rFonts w:ascii="Arial Narrow" w:hAnsi="Arial Narrow" w:cs="Times New Roman"/>
          <w:sz w:val="20"/>
          <w:szCs w:val="20"/>
          <w:lang w:val="en-GB"/>
        </w:rPr>
        <w:t>;</w:t>
      </w:r>
    </w:p>
    <w:p w14:paraId="3023C100" w14:textId="3CA58701" w:rsidR="0014316B" w:rsidRPr="005A6A87" w:rsidRDefault="009D7C51" w:rsidP="00980816">
      <w:pPr>
        <w:pStyle w:val="ListParagraph"/>
        <w:numPr>
          <w:ilvl w:val="0"/>
          <w:numId w:val="47"/>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I</w:t>
      </w:r>
      <w:r w:rsidR="00995D28" w:rsidRPr="005A6A87">
        <w:rPr>
          <w:rFonts w:ascii="Arial Narrow" w:hAnsi="Arial Narrow" w:cs="Times New Roman"/>
          <w:sz w:val="20"/>
          <w:szCs w:val="20"/>
          <w:lang w:val="en-GB"/>
        </w:rPr>
        <w:t>ssue-specific ecosystem-related approaches</w:t>
      </w:r>
      <w:r w:rsidR="0014316B" w:rsidRPr="005A6A87">
        <w:rPr>
          <w:rFonts w:ascii="Arial Narrow" w:hAnsi="Arial Narrow" w:cs="Times New Roman"/>
          <w:sz w:val="20"/>
          <w:szCs w:val="20"/>
          <w:lang w:val="en-GB"/>
        </w:rPr>
        <w:t>;</w:t>
      </w:r>
    </w:p>
    <w:p w14:paraId="7947D831" w14:textId="35390882" w:rsidR="0014316B" w:rsidRPr="005A6A87" w:rsidRDefault="009D7C51" w:rsidP="00980816">
      <w:pPr>
        <w:pStyle w:val="ListParagraph"/>
        <w:numPr>
          <w:ilvl w:val="0"/>
          <w:numId w:val="47"/>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E</w:t>
      </w:r>
      <w:r w:rsidR="00995D28" w:rsidRPr="005A6A87">
        <w:rPr>
          <w:rFonts w:ascii="Arial Narrow" w:hAnsi="Arial Narrow" w:cs="Times New Roman"/>
          <w:sz w:val="20"/>
          <w:szCs w:val="20"/>
          <w:lang w:val="en-GB"/>
        </w:rPr>
        <w:t>cosystem-based management approaches</w:t>
      </w:r>
      <w:r w:rsidR="0014316B" w:rsidRPr="005A6A87">
        <w:rPr>
          <w:rFonts w:ascii="Arial Narrow" w:hAnsi="Arial Narrow" w:cs="Times New Roman"/>
          <w:sz w:val="20"/>
          <w:szCs w:val="20"/>
          <w:lang w:val="en-GB"/>
        </w:rPr>
        <w:t>;</w:t>
      </w:r>
    </w:p>
    <w:p w14:paraId="231A2441" w14:textId="68082037" w:rsidR="0014316B" w:rsidRPr="005A6A87" w:rsidRDefault="009D7C51" w:rsidP="00980816">
      <w:pPr>
        <w:pStyle w:val="ListParagraph"/>
        <w:numPr>
          <w:ilvl w:val="0"/>
          <w:numId w:val="47"/>
        </w:num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E</w:t>
      </w:r>
      <w:r w:rsidR="00995D28" w:rsidRPr="005A6A87">
        <w:rPr>
          <w:rFonts w:ascii="Arial Narrow" w:hAnsi="Arial Narrow" w:cs="Times New Roman"/>
          <w:sz w:val="20"/>
          <w:szCs w:val="20"/>
          <w:lang w:val="en-GB"/>
        </w:rPr>
        <w:t>cosystem protection approaches</w:t>
      </w:r>
      <w:r w:rsidR="0014316B" w:rsidRPr="005A6A87">
        <w:rPr>
          <w:rFonts w:ascii="Arial Narrow" w:hAnsi="Arial Narrow" w:cs="Times New Roman"/>
          <w:sz w:val="20"/>
          <w:szCs w:val="20"/>
          <w:lang w:val="en-GB"/>
        </w:rPr>
        <w:t>;</w:t>
      </w:r>
      <w:r w:rsidR="00995D28" w:rsidRPr="005A6A87">
        <w:rPr>
          <w:rFonts w:ascii="Arial Narrow" w:hAnsi="Arial Narrow" w:cs="Times New Roman"/>
          <w:sz w:val="20"/>
          <w:szCs w:val="20"/>
          <w:lang w:val="en-GB"/>
        </w:rPr>
        <w:t xml:space="preserve"> and</w:t>
      </w:r>
    </w:p>
    <w:p w14:paraId="752575D4" w14:textId="1AC8D8A4" w:rsidR="00995D28" w:rsidRPr="005A6A87" w:rsidRDefault="009D7C51" w:rsidP="00980816">
      <w:pPr>
        <w:pStyle w:val="ListParagraph"/>
        <w:numPr>
          <w:ilvl w:val="0"/>
          <w:numId w:val="47"/>
        </w:numPr>
        <w:spacing w:after="0" w:line="240" w:lineRule="auto"/>
        <w:jc w:val="both"/>
        <w:rPr>
          <w:rFonts w:ascii="Arial Narrow" w:hAnsi="Arial Narrow" w:cs="Times New Roman"/>
          <w:color w:val="FF0000"/>
          <w:sz w:val="20"/>
          <w:szCs w:val="20"/>
          <w:lang w:val="en-GB"/>
        </w:rPr>
      </w:pPr>
      <w:r>
        <w:rPr>
          <w:rFonts w:ascii="Arial Narrow" w:hAnsi="Arial Narrow" w:cs="Times New Roman"/>
          <w:sz w:val="20"/>
          <w:szCs w:val="20"/>
          <w:lang w:val="en-GB"/>
        </w:rPr>
        <w:t>I</w:t>
      </w:r>
      <w:r w:rsidR="00995D28" w:rsidRPr="005A6A87">
        <w:rPr>
          <w:rFonts w:ascii="Arial Narrow" w:hAnsi="Arial Narrow" w:cs="Times New Roman"/>
          <w:sz w:val="20"/>
          <w:szCs w:val="20"/>
          <w:lang w:val="en-GB"/>
        </w:rPr>
        <w:t>nfrastructure-related approaches.</w:t>
      </w:r>
    </w:p>
    <w:p w14:paraId="232ED311" w14:textId="77777777" w:rsidR="00246312" w:rsidRPr="005A6A87" w:rsidRDefault="00246312" w:rsidP="006F149D">
      <w:pPr>
        <w:spacing w:after="0" w:line="240" w:lineRule="auto"/>
        <w:jc w:val="both"/>
        <w:rPr>
          <w:rFonts w:ascii="Arial Narrow" w:hAnsi="Arial Narrow" w:cs="Times New Roman"/>
          <w:sz w:val="20"/>
          <w:szCs w:val="20"/>
          <w:lang w:val="en-GB"/>
        </w:rPr>
      </w:pPr>
    </w:p>
    <w:p w14:paraId="4DA84391" w14:textId="1330331E" w:rsidR="00390E6F" w:rsidRPr="005A6A87" w:rsidRDefault="00390E6F" w:rsidP="00B968E2">
      <w:pPr>
        <w:pStyle w:val="ListParagraph"/>
        <w:numPr>
          <w:ilvl w:val="0"/>
          <w:numId w:val="43"/>
        </w:numPr>
        <w:spacing w:after="0" w:line="240" w:lineRule="auto"/>
        <w:ind w:left="567" w:hanging="567"/>
        <w:jc w:val="both"/>
        <w:rPr>
          <w:rFonts w:ascii="Arial Narrow" w:hAnsi="Arial Narrow" w:cs="Times New Roman"/>
          <w:sz w:val="20"/>
          <w:szCs w:val="20"/>
          <w:lang w:val="en-GB"/>
        </w:rPr>
      </w:pPr>
      <w:bookmarkStart w:id="16" w:name="_Hlk84246652"/>
      <w:r w:rsidRPr="005A6A87">
        <w:rPr>
          <w:rFonts w:ascii="Arial Narrow" w:hAnsi="Arial Narrow" w:cs="Times New Roman"/>
          <w:b/>
          <w:bCs/>
          <w:sz w:val="20"/>
          <w:szCs w:val="20"/>
          <w:u w:val="single"/>
          <w:lang w:val="en-GB"/>
        </w:rPr>
        <w:t>Ecosystem restoration approaches</w:t>
      </w:r>
      <w:r w:rsidRPr="005A6A87">
        <w:rPr>
          <w:rFonts w:ascii="Arial Narrow" w:hAnsi="Arial Narrow" w:cs="Times New Roman"/>
          <w:sz w:val="20"/>
          <w:szCs w:val="20"/>
          <w:lang w:val="en-GB"/>
        </w:rPr>
        <w:t xml:space="preserve"> </w:t>
      </w:r>
    </w:p>
    <w:p w14:paraId="50459888" w14:textId="77777777" w:rsidR="00390E6F" w:rsidRPr="005A6A87" w:rsidRDefault="00390E6F" w:rsidP="00B968E2">
      <w:pPr>
        <w:spacing w:after="0" w:line="240" w:lineRule="auto"/>
        <w:ind w:left="567" w:hanging="567"/>
        <w:jc w:val="both"/>
        <w:rPr>
          <w:rFonts w:ascii="Arial Narrow" w:hAnsi="Arial Narrow" w:cs="Times New Roman"/>
          <w:sz w:val="20"/>
          <w:szCs w:val="20"/>
          <w:lang w:val="en-GB"/>
        </w:rPr>
      </w:pPr>
    </w:p>
    <w:p w14:paraId="30AC3EDC" w14:textId="262BCC51" w:rsidR="008C7987" w:rsidRPr="005A6A87" w:rsidRDefault="008C7987" w:rsidP="008C7987">
      <w:pPr>
        <w:spacing w:after="0" w:line="240" w:lineRule="auto"/>
        <w:jc w:val="both"/>
        <w:rPr>
          <w:rFonts w:ascii="Arial Narrow" w:hAnsi="Arial Narrow" w:cs="Times New Roman"/>
          <w:sz w:val="20"/>
          <w:szCs w:val="20"/>
          <w:lang w:val="en-GB"/>
        </w:rPr>
      </w:pPr>
      <w:r w:rsidRPr="005A6A87">
        <w:rPr>
          <w:rFonts w:ascii="Arial Narrow" w:hAnsi="Arial Narrow" w:cs="Times New Roman"/>
          <w:sz w:val="20"/>
          <w:szCs w:val="20"/>
          <w:lang w:val="en-GB"/>
        </w:rPr>
        <w:t xml:space="preserve">There is </w:t>
      </w:r>
      <w:r w:rsidR="009B1E3F" w:rsidRPr="005A6A87">
        <w:rPr>
          <w:rFonts w:ascii="Arial Narrow" w:hAnsi="Arial Narrow" w:cs="Times New Roman"/>
          <w:sz w:val="20"/>
          <w:szCs w:val="20"/>
          <w:lang w:val="en-GB"/>
        </w:rPr>
        <w:t>potential to extend</w:t>
      </w:r>
      <w:r w:rsidRPr="005A6A87">
        <w:rPr>
          <w:rFonts w:ascii="Arial Narrow" w:hAnsi="Arial Narrow" w:cs="Times New Roman"/>
          <w:sz w:val="20"/>
          <w:szCs w:val="20"/>
          <w:lang w:val="en-GB"/>
        </w:rPr>
        <w:t xml:space="preserve"> forest area and tree coverage in Central Asia through </w:t>
      </w:r>
      <w:r w:rsidRPr="005A6A87">
        <w:rPr>
          <w:rFonts w:ascii="Arial Narrow" w:hAnsi="Arial Narrow" w:cs="Times New Roman"/>
          <w:b/>
          <w:bCs/>
          <w:i/>
          <w:iCs/>
          <w:sz w:val="20"/>
          <w:szCs w:val="20"/>
          <w:lang w:val="en-GB"/>
        </w:rPr>
        <w:t>afforestation and reforestation activities</w:t>
      </w:r>
      <w:r w:rsidRPr="005A6A87">
        <w:rPr>
          <w:rFonts w:ascii="Arial Narrow" w:hAnsi="Arial Narrow" w:cs="Times New Roman"/>
          <w:sz w:val="20"/>
          <w:szCs w:val="20"/>
          <w:lang w:val="en-GB"/>
        </w:rPr>
        <w:t>. Afforestation, reforestation and avoiding tree cover loss increase</w:t>
      </w:r>
      <w:r w:rsidR="001C233F">
        <w:rPr>
          <w:rFonts w:ascii="Arial Narrow" w:hAnsi="Arial Narrow" w:cs="Times New Roman"/>
          <w:sz w:val="20"/>
          <w:szCs w:val="20"/>
          <w:lang w:val="en-GB"/>
        </w:rPr>
        <w:t>s</w:t>
      </w:r>
      <w:r w:rsidRPr="005A6A87">
        <w:rPr>
          <w:rFonts w:ascii="Arial Narrow" w:hAnsi="Arial Narrow" w:cs="Times New Roman"/>
          <w:sz w:val="20"/>
          <w:szCs w:val="20"/>
          <w:lang w:val="en-GB"/>
        </w:rPr>
        <w:t xml:space="preserve"> the carbon pools held in aboveground and belowground biomass, litter, dead organic matter</w:t>
      </w:r>
      <w:r w:rsidR="00C675E9" w:rsidRPr="005A6A87">
        <w:rPr>
          <w:rFonts w:ascii="Arial Narrow" w:hAnsi="Arial Narrow" w:cs="Times New Roman"/>
          <w:sz w:val="20"/>
          <w:szCs w:val="20"/>
          <w:lang w:val="en-GB"/>
        </w:rPr>
        <w:t xml:space="preserve"> and soil organic carbon</w:t>
      </w:r>
      <w:r w:rsidRPr="005A6A87">
        <w:rPr>
          <w:rFonts w:ascii="Arial Narrow" w:hAnsi="Arial Narrow" w:cs="Times New Roman"/>
          <w:sz w:val="20"/>
          <w:szCs w:val="20"/>
          <w:lang w:val="en-GB"/>
        </w:rPr>
        <w:t>.</w:t>
      </w:r>
      <w:r w:rsidRPr="005A6A87">
        <w:rPr>
          <w:rFonts w:ascii="Arial Narrow" w:hAnsi="Arial Narrow"/>
          <w:lang w:val="en-GB"/>
        </w:rPr>
        <w:t xml:space="preserve"> </w:t>
      </w:r>
      <w:r w:rsidRPr="005A6A87">
        <w:rPr>
          <w:rFonts w:ascii="Arial Narrow" w:hAnsi="Arial Narrow" w:cs="Times New Roman"/>
          <w:sz w:val="20"/>
          <w:szCs w:val="20"/>
          <w:lang w:val="en-GB"/>
        </w:rPr>
        <w:t>The success of adaptation measures also depends on</w:t>
      </w:r>
      <w:r w:rsidRPr="005A6A87">
        <w:rPr>
          <w:rFonts w:ascii="Arial Narrow" w:hAnsi="Arial Narrow" w:cs="Times New Roman"/>
          <w:b/>
          <w:bCs/>
          <w:i/>
          <w:iCs/>
          <w:sz w:val="20"/>
          <w:szCs w:val="20"/>
          <w:lang w:val="en-GB"/>
        </w:rPr>
        <w:t xml:space="preserve"> rehabilitation and reforestation techniques.</w:t>
      </w:r>
      <w:r w:rsidRPr="005A6A87">
        <w:rPr>
          <w:rFonts w:ascii="Arial Narrow" w:hAnsi="Arial Narrow"/>
          <w:lang w:val="en-GB"/>
        </w:rPr>
        <w:t xml:space="preserve"> </w:t>
      </w:r>
      <w:r w:rsidRPr="005A6A87">
        <w:rPr>
          <w:rFonts w:ascii="Arial Narrow" w:hAnsi="Arial Narrow"/>
          <w:sz w:val="20"/>
          <w:szCs w:val="20"/>
          <w:lang w:val="en-GB"/>
        </w:rPr>
        <w:t xml:space="preserve">In this sense, </w:t>
      </w:r>
      <w:r w:rsidR="007C30D7" w:rsidRPr="005A6A87">
        <w:rPr>
          <w:rFonts w:ascii="Arial Narrow" w:hAnsi="Arial Narrow" w:cs="Times New Roman"/>
          <w:b/>
          <w:bCs/>
          <w:i/>
          <w:iCs/>
          <w:sz w:val="20"/>
          <w:szCs w:val="20"/>
          <w:lang w:val="en-GB"/>
        </w:rPr>
        <w:t>f</w:t>
      </w:r>
      <w:r w:rsidRPr="005A6A87">
        <w:rPr>
          <w:rFonts w:ascii="Arial Narrow" w:hAnsi="Arial Narrow" w:cs="Times New Roman"/>
          <w:b/>
          <w:bCs/>
          <w:i/>
          <w:iCs/>
          <w:sz w:val="20"/>
          <w:szCs w:val="20"/>
          <w:lang w:val="en-GB"/>
        </w:rPr>
        <w:t xml:space="preserve">orest </w:t>
      </w:r>
      <w:r w:rsidR="007C30D7" w:rsidRPr="005A6A87">
        <w:rPr>
          <w:rFonts w:ascii="Arial Narrow" w:hAnsi="Arial Narrow" w:cs="Times New Roman"/>
          <w:b/>
          <w:bCs/>
          <w:i/>
          <w:iCs/>
          <w:sz w:val="20"/>
          <w:szCs w:val="20"/>
          <w:lang w:val="en-GB"/>
        </w:rPr>
        <w:t>l</w:t>
      </w:r>
      <w:r w:rsidRPr="005A6A87">
        <w:rPr>
          <w:rFonts w:ascii="Arial Narrow" w:hAnsi="Arial Narrow" w:cs="Times New Roman"/>
          <w:b/>
          <w:bCs/>
          <w:i/>
          <w:iCs/>
          <w:sz w:val="20"/>
          <w:szCs w:val="20"/>
          <w:lang w:val="en-GB"/>
        </w:rPr>
        <w:t xml:space="preserve">andscape </w:t>
      </w:r>
      <w:r w:rsidR="007C30D7" w:rsidRPr="005A6A87">
        <w:rPr>
          <w:rFonts w:ascii="Arial Narrow" w:hAnsi="Arial Narrow" w:cs="Times New Roman"/>
          <w:b/>
          <w:bCs/>
          <w:i/>
          <w:iCs/>
          <w:sz w:val="20"/>
          <w:szCs w:val="20"/>
          <w:lang w:val="en-GB"/>
        </w:rPr>
        <w:t>r</w:t>
      </w:r>
      <w:r w:rsidRPr="005A6A87">
        <w:rPr>
          <w:rFonts w:ascii="Arial Narrow" w:hAnsi="Arial Narrow" w:cs="Times New Roman"/>
          <w:b/>
          <w:bCs/>
          <w:i/>
          <w:iCs/>
          <w:sz w:val="20"/>
          <w:szCs w:val="20"/>
          <w:lang w:val="en-GB"/>
        </w:rPr>
        <w:t xml:space="preserve">estoration </w:t>
      </w:r>
      <w:r w:rsidRPr="005A6A87">
        <w:rPr>
          <w:rFonts w:ascii="Arial Narrow" w:hAnsi="Arial Narrow" w:cs="Times New Roman"/>
          <w:sz w:val="20"/>
          <w:szCs w:val="20"/>
          <w:lang w:val="en-GB"/>
        </w:rPr>
        <w:t>aims to regain ecological functionality and enhance human well-being in deforested or degraded landscapes.</w:t>
      </w:r>
      <w:r w:rsidR="00C137F7" w:rsidRPr="005A6A87">
        <w:rPr>
          <w:rFonts w:ascii="Arial Narrow" w:hAnsi="Arial Narrow" w:cs="Times New Roman"/>
          <w:sz w:val="20"/>
          <w:szCs w:val="20"/>
          <w:lang w:val="en-GB"/>
        </w:rPr>
        <w:t xml:space="preserve"> Adaptation measures might include </w:t>
      </w:r>
      <w:r w:rsidR="00276A22" w:rsidRPr="005A6A87">
        <w:rPr>
          <w:rFonts w:ascii="Arial Narrow" w:hAnsi="Arial Narrow" w:cs="Times New Roman"/>
          <w:sz w:val="20"/>
          <w:szCs w:val="20"/>
          <w:lang w:val="en-GB"/>
        </w:rPr>
        <w:t>selecting and using</w:t>
      </w:r>
      <w:r w:rsidR="00C137F7" w:rsidRPr="005A6A87">
        <w:rPr>
          <w:rFonts w:ascii="Arial Narrow" w:hAnsi="Arial Narrow" w:cs="Times New Roman"/>
          <w:sz w:val="20"/>
          <w:szCs w:val="20"/>
          <w:lang w:val="en-GB"/>
        </w:rPr>
        <w:t xml:space="preserve"> drought-tolerant, heat</w:t>
      </w:r>
      <w:r w:rsidR="004535FB" w:rsidRPr="005A6A87">
        <w:rPr>
          <w:rFonts w:ascii="Arial Narrow" w:hAnsi="Arial Narrow" w:cs="Times New Roman"/>
          <w:sz w:val="20"/>
          <w:szCs w:val="20"/>
          <w:lang w:val="en-GB"/>
        </w:rPr>
        <w:t>-</w:t>
      </w:r>
      <w:r w:rsidR="00C137F7" w:rsidRPr="005A6A87">
        <w:rPr>
          <w:rFonts w:ascii="Arial Narrow" w:hAnsi="Arial Narrow" w:cs="Times New Roman"/>
          <w:sz w:val="20"/>
          <w:szCs w:val="20"/>
          <w:lang w:val="en-GB"/>
        </w:rPr>
        <w:t>, salinity</w:t>
      </w:r>
      <w:r w:rsidR="004535FB" w:rsidRPr="005A6A87">
        <w:rPr>
          <w:rFonts w:ascii="Arial Narrow" w:hAnsi="Arial Narrow" w:cs="Times New Roman"/>
          <w:sz w:val="20"/>
          <w:szCs w:val="20"/>
          <w:lang w:val="en-GB"/>
        </w:rPr>
        <w:t>- and/or</w:t>
      </w:r>
      <w:r w:rsidR="00C137F7" w:rsidRPr="005A6A87">
        <w:rPr>
          <w:rFonts w:ascii="Arial Narrow" w:hAnsi="Arial Narrow" w:cs="Times New Roman"/>
          <w:sz w:val="20"/>
          <w:szCs w:val="20"/>
          <w:lang w:val="en-GB"/>
        </w:rPr>
        <w:t xml:space="preserve"> pest-resistant, fast-growing, and income-generating </w:t>
      </w:r>
      <w:r w:rsidR="00C137F7" w:rsidRPr="005A6A87">
        <w:rPr>
          <w:rFonts w:ascii="Arial Narrow" w:hAnsi="Arial Narrow" w:cs="Times New Roman"/>
          <w:b/>
          <w:bCs/>
          <w:i/>
          <w:iCs/>
          <w:sz w:val="20"/>
          <w:szCs w:val="20"/>
          <w:lang w:val="en-GB"/>
        </w:rPr>
        <w:t>native tree species</w:t>
      </w:r>
      <w:r w:rsidR="00C137F7" w:rsidRPr="005A6A87">
        <w:rPr>
          <w:rFonts w:ascii="Arial Narrow" w:hAnsi="Arial Narrow" w:cs="Times New Roman"/>
          <w:sz w:val="20"/>
          <w:szCs w:val="20"/>
          <w:lang w:val="en-GB"/>
        </w:rPr>
        <w:t xml:space="preserve">. This could be ensured by </w:t>
      </w:r>
      <w:r w:rsidR="004535FB" w:rsidRPr="005A6A87">
        <w:rPr>
          <w:rFonts w:ascii="Arial Narrow" w:hAnsi="Arial Narrow" w:cs="Times New Roman"/>
          <w:sz w:val="20"/>
          <w:szCs w:val="20"/>
          <w:lang w:val="en-GB"/>
        </w:rPr>
        <w:t>planting</w:t>
      </w:r>
      <w:r w:rsidR="00C137F7" w:rsidRPr="005A6A87">
        <w:rPr>
          <w:rFonts w:ascii="Arial Narrow" w:hAnsi="Arial Narrow" w:cs="Times New Roman"/>
          <w:sz w:val="20"/>
          <w:szCs w:val="20"/>
          <w:lang w:val="en-GB"/>
        </w:rPr>
        <w:t xml:space="preserve"> good-quality seedlings produced in </w:t>
      </w:r>
      <w:r w:rsidR="00C137F7" w:rsidRPr="005A6A87">
        <w:rPr>
          <w:rFonts w:ascii="Arial Narrow" w:hAnsi="Arial Narrow" w:cs="Times New Roman"/>
          <w:b/>
          <w:bCs/>
          <w:i/>
          <w:iCs/>
          <w:sz w:val="20"/>
          <w:szCs w:val="20"/>
          <w:lang w:val="en-GB"/>
        </w:rPr>
        <w:t>forest</w:t>
      </w:r>
      <w:r w:rsidR="005D4614" w:rsidRPr="005A6A87">
        <w:rPr>
          <w:rFonts w:ascii="Arial Narrow" w:hAnsi="Arial Narrow" w:cs="Times New Roman"/>
          <w:b/>
          <w:bCs/>
          <w:i/>
          <w:iCs/>
          <w:sz w:val="20"/>
          <w:szCs w:val="20"/>
          <w:lang w:val="en-GB"/>
        </w:rPr>
        <w:t xml:space="preserve"> tree</w:t>
      </w:r>
      <w:r w:rsidR="00C137F7" w:rsidRPr="005A6A87">
        <w:rPr>
          <w:rFonts w:ascii="Arial Narrow" w:hAnsi="Arial Narrow" w:cs="Times New Roman"/>
          <w:b/>
          <w:bCs/>
          <w:i/>
          <w:iCs/>
          <w:sz w:val="20"/>
          <w:szCs w:val="20"/>
          <w:lang w:val="en-GB"/>
        </w:rPr>
        <w:t xml:space="preserve"> nurseries</w:t>
      </w:r>
      <w:r w:rsidR="00C137F7" w:rsidRPr="005A6A87">
        <w:rPr>
          <w:rFonts w:ascii="Arial Narrow" w:hAnsi="Arial Narrow" w:cs="Times New Roman"/>
          <w:sz w:val="20"/>
          <w:szCs w:val="20"/>
          <w:lang w:val="en-GB"/>
        </w:rPr>
        <w:t xml:space="preserve">. </w:t>
      </w:r>
    </w:p>
    <w:p w14:paraId="1481B1B0" w14:textId="77777777" w:rsidR="004D0306" w:rsidRPr="005A6A87" w:rsidRDefault="004D0306" w:rsidP="00B968E2">
      <w:pPr>
        <w:pStyle w:val="ListParagraph"/>
        <w:numPr>
          <w:ilvl w:val="0"/>
          <w:numId w:val="43"/>
        </w:numPr>
        <w:spacing w:after="0" w:line="240" w:lineRule="auto"/>
        <w:ind w:left="567" w:hanging="567"/>
        <w:jc w:val="both"/>
        <w:rPr>
          <w:rFonts w:ascii="Arial Narrow" w:hAnsi="Arial Narrow" w:cs="Times New Roman"/>
          <w:sz w:val="20"/>
          <w:szCs w:val="20"/>
          <w:lang w:val="en-GB"/>
        </w:rPr>
        <w:sectPr w:rsidR="004D0306" w:rsidRPr="005A6A87" w:rsidSect="00BB4596">
          <w:pgSz w:w="11907" w:h="16840" w:code="9"/>
          <w:pgMar w:top="1412" w:right="1412" w:bottom="1412" w:left="1412" w:header="720" w:footer="720" w:gutter="0"/>
          <w:pgNumType w:fmt="lowerRoman"/>
          <w:cols w:space="720"/>
          <w:titlePg/>
          <w:docGrid w:linePitch="360"/>
        </w:sectPr>
      </w:pPr>
    </w:p>
    <w:p w14:paraId="45451B4E" w14:textId="360140A2" w:rsidR="00390E6F" w:rsidRPr="005A6A87" w:rsidRDefault="00390E6F" w:rsidP="00B968E2">
      <w:pPr>
        <w:pStyle w:val="ListParagraph"/>
        <w:numPr>
          <w:ilvl w:val="0"/>
          <w:numId w:val="43"/>
        </w:numPr>
        <w:spacing w:after="0" w:line="240" w:lineRule="auto"/>
        <w:ind w:left="567" w:hanging="567"/>
        <w:jc w:val="both"/>
        <w:rPr>
          <w:rFonts w:ascii="Arial Narrow" w:hAnsi="Arial Narrow" w:cs="Times New Roman"/>
          <w:sz w:val="20"/>
          <w:szCs w:val="20"/>
          <w:lang w:val="en-GB"/>
        </w:rPr>
      </w:pPr>
      <w:r w:rsidRPr="005A6A87">
        <w:rPr>
          <w:rFonts w:ascii="Arial Narrow" w:hAnsi="Arial Narrow" w:cs="Times New Roman"/>
          <w:b/>
          <w:bCs/>
          <w:sz w:val="20"/>
          <w:szCs w:val="20"/>
          <w:u w:val="single"/>
          <w:lang w:val="en-GB"/>
        </w:rPr>
        <w:lastRenderedPageBreak/>
        <w:t>Issue-specific ecosystem-related approaches</w:t>
      </w:r>
    </w:p>
    <w:p w14:paraId="602ABF21" w14:textId="77777777" w:rsidR="004D0306" w:rsidRPr="005A6A87" w:rsidRDefault="004D0306" w:rsidP="00B968E2">
      <w:pPr>
        <w:spacing w:after="0" w:line="240" w:lineRule="auto"/>
        <w:ind w:left="567" w:hanging="567"/>
        <w:jc w:val="both"/>
        <w:rPr>
          <w:rFonts w:ascii="Arial Narrow" w:hAnsi="Arial Narrow" w:cs="Times New Roman"/>
          <w:sz w:val="20"/>
          <w:szCs w:val="20"/>
          <w:lang w:val="en-GB"/>
        </w:rPr>
      </w:pPr>
    </w:p>
    <w:p w14:paraId="0350DC64" w14:textId="794A16DD" w:rsidR="008C7987" w:rsidRPr="005A6A87" w:rsidRDefault="008C7987" w:rsidP="008C7987">
      <w:pPr>
        <w:spacing w:after="0" w:line="240" w:lineRule="auto"/>
        <w:jc w:val="both"/>
        <w:rPr>
          <w:rFonts w:ascii="Arial Narrow" w:hAnsi="Arial Narrow" w:cs="Times New Roman"/>
          <w:sz w:val="20"/>
          <w:szCs w:val="20"/>
          <w:lang w:val="en-GB"/>
        </w:rPr>
      </w:pPr>
      <w:r w:rsidRPr="005A6A87">
        <w:rPr>
          <w:rFonts w:ascii="Arial Narrow" w:hAnsi="Arial Narrow" w:cs="Times New Roman"/>
          <w:b/>
          <w:bCs/>
          <w:i/>
          <w:iCs/>
          <w:sz w:val="20"/>
          <w:szCs w:val="20"/>
          <w:lang w:val="en-GB"/>
        </w:rPr>
        <w:t>Adaptive thinning</w:t>
      </w:r>
      <w:r w:rsidRPr="005A6A87">
        <w:rPr>
          <w:rFonts w:ascii="Arial Narrow" w:hAnsi="Arial Narrow" w:cs="Times New Roman"/>
          <w:sz w:val="20"/>
          <w:szCs w:val="20"/>
          <w:lang w:val="en-GB"/>
        </w:rPr>
        <w:t xml:space="preserve"> practices help reduce water competition and improve water balance. Forest plots where tree density </w:t>
      </w:r>
      <w:r w:rsidR="004535FB" w:rsidRPr="005A6A87">
        <w:rPr>
          <w:rFonts w:ascii="Arial Narrow" w:hAnsi="Arial Narrow" w:cs="Times New Roman"/>
          <w:sz w:val="20"/>
          <w:szCs w:val="20"/>
          <w:lang w:val="en-GB"/>
        </w:rPr>
        <w:t xml:space="preserve">is </w:t>
      </w:r>
      <w:r w:rsidRPr="005A6A87">
        <w:rPr>
          <w:rFonts w:ascii="Arial Narrow" w:hAnsi="Arial Narrow" w:cs="Times New Roman"/>
          <w:sz w:val="20"/>
          <w:szCs w:val="20"/>
          <w:lang w:val="en-GB"/>
        </w:rPr>
        <w:t>reduced could resist drought events.</w:t>
      </w:r>
      <w:r w:rsidRPr="005A6A87">
        <w:rPr>
          <w:rFonts w:ascii="Arial Narrow" w:hAnsi="Arial Narrow"/>
          <w:lang w:val="en-GB"/>
        </w:rPr>
        <w:t xml:space="preserve"> </w:t>
      </w:r>
      <w:r w:rsidRPr="005A6A87">
        <w:rPr>
          <w:rFonts w:ascii="Arial Narrow" w:hAnsi="Arial Narrow" w:cs="Times New Roman"/>
          <w:b/>
          <w:bCs/>
          <w:i/>
          <w:iCs/>
          <w:sz w:val="20"/>
          <w:szCs w:val="20"/>
          <w:lang w:val="en-GB"/>
        </w:rPr>
        <w:t xml:space="preserve">The pruning </w:t>
      </w:r>
      <w:r w:rsidRPr="005A6A87">
        <w:rPr>
          <w:rFonts w:ascii="Arial Narrow" w:hAnsi="Arial Narrow" w:cs="Times New Roman"/>
          <w:sz w:val="20"/>
          <w:szCs w:val="20"/>
          <w:lang w:val="en-GB"/>
        </w:rPr>
        <w:t>of dead tree branches helps create discontinuity between the forest floor and tree crowns and reduces the risk of fire spreading.</w:t>
      </w:r>
      <w:r w:rsidRPr="005A6A87">
        <w:rPr>
          <w:rFonts w:ascii="Arial Narrow" w:hAnsi="Arial Narrow"/>
          <w:lang w:val="en-GB"/>
        </w:rPr>
        <w:t xml:space="preserve"> </w:t>
      </w:r>
      <w:r w:rsidR="00C137F7" w:rsidRPr="005A6A87">
        <w:rPr>
          <w:rFonts w:ascii="Arial Narrow" w:hAnsi="Arial Narrow" w:cs="Times New Roman"/>
          <w:b/>
          <w:bCs/>
          <w:i/>
          <w:iCs/>
          <w:sz w:val="20"/>
          <w:szCs w:val="20"/>
          <w:lang w:val="en-GB"/>
        </w:rPr>
        <w:t xml:space="preserve">Changes in </w:t>
      </w:r>
      <w:r w:rsidR="00D43397" w:rsidRPr="005A6A87">
        <w:rPr>
          <w:rFonts w:ascii="Arial Narrow" w:hAnsi="Arial Narrow" w:cs="Times New Roman"/>
          <w:b/>
          <w:bCs/>
          <w:i/>
          <w:iCs/>
          <w:sz w:val="20"/>
          <w:szCs w:val="20"/>
          <w:lang w:val="en-GB"/>
        </w:rPr>
        <w:t xml:space="preserve">optimal </w:t>
      </w:r>
      <w:r w:rsidR="00C137F7" w:rsidRPr="005A6A87">
        <w:rPr>
          <w:rFonts w:ascii="Arial Narrow" w:hAnsi="Arial Narrow" w:cs="Times New Roman"/>
          <w:b/>
          <w:bCs/>
          <w:i/>
          <w:iCs/>
          <w:sz w:val="20"/>
          <w:szCs w:val="20"/>
          <w:lang w:val="en-GB"/>
        </w:rPr>
        <w:t xml:space="preserve">rotation </w:t>
      </w:r>
      <w:r w:rsidR="00D43397" w:rsidRPr="005A6A87">
        <w:rPr>
          <w:rFonts w:ascii="Arial Narrow" w:hAnsi="Arial Narrow" w:cs="Times New Roman"/>
          <w:b/>
          <w:bCs/>
          <w:i/>
          <w:iCs/>
          <w:sz w:val="20"/>
          <w:szCs w:val="20"/>
          <w:lang w:val="en-GB"/>
        </w:rPr>
        <w:t>age</w:t>
      </w:r>
      <w:r w:rsidR="00D43397" w:rsidRPr="005A6A87">
        <w:rPr>
          <w:rFonts w:ascii="Arial Narrow" w:hAnsi="Arial Narrow" w:cs="Times New Roman"/>
          <w:sz w:val="20"/>
          <w:szCs w:val="20"/>
          <w:lang w:val="en-GB"/>
        </w:rPr>
        <w:t>,</w:t>
      </w:r>
      <w:r w:rsidR="00D43397" w:rsidRPr="005A6A87">
        <w:rPr>
          <w:rFonts w:ascii="Arial Narrow" w:hAnsi="Arial Narrow"/>
        </w:rPr>
        <w:t xml:space="preserve"> </w:t>
      </w:r>
      <w:r w:rsidR="00D43397" w:rsidRPr="005A6A87">
        <w:rPr>
          <w:rFonts w:ascii="Arial Narrow" w:hAnsi="Arial Narrow" w:cs="Times New Roman"/>
          <w:sz w:val="20"/>
          <w:szCs w:val="20"/>
          <w:lang w:val="en-GB"/>
        </w:rPr>
        <w:t xml:space="preserve">such as </w:t>
      </w:r>
      <w:r w:rsidR="00C96F1E" w:rsidRPr="005A6A87">
        <w:rPr>
          <w:rFonts w:ascii="Arial Narrow" w:hAnsi="Arial Narrow" w:cs="Times New Roman"/>
          <w:sz w:val="20"/>
          <w:szCs w:val="20"/>
          <w:lang w:val="en-GB"/>
        </w:rPr>
        <w:t xml:space="preserve">a </w:t>
      </w:r>
      <w:r w:rsidR="00D43397" w:rsidRPr="005A6A87">
        <w:rPr>
          <w:rFonts w:ascii="Arial Narrow" w:hAnsi="Arial Narrow" w:cs="Times New Roman"/>
          <w:sz w:val="20"/>
          <w:szCs w:val="20"/>
          <w:lang w:val="en-GB"/>
        </w:rPr>
        <w:t>more extended growth period,</w:t>
      </w:r>
      <w:r w:rsidR="00D43397" w:rsidRPr="005A6A87">
        <w:rPr>
          <w:rFonts w:ascii="Arial Narrow" w:hAnsi="Arial Narrow" w:cs="Times New Roman"/>
          <w:b/>
          <w:bCs/>
          <w:i/>
          <w:iCs/>
          <w:sz w:val="20"/>
          <w:szCs w:val="20"/>
          <w:lang w:val="en-GB"/>
        </w:rPr>
        <w:t xml:space="preserve"> </w:t>
      </w:r>
      <w:r w:rsidR="00C137F7" w:rsidRPr="005A6A87">
        <w:rPr>
          <w:rFonts w:ascii="Arial Narrow" w:hAnsi="Arial Narrow" w:cs="Times New Roman"/>
          <w:sz w:val="20"/>
          <w:szCs w:val="20"/>
          <w:lang w:val="en-GB"/>
        </w:rPr>
        <w:t xml:space="preserve">could compensate for the reduction in the growth rate due to water constraints and the increased amount of carbon sequestered in tree biomass, forest soil and vegetation. </w:t>
      </w:r>
      <w:r w:rsidRPr="005A6A87">
        <w:rPr>
          <w:rFonts w:ascii="Arial Narrow" w:hAnsi="Arial Narrow" w:cs="Times New Roman"/>
          <w:b/>
          <w:bCs/>
          <w:i/>
          <w:iCs/>
          <w:sz w:val="20"/>
          <w:szCs w:val="20"/>
          <w:lang w:val="en-GB"/>
        </w:rPr>
        <w:t xml:space="preserve">Changes in </w:t>
      </w:r>
      <w:r w:rsidR="00D86A08" w:rsidRPr="005A6A87">
        <w:rPr>
          <w:rFonts w:ascii="Arial Narrow" w:hAnsi="Arial Narrow" w:cs="Times New Roman"/>
          <w:b/>
          <w:bCs/>
          <w:i/>
          <w:iCs/>
          <w:sz w:val="20"/>
          <w:szCs w:val="20"/>
          <w:lang w:val="en-GB"/>
        </w:rPr>
        <w:t>thinning</w:t>
      </w:r>
      <w:r w:rsidRPr="005A6A87">
        <w:rPr>
          <w:rFonts w:ascii="Arial Narrow" w:hAnsi="Arial Narrow" w:cs="Times New Roman"/>
          <w:b/>
          <w:bCs/>
          <w:i/>
          <w:iCs/>
          <w:sz w:val="20"/>
          <w:szCs w:val="20"/>
          <w:lang w:val="en-GB"/>
        </w:rPr>
        <w:t xml:space="preserve"> periods</w:t>
      </w:r>
      <w:r w:rsidR="00D43397" w:rsidRPr="005A6A87">
        <w:rPr>
          <w:rFonts w:ascii="Arial Narrow" w:hAnsi="Arial Narrow" w:cs="Times New Roman"/>
          <w:b/>
          <w:bCs/>
          <w:i/>
          <w:iCs/>
          <w:sz w:val="20"/>
          <w:szCs w:val="20"/>
          <w:lang w:val="en-GB"/>
        </w:rPr>
        <w:t xml:space="preserve">, </w:t>
      </w:r>
      <w:r w:rsidR="00D43397" w:rsidRPr="005A6A87">
        <w:rPr>
          <w:rFonts w:ascii="Arial Narrow" w:hAnsi="Arial Narrow" w:cs="Times New Roman"/>
          <w:sz w:val="20"/>
          <w:szCs w:val="20"/>
          <w:lang w:val="en-GB"/>
        </w:rPr>
        <w:t>the planned number of years between the formation or regeneration of a crop of trees</w:t>
      </w:r>
      <w:r w:rsidR="004535FB" w:rsidRPr="005A6A87">
        <w:rPr>
          <w:rFonts w:ascii="Arial Narrow" w:hAnsi="Arial Narrow" w:cs="Times New Roman"/>
          <w:sz w:val="20"/>
          <w:szCs w:val="20"/>
          <w:lang w:val="en-GB"/>
        </w:rPr>
        <w:t xml:space="preserve"> and</w:t>
      </w:r>
      <w:r w:rsidR="00D43397" w:rsidRPr="005A6A87">
        <w:rPr>
          <w:rFonts w:ascii="Arial Narrow" w:hAnsi="Arial Narrow" w:cs="Times New Roman"/>
          <w:sz w:val="20"/>
          <w:szCs w:val="20"/>
          <w:lang w:val="en-GB"/>
        </w:rPr>
        <w:t xml:space="preserve"> the time when the same crop is felled for final harvest, </w:t>
      </w:r>
      <w:r w:rsidRPr="005A6A87">
        <w:rPr>
          <w:rFonts w:ascii="Arial Narrow" w:hAnsi="Arial Narrow" w:cs="Times New Roman"/>
          <w:sz w:val="20"/>
          <w:szCs w:val="20"/>
          <w:lang w:val="en-GB"/>
        </w:rPr>
        <w:t xml:space="preserve">and </w:t>
      </w:r>
      <w:r w:rsidRPr="005A6A87">
        <w:rPr>
          <w:rFonts w:ascii="Arial Narrow" w:hAnsi="Arial Narrow" w:cs="Times New Roman"/>
          <w:b/>
          <w:bCs/>
          <w:i/>
          <w:iCs/>
          <w:sz w:val="20"/>
          <w:szCs w:val="20"/>
          <w:lang w:val="en-GB"/>
        </w:rPr>
        <w:t>close-to-nature forest management</w:t>
      </w:r>
      <w:r w:rsidRPr="005A6A87">
        <w:rPr>
          <w:rFonts w:ascii="Arial Narrow" w:hAnsi="Arial Narrow" w:cs="Times New Roman"/>
          <w:sz w:val="20"/>
          <w:szCs w:val="20"/>
          <w:lang w:val="en-GB"/>
        </w:rPr>
        <w:t xml:space="preserve"> could also support the adaptation of forests to the impacts of climate change.</w:t>
      </w:r>
    </w:p>
    <w:p w14:paraId="7BBBB57C" w14:textId="0314BCBA" w:rsidR="00C137F7" w:rsidRPr="005A6A87" w:rsidRDefault="00C137F7" w:rsidP="008C7987">
      <w:pPr>
        <w:spacing w:after="0" w:line="240" w:lineRule="auto"/>
        <w:jc w:val="both"/>
        <w:rPr>
          <w:rFonts w:ascii="Arial Narrow" w:hAnsi="Arial Narrow" w:cs="Times New Roman"/>
          <w:sz w:val="20"/>
          <w:szCs w:val="20"/>
          <w:lang w:val="en-GB"/>
        </w:rPr>
      </w:pPr>
    </w:p>
    <w:p w14:paraId="0208B4E9" w14:textId="28EF3330" w:rsidR="008C7987" w:rsidRPr="005A6A87" w:rsidRDefault="00601F90" w:rsidP="008C7987">
      <w:pPr>
        <w:spacing w:after="0" w:line="240" w:lineRule="auto"/>
        <w:jc w:val="both"/>
        <w:rPr>
          <w:rFonts w:ascii="Arial Narrow" w:hAnsi="Arial Narrow" w:cs="Times New Roman"/>
          <w:sz w:val="20"/>
          <w:szCs w:val="20"/>
          <w:lang w:val="en-GB"/>
        </w:rPr>
      </w:pPr>
      <w:r w:rsidRPr="005A6A87">
        <w:rPr>
          <w:rFonts w:ascii="Arial Narrow" w:hAnsi="Arial Narrow" w:cs="Times New Roman"/>
          <w:b/>
          <w:bCs/>
          <w:i/>
          <w:iCs/>
          <w:sz w:val="20"/>
          <w:szCs w:val="20"/>
          <w:lang w:val="en-GB"/>
        </w:rPr>
        <w:t>Natural regeneration</w:t>
      </w:r>
      <w:r w:rsidRPr="005A6A87">
        <w:rPr>
          <w:rFonts w:ascii="Arial Narrow" w:hAnsi="Arial Narrow" w:cs="Times New Roman"/>
          <w:sz w:val="20"/>
          <w:szCs w:val="20"/>
          <w:lang w:val="en-GB"/>
        </w:rPr>
        <w:t xml:space="preserve"> is </w:t>
      </w:r>
      <w:r w:rsidR="00487E19">
        <w:rPr>
          <w:rFonts w:ascii="Arial Narrow" w:hAnsi="Arial Narrow" w:cs="Times New Roman"/>
          <w:sz w:val="20"/>
          <w:szCs w:val="20"/>
          <w:lang w:val="en-GB"/>
        </w:rPr>
        <w:t>the process whereby</w:t>
      </w:r>
      <w:r w:rsidR="00487E19" w:rsidRPr="005A6A87">
        <w:rPr>
          <w:rFonts w:ascii="Arial Narrow" w:hAnsi="Arial Narrow" w:cs="Times New Roman"/>
          <w:sz w:val="20"/>
          <w:szCs w:val="20"/>
          <w:lang w:val="en-GB"/>
        </w:rPr>
        <w:t xml:space="preserve"> </w:t>
      </w:r>
      <w:r w:rsidRPr="005A6A87">
        <w:rPr>
          <w:rFonts w:ascii="Arial Narrow" w:hAnsi="Arial Narrow" w:cs="Times New Roman"/>
          <w:sz w:val="20"/>
          <w:szCs w:val="20"/>
          <w:lang w:val="en-GB"/>
        </w:rPr>
        <w:t xml:space="preserve">forests are restocked by trees that </w:t>
      </w:r>
      <w:r w:rsidR="007D086C" w:rsidRPr="005A6A87">
        <w:rPr>
          <w:rFonts w:ascii="Arial Narrow" w:hAnsi="Arial Narrow" w:cs="Times New Roman"/>
          <w:sz w:val="20"/>
          <w:szCs w:val="20"/>
          <w:lang w:val="en-GB"/>
        </w:rPr>
        <w:t xml:space="preserve">germinate </w:t>
      </w:r>
      <w:r w:rsidRPr="005A6A87">
        <w:rPr>
          <w:rFonts w:ascii="Arial Narrow" w:hAnsi="Arial Narrow" w:cs="Times New Roman"/>
          <w:sz w:val="20"/>
          <w:szCs w:val="20"/>
          <w:lang w:val="en-GB"/>
        </w:rPr>
        <w:t xml:space="preserve">from seeds falling from </w:t>
      </w:r>
      <w:r w:rsidR="007D086C" w:rsidRPr="005A6A87">
        <w:rPr>
          <w:rFonts w:ascii="Arial Narrow" w:hAnsi="Arial Narrow" w:cs="Times New Roman"/>
          <w:sz w:val="20"/>
          <w:szCs w:val="20"/>
          <w:lang w:val="en-GB"/>
        </w:rPr>
        <w:t xml:space="preserve">nearby standing </w:t>
      </w:r>
      <w:r w:rsidRPr="005A6A87">
        <w:rPr>
          <w:rFonts w:ascii="Arial Narrow" w:hAnsi="Arial Narrow" w:cs="Times New Roman"/>
          <w:sz w:val="20"/>
          <w:szCs w:val="20"/>
          <w:lang w:val="en-GB"/>
        </w:rPr>
        <w:t>mother trees</w:t>
      </w:r>
      <w:r w:rsidR="007D086C" w:rsidRPr="005A6A87">
        <w:rPr>
          <w:rFonts w:ascii="Arial Narrow" w:hAnsi="Arial Narrow" w:cs="Times New Roman"/>
          <w:sz w:val="20"/>
          <w:szCs w:val="20"/>
          <w:lang w:val="en-GB"/>
        </w:rPr>
        <w:t>. It</w:t>
      </w:r>
      <w:r w:rsidR="00487E19">
        <w:rPr>
          <w:rFonts w:ascii="Arial Narrow" w:hAnsi="Arial Narrow" w:cs="Times New Roman"/>
          <w:sz w:val="20"/>
          <w:szCs w:val="20"/>
          <w:lang w:val="en-GB"/>
        </w:rPr>
        <w:t xml:space="preserve"> can</w:t>
      </w:r>
      <w:r w:rsidR="007D086C" w:rsidRPr="005A6A87">
        <w:rPr>
          <w:rFonts w:ascii="Arial Narrow" w:hAnsi="Arial Narrow" w:cs="Times New Roman"/>
          <w:sz w:val="20"/>
          <w:szCs w:val="20"/>
          <w:lang w:val="en-GB"/>
        </w:rPr>
        <w:t xml:space="preserve"> a</w:t>
      </w:r>
      <w:r w:rsidR="00F046ED" w:rsidRPr="005A6A87">
        <w:rPr>
          <w:rFonts w:ascii="Arial Narrow" w:hAnsi="Arial Narrow" w:cs="Times New Roman"/>
          <w:sz w:val="20"/>
          <w:szCs w:val="20"/>
          <w:lang w:val="en-GB"/>
        </w:rPr>
        <w:t>ls</w:t>
      </w:r>
      <w:r w:rsidR="007D086C" w:rsidRPr="005A6A87">
        <w:rPr>
          <w:rFonts w:ascii="Arial Narrow" w:hAnsi="Arial Narrow" w:cs="Times New Roman"/>
          <w:sz w:val="20"/>
          <w:szCs w:val="20"/>
          <w:lang w:val="en-GB"/>
        </w:rPr>
        <w:t xml:space="preserve">o </w:t>
      </w:r>
      <w:r w:rsidRPr="005A6A87">
        <w:rPr>
          <w:rFonts w:ascii="Arial Narrow" w:hAnsi="Arial Narrow" w:cs="Times New Roman"/>
          <w:sz w:val="20"/>
          <w:szCs w:val="20"/>
          <w:lang w:val="en-GB"/>
        </w:rPr>
        <w:t>includ</w:t>
      </w:r>
      <w:r w:rsidR="007D086C" w:rsidRPr="005A6A87">
        <w:rPr>
          <w:rFonts w:ascii="Arial Narrow" w:hAnsi="Arial Narrow" w:cs="Times New Roman"/>
          <w:sz w:val="20"/>
          <w:szCs w:val="20"/>
          <w:lang w:val="en-GB"/>
        </w:rPr>
        <w:t>e</w:t>
      </w:r>
      <w:r w:rsidRPr="005A6A87">
        <w:rPr>
          <w:rFonts w:ascii="Arial Narrow" w:hAnsi="Arial Narrow" w:cs="Times New Roman"/>
          <w:sz w:val="20"/>
          <w:szCs w:val="20"/>
          <w:lang w:val="en-GB"/>
        </w:rPr>
        <w:t xml:space="preserve"> </w:t>
      </w:r>
      <w:r w:rsidR="007D086C" w:rsidRPr="005A6A87">
        <w:rPr>
          <w:rFonts w:ascii="Arial Narrow" w:hAnsi="Arial Narrow" w:cs="Times New Roman"/>
          <w:sz w:val="20"/>
          <w:szCs w:val="20"/>
          <w:lang w:val="en-GB"/>
        </w:rPr>
        <w:t xml:space="preserve">regeneration from </w:t>
      </w:r>
      <w:r w:rsidRPr="005A6A87">
        <w:rPr>
          <w:rFonts w:ascii="Arial Narrow" w:hAnsi="Arial Narrow" w:cs="Times New Roman"/>
          <w:sz w:val="20"/>
          <w:szCs w:val="20"/>
          <w:lang w:val="en-GB"/>
        </w:rPr>
        <w:t xml:space="preserve">stumps and roots. </w:t>
      </w:r>
      <w:r w:rsidR="00E13767" w:rsidRPr="005A6A87">
        <w:rPr>
          <w:rFonts w:ascii="Arial Narrow" w:hAnsi="Arial Narrow" w:cs="Times New Roman"/>
          <w:b/>
          <w:bCs/>
          <w:i/>
          <w:iCs/>
          <w:sz w:val="20"/>
          <w:szCs w:val="20"/>
          <w:lang w:val="en-GB"/>
        </w:rPr>
        <w:t>Assisted natural regeneration</w:t>
      </w:r>
      <w:r w:rsidR="00E13767" w:rsidRPr="005A6A87">
        <w:rPr>
          <w:rFonts w:ascii="Arial Narrow" w:hAnsi="Arial Narrow" w:cs="Times New Roman"/>
          <w:sz w:val="20"/>
          <w:szCs w:val="20"/>
          <w:lang w:val="en-GB"/>
        </w:rPr>
        <w:t xml:space="preserve"> (ANR) </w:t>
      </w:r>
      <w:r w:rsidR="00487E19">
        <w:rPr>
          <w:rFonts w:ascii="Arial Narrow" w:hAnsi="Arial Narrow" w:cs="Times New Roman"/>
          <w:sz w:val="20"/>
          <w:szCs w:val="20"/>
          <w:lang w:val="en-GB"/>
        </w:rPr>
        <w:t>can</w:t>
      </w:r>
      <w:r w:rsidR="00487E19" w:rsidRPr="005A6A87">
        <w:rPr>
          <w:rFonts w:ascii="Arial Narrow" w:hAnsi="Arial Narrow" w:cs="Times New Roman"/>
          <w:sz w:val="20"/>
          <w:szCs w:val="20"/>
          <w:lang w:val="en-GB"/>
        </w:rPr>
        <w:t xml:space="preserve"> </w:t>
      </w:r>
      <w:r w:rsidR="00C96F1E" w:rsidRPr="005A6A87">
        <w:rPr>
          <w:rFonts w:ascii="Arial Narrow" w:hAnsi="Arial Narrow" w:cs="Times New Roman"/>
          <w:sz w:val="20"/>
          <w:szCs w:val="20"/>
          <w:lang w:val="en-GB"/>
        </w:rPr>
        <w:t xml:space="preserve">be defined as </w:t>
      </w:r>
      <w:r w:rsidR="00D43397" w:rsidRPr="005A6A87">
        <w:rPr>
          <w:rFonts w:ascii="Arial Narrow" w:hAnsi="Arial Narrow" w:cs="Times New Roman"/>
          <w:sz w:val="20"/>
          <w:szCs w:val="20"/>
          <w:lang w:val="en-GB"/>
        </w:rPr>
        <w:t xml:space="preserve">the process of rehabilitating </w:t>
      </w:r>
      <w:r w:rsidR="009A6B29" w:rsidRPr="005A6A87">
        <w:rPr>
          <w:rFonts w:ascii="Arial Narrow" w:hAnsi="Arial Narrow" w:cs="Times New Roman"/>
          <w:sz w:val="20"/>
          <w:szCs w:val="20"/>
          <w:lang w:val="en-GB"/>
        </w:rPr>
        <w:t>clear-cut</w:t>
      </w:r>
      <w:r w:rsidR="00D43397" w:rsidRPr="005A6A87">
        <w:rPr>
          <w:rFonts w:ascii="Arial Narrow" w:hAnsi="Arial Narrow" w:cs="Times New Roman"/>
          <w:sz w:val="20"/>
          <w:szCs w:val="20"/>
          <w:lang w:val="en-GB"/>
        </w:rPr>
        <w:t xml:space="preserve"> forest lands by taking advantage of trees already growing in the</w:t>
      </w:r>
      <w:r w:rsidR="009A6B29" w:rsidRPr="005A6A87">
        <w:rPr>
          <w:rFonts w:ascii="Arial Narrow" w:hAnsi="Arial Narrow" w:cs="Times New Roman"/>
          <w:sz w:val="20"/>
          <w:szCs w:val="20"/>
          <w:lang w:val="en-GB"/>
        </w:rPr>
        <w:t xml:space="preserve"> </w:t>
      </w:r>
      <w:r w:rsidR="00FF67F5" w:rsidRPr="005A6A87">
        <w:rPr>
          <w:rFonts w:ascii="Arial Narrow" w:hAnsi="Arial Narrow" w:cs="Times New Roman"/>
          <w:sz w:val="20"/>
          <w:szCs w:val="20"/>
          <w:lang w:val="en-GB"/>
        </w:rPr>
        <w:t>surround</w:t>
      </w:r>
      <w:r w:rsidR="007C30D7" w:rsidRPr="005A6A87">
        <w:rPr>
          <w:rFonts w:ascii="Arial Narrow" w:hAnsi="Arial Narrow" w:cs="Times New Roman"/>
          <w:sz w:val="20"/>
          <w:szCs w:val="20"/>
          <w:lang w:val="en-GB"/>
        </w:rPr>
        <w:t>ing</w:t>
      </w:r>
      <w:r w:rsidR="00D43397" w:rsidRPr="005A6A87">
        <w:rPr>
          <w:rFonts w:ascii="Arial Narrow" w:hAnsi="Arial Narrow" w:cs="Times New Roman"/>
          <w:sz w:val="20"/>
          <w:szCs w:val="20"/>
          <w:lang w:val="en-GB"/>
        </w:rPr>
        <w:t xml:space="preserve"> area.</w:t>
      </w:r>
    </w:p>
    <w:p w14:paraId="2310F9A8" w14:textId="77777777" w:rsidR="008C7987" w:rsidRPr="005A6A87" w:rsidRDefault="008C7987" w:rsidP="008C7987">
      <w:pPr>
        <w:spacing w:after="0" w:line="240" w:lineRule="auto"/>
        <w:jc w:val="both"/>
        <w:rPr>
          <w:rFonts w:ascii="Arial Narrow" w:hAnsi="Arial Narrow" w:cs="Times New Roman"/>
          <w:b/>
          <w:bCs/>
          <w:i/>
          <w:iCs/>
          <w:sz w:val="20"/>
          <w:szCs w:val="20"/>
          <w:lang w:val="en-GB"/>
        </w:rPr>
      </w:pPr>
    </w:p>
    <w:p w14:paraId="5D465F8C" w14:textId="21EDE467" w:rsidR="008C7987" w:rsidRPr="005A6A87" w:rsidRDefault="008C7987" w:rsidP="008C7987">
      <w:pPr>
        <w:spacing w:after="0" w:line="240" w:lineRule="auto"/>
        <w:jc w:val="both"/>
        <w:rPr>
          <w:rFonts w:ascii="Arial Narrow" w:hAnsi="Arial Narrow" w:cs="Times New Roman"/>
          <w:b/>
          <w:bCs/>
          <w:i/>
          <w:iCs/>
          <w:sz w:val="20"/>
          <w:szCs w:val="20"/>
          <w:lang w:val="en-GB"/>
        </w:rPr>
      </w:pPr>
      <w:r w:rsidRPr="005A6A87">
        <w:rPr>
          <w:rFonts w:ascii="Arial Narrow" w:hAnsi="Arial Narrow" w:cs="Times New Roman"/>
          <w:b/>
          <w:bCs/>
          <w:i/>
          <w:iCs/>
          <w:sz w:val="20"/>
          <w:szCs w:val="20"/>
          <w:lang w:val="en-GB"/>
        </w:rPr>
        <w:t>Assisted migration of native tree species</w:t>
      </w:r>
      <w:r w:rsidRPr="005A6A87">
        <w:rPr>
          <w:rFonts w:ascii="Arial Narrow" w:hAnsi="Arial Narrow"/>
          <w:lang w:val="en-GB"/>
        </w:rPr>
        <w:t xml:space="preserve"> </w:t>
      </w:r>
      <w:r w:rsidRPr="005A6A87">
        <w:rPr>
          <w:rFonts w:ascii="Arial Narrow" w:hAnsi="Arial Narrow" w:cs="Times New Roman"/>
          <w:b/>
          <w:bCs/>
          <w:i/>
          <w:iCs/>
          <w:sz w:val="20"/>
          <w:szCs w:val="20"/>
          <w:lang w:val="en-GB"/>
        </w:rPr>
        <w:t xml:space="preserve">and populations </w:t>
      </w:r>
      <w:r w:rsidRPr="005A6A87">
        <w:rPr>
          <w:rFonts w:ascii="Arial Narrow" w:hAnsi="Arial Narrow" w:cs="Times New Roman"/>
          <w:sz w:val="20"/>
          <w:szCs w:val="20"/>
          <w:lang w:val="en-GB"/>
        </w:rPr>
        <w:t>within species is recognized as a potentially critical response to climate change. Assisted migration includes the managed movement of species to areas where they are not yet present and the introduction of better-suited populations within species.</w:t>
      </w:r>
    </w:p>
    <w:p w14:paraId="6372C9D5" w14:textId="50622198" w:rsidR="00390E6F" w:rsidRPr="005A6A87" w:rsidRDefault="00390E6F" w:rsidP="0097181D">
      <w:pPr>
        <w:spacing w:after="0" w:line="240" w:lineRule="auto"/>
        <w:ind w:left="567" w:hanging="567"/>
        <w:jc w:val="both"/>
        <w:rPr>
          <w:rFonts w:ascii="Arial Narrow" w:hAnsi="Arial Narrow" w:cs="Times New Roman"/>
          <w:sz w:val="20"/>
          <w:szCs w:val="20"/>
          <w:lang w:val="en-GB"/>
        </w:rPr>
      </w:pPr>
    </w:p>
    <w:p w14:paraId="71F3CB0C" w14:textId="5B6CB9AC" w:rsidR="00390E6F" w:rsidRPr="005A6A87" w:rsidRDefault="00390E6F" w:rsidP="00B968E2">
      <w:pPr>
        <w:pStyle w:val="ListParagraph"/>
        <w:numPr>
          <w:ilvl w:val="0"/>
          <w:numId w:val="43"/>
        </w:numPr>
        <w:spacing w:after="0" w:line="240" w:lineRule="auto"/>
        <w:ind w:left="567" w:hanging="567"/>
        <w:jc w:val="both"/>
        <w:rPr>
          <w:rFonts w:ascii="Arial Narrow" w:hAnsi="Arial Narrow" w:cs="Times New Roman"/>
          <w:sz w:val="20"/>
          <w:szCs w:val="20"/>
          <w:lang w:val="en-GB"/>
        </w:rPr>
      </w:pPr>
      <w:r w:rsidRPr="005A6A87">
        <w:rPr>
          <w:rFonts w:ascii="Arial Narrow" w:hAnsi="Arial Narrow" w:cs="Times New Roman"/>
          <w:b/>
          <w:bCs/>
          <w:sz w:val="20"/>
          <w:szCs w:val="20"/>
          <w:u w:val="single"/>
          <w:lang w:val="en-GB"/>
        </w:rPr>
        <w:t>Ecosystem-based management approaches</w:t>
      </w:r>
    </w:p>
    <w:p w14:paraId="6BEA6331" w14:textId="77777777" w:rsidR="00390E6F" w:rsidRPr="005A6A87" w:rsidRDefault="00390E6F" w:rsidP="00175DF7">
      <w:pPr>
        <w:spacing w:after="0" w:line="240" w:lineRule="auto"/>
        <w:jc w:val="both"/>
        <w:rPr>
          <w:rFonts w:ascii="Arial Narrow" w:hAnsi="Arial Narrow" w:cs="Times New Roman"/>
          <w:sz w:val="20"/>
          <w:szCs w:val="20"/>
          <w:lang w:val="en-GB"/>
        </w:rPr>
      </w:pPr>
    </w:p>
    <w:p w14:paraId="2F6CA6AC" w14:textId="416A8C59" w:rsidR="00672D49" w:rsidRPr="005A6A87" w:rsidRDefault="008C7987">
      <w:pPr>
        <w:spacing w:after="0" w:line="240" w:lineRule="auto"/>
        <w:jc w:val="both"/>
        <w:rPr>
          <w:rFonts w:ascii="Arial Narrow" w:hAnsi="Arial Narrow" w:cs="Times New Roman"/>
          <w:sz w:val="20"/>
          <w:szCs w:val="20"/>
          <w:lang w:val="en-GB"/>
        </w:rPr>
      </w:pPr>
      <w:r w:rsidRPr="005A6A87">
        <w:rPr>
          <w:rFonts w:ascii="Arial Narrow" w:hAnsi="Arial Narrow" w:cs="Times New Roman"/>
          <w:b/>
          <w:bCs/>
          <w:i/>
          <w:iCs/>
          <w:sz w:val="20"/>
          <w:szCs w:val="20"/>
          <w:lang w:val="en-GB"/>
        </w:rPr>
        <w:t>Adaptive forest management</w:t>
      </w:r>
      <w:r w:rsidRPr="005A6A87">
        <w:rPr>
          <w:rFonts w:ascii="Arial Narrow" w:hAnsi="Arial Narrow"/>
          <w:lang w:val="en-GB"/>
        </w:rPr>
        <w:t xml:space="preserve"> </w:t>
      </w:r>
      <w:r w:rsidRPr="005A6A87">
        <w:rPr>
          <w:rFonts w:ascii="Arial Narrow" w:hAnsi="Arial Narrow" w:cs="Times New Roman"/>
          <w:sz w:val="20"/>
          <w:szCs w:val="20"/>
          <w:lang w:val="en-GB"/>
        </w:rPr>
        <w:t>is a fundamental approach to reduc</w:t>
      </w:r>
      <w:r w:rsidR="00276A22" w:rsidRPr="005A6A87">
        <w:rPr>
          <w:rFonts w:ascii="Arial Narrow" w:hAnsi="Arial Narrow" w:cs="Times New Roman"/>
          <w:sz w:val="20"/>
          <w:szCs w:val="20"/>
          <w:lang w:val="en-GB"/>
        </w:rPr>
        <w:t>ing</w:t>
      </w:r>
      <w:r w:rsidRPr="005A6A87">
        <w:rPr>
          <w:rFonts w:ascii="Arial Narrow" w:hAnsi="Arial Narrow" w:cs="Times New Roman"/>
          <w:sz w:val="20"/>
          <w:szCs w:val="20"/>
          <w:lang w:val="en-GB"/>
        </w:rPr>
        <w:t xml:space="preserve"> forest vulnerability and maintain</w:t>
      </w:r>
      <w:r w:rsidR="00276A22" w:rsidRPr="005A6A87">
        <w:rPr>
          <w:rFonts w:ascii="Arial Narrow" w:hAnsi="Arial Narrow" w:cs="Times New Roman"/>
          <w:sz w:val="20"/>
          <w:szCs w:val="20"/>
          <w:lang w:val="en-GB"/>
        </w:rPr>
        <w:t>ing</w:t>
      </w:r>
      <w:r w:rsidRPr="005A6A87">
        <w:rPr>
          <w:rFonts w:ascii="Arial Narrow" w:hAnsi="Arial Narrow" w:cs="Times New Roman"/>
          <w:sz w:val="20"/>
          <w:szCs w:val="20"/>
          <w:lang w:val="en-GB"/>
        </w:rPr>
        <w:t xml:space="preserve"> forest productivity. Adaptation measures might include the selection of heat-tolerant and drought-tolerant species, the use of planting stock from a range of provenances, underplanting </w:t>
      </w:r>
      <w:r w:rsidR="004535FB" w:rsidRPr="005A6A87">
        <w:rPr>
          <w:rFonts w:ascii="Arial Narrow" w:hAnsi="Arial Narrow" w:cs="Times New Roman"/>
          <w:sz w:val="20"/>
          <w:szCs w:val="20"/>
          <w:lang w:val="en-GB"/>
        </w:rPr>
        <w:t xml:space="preserve">using </w:t>
      </w:r>
      <w:r w:rsidRPr="005A6A87">
        <w:rPr>
          <w:rFonts w:ascii="Arial Narrow" w:hAnsi="Arial Narrow" w:cs="Times New Roman"/>
          <w:sz w:val="20"/>
          <w:szCs w:val="20"/>
          <w:lang w:val="en-GB"/>
        </w:rPr>
        <w:t>tree varieties adapted to expected climatic conditions, and the assisted natural regeneration of adapted species and varieties.</w:t>
      </w:r>
      <w:r w:rsidR="002615F2" w:rsidRPr="005A6A87">
        <w:rPr>
          <w:rFonts w:ascii="Arial Narrow" w:hAnsi="Arial Narrow" w:cs="Times New Roman"/>
          <w:sz w:val="20"/>
          <w:szCs w:val="20"/>
          <w:lang w:val="en-GB"/>
        </w:rPr>
        <w:t xml:space="preserve"> </w:t>
      </w:r>
      <w:r w:rsidRPr="005A6A87">
        <w:rPr>
          <w:rStyle w:val="jlqj4b"/>
          <w:rFonts w:ascii="Arial Narrow" w:eastAsiaTheme="minorEastAsia" w:hAnsi="Arial Narrow"/>
          <w:b/>
          <w:bCs/>
          <w:sz w:val="20"/>
          <w:szCs w:val="20"/>
          <w:lang w:val="en-GB"/>
        </w:rPr>
        <w:t>Integrated natural resource management</w:t>
      </w:r>
      <w:r w:rsidRPr="005A6A87">
        <w:rPr>
          <w:rStyle w:val="jlqj4b"/>
          <w:rFonts w:ascii="Arial Narrow" w:eastAsiaTheme="minorEastAsia" w:hAnsi="Arial Narrow"/>
          <w:sz w:val="20"/>
          <w:szCs w:val="20"/>
          <w:lang w:val="en-GB"/>
        </w:rPr>
        <w:t xml:space="preserve"> </w:t>
      </w:r>
      <w:r w:rsidR="00487E19">
        <w:rPr>
          <w:rStyle w:val="jlqj4b"/>
          <w:rFonts w:ascii="Arial Narrow" w:eastAsiaTheme="minorEastAsia" w:hAnsi="Arial Narrow"/>
          <w:sz w:val="20"/>
          <w:szCs w:val="20"/>
          <w:lang w:val="en-GB"/>
        </w:rPr>
        <w:t>involves</w:t>
      </w:r>
      <w:r w:rsidRPr="005A6A87">
        <w:rPr>
          <w:rStyle w:val="jlqj4b"/>
          <w:rFonts w:ascii="Arial Narrow" w:eastAsiaTheme="minorEastAsia" w:hAnsi="Arial Narrow"/>
          <w:sz w:val="20"/>
          <w:szCs w:val="20"/>
          <w:lang w:val="en-GB"/>
        </w:rPr>
        <w:t xml:space="preserve"> </w:t>
      </w:r>
      <w:r w:rsidR="00601F90" w:rsidRPr="005A6A87">
        <w:rPr>
          <w:rStyle w:val="jlqj4b"/>
          <w:rFonts w:ascii="Arial Narrow" w:eastAsiaTheme="minorEastAsia" w:hAnsi="Arial Narrow"/>
          <w:sz w:val="20"/>
          <w:szCs w:val="20"/>
          <w:lang w:val="en-GB"/>
        </w:rPr>
        <w:t xml:space="preserve">coordination and cooperation </w:t>
      </w:r>
      <w:r w:rsidR="009A6B29" w:rsidRPr="005A6A87">
        <w:rPr>
          <w:rStyle w:val="jlqj4b"/>
          <w:rFonts w:ascii="Arial Narrow" w:eastAsiaTheme="minorEastAsia" w:hAnsi="Arial Narrow"/>
          <w:sz w:val="20"/>
          <w:szCs w:val="20"/>
          <w:lang w:val="en-GB"/>
        </w:rPr>
        <w:t>among</w:t>
      </w:r>
      <w:r w:rsidRPr="005A6A87">
        <w:rPr>
          <w:rStyle w:val="jlqj4b"/>
          <w:rFonts w:ascii="Arial Narrow" w:eastAsiaTheme="minorEastAsia" w:hAnsi="Arial Narrow"/>
          <w:sz w:val="20"/>
          <w:szCs w:val="20"/>
          <w:lang w:val="en-GB"/>
        </w:rPr>
        <w:t xml:space="preserve"> stakeholders to implement sustainable forest, land, water and biological resource</w:t>
      </w:r>
      <w:r w:rsidR="00C23378" w:rsidRPr="005A6A87">
        <w:rPr>
          <w:rStyle w:val="jlqj4b"/>
          <w:rFonts w:ascii="Arial Narrow" w:eastAsiaTheme="minorEastAsia" w:hAnsi="Arial Narrow"/>
          <w:sz w:val="20"/>
          <w:szCs w:val="20"/>
          <w:lang w:val="en-GB"/>
        </w:rPr>
        <w:t xml:space="preserve"> management</w:t>
      </w:r>
      <w:r w:rsidRPr="005A6A87">
        <w:rPr>
          <w:rStyle w:val="jlqj4b"/>
          <w:rFonts w:ascii="Arial Narrow" w:eastAsiaTheme="minorEastAsia" w:hAnsi="Arial Narrow"/>
          <w:sz w:val="20"/>
          <w:szCs w:val="20"/>
          <w:lang w:val="en-GB"/>
        </w:rPr>
        <w:t>. The use of forest resources is integrated with</w:t>
      </w:r>
      <w:r w:rsidR="009A6B29" w:rsidRPr="005A6A87">
        <w:rPr>
          <w:rStyle w:val="jlqj4b"/>
          <w:rFonts w:ascii="Arial Narrow" w:eastAsiaTheme="minorEastAsia" w:hAnsi="Arial Narrow"/>
          <w:sz w:val="20"/>
          <w:szCs w:val="20"/>
          <w:lang w:val="en-GB"/>
        </w:rPr>
        <w:t xml:space="preserve"> the use of</w:t>
      </w:r>
      <w:r w:rsidRPr="005A6A87">
        <w:rPr>
          <w:rStyle w:val="jlqj4b"/>
          <w:rFonts w:ascii="Arial Narrow" w:eastAsiaTheme="minorEastAsia" w:hAnsi="Arial Narrow"/>
          <w:sz w:val="20"/>
          <w:szCs w:val="20"/>
          <w:lang w:val="en-GB"/>
        </w:rPr>
        <w:t xml:space="preserve"> other resources that form a specific productive landscape.</w:t>
      </w:r>
      <w:r w:rsidR="002615F2" w:rsidRPr="005A6A87">
        <w:rPr>
          <w:rFonts w:ascii="Arial Narrow" w:hAnsi="Arial Narrow" w:cs="Times New Roman"/>
          <w:b/>
          <w:bCs/>
          <w:i/>
          <w:iCs/>
          <w:sz w:val="20"/>
          <w:szCs w:val="20"/>
          <w:lang w:val="en-GB"/>
        </w:rPr>
        <w:t xml:space="preserve"> </w:t>
      </w:r>
      <w:r w:rsidR="00672D49" w:rsidRPr="005A6A87">
        <w:rPr>
          <w:rFonts w:ascii="Arial Narrow" w:hAnsi="Arial Narrow" w:cs="Times New Roman"/>
          <w:b/>
          <w:bCs/>
          <w:i/>
          <w:iCs/>
          <w:sz w:val="20"/>
          <w:szCs w:val="20"/>
          <w:lang w:val="en-GB"/>
        </w:rPr>
        <w:t xml:space="preserve">Multi-purpose </w:t>
      </w:r>
      <w:r w:rsidRPr="005A6A87">
        <w:rPr>
          <w:rFonts w:ascii="Arial Narrow" w:hAnsi="Arial Narrow" w:cs="Times New Roman"/>
          <w:b/>
          <w:bCs/>
          <w:i/>
          <w:iCs/>
          <w:sz w:val="20"/>
          <w:szCs w:val="20"/>
          <w:lang w:val="en-GB"/>
        </w:rPr>
        <w:t xml:space="preserve">forest management planning </w:t>
      </w:r>
      <w:r w:rsidR="007C30D7" w:rsidRPr="005A6A87">
        <w:rPr>
          <w:rFonts w:ascii="Arial Narrow" w:hAnsi="Arial Narrow" w:cs="Times New Roman"/>
          <w:sz w:val="20"/>
          <w:szCs w:val="20"/>
          <w:lang w:val="en-GB"/>
        </w:rPr>
        <w:t>(</w:t>
      </w:r>
      <w:r w:rsidR="007C30D7" w:rsidRPr="005A6A87">
        <w:rPr>
          <w:rFonts w:ascii="Arial Narrow" w:hAnsi="Arial Narrow" w:cs="Times New Roman"/>
          <w:sz w:val="20"/>
          <w:szCs w:val="20"/>
        </w:rPr>
        <w:t>MP-F</w:t>
      </w:r>
      <w:r w:rsidR="00452EC7" w:rsidRPr="005A6A87">
        <w:rPr>
          <w:rFonts w:ascii="Arial Narrow" w:hAnsi="Arial Narrow" w:cs="Times New Roman"/>
          <w:sz w:val="20"/>
          <w:szCs w:val="20"/>
          <w:lang w:val="en-GB"/>
        </w:rPr>
        <w:t>M)</w:t>
      </w:r>
      <w:r w:rsidR="007C30D7" w:rsidRPr="005A6A87">
        <w:rPr>
          <w:rFonts w:ascii="Arial Narrow" w:hAnsi="Arial Narrow" w:cs="Times New Roman"/>
          <w:sz w:val="20"/>
          <w:szCs w:val="20"/>
          <w:lang w:val="en-GB"/>
        </w:rPr>
        <w:t xml:space="preserve"> </w:t>
      </w:r>
      <w:r w:rsidRPr="005A6A87">
        <w:rPr>
          <w:rFonts w:ascii="Arial Narrow" w:hAnsi="Arial Narrow" w:cs="Times New Roman"/>
          <w:sz w:val="20"/>
          <w:szCs w:val="20"/>
          <w:lang w:val="en-GB"/>
        </w:rPr>
        <w:t xml:space="preserve">is a common global trend. </w:t>
      </w:r>
      <w:r w:rsidR="002D0EFE" w:rsidRPr="005A6A87">
        <w:rPr>
          <w:rFonts w:ascii="Arial Narrow" w:hAnsi="Arial Narrow" w:cs="Times New Roman"/>
          <w:sz w:val="20"/>
          <w:szCs w:val="20"/>
          <w:lang w:val="en-GB"/>
        </w:rPr>
        <w:t xml:space="preserve">In addition to producing commercial wood and non-wood forest products (NWFP), MP-FM planning also considers appropriate </w:t>
      </w:r>
      <w:r w:rsidR="00487E19">
        <w:rPr>
          <w:rFonts w:ascii="Arial Narrow" w:hAnsi="Arial Narrow" w:cs="Times New Roman"/>
          <w:sz w:val="20"/>
          <w:szCs w:val="20"/>
          <w:lang w:val="en-GB"/>
        </w:rPr>
        <w:t>protections for</w:t>
      </w:r>
      <w:r w:rsidR="002D0EFE" w:rsidRPr="005A6A87">
        <w:rPr>
          <w:rFonts w:ascii="Arial Narrow" w:hAnsi="Arial Narrow" w:cs="Times New Roman"/>
          <w:sz w:val="20"/>
          <w:szCs w:val="20"/>
          <w:lang w:val="en-GB"/>
        </w:rPr>
        <w:t xml:space="preserve"> soil, water, climate, environment, biodiversity</w:t>
      </w:r>
      <w:r w:rsidRPr="005A6A87">
        <w:rPr>
          <w:rFonts w:ascii="Arial Narrow" w:hAnsi="Arial Narrow" w:cs="Times New Roman"/>
          <w:sz w:val="20"/>
          <w:szCs w:val="20"/>
          <w:lang w:val="en-GB"/>
        </w:rPr>
        <w:t xml:space="preserve"> and recreational values</w:t>
      </w:r>
      <w:r w:rsidR="00307F27" w:rsidRPr="005A6A87">
        <w:rPr>
          <w:rFonts w:ascii="Arial Narrow" w:hAnsi="Arial Narrow" w:cs="Times New Roman"/>
          <w:sz w:val="20"/>
          <w:szCs w:val="20"/>
          <w:lang w:val="en-GB"/>
        </w:rPr>
        <w:t xml:space="preserve"> of forests</w:t>
      </w:r>
      <w:r w:rsidRPr="005A6A87">
        <w:rPr>
          <w:rFonts w:ascii="Arial Narrow" w:hAnsi="Arial Narrow" w:cs="Times New Roman"/>
          <w:sz w:val="20"/>
          <w:szCs w:val="20"/>
          <w:lang w:val="en-GB"/>
        </w:rPr>
        <w:t xml:space="preserve">. It </w:t>
      </w:r>
      <w:r w:rsidR="00307F27" w:rsidRPr="005A6A87">
        <w:rPr>
          <w:rFonts w:ascii="Arial Narrow" w:hAnsi="Arial Narrow" w:cs="Times New Roman"/>
          <w:sz w:val="20"/>
          <w:szCs w:val="20"/>
          <w:lang w:val="en-GB"/>
        </w:rPr>
        <w:t xml:space="preserve">is based on a variety of forest functions, which deliver </w:t>
      </w:r>
      <w:r w:rsidR="002D0EFE" w:rsidRPr="005A6A87">
        <w:rPr>
          <w:rFonts w:ascii="Arial Narrow" w:hAnsi="Arial Narrow" w:cs="Times New Roman"/>
          <w:sz w:val="20"/>
          <w:szCs w:val="20"/>
          <w:lang w:val="en-GB"/>
        </w:rPr>
        <w:t>a broader spectrum of forest-based products for the benefit of rural people through ecosystem services</w:t>
      </w:r>
      <w:r w:rsidRPr="005A6A87">
        <w:rPr>
          <w:rFonts w:ascii="Arial Narrow" w:hAnsi="Arial Narrow" w:cs="Times New Roman"/>
          <w:sz w:val="20"/>
          <w:szCs w:val="20"/>
          <w:lang w:val="en-GB"/>
        </w:rPr>
        <w:t>.</w:t>
      </w:r>
      <w:r w:rsidR="002615F2" w:rsidRPr="005A6A87">
        <w:rPr>
          <w:rFonts w:ascii="Arial Narrow" w:hAnsi="Arial Narrow" w:cs="Times New Roman"/>
          <w:sz w:val="20"/>
          <w:szCs w:val="20"/>
          <w:lang w:val="en-GB"/>
        </w:rPr>
        <w:t xml:space="preserve"> </w:t>
      </w:r>
      <w:r w:rsidR="00672D49" w:rsidRPr="005A6A87">
        <w:rPr>
          <w:rFonts w:ascii="Arial Narrow" w:hAnsi="Arial Narrow" w:cs="Times New Roman"/>
          <w:sz w:val="20"/>
          <w:szCs w:val="20"/>
          <w:lang w:val="en-GB"/>
        </w:rPr>
        <w:t xml:space="preserve">Forests are a foundation of the </w:t>
      </w:r>
      <w:r w:rsidR="00672D49" w:rsidRPr="005A6A87">
        <w:rPr>
          <w:rFonts w:ascii="Arial Narrow" w:hAnsi="Arial Narrow" w:cs="Times New Roman"/>
          <w:b/>
          <w:bCs/>
          <w:i/>
          <w:iCs/>
          <w:sz w:val="20"/>
          <w:szCs w:val="20"/>
          <w:lang w:val="en-GB"/>
        </w:rPr>
        <w:t>green economy concept</w:t>
      </w:r>
      <w:r w:rsidR="00672D49" w:rsidRPr="005A6A87">
        <w:rPr>
          <w:rFonts w:ascii="Arial Narrow" w:hAnsi="Arial Narrow" w:cs="Times New Roman"/>
          <w:sz w:val="20"/>
          <w:szCs w:val="20"/>
          <w:lang w:val="en-GB"/>
        </w:rPr>
        <w:t xml:space="preserve">, sustaining a wide range of sectors and livelihoods. </w:t>
      </w:r>
      <w:bookmarkStart w:id="17" w:name="_Hlk88231490"/>
      <w:r w:rsidR="00D43397" w:rsidRPr="005A6A87">
        <w:rPr>
          <w:rFonts w:ascii="Arial Narrow" w:hAnsi="Arial Narrow" w:cs="Times New Roman"/>
          <w:sz w:val="20"/>
          <w:szCs w:val="20"/>
          <w:lang w:val="en-GB"/>
        </w:rPr>
        <w:t xml:space="preserve">The wood and forestry sectors can significantly contribute to meeting green economy objectives linked to climate change policies, mainly through mitigating GHG emissions and expanding renewable energy objectives. There are three main routes by which the wood and forestry sectors can contribute: </w:t>
      </w:r>
      <w:r w:rsidR="00807FBF">
        <w:rPr>
          <w:rFonts w:ascii="Arial Narrow" w:hAnsi="Arial Narrow" w:cs="Times New Roman"/>
          <w:sz w:val="20"/>
          <w:szCs w:val="20"/>
          <w:lang w:val="en-GB"/>
        </w:rPr>
        <w:t xml:space="preserve">the </w:t>
      </w:r>
      <w:r w:rsidR="000156A6" w:rsidRPr="005A6A87">
        <w:rPr>
          <w:rFonts w:ascii="Arial Narrow" w:hAnsi="Arial Narrow" w:cs="Times New Roman"/>
          <w:sz w:val="20"/>
          <w:szCs w:val="20"/>
          <w:lang w:val="en-GB"/>
        </w:rPr>
        <w:t xml:space="preserve">supply of </w:t>
      </w:r>
      <w:r w:rsidR="00941EFF" w:rsidRPr="005A6A87">
        <w:rPr>
          <w:rFonts w:ascii="Arial Narrow" w:hAnsi="Arial Narrow" w:cs="Times New Roman"/>
          <w:sz w:val="20"/>
          <w:szCs w:val="20"/>
          <w:lang w:val="en-GB"/>
        </w:rPr>
        <w:t xml:space="preserve">biomass for </w:t>
      </w:r>
      <w:r w:rsidR="000156A6" w:rsidRPr="005A6A87">
        <w:rPr>
          <w:rFonts w:ascii="Arial Narrow" w:hAnsi="Arial Narrow" w:cs="Times New Roman"/>
          <w:sz w:val="20"/>
          <w:szCs w:val="20"/>
          <w:lang w:val="en-GB"/>
        </w:rPr>
        <w:t xml:space="preserve">energy </w:t>
      </w:r>
      <w:r w:rsidR="00941EFF" w:rsidRPr="005A6A87">
        <w:rPr>
          <w:rFonts w:ascii="Arial Narrow" w:hAnsi="Arial Narrow" w:cs="Times New Roman"/>
          <w:sz w:val="20"/>
          <w:szCs w:val="20"/>
          <w:lang w:val="en-GB"/>
        </w:rPr>
        <w:t>production</w:t>
      </w:r>
      <w:r w:rsidR="000156A6" w:rsidRPr="005A6A87">
        <w:rPr>
          <w:rFonts w:ascii="Arial Narrow" w:hAnsi="Arial Narrow" w:cs="Times New Roman"/>
          <w:sz w:val="20"/>
          <w:szCs w:val="20"/>
          <w:lang w:val="en-GB"/>
        </w:rPr>
        <w:t>,</w:t>
      </w:r>
      <w:r w:rsidR="00D43397" w:rsidRPr="005A6A87">
        <w:rPr>
          <w:rFonts w:ascii="Arial Narrow" w:hAnsi="Arial Narrow" w:cs="Times New Roman"/>
          <w:sz w:val="20"/>
          <w:szCs w:val="20"/>
          <w:lang w:val="en-GB"/>
        </w:rPr>
        <w:t xml:space="preserve"> </w:t>
      </w:r>
      <w:r w:rsidR="003B7F3F" w:rsidRPr="005A6A87">
        <w:rPr>
          <w:rFonts w:ascii="Arial Narrow" w:hAnsi="Arial Narrow" w:cs="Times New Roman"/>
          <w:sz w:val="20"/>
          <w:szCs w:val="20"/>
          <w:lang w:val="en-GB"/>
        </w:rPr>
        <w:t xml:space="preserve">the </w:t>
      </w:r>
      <w:r w:rsidR="00941EFF" w:rsidRPr="005A6A87">
        <w:rPr>
          <w:rFonts w:ascii="Arial Narrow" w:hAnsi="Arial Narrow" w:cs="Times New Roman"/>
          <w:sz w:val="20"/>
          <w:szCs w:val="20"/>
          <w:lang w:val="en-GB"/>
        </w:rPr>
        <w:t xml:space="preserve">use of wood products in </w:t>
      </w:r>
      <w:r w:rsidR="00D43397" w:rsidRPr="005A6A87">
        <w:rPr>
          <w:rFonts w:ascii="Arial Narrow" w:hAnsi="Arial Narrow" w:cs="Times New Roman"/>
          <w:sz w:val="20"/>
          <w:szCs w:val="20"/>
          <w:lang w:val="en-GB"/>
        </w:rPr>
        <w:t xml:space="preserve">green infrastructure and </w:t>
      </w:r>
      <w:r w:rsidR="00FF67F5" w:rsidRPr="005A6A87">
        <w:rPr>
          <w:rFonts w:ascii="Arial Narrow" w:hAnsi="Arial Narrow" w:cs="Times New Roman"/>
          <w:sz w:val="20"/>
          <w:szCs w:val="20"/>
          <w:lang w:val="en-GB"/>
        </w:rPr>
        <w:t>construction</w:t>
      </w:r>
      <w:r w:rsidR="00D43397" w:rsidRPr="005A6A87">
        <w:rPr>
          <w:rFonts w:ascii="Arial Narrow" w:hAnsi="Arial Narrow" w:cs="Times New Roman"/>
          <w:sz w:val="20"/>
          <w:szCs w:val="20"/>
          <w:lang w:val="en-GB"/>
        </w:rPr>
        <w:t>, and the role of forest</w:t>
      </w:r>
      <w:r w:rsidR="009A6B29" w:rsidRPr="005A6A87">
        <w:rPr>
          <w:rFonts w:ascii="Arial Narrow" w:hAnsi="Arial Narrow" w:cs="Times New Roman"/>
          <w:sz w:val="20"/>
          <w:szCs w:val="20"/>
          <w:lang w:val="en-GB"/>
        </w:rPr>
        <w:t>s</w:t>
      </w:r>
      <w:r w:rsidR="00D43397" w:rsidRPr="005A6A87">
        <w:rPr>
          <w:rFonts w:ascii="Arial Narrow" w:hAnsi="Arial Narrow" w:cs="Times New Roman"/>
          <w:sz w:val="20"/>
          <w:szCs w:val="20"/>
          <w:lang w:val="en-GB"/>
        </w:rPr>
        <w:t xml:space="preserve"> as carbon sinks. </w:t>
      </w:r>
    </w:p>
    <w:bookmarkEnd w:id="17"/>
    <w:p w14:paraId="79CFAEAA" w14:textId="77777777" w:rsidR="00672D49" w:rsidRPr="005A6A87" w:rsidRDefault="00672D49" w:rsidP="008C7987">
      <w:pPr>
        <w:spacing w:after="0" w:line="240" w:lineRule="auto"/>
        <w:jc w:val="both"/>
        <w:rPr>
          <w:rFonts w:ascii="Arial Narrow" w:hAnsi="Arial Narrow" w:cs="Times New Roman"/>
          <w:b/>
          <w:bCs/>
          <w:i/>
          <w:iCs/>
          <w:sz w:val="20"/>
          <w:szCs w:val="20"/>
          <w:lang w:val="en-GB"/>
        </w:rPr>
      </w:pPr>
    </w:p>
    <w:p w14:paraId="478A0166" w14:textId="352BAD16" w:rsidR="00390E6F" w:rsidRPr="005A6A87" w:rsidRDefault="00390E6F" w:rsidP="00B968E2">
      <w:pPr>
        <w:pStyle w:val="ListParagraph"/>
        <w:numPr>
          <w:ilvl w:val="0"/>
          <w:numId w:val="44"/>
        </w:numPr>
        <w:spacing w:after="0" w:line="240" w:lineRule="auto"/>
        <w:ind w:left="567" w:hanging="567"/>
        <w:jc w:val="both"/>
        <w:rPr>
          <w:rFonts w:ascii="Arial Narrow" w:hAnsi="Arial Narrow" w:cs="Times New Roman"/>
          <w:sz w:val="20"/>
          <w:szCs w:val="20"/>
          <w:lang w:val="en-GB"/>
        </w:rPr>
      </w:pPr>
      <w:r w:rsidRPr="005A6A87">
        <w:rPr>
          <w:rFonts w:ascii="Arial Narrow" w:hAnsi="Arial Narrow" w:cs="Times New Roman"/>
          <w:b/>
          <w:bCs/>
          <w:sz w:val="20"/>
          <w:szCs w:val="20"/>
          <w:u w:val="single"/>
          <w:lang w:val="en-GB"/>
        </w:rPr>
        <w:t>Ecosystem protection approaches</w:t>
      </w:r>
    </w:p>
    <w:p w14:paraId="7D12BA5F" w14:textId="77777777" w:rsidR="00390E6F" w:rsidRPr="005A6A87" w:rsidRDefault="00390E6F" w:rsidP="00175DF7">
      <w:pPr>
        <w:spacing w:after="0" w:line="240" w:lineRule="auto"/>
        <w:jc w:val="both"/>
        <w:rPr>
          <w:rFonts w:ascii="Arial Narrow" w:hAnsi="Arial Narrow" w:cs="Times New Roman"/>
          <w:sz w:val="20"/>
          <w:szCs w:val="20"/>
          <w:lang w:val="en-GB"/>
        </w:rPr>
      </w:pPr>
    </w:p>
    <w:p w14:paraId="058DB73E" w14:textId="2F96FC36" w:rsidR="008C7987" w:rsidRPr="005A6A87" w:rsidRDefault="008C7987" w:rsidP="008C7987">
      <w:pPr>
        <w:spacing w:after="0" w:line="240" w:lineRule="auto"/>
        <w:jc w:val="both"/>
        <w:rPr>
          <w:rFonts w:ascii="Arial Narrow" w:hAnsi="Arial Narrow" w:cs="Times New Roman"/>
          <w:sz w:val="20"/>
          <w:szCs w:val="20"/>
          <w:lang w:val="en-GB"/>
        </w:rPr>
      </w:pPr>
      <w:r w:rsidRPr="005A6A87">
        <w:rPr>
          <w:rFonts w:ascii="Arial Narrow" w:hAnsi="Arial Narrow" w:cs="Times New Roman"/>
          <w:b/>
          <w:bCs/>
          <w:i/>
          <w:iCs/>
          <w:sz w:val="20"/>
          <w:szCs w:val="20"/>
          <w:lang w:val="en-GB"/>
        </w:rPr>
        <w:t xml:space="preserve">Biodiversity conservation </w:t>
      </w:r>
      <w:r w:rsidRPr="005A6A87">
        <w:rPr>
          <w:rFonts w:ascii="Arial Narrow" w:hAnsi="Arial Narrow" w:cs="Times New Roman"/>
          <w:sz w:val="20"/>
          <w:szCs w:val="20"/>
          <w:lang w:val="en-GB"/>
        </w:rPr>
        <w:t xml:space="preserve">is essential for climate change adaptation. Forest management practices that conserve and restore biodiversity </w:t>
      </w:r>
      <w:proofErr w:type="gramStart"/>
      <w:r w:rsidRPr="005A6A87">
        <w:rPr>
          <w:rFonts w:ascii="Arial Narrow" w:hAnsi="Arial Narrow" w:cs="Times New Roman"/>
          <w:sz w:val="20"/>
          <w:szCs w:val="20"/>
          <w:lang w:val="en-GB"/>
        </w:rPr>
        <w:t>le</w:t>
      </w:r>
      <w:r w:rsidR="007D086C" w:rsidRPr="005A6A87">
        <w:rPr>
          <w:rFonts w:ascii="Arial Narrow" w:hAnsi="Arial Narrow" w:cs="Times New Roman"/>
          <w:sz w:val="20"/>
          <w:szCs w:val="20"/>
          <w:lang w:val="en-GB"/>
        </w:rPr>
        <w:t>a</w:t>
      </w:r>
      <w:r w:rsidRPr="005A6A87">
        <w:rPr>
          <w:rFonts w:ascii="Arial Narrow" w:hAnsi="Arial Narrow" w:cs="Times New Roman"/>
          <w:sz w:val="20"/>
          <w:szCs w:val="20"/>
          <w:lang w:val="en-GB"/>
        </w:rPr>
        <w:t>d</w:t>
      </w:r>
      <w:proofErr w:type="gramEnd"/>
      <w:r w:rsidRPr="005A6A87">
        <w:rPr>
          <w:rFonts w:ascii="Arial Narrow" w:hAnsi="Arial Narrow" w:cs="Times New Roman"/>
          <w:sz w:val="20"/>
          <w:szCs w:val="20"/>
          <w:lang w:val="en-GB"/>
        </w:rPr>
        <w:t xml:space="preserve"> to more resilient forests. Therefore, all forests should be sufficiently biodiverse, considering the differences in natural conditions, biogeographic regions and forest typology. </w:t>
      </w:r>
      <w:r w:rsidRPr="005A6A87">
        <w:rPr>
          <w:rFonts w:ascii="Arial Narrow" w:hAnsi="Arial Narrow" w:cs="Times New Roman"/>
          <w:b/>
          <w:bCs/>
          <w:i/>
          <w:iCs/>
          <w:sz w:val="20"/>
          <w:szCs w:val="20"/>
          <w:lang w:val="en-GB"/>
        </w:rPr>
        <w:t>Old-growth forests</w:t>
      </w:r>
      <w:r w:rsidRPr="005A6A87">
        <w:rPr>
          <w:rFonts w:ascii="Arial Narrow" w:hAnsi="Arial Narrow"/>
          <w:lang w:val="en-GB"/>
        </w:rPr>
        <w:t xml:space="preserve"> </w:t>
      </w:r>
      <w:r w:rsidR="004535FB" w:rsidRPr="005A6A87">
        <w:rPr>
          <w:rFonts w:ascii="Arial Narrow" w:hAnsi="Arial Narrow" w:cs="Times New Roman"/>
          <w:sz w:val="20"/>
          <w:szCs w:val="20"/>
          <w:lang w:val="en-GB"/>
        </w:rPr>
        <w:t>must</w:t>
      </w:r>
      <w:r w:rsidRPr="005A6A87">
        <w:rPr>
          <w:rFonts w:ascii="Arial Narrow" w:hAnsi="Arial Narrow" w:cs="Times New Roman"/>
          <w:sz w:val="20"/>
          <w:szCs w:val="20"/>
          <w:lang w:val="en-GB"/>
        </w:rPr>
        <w:t xml:space="preserve"> be strictly protected. Old-growth forests store significant carbon stocks and remove carbon from the atmosphere while being of paramount importance for biodiversity and the provision of critical ecosystem services. </w:t>
      </w:r>
      <w:r w:rsidRPr="005A6A87">
        <w:rPr>
          <w:rFonts w:ascii="Arial Narrow" w:hAnsi="Arial Narrow" w:cs="Times New Roman"/>
          <w:b/>
          <w:bCs/>
          <w:i/>
          <w:iCs/>
          <w:sz w:val="20"/>
          <w:szCs w:val="20"/>
          <w:lang w:val="en-GB"/>
        </w:rPr>
        <w:t xml:space="preserve">Fire management </w:t>
      </w:r>
      <w:r w:rsidRPr="005A6A87">
        <w:rPr>
          <w:rFonts w:ascii="Arial Narrow" w:hAnsi="Arial Narrow" w:cs="Times New Roman"/>
          <w:sz w:val="20"/>
          <w:szCs w:val="20"/>
          <w:lang w:val="en-GB"/>
        </w:rPr>
        <w:t>is an essential part of climate change adaptation and mitigation strategies. It includes fuel management, fire occurrence prediction, fire prevention, fire detection, initial attack and suppression, and forest restoration.</w:t>
      </w:r>
      <w:r w:rsidR="002615F2" w:rsidRPr="005A6A87">
        <w:rPr>
          <w:rFonts w:ascii="Arial Narrow" w:hAnsi="Arial Narrow"/>
          <w:lang w:val="en-GB"/>
        </w:rPr>
        <w:t xml:space="preserve"> </w:t>
      </w:r>
      <w:r w:rsidR="004535FB" w:rsidRPr="005A6A87">
        <w:rPr>
          <w:rFonts w:ascii="Arial Narrow" w:hAnsi="Arial Narrow" w:cs="Times New Roman"/>
          <w:b/>
          <w:bCs/>
          <w:i/>
          <w:iCs/>
          <w:sz w:val="20"/>
          <w:szCs w:val="20"/>
          <w:lang w:val="en-GB"/>
        </w:rPr>
        <w:t xml:space="preserve">Management of pests </w:t>
      </w:r>
      <w:r w:rsidR="002615F2" w:rsidRPr="005A6A87">
        <w:rPr>
          <w:rFonts w:ascii="Arial Narrow" w:hAnsi="Arial Narrow" w:cs="Times New Roman"/>
          <w:b/>
          <w:bCs/>
          <w:i/>
          <w:iCs/>
          <w:sz w:val="20"/>
          <w:szCs w:val="20"/>
          <w:lang w:val="en-GB"/>
        </w:rPr>
        <w:t>and diseases</w:t>
      </w:r>
      <w:r w:rsidR="002615F2" w:rsidRPr="005A6A87">
        <w:rPr>
          <w:rFonts w:ascii="Arial Narrow" w:hAnsi="Arial Narrow" w:cs="Times New Roman"/>
          <w:sz w:val="20"/>
          <w:szCs w:val="20"/>
          <w:lang w:val="en-GB"/>
        </w:rPr>
        <w:t xml:space="preserve"> and the prevention of their spread will help ensure that forests remain healthy in the face of climate change.</w:t>
      </w:r>
      <w:r w:rsidR="002615F2" w:rsidRPr="005A6A87">
        <w:rPr>
          <w:rFonts w:ascii="Arial Narrow" w:hAnsi="Arial Narrow"/>
          <w:lang w:val="en-GB"/>
        </w:rPr>
        <w:t xml:space="preserve"> </w:t>
      </w:r>
      <w:r w:rsidR="002615F2" w:rsidRPr="005A6A87">
        <w:rPr>
          <w:rFonts w:ascii="Arial Narrow" w:hAnsi="Arial Narrow" w:cs="Times New Roman"/>
          <w:sz w:val="20"/>
          <w:szCs w:val="20"/>
          <w:lang w:val="en-GB"/>
        </w:rPr>
        <w:t xml:space="preserve">Robust </w:t>
      </w:r>
      <w:r w:rsidR="002615F2" w:rsidRPr="005A6A87">
        <w:rPr>
          <w:rFonts w:ascii="Arial Narrow" w:hAnsi="Arial Narrow" w:cs="Times New Roman"/>
          <w:b/>
          <w:bCs/>
          <w:i/>
          <w:iCs/>
          <w:sz w:val="20"/>
          <w:szCs w:val="20"/>
          <w:lang w:val="en-GB"/>
        </w:rPr>
        <w:t>forest monitoring and reporting systems</w:t>
      </w:r>
      <w:r w:rsidR="002615F2" w:rsidRPr="005A6A87">
        <w:rPr>
          <w:rFonts w:ascii="Arial Narrow" w:hAnsi="Arial Narrow" w:cs="Times New Roman"/>
          <w:sz w:val="20"/>
          <w:szCs w:val="20"/>
          <w:lang w:val="en-GB"/>
        </w:rPr>
        <w:t xml:space="preserve"> are vital aspects of forest-based responses to climate change</w:t>
      </w:r>
      <w:r w:rsidR="000156A6" w:rsidRPr="005A6A87">
        <w:rPr>
          <w:rFonts w:ascii="Arial Narrow" w:hAnsi="Arial Narrow" w:cs="Times New Roman"/>
          <w:sz w:val="20"/>
          <w:szCs w:val="20"/>
          <w:lang w:val="en-GB"/>
        </w:rPr>
        <w:t xml:space="preserve"> to inform </w:t>
      </w:r>
      <w:r w:rsidR="00FF67F5" w:rsidRPr="005A6A87">
        <w:rPr>
          <w:rFonts w:ascii="Arial Narrow" w:hAnsi="Arial Narrow" w:cs="Times New Roman"/>
          <w:sz w:val="20"/>
          <w:szCs w:val="20"/>
          <w:lang w:val="en-GB"/>
        </w:rPr>
        <w:t xml:space="preserve">the </w:t>
      </w:r>
      <w:r w:rsidR="000156A6" w:rsidRPr="005A6A87">
        <w:rPr>
          <w:rFonts w:ascii="Arial Narrow" w:hAnsi="Arial Narrow" w:cs="Times New Roman"/>
          <w:sz w:val="20"/>
          <w:szCs w:val="20"/>
          <w:lang w:val="en-GB"/>
        </w:rPr>
        <w:t xml:space="preserve">international community on </w:t>
      </w:r>
      <w:r w:rsidR="00FF67F5" w:rsidRPr="005A6A87">
        <w:rPr>
          <w:rFonts w:ascii="Arial Narrow" w:hAnsi="Arial Narrow" w:cs="Times New Roman"/>
          <w:sz w:val="20"/>
          <w:szCs w:val="20"/>
          <w:lang w:val="en-GB"/>
        </w:rPr>
        <w:t xml:space="preserve">the </w:t>
      </w:r>
      <w:r w:rsidR="000156A6" w:rsidRPr="005A6A87">
        <w:rPr>
          <w:rFonts w:ascii="Arial Narrow" w:hAnsi="Arial Narrow" w:cs="Times New Roman"/>
          <w:sz w:val="20"/>
          <w:szCs w:val="20"/>
          <w:lang w:val="en-GB"/>
        </w:rPr>
        <w:t>actual status of forests</w:t>
      </w:r>
      <w:r w:rsidR="002615F2" w:rsidRPr="005A6A87">
        <w:rPr>
          <w:rFonts w:ascii="Arial Narrow" w:hAnsi="Arial Narrow" w:cs="Times New Roman"/>
          <w:sz w:val="20"/>
          <w:szCs w:val="20"/>
          <w:lang w:val="en-GB"/>
        </w:rPr>
        <w:t>.</w:t>
      </w:r>
    </w:p>
    <w:p w14:paraId="3840C7A7" w14:textId="77777777" w:rsidR="008C7987" w:rsidRPr="005A6A87" w:rsidRDefault="008C7987" w:rsidP="008C7987">
      <w:pPr>
        <w:spacing w:after="0" w:line="240" w:lineRule="auto"/>
        <w:jc w:val="both"/>
        <w:rPr>
          <w:rFonts w:ascii="Arial Narrow" w:hAnsi="Arial Narrow" w:cs="Times New Roman"/>
          <w:sz w:val="20"/>
          <w:szCs w:val="20"/>
          <w:lang w:val="en-GB"/>
        </w:rPr>
      </w:pPr>
    </w:p>
    <w:p w14:paraId="51D52ED9" w14:textId="1D208680" w:rsidR="00D66055" w:rsidRPr="005A6A87" w:rsidRDefault="00672D49" w:rsidP="00B968E2">
      <w:pPr>
        <w:pStyle w:val="ListParagraph"/>
        <w:numPr>
          <w:ilvl w:val="0"/>
          <w:numId w:val="44"/>
        </w:numPr>
        <w:spacing w:after="0" w:line="240" w:lineRule="auto"/>
        <w:ind w:left="567" w:hanging="567"/>
        <w:jc w:val="both"/>
        <w:rPr>
          <w:rFonts w:ascii="Arial Narrow" w:hAnsi="Arial Narrow" w:cs="Times New Roman"/>
          <w:b/>
          <w:bCs/>
          <w:sz w:val="20"/>
          <w:szCs w:val="20"/>
          <w:u w:val="single"/>
          <w:lang w:val="en-GB"/>
        </w:rPr>
      </w:pPr>
      <w:bookmarkStart w:id="18" w:name="_Hlk87361252"/>
      <w:r w:rsidRPr="005A6A87">
        <w:rPr>
          <w:rFonts w:ascii="Arial Narrow" w:hAnsi="Arial Narrow" w:cs="Times New Roman"/>
          <w:b/>
          <w:bCs/>
          <w:sz w:val="20"/>
          <w:szCs w:val="20"/>
          <w:u w:val="single"/>
          <w:lang w:val="en-GB"/>
        </w:rPr>
        <w:t>Infrastructure-related approaches</w:t>
      </w:r>
    </w:p>
    <w:bookmarkEnd w:id="18"/>
    <w:p w14:paraId="43B4CCCF" w14:textId="1A522BCE" w:rsidR="00073067" w:rsidRPr="005A6A87" w:rsidRDefault="00073067" w:rsidP="00175DF7">
      <w:pPr>
        <w:spacing w:after="0" w:line="240" w:lineRule="auto"/>
        <w:jc w:val="both"/>
        <w:rPr>
          <w:rFonts w:ascii="Arial Narrow" w:hAnsi="Arial Narrow" w:cs="Times New Roman"/>
          <w:sz w:val="20"/>
          <w:szCs w:val="20"/>
          <w:lang w:val="en-GB"/>
        </w:rPr>
      </w:pPr>
    </w:p>
    <w:p w14:paraId="3988AB36" w14:textId="4E568134" w:rsidR="008E4FEF" w:rsidRPr="005A6A87" w:rsidRDefault="002615F2" w:rsidP="008E4FEF">
      <w:pPr>
        <w:spacing w:after="0" w:line="240" w:lineRule="auto"/>
        <w:jc w:val="both"/>
        <w:rPr>
          <w:rFonts w:ascii="Arial Narrow" w:hAnsi="Arial Narrow" w:cs="Times New Roman"/>
          <w:sz w:val="20"/>
          <w:szCs w:val="20"/>
          <w:lang w:val="en-GB"/>
        </w:rPr>
      </w:pPr>
      <w:bookmarkStart w:id="19" w:name="_Hlk88231295"/>
      <w:r w:rsidRPr="005A6A87">
        <w:rPr>
          <w:rFonts w:ascii="Arial Narrow" w:hAnsi="Arial Narrow" w:cs="Times New Roman"/>
          <w:sz w:val="20"/>
          <w:szCs w:val="20"/>
          <w:lang w:val="en-GB"/>
        </w:rPr>
        <w:t xml:space="preserve">The underdeveloped infrastructure </w:t>
      </w:r>
      <w:r w:rsidR="008E2B2B" w:rsidRPr="005A6A87">
        <w:rPr>
          <w:rFonts w:ascii="Arial Narrow" w:hAnsi="Arial Narrow" w:cs="Times New Roman"/>
          <w:sz w:val="20"/>
          <w:szCs w:val="20"/>
          <w:lang w:val="en-GB"/>
        </w:rPr>
        <w:t>within</w:t>
      </w:r>
      <w:r w:rsidRPr="005A6A87">
        <w:rPr>
          <w:rFonts w:ascii="Arial Narrow" w:hAnsi="Arial Narrow" w:cs="Times New Roman"/>
          <w:sz w:val="20"/>
          <w:szCs w:val="20"/>
          <w:lang w:val="en-GB"/>
        </w:rPr>
        <w:t xml:space="preserve"> the forest sector currently hinders the sustainable management, use and protection of forests. It is vital to invest in </w:t>
      </w:r>
      <w:r w:rsidR="006D2518" w:rsidRPr="005A6A87">
        <w:rPr>
          <w:rFonts w:ascii="Arial Narrow" w:hAnsi="Arial Narrow" w:cs="Times New Roman"/>
          <w:b/>
          <w:bCs/>
          <w:i/>
          <w:iCs/>
          <w:sz w:val="20"/>
          <w:szCs w:val="20"/>
          <w:lang w:val="en-GB"/>
        </w:rPr>
        <w:t xml:space="preserve">forest </w:t>
      </w:r>
      <w:r w:rsidRPr="005A6A87">
        <w:rPr>
          <w:rFonts w:ascii="Arial Narrow" w:hAnsi="Arial Narrow" w:cs="Times New Roman"/>
          <w:b/>
          <w:bCs/>
          <w:i/>
          <w:iCs/>
          <w:sz w:val="20"/>
          <w:szCs w:val="20"/>
          <w:lang w:val="en-GB"/>
        </w:rPr>
        <w:t>road networks</w:t>
      </w:r>
      <w:r w:rsidRPr="005A6A87">
        <w:rPr>
          <w:rFonts w:ascii="Arial Narrow" w:hAnsi="Arial Narrow" w:cs="Times New Roman"/>
          <w:sz w:val="20"/>
          <w:szCs w:val="20"/>
          <w:lang w:val="en-GB"/>
        </w:rPr>
        <w:t xml:space="preserve"> to </w:t>
      </w:r>
      <w:r w:rsidR="00FE00CA" w:rsidRPr="005A6A87">
        <w:rPr>
          <w:rFonts w:ascii="Arial Narrow" w:hAnsi="Arial Narrow" w:cs="Times New Roman"/>
          <w:sz w:val="20"/>
          <w:szCs w:val="20"/>
          <w:lang w:val="en-GB"/>
        </w:rPr>
        <w:t xml:space="preserve">support forest management, </w:t>
      </w:r>
      <w:r w:rsidRPr="005A6A87">
        <w:rPr>
          <w:rFonts w:ascii="Arial Narrow" w:hAnsi="Arial Narrow" w:cs="Times New Roman"/>
          <w:sz w:val="20"/>
          <w:szCs w:val="20"/>
          <w:lang w:val="en-GB"/>
        </w:rPr>
        <w:t xml:space="preserve">improve forest protection, </w:t>
      </w:r>
      <w:r w:rsidR="00FE00CA" w:rsidRPr="005A6A87">
        <w:rPr>
          <w:rFonts w:ascii="Arial Narrow" w:hAnsi="Arial Narrow" w:cs="Times New Roman"/>
          <w:sz w:val="20"/>
          <w:szCs w:val="20"/>
          <w:lang w:val="en-GB"/>
        </w:rPr>
        <w:t xml:space="preserve">temporarily store forest products, ensure the </w:t>
      </w:r>
      <w:r w:rsidR="00A67616" w:rsidRPr="005A6A87">
        <w:rPr>
          <w:rFonts w:ascii="Arial Narrow" w:hAnsi="Arial Narrow" w:cs="Times New Roman"/>
          <w:sz w:val="20"/>
          <w:szCs w:val="20"/>
          <w:lang w:val="en-GB"/>
        </w:rPr>
        <w:t xml:space="preserve">transport </w:t>
      </w:r>
      <w:r w:rsidR="00FE00CA" w:rsidRPr="005A6A87">
        <w:rPr>
          <w:rFonts w:ascii="Arial Narrow" w:hAnsi="Arial Narrow" w:cs="Times New Roman"/>
          <w:sz w:val="20"/>
          <w:szCs w:val="20"/>
          <w:lang w:val="en-GB"/>
        </w:rPr>
        <w:t xml:space="preserve">of </w:t>
      </w:r>
      <w:r w:rsidRPr="005A6A87">
        <w:rPr>
          <w:rFonts w:ascii="Arial Narrow" w:hAnsi="Arial Narrow" w:cs="Times New Roman"/>
          <w:sz w:val="20"/>
          <w:szCs w:val="20"/>
          <w:lang w:val="en-GB"/>
        </w:rPr>
        <w:t>forest product</w:t>
      </w:r>
      <w:r w:rsidR="00FE00CA" w:rsidRPr="005A6A87">
        <w:rPr>
          <w:rFonts w:ascii="Arial Narrow" w:hAnsi="Arial Narrow" w:cs="Times New Roman"/>
          <w:sz w:val="20"/>
          <w:szCs w:val="20"/>
          <w:lang w:val="en-GB"/>
        </w:rPr>
        <w:t>s</w:t>
      </w:r>
      <w:r w:rsidRPr="005A6A87">
        <w:rPr>
          <w:rFonts w:ascii="Arial Narrow" w:hAnsi="Arial Narrow" w:cs="Times New Roman"/>
          <w:sz w:val="20"/>
          <w:szCs w:val="20"/>
          <w:lang w:val="en-GB"/>
        </w:rPr>
        <w:t>, reduce the risk of forest fires</w:t>
      </w:r>
      <w:r w:rsidR="008E2B2B" w:rsidRPr="005A6A87">
        <w:rPr>
          <w:rFonts w:ascii="Arial Narrow" w:hAnsi="Arial Narrow" w:cs="Times New Roman"/>
          <w:sz w:val="20"/>
          <w:szCs w:val="20"/>
          <w:lang w:val="en-GB"/>
        </w:rPr>
        <w:t xml:space="preserve"> a</w:t>
      </w:r>
      <w:r w:rsidR="00F046ED" w:rsidRPr="005A6A87">
        <w:rPr>
          <w:rFonts w:ascii="Arial Narrow" w:hAnsi="Arial Narrow" w:cs="Times New Roman"/>
          <w:sz w:val="20"/>
          <w:szCs w:val="20"/>
          <w:lang w:val="en-GB"/>
        </w:rPr>
        <w:t>nd</w:t>
      </w:r>
      <w:r w:rsidRPr="005A6A87">
        <w:rPr>
          <w:rFonts w:ascii="Arial Narrow" w:hAnsi="Arial Narrow" w:cs="Times New Roman"/>
          <w:sz w:val="20"/>
          <w:szCs w:val="20"/>
          <w:lang w:val="en-GB"/>
        </w:rPr>
        <w:t xml:space="preserve"> </w:t>
      </w:r>
      <w:r w:rsidR="008E2B2B" w:rsidRPr="005A6A87">
        <w:rPr>
          <w:rFonts w:ascii="Arial Narrow" w:hAnsi="Arial Narrow" w:cs="Times New Roman"/>
          <w:sz w:val="20"/>
          <w:szCs w:val="20"/>
          <w:lang w:val="en-GB"/>
        </w:rPr>
        <w:t xml:space="preserve">outbreaks of </w:t>
      </w:r>
      <w:r w:rsidRPr="005A6A87">
        <w:rPr>
          <w:rFonts w:ascii="Arial Narrow" w:hAnsi="Arial Narrow" w:cs="Times New Roman"/>
          <w:sz w:val="20"/>
          <w:szCs w:val="20"/>
          <w:lang w:val="en-GB"/>
        </w:rPr>
        <w:t>pests</w:t>
      </w:r>
      <w:r w:rsidR="008E2B2B" w:rsidRPr="005A6A87">
        <w:rPr>
          <w:rFonts w:ascii="Arial Narrow" w:hAnsi="Arial Narrow" w:cs="Times New Roman"/>
          <w:sz w:val="20"/>
          <w:szCs w:val="20"/>
          <w:lang w:val="en-GB"/>
        </w:rPr>
        <w:t xml:space="preserve"> and</w:t>
      </w:r>
      <w:r w:rsidRPr="005A6A87">
        <w:rPr>
          <w:rFonts w:ascii="Arial Narrow" w:hAnsi="Arial Narrow" w:cs="Times New Roman"/>
          <w:sz w:val="20"/>
          <w:szCs w:val="20"/>
          <w:lang w:val="en-GB"/>
        </w:rPr>
        <w:t xml:space="preserve"> diseases</w:t>
      </w:r>
      <w:r w:rsidR="00807FBF">
        <w:rPr>
          <w:rFonts w:ascii="Arial Narrow" w:hAnsi="Arial Narrow" w:cs="Times New Roman"/>
          <w:sz w:val="20"/>
          <w:szCs w:val="20"/>
          <w:lang w:val="en-GB"/>
        </w:rPr>
        <w:t>,</w:t>
      </w:r>
      <w:r w:rsidRPr="005A6A87">
        <w:rPr>
          <w:rFonts w:ascii="Arial Narrow" w:hAnsi="Arial Narrow" w:cs="Times New Roman"/>
          <w:sz w:val="20"/>
          <w:szCs w:val="20"/>
          <w:lang w:val="en-GB"/>
        </w:rPr>
        <w:t xml:space="preserve"> and </w:t>
      </w:r>
      <w:r w:rsidR="00FE00CA" w:rsidRPr="005A6A87">
        <w:rPr>
          <w:rFonts w:ascii="Arial Narrow" w:hAnsi="Arial Narrow" w:cs="Times New Roman"/>
          <w:sz w:val="20"/>
          <w:szCs w:val="20"/>
          <w:lang w:val="en-GB"/>
        </w:rPr>
        <w:t>support the</w:t>
      </w:r>
      <w:r w:rsidR="008E2B2B" w:rsidRPr="005A6A87">
        <w:rPr>
          <w:rFonts w:ascii="Arial Narrow" w:hAnsi="Arial Narrow" w:cs="Times New Roman"/>
          <w:sz w:val="20"/>
          <w:szCs w:val="20"/>
          <w:lang w:val="en-GB"/>
        </w:rPr>
        <w:t xml:space="preserve"> </w:t>
      </w:r>
      <w:r w:rsidRPr="005A6A87">
        <w:rPr>
          <w:rFonts w:ascii="Arial Narrow" w:hAnsi="Arial Narrow" w:cs="Times New Roman"/>
          <w:sz w:val="20"/>
          <w:szCs w:val="20"/>
          <w:lang w:val="en-GB"/>
        </w:rPr>
        <w:t xml:space="preserve">transportation </w:t>
      </w:r>
      <w:r w:rsidR="008E2B2B" w:rsidRPr="005A6A87">
        <w:rPr>
          <w:rFonts w:ascii="Arial Narrow" w:hAnsi="Arial Narrow" w:cs="Times New Roman"/>
          <w:sz w:val="20"/>
          <w:szCs w:val="20"/>
          <w:lang w:val="en-GB"/>
        </w:rPr>
        <w:t>of goods and</w:t>
      </w:r>
      <w:r w:rsidRPr="005A6A87">
        <w:rPr>
          <w:rFonts w:ascii="Arial Narrow" w:hAnsi="Arial Narrow" w:cs="Times New Roman"/>
          <w:sz w:val="20"/>
          <w:szCs w:val="20"/>
          <w:lang w:val="en-GB"/>
        </w:rPr>
        <w:t xml:space="preserve"> services to </w:t>
      </w:r>
      <w:r w:rsidR="008E2B2B" w:rsidRPr="005A6A87">
        <w:rPr>
          <w:rFonts w:ascii="Arial Narrow" w:hAnsi="Arial Narrow" w:cs="Times New Roman"/>
          <w:sz w:val="20"/>
          <w:szCs w:val="20"/>
          <w:lang w:val="en-GB"/>
        </w:rPr>
        <w:t xml:space="preserve">remote </w:t>
      </w:r>
      <w:r w:rsidRPr="005A6A87">
        <w:rPr>
          <w:rFonts w:ascii="Arial Narrow" w:hAnsi="Arial Narrow" w:cs="Times New Roman"/>
          <w:sz w:val="20"/>
          <w:szCs w:val="20"/>
          <w:lang w:val="en-GB"/>
        </w:rPr>
        <w:t>rural areas</w:t>
      </w:r>
      <w:r w:rsidR="00EA565D" w:rsidRPr="005A6A87">
        <w:rPr>
          <w:rFonts w:ascii="Arial Narrow" w:hAnsi="Arial Narrow" w:cs="Times New Roman"/>
          <w:sz w:val="20"/>
          <w:szCs w:val="20"/>
          <w:lang w:val="en-GB"/>
        </w:rPr>
        <w:t xml:space="preserve"> adjacent to forests</w:t>
      </w:r>
      <w:r w:rsidRPr="005A6A87">
        <w:rPr>
          <w:rFonts w:ascii="Arial Narrow" w:hAnsi="Arial Narrow" w:cs="Times New Roman"/>
          <w:sz w:val="20"/>
          <w:szCs w:val="20"/>
          <w:lang w:val="en-GB"/>
        </w:rPr>
        <w:t>.</w:t>
      </w:r>
    </w:p>
    <w:bookmarkEnd w:id="12"/>
    <w:bookmarkEnd w:id="19"/>
    <w:p w14:paraId="242AFC2B" w14:textId="6C76A542" w:rsidR="00380B5E" w:rsidRPr="005A6A87" w:rsidRDefault="00380B5E" w:rsidP="00E206FF">
      <w:pPr>
        <w:spacing w:after="0" w:line="240" w:lineRule="auto"/>
        <w:jc w:val="both"/>
        <w:rPr>
          <w:rFonts w:ascii="Arial Narrow" w:hAnsi="Arial Narrow" w:cs="Times New Roman"/>
          <w:sz w:val="20"/>
          <w:szCs w:val="20"/>
          <w:lang w:val="en-GB"/>
        </w:rPr>
        <w:sectPr w:rsidR="00380B5E" w:rsidRPr="005A6A87" w:rsidSect="00980816">
          <w:pgSz w:w="11907" w:h="16840" w:code="9"/>
          <w:pgMar w:top="1412" w:right="1412" w:bottom="1412" w:left="1412" w:header="720" w:footer="720" w:gutter="0"/>
          <w:pgNumType w:fmt="lowerRoman" w:start="0"/>
          <w:cols w:space="720"/>
          <w:titlePg/>
          <w:docGrid w:linePitch="360"/>
        </w:sectPr>
      </w:pPr>
    </w:p>
    <w:p w14:paraId="70DADDAA" w14:textId="074712CB" w:rsidR="00B91EAB" w:rsidRPr="005A6A87" w:rsidRDefault="00B91EAB" w:rsidP="008635D1">
      <w:pPr>
        <w:pStyle w:val="Heading1"/>
        <w:numPr>
          <w:ilvl w:val="0"/>
          <w:numId w:val="1"/>
        </w:numPr>
        <w:spacing w:before="0" w:line="240" w:lineRule="auto"/>
        <w:ind w:left="0" w:firstLine="0"/>
        <w:rPr>
          <w:rFonts w:ascii="Arial Narrow" w:hAnsi="Arial Narrow" w:cs="Times New Roman"/>
          <w:b/>
          <w:bCs/>
          <w:color w:val="auto"/>
          <w:sz w:val="28"/>
          <w:szCs w:val="28"/>
        </w:rPr>
      </w:pPr>
      <w:bookmarkStart w:id="20" w:name="_Toc89714137"/>
      <w:bookmarkStart w:id="21" w:name="_Toc89714346"/>
      <w:bookmarkEnd w:id="16"/>
      <w:r w:rsidRPr="005A6A87">
        <w:rPr>
          <w:rFonts w:ascii="Arial Narrow" w:hAnsi="Arial Narrow" w:cs="Times New Roman"/>
          <w:b/>
          <w:bCs/>
          <w:color w:val="auto"/>
          <w:sz w:val="28"/>
          <w:szCs w:val="28"/>
        </w:rPr>
        <w:lastRenderedPageBreak/>
        <w:t>Introduction</w:t>
      </w:r>
      <w:bookmarkEnd w:id="20"/>
      <w:bookmarkEnd w:id="21"/>
    </w:p>
    <w:p w14:paraId="5A1DDACF" w14:textId="59DBE0C1" w:rsidR="00F82879" w:rsidRPr="005A6A87" w:rsidRDefault="00F82879" w:rsidP="003768F3">
      <w:pPr>
        <w:spacing w:after="0" w:line="240" w:lineRule="auto"/>
        <w:rPr>
          <w:rFonts w:ascii="Arial Narrow" w:hAnsi="Arial Narrow" w:cs="Times New Roman"/>
          <w:sz w:val="20"/>
          <w:szCs w:val="20"/>
        </w:rPr>
      </w:pPr>
    </w:p>
    <w:p w14:paraId="698D0F79" w14:textId="2818740A" w:rsidR="006D2C09" w:rsidRPr="005A6A87" w:rsidRDefault="006D2C09" w:rsidP="006D2C09">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Climate change is one of the most </w:t>
      </w:r>
      <w:r w:rsidR="007B637A" w:rsidRPr="005A6A87">
        <w:rPr>
          <w:rFonts w:ascii="Arial Narrow" w:hAnsi="Arial Narrow" w:cs="Times New Roman"/>
          <w:sz w:val="20"/>
          <w:szCs w:val="20"/>
        </w:rPr>
        <w:t>critical</w:t>
      </w:r>
      <w:r w:rsidRPr="005A6A87">
        <w:rPr>
          <w:rFonts w:ascii="Arial Narrow" w:hAnsi="Arial Narrow" w:cs="Times New Roman"/>
          <w:sz w:val="20"/>
          <w:szCs w:val="20"/>
        </w:rPr>
        <w:t xml:space="preserve"> challenges of human history. Changes in climate patterns, the rise of sea level, global temperature and greenhouse gas (GHG) levels in the atmosphere, a</w:t>
      </w:r>
      <w:r w:rsidR="001C233F">
        <w:rPr>
          <w:rFonts w:ascii="Arial Narrow" w:hAnsi="Arial Narrow" w:cs="Times New Roman"/>
          <w:sz w:val="20"/>
          <w:szCs w:val="20"/>
        </w:rPr>
        <w:t>nd loss of continental and sea ice all adversely</w:t>
      </w:r>
      <w:r w:rsidRPr="005A6A87">
        <w:rPr>
          <w:rFonts w:ascii="Arial Narrow" w:hAnsi="Arial Narrow" w:cs="Times New Roman"/>
          <w:sz w:val="20"/>
          <w:szCs w:val="20"/>
        </w:rPr>
        <w:t xml:space="preserve"> affect natural ecosystems</w:t>
      </w:r>
      <w:r w:rsidR="00807FBF">
        <w:rPr>
          <w:rFonts w:ascii="Arial Narrow" w:hAnsi="Arial Narrow" w:cs="Times New Roman"/>
          <w:sz w:val="20"/>
          <w:szCs w:val="20"/>
        </w:rPr>
        <w:t>. They also affect</w:t>
      </w:r>
      <w:r w:rsidRPr="005A6A87">
        <w:rPr>
          <w:rFonts w:ascii="Arial Narrow" w:hAnsi="Arial Narrow" w:cs="Times New Roman"/>
          <w:sz w:val="20"/>
          <w:szCs w:val="20"/>
        </w:rPr>
        <w:t xml:space="preserve"> the extent and distribution of forest ecosystems</w:t>
      </w:r>
      <w:r w:rsidR="007B637A" w:rsidRPr="005A6A87">
        <w:rPr>
          <w:rFonts w:ascii="Arial Narrow" w:hAnsi="Arial Narrow" w:cs="Times New Roman"/>
          <w:sz w:val="20"/>
          <w:szCs w:val="20"/>
        </w:rPr>
        <w:t>,</w:t>
      </w:r>
      <w:r w:rsidRPr="005A6A87">
        <w:rPr>
          <w:rFonts w:ascii="Arial Narrow" w:hAnsi="Arial Narrow" w:cs="Times New Roman"/>
          <w:sz w:val="20"/>
          <w:szCs w:val="20"/>
        </w:rPr>
        <w:t xml:space="preserve"> especially in developing countries such as Central Asia</w:t>
      </w:r>
      <w:r w:rsidR="00734240" w:rsidRPr="005A6A87">
        <w:rPr>
          <w:rFonts w:ascii="Arial Narrow" w:hAnsi="Arial Narrow" w:cs="Times New Roman"/>
          <w:sz w:val="20"/>
          <w:szCs w:val="20"/>
        </w:rPr>
        <w:t>n</w:t>
      </w:r>
      <w:r w:rsidRPr="005A6A87">
        <w:rPr>
          <w:rFonts w:ascii="Arial Narrow" w:hAnsi="Arial Narrow" w:cs="Times New Roman"/>
          <w:sz w:val="20"/>
          <w:szCs w:val="20"/>
        </w:rPr>
        <w:t xml:space="preserve"> Countries (CACs). </w:t>
      </w:r>
    </w:p>
    <w:p w14:paraId="63977576" w14:textId="77777777" w:rsidR="006D2C09" w:rsidRPr="005A6A87" w:rsidRDefault="006D2C09" w:rsidP="006D2C09">
      <w:pPr>
        <w:spacing w:after="0" w:line="240" w:lineRule="auto"/>
        <w:jc w:val="both"/>
        <w:rPr>
          <w:rFonts w:ascii="Arial Narrow" w:hAnsi="Arial Narrow" w:cs="Times New Roman"/>
          <w:sz w:val="20"/>
          <w:szCs w:val="20"/>
        </w:rPr>
      </w:pPr>
    </w:p>
    <w:p w14:paraId="2383DFDA" w14:textId="0ECE8A3D" w:rsidR="0039364A" w:rsidRPr="005A6A87" w:rsidRDefault="006D2C09" w:rsidP="006D2C09">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To propose solutions to climate change, countries signed the </w:t>
      </w:r>
      <w:r w:rsidRPr="005A6A87">
        <w:rPr>
          <w:rFonts w:ascii="Arial Narrow" w:hAnsi="Arial Narrow" w:cs="Times New Roman"/>
          <w:b/>
          <w:bCs/>
          <w:sz w:val="20"/>
          <w:szCs w:val="20"/>
        </w:rPr>
        <w:t>United Nations Framework Convention on Climate Change (UNFCCC)</w:t>
      </w:r>
      <w:r w:rsidRPr="005A6A87">
        <w:rPr>
          <w:rFonts w:ascii="Arial Narrow" w:hAnsi="Arial Narrow" w:cs="Times New Roman"/>
          <w:sz w:val="20"/>
          <w:szCs w:val="20"/>
        </w:rPr>
        <w:t xml:space="preserve"> at the Rio Earth Summit in 1992. The UNFCCC entered into force on </w:t>
      </w:r>
      <w:r w:rsidR="00B74480" w:rsidRPr="005A6A87">
        <w:rPr>
          <w:rFonts w:ascii="Arial Narrow" w:hAnsi="Arial Narrow" w:cs="Times New Roman"/>
          <w:sz w:val="20"/>
          <w:szCs w:val="20"/>
        </w:rPr>
        <w:t>21 March</w:t>
      </w:r>
      <w:r w:rsidRPr="005A6A87">
        <w:rPr>
          <w:rFonts w:ascii="Arial Narrow" w:hAnsi="Arial Narrow" w:cs="Times New Roman"/>
          <w:sz w:val="20"/>
          <w:szCs w:val="20"/>
        </w:rPr>
        <w:t xml:space="preserve"> 1994, and 197 countries that have ratified the Convention are called Parties to the Convention</w:t>
      </w:r>
      <w:r w:rsidR="00BE4BC2">
        <w:rPr>
          <w:rFonts w:ascii="Arial Narrow" w:hAnsi="Arial Narrow" w:cs="Times New Roman"/>
          <w:sz w:val="20"/>
          <w:szCs w:val="20"/>
        </w:rPr>
        <w:t>. These Parties</w:t>
      </w:r>
      <w:r w:rsidRPr="005A6A87">
        <w:rPr>
          <w:rFonts w:ascii="Arial Narrow" w:hAnsi="Arial Narrow" w:cs="Times New Roman"/>
          <w:sz w:val="20"/>
          <w:szCs w:val="20"/>
        </w:rPr>
        <w:t xml:space="preserve"> adhere to </w:t>
      </w:r>
      <w:r w:rsidR="00BE4BC2">
        <w:rPr>
          <w:rFonts w:ascii="Arial Narrow" w:hAnsi="Arial Narrow" w:cs="Times New Roman"/>
          <w:sz w:val="20"/>
          <w:szCs w:val="20"/>
        </w:rPr>
        <w:t>the</w:t>
      </w:r>
      <w:r w:rsidR="00BE4BC2"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ultimate objective </w:t>
      </w:r>
      <w:r w:rsidR="00BE4BC2">
        <w:rPr>
          <w:rFonts w:ascii="Arial Narrow" w:hAnsi="Arial Narrow" w:cs="Times New Roman"/>
          <w:sz w:val="20"/>
          <w:szCs w:val="20"/>
        </w:rPr>
        <w:t xml:space="preserve">of the Convention </w:t>
      </w:r>
      <w:r w:rsidRPr="005A6A87">
        <w:rPr>
          <w:rFonts w:ascii="Arial Narrow" w:hAnsi="Arial Narrow" w:cs="Times New Roman"/>
          <w:sz w:val="20"/>
          <w:szCs w:val="20"/>
        </w:rPr>
        <w:t xml:space="preserve">to stabilize the </w:t>
      </w:r>
      <w:r w:rsidR="0039364A" w:rsidRPr="005A6A87">
        <w:rPr>
          <w:rFonts w:ascii="Arial Narrow" w:hAnsi="Arial Narrow" w:cs="Times New Roman"/>
          <w:sz w:val="20"/>
          <w:szCs w:val="20"/>
        </w:rPr>
        <w:t xml:space="preserve">GHG </w:t>
      </w:r>
      <w:r w:rsidRPr="005A6A87">
        <w:rPr>
          <w:rFonts w:ascii="Arial Narrow" w:hAnsi="Arial Narrow" w:cs="Times New Roman"/>
          <w:sz w:val="20"/>
          <w:szCs w:val="20"/>
        </w:rPr>
        <w:t xml:space="preserve">concentrations in the atmosphere at a level that would prevent dangerous anthropogenic interference with the climate system. </w:t>
      </w:r>
      <w:r w:rsidR="0066717D" w:rsidRPr="005A6A87">
        <w:rPr>
          <w:rFonts w:ascii="Arial Narrow" w:hAnsi="Arial Narrow" w:cs="Times New Roman"/>
          <w:sz w:val="20"/>
          <w:szCs w:val="20"/>
        </w:rPr>
        <w:t xml:space="preserve">The UNFCCC secretariat </w:t>
      </w:r>
      <w:r w:rsidR="00C23378" w:rsidRPr="005A6A87">
        <w:rPr>
          <w:rFonts w:ascii="Arial Narrow" w:hAnsi="Arial Narrow" w:cs="Times New Roman"/>
          <w:sz w:val="20"/>
          <w:szCs w:val="20"/>
        </w:rPr>
        <w:t xml:space="preserve">supports </w:t>
      </w:r>
      <w:r w:rsidR="00734240" w:rsidRPr="005A6A87">
        <w:rPr>
          <w:rFonts w:ascii="Arial Narrow" w:hAnsi="Arial Narrow" w:cs="Times New Roman"/>
          <w:sz w:val="20"/>
          <w:szCs w:val="20"/>
        </w:rPr>
        <w:t>P</w:t>
      </w:r>
      <w:r w:rsidR="0066717D" w:rsidRPr="005A6A87">
        <w:rPr>
          <w:rFonts w:ascii="Arial Narrow" w:hAnsi="Arial Narrow" w:cs="Times New Roman"/>
          <w:sz w:val="20"/>
          <w:szCs w:val="20"/>
        </w:rPr>
        <w:t>arties</w:t>
      </w:r>
      <w:r w:rsidR="0066717D" w:rsidRPr="005A6A87" w:rsidDel="0066717D">
        <w:rPr>
          <w:rFonts w:ascii="Arial Narrow" w:hAnsi="Arial Narrow" w:cs="Times New Roman"/>
          <w:sz w:val="20"/>
          <w:szCs w:val="20"/>
        </w:rPr>
        <w:t xml:space="preserve"> </w:t>
      </w:r>
      <w:r w:rsidRPr="005A6A87">
        <w:rPr>
          <w:rFonts w:ascii="Arial Narrow" w:hAnsi="Arial Narrow" w:cs="Times New Roman"/>
          <w:sz w:val="20"/>
          <w:szCs w:val="20"/>
        </w:rPr>
        <w:t>to promote sustainable management and cooperate in the conservation and enhancement of sinks and reservoirs of all GHG</w:t>
      </w:r>
      <w:r w:rsidR="0039364A" w:rsidRPr="005A6A87">
        <w:rPr>
          <w:rFonts w:ascii="Arial Narrow" w:hAnsi="Arial Narrow" w:cs="Times New Roman"/>
          <w:sz w:val="20"/>
          <w:szCs w:val="20"/>
        </w:rPr>
        <w:t>,</w:t>
      </w:r>
      <w:r w:rsidRPr="005A6A87">
        <w:rPr>
          <w:rFonts w:ascii="Arial Narrow" w:hAnsi="Arial Narrow" w:cs="Times New Roman"/>
          <w:sz w:val="20"/>
          <w:szCs w:val="20"/>
        </w:rPr>
        <w:t xml:space="preserve"> including biomass, forests and other terrestrial ecosystems. </w:t>
      </w:r>
    </w:p>
    <w:p w14:paraId="55A8F652" w14:textId="77777777" w:rsidR="0039364A" w:rsidRPr="005A6A87" w:rsidRDefault="0039364A" w:rsidP="006D2C09">
      <w:pPr>
        <w:spacing w:after="0" w:line="240" w:lineRule="auto"/>
        <w:jc w:val="both"/>
        <w:rPr>
          <w:rFonts w:ascii="Arial Narrow" w:hAnsi="Arial Narrow" w:cs="Times New Roman"/>
          <w:sz w:val="20"/>
          <w:szCs w:val="20"/>
        </w:rPr>
      </w:pPr>
    </w:p>
    <w:p w14:paraId="09F4B717" w14:textId="26C4995A" w:rsidR="006D2C09" w:rsidRPr="005A6A87" w:rsidRDefault="006D2C09" w:rsidP="006D2C09">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More recently, Parties to the UNFCCC reached a global agreement to combat climate change and </w:t>
      </w:r>
      <w:r w:rsidR="00BE4BC2">
        <w:rPr>
          <w:rFonts w:ascii="Arial Narrow" w:hAnsi="Arial Narrow" w:cs="Times New Roman"/>
          <w:sz w:val="20"/>
          <w:szCs w:val="20"/>
        </w:rPr>
        <w:t xml:space="preserve">to </w:t>
      </w:r>
      <w:r w:rsidRPr="005A6A87">
        <w:rPr>
          <w:rFonts w:ascii="Arial Narrow" w:hAnsi="Arial Narrow" w:cs="Times New Roman"/>
          <w:sz w:val="20"/>
          <w:szCs w:val="20"/>
        </w:rPr>
        <w:t>accelerate and intensify actions and investments needed for a sustainable low carbon future</w:t>
      </w:r>
      <w:r w:rsidR="00BE4BC2">
        <w:rPr>
          <w:rFonts w:ascii="Arial Narrow" w:hAnsi="Arial Narrow" w:cs="Times New Roman"/>
          <w:sz w:val="20"/>
          <w:szCs w:val="20"/>
        </w:rPr>
        <w:t xml:space="preserve"> –</w:t>
      </w:r>
      <w:r w:rsidRPr="005A6A87">
        <w:rPr>
          <w:rFonts w:ascii="Arial Narrow" w:hAnsi="Arial Narrow" w:cs="Times New Roman"/>
          <w:sz w:val="20"/>
          <w:szCs w:val="20"/>
        </w:rPr>
        <w:t xml:space="preserve"> including formulating long-term low GHG emissions development strategies</w:t>
      </w:r>
      <w:r w:rsidR="00BE4BC2">
        <w:rPr>
          <w:rFonts w:ascii="Arial Narrow" w:hAnsi="Arial Narrow" w:cs="Times New Roman"/>
          <w:sz w:val="20"/>
          <w:szCs w:val="20"/>
        </w:rPr>
        <w:t xml:space="preserve"> –</w:t>
      </w:r>
      <w:r w:rsidRPr="005A6A87">
        <w:rPr>
          <w:rFonts w:ascii="Arial Narrow" w:hAnsi="Arial Narrow" w:cs="Times New Roman"/>
          <w:sz w:val="20"/>
          <w:szCs w:val="20"/>
        </w:rPr>
        <w:t xml:space="preserve"> and adopted </w:t>
      </w:r>
      <w:r w:rsidR="00734240" w:rsidRPr="005A6A87">
        <w:rPr>
          <w:rFonts w:ascii="Arial Narrow" w:hAnsi="Arial Narrow" w:cs="Times New Roman"/>
          <w:sz w:val="20"/>
          <w:szCs w:val="20"/>
        </w:rPr>
        <w:t xml:space="preserve">the </w:t>
      </w:r>
      <w:r w:rsidRPr="005A6A87">
        <w:rPr>
          <w:rFonts w:ascii="Arial Narrow" w:hAnsi="Arial Narrow" w:cs="Times New Roman"/>
          <w:b/>
          <w:bCs/>
          <w:sz w:val="20"/>
          <w:szCs w:val="20"/>
        </w:rPr>
        <w:t>Paris Agreement</w:t>
      </w:r>
      <w:r w:rsidRPr="005A6A87">
        <w:rPr>
          <w:rFonts w:ascii="Arial Narrow" w:hAnsi="Arial Narrow" w:cs="Times New Roman"/>
          <w:sz w:val="20"/>
          <w:szCs w:val="20"/>
        </w:rPr>
        <w:t xml:space="preserve"> in 2015 (UNFCCC, 2015). </w:t>
      </w:r>
      <w:r w:rsidR="007A1B89" w:rsidRPr="005A6A87">
        <w:rPr>
          <w:rFonts w:ascii="Arial Narrow" w:hAnsi="Arial Narrow" w:cs="Times New Roman"/>
          <w:sz w:val="20"/>
          <w:szCs w:val="20"/>
        </w:rPr>
        <w:t xml:space="preserve">The Paris Agreement entered into force on 4 November 2016, with 191 Parties to the Convention </w:t>
      </w:r>
      <w:r w:rsidR="00BE4BC2">
        <w:rPr>
          <w:rFonts w:ascii="Arial Narrow" w:hAnsi="Arial Narrow" w:cs="Times New Roman"/>
          <w:sz w:val="20"/>
          <w:szCs w:val="20"/>
        </w:rPr>
        <w:t>hav</w:t>
      </w:r>
      <w:r w:rsidR="001C233F">
        <w:rPr>
          <w:rFonts w:ascii="Arial Narrow" w:hAnsi="Arial Narrow" w:cs="Times New Roman"/>
          <w:sz w:val="20"/>
          <w:szCs w:val="20"/>
        </w:rPr>
        <w:t>e</w:t>
      </w:r>
      <w:r w:rsidR="00BE4BC2" w:rsidRPr="005A6A87">
        <w:rPr>
          <w:rFonts w:ascii="Arial Narrow" w:hAnsi="Arial Narrow" w:cs="Times New Roman"/>
          <w:sz w:val="20"/>
          <w:szCs w:val="20"/>
        </w:rPr>
        <w:t xml:space="preserve"> </w:t>
      </w:r>
      <w:r w:rsidR="007A1B89" w:rsidRPr="005A6A87">
        <w:rPr>
          <w:rFonts w:ascii="Arial Narrow" w:hAnsi="Arial Narrow" w:cs="Times New Roman"/>
          <w:sz w:val="20"/>
          <w:szCs w:val="20"/>
        </w:rPr>
        <w:t>ratified the Paris Agreement</w:t>
      </w:r>
      <w:r w:rsidRPr="005A6A87">
        <w:rPr>
          <w:rFonts w:ascii="Arial Narrow" w:hAnsi="Arial Narrow" w:cs="Times New Roman"/>
          <w:sz w:val="20"/>
          <w:szCs w:val="20"/>
        </w:rPr>
        <w:t xml:space="preserve"> (UNFCCC, 2021</w:t>
      </w:r>
      <w:r w:rsidR="002D07B1" w:rsidRPr="005A6A87">
        <w:rPr>
          <w:rFonts w:ascii="Arial Narrow" w:hAnsi="Arial Narrow" w:cs="Times New Roman"/>
          <w:sz w:val="20"/>
          <w:szCs w:val="20"/>
        </w:rPr>
        <w:t>a</w:t>
      </w:r>
      <w:r w:rsidRPr="005A6A87">
        <w:rPr>
          <w:rFonts w:ascii="Arial Narrow" w:hAnsi="Arial Narrow" w:cs="Times New Roman"/>
          <w:sz w:val="20"/>
          <w:szCs w:val="20"/>
        </w:rPr>
        <w:t xml:space="preserve">). </w:t>
      </w:r>
      <w:r w:rsidR="00734240" w:rsidRPr="005A6A87">
        <w:rPr>
          <w:rFonts w:ascii="Arial Narrow" w:hAnsi="Arial Narrow" w:cs="Times New Roman"/>
          <w:sz w:val="20"/>
          <w:szCs w:val="20"/>
        </w:rPr>
        <w:t xml:space="preserve">The </w:t>
      </w:r>
      <w:r w:rsidRPr="005A6A87">
        <w:rPr>
          <w:rFonts w:ascii="Arial Narrow" w:hAnsi="Arial Narrow" w:cs="Times New Roman"/>
          <w:sz w:val="20"/>
          <w:szCs w:val="20"/>
        </w:rPr>
        <w:t>Paris Agreement focuses on forests and highlights that Parties should conserve and enhance sinks and reservoirs of GHG, including forests. Furthermore, Parties are encouraged to implement and support</w:t>
      </w:r>
      <w:r w:rsidR="00BE4BC2">
        <w:rPr>
          <w:rFonts w:ascii="Arial Narrow" w:hAnsi="Arial Narrow" w:cs="Times New Roman"/>
          <w:sz w:val="20"/>
          <w:szCs w:val="20"/>
        </w:rPr>
        <w:t xml:space="preserve"> –</w:t>
      </w:r>
      <w:r w:rsidRPr="005A6A87">
        <w:rPr>
          <w:rFonts w:ascii="Arial Narrow" w:hAnsi="Arial Narrow" w:cs="Times New Roman"/>
          <w:sz w:val="20"/>
          <w:szCs w:val="20"/>
        </w:rPr>
        <w:t xml:space="preserve"> including through results-based payments</w:t>
      </w:r>
      <w:r w:rsidR="00BE4BC2">
        <w:rPr>
          <w:rFonts w:ascii="Arial Narrow" w:hAnsi="Arial Narrow" w:cs="Times New Roman"/>
          <w:sz w:val="20"/>
          <w:szCs w:val="20"/>
        </w:rPr>
        <w:t xml:space="preserve"> –</w:t>
      </w:r>
      <w:r w:rsidRPr="005A6A87">
        <w:rPr>
          <w:rFonts w:ascii="Arial Narrow" w:hAnsi="Arial Narrow" w:cs="Times New Roman"/>
          <w:sz w:val="20"/>
          <w:szCs w:val="20"/>
        </w:rPr>
        <w:t xml:space="preserve"> the existing framework for policy approaches and positive incentives for </w:t>
      </w:r>
      <w:r w:rsidR="00557FC6" w:rsidRPr="005A6A87">
        <w:rPr>
          <w:rFonts w:ascii="Arial Narrow" w:hAnsi="Arial Narrow" w:cs="Times New Roman"/>
          <w:sz w:val="20"/>
          <w:szCs w:val="20"/>
        </w:rPr>
        <w:t>reducing emissions from deforestation and forest degradation</w:t>
      </w:r>
      <w:r w:rsidR="00BE4BC2">
        <w:rPr>
          <w:rFonts w:ascii="Arial Narrow" w:hAnsi="Arial Narrow" w:cs="Times New Roman"/>
          <w:sz w:val="20"/>
          <w:szCs w:val="20"/>
        </w:rPr>
        <w:t>. They are also encouraged to support</w:t>
      </w:r>
      <w:r w:rsidR="00557FC6" w:rsidRPr="005A6A87">
        <w:rPr>
          <w:rFonts w:ascii="Arial Narrow" w:hAnsi="Arial Narrow" w:cs="Times New Roman"/>
          <w:sz w:val="20"/>
          <w:szCs w:val="20"/>
        </w:rPr>
        <w:t xml:space="preserve"> the role of forest conservation, sustainable management of forest</w:t>
      </w:r>
      <w:r w:rsidR="00BE4BC2">
        <w:rPr>
          <w:rFonts w:ascii="Arial Narrow" w:hAnsi="Arial Narrow" w:cs="Times New Roman"/>
          <w:sz w:val="20"/>
          <w:szCs w:val="20"/>
        </w:rPr>
        <w:t>s</w:t>
      </w:r>
      <w:r w:rsidR="00557FC6" w:rsidRPr="005A6A87">
        <w:rPr>
          <w:rFonts w:ascii="Arial Narrow" w:hAnsi="Arial Narrow" w:cs="Times New Roman"/>
          <w:sz w:val="20"/>
          <w:szCs w:val="20"/>
        </w:rPr>
        <w:t xml:space="preserve"> and enhancement of forest carbon stocks in developing countries (</w:t>
      </w:r>
      <w:r w:rsidRPr="005A6A87">
        <w:rPr>
          <w:rFonts w:ascii="Arial Narrow" w:hAnsi="Arial Narrow" w:cs="Times New Roman"/>
          <w:sz w:val="20"/>
          <w:szCs w:val="20"/>
        </w:rPr>
        <w:t>REDD+</w:t>
      </w:r>
      <w:r w:rsidR="00557FC6" w:rsidRPr="005A6A87">
        <w:rPr>
          <w:rFonts w:ascii="Arial Narrow" w:hAnsi="Arial Narrow" w:cs="Times New Roman"/>
          <w:sz w:val="20"/>
          <w:szCs w:val="20"/>
        </w:rPr>
        <w:t>)</w:t>
      </w:r>
      <w:r w:rsidR="00BE4BC2">
        <w:rPr>
          <w:rFonts w:ascii="Arial Narrow" w:hAnsi="Arial Narrow" w:cs="Times New Roman"/>
          <w:sz w:val="20"/>
          <w:szCs w:val="20"/>
        </w:rPr>
        <w:t>, a</w:t>
      </w:r>
      <w:r w:rsidR="001C233F">
        <w:rPr>
          <w:rFonts w:ascii="Arial Narrow" w:hAnsi="Arial Narrow" w:cs="Times New Roman"/>
          <w:sz w:val="20"/>
          <w:szCs w:val="20"/>
        </w:rPr>
        <w:t>nd alternative policy approaches, such as joint mitigation and adaptation approaches for the integrate</w:t>
      </w:r>
      <w:r w:rsidRPr="005A6A87">
        <w:rPr>
          <w:rFonts w:ascii="Arial Narrow" w:hAnsi="Arial Narrow" w:cs="Times New Roman"/>
          <w:sz w:val="20"/>
          <w:szCs w:val="20"/>
        </w:rPr>
        <w:t>d sustainable management of forests.</w:t>
      </w:r>
      <w:r w:rsidR="0039364A" w:rsidRPr="005A6A87">
        <w:rPr>
          <w:rFonts w:ascii="Arial Narrow" w:hAnsi="Arial Narrow" w:cs="Times New Roman"/>
          <w:sz w:val="20"/>
          <w:szCs w:val="20"/>
        </w:rPr>
        <w:t xml:space="preserve"> </w:t>
      </w:r>
      <w:r w:rsidRPr="005A6A87">
        <w:rPr>
          <w:rFonts w:ascii="Arial Narrow" w:hAnsi="Arial Narrow" w:cs="Times New Roman"/>
          <w:sz w:val="20"/>
          <w:szCs w:val="20"/>
        </w:rPr>
        <w:t>The Paris Agreement introduce</w:t>
      </w:r>
      <w:r w:rsidR="00BE4BC2">
        <w:rPr>
          <w:rFonts w:ascii="Arial Narrow" w:hAnsi="Arial Narrow" w:cs="Times New Roman"/>
          <w:sz w:val="20"/>
          <w:szCs w:val="20"/>
        </w:rPr>
        <w:t>d</w:t>
      </w:r>
      <w:r w:rsidRPr="005A6A87">
        <w:rPr>
          <w:rFonts w:ascii="Arial Narrow" w:hAnsi="Arial Narrow" w:cs="Times New Roman"/>
          <w:sz w:val="20"/>
          <w:szCs w:val="20"/>
        </w:rPr>
        <w:t xml:space="preserve"> Nationally Determined Contributions (NDC) as the implementation tool for the post-2020 period to achieve the </w:t>
      </w:r>
      <w:r w:rsidR="00AA6C1F" w:rsidRPr="005A6A87">
        <w:rPr>
          <w:rFonts w:ascii="Arial Narrow" w:hAnsi="Arial Narrow" w:cs="Times New Roman"/>
          <w:sz w:val="20"/>
          <w:szCs w:val="20"/>
        </w:rPr>
        <w:t xml:space="preserve">Agreement's </w:t>
      </w:r>
      <w:r w:rsidR="0039364A" w:rsidRPr="005A6A87">
        <w:rPr>
          <w:rFonts w:ascii="Arial Narrow" w:hAnsi="Arial Narrow" w:cs="Times New Roman"/>
          <w:sz w:val="20"/>
          <w:szCs w:val="20"/>
        </w:rPr>
        <w:t>long-term goals</w:t>
      </w:r>
      <w:r w:rsidRPr="005A6A87">
        <w:rPr>
          <w:rFonts w:ascii="Arial Narrow" w:hAnsi="Arial Narrow" w:cs="Times New Roman"/>
          <w:sz w:val="20"/>
          <w:szCs w:val="20"/>
        </w:rPr>
        <w:t>.</w:t>
      </w:r>
    </w:p>
    <w:p w14:paraId="0C209A8A" w14:textId="574183C2" w:rsidR="006D2C09" w:rsidRPr="005A6A87" w:rsidRDefault="006D2C09" w:rsidP="006D2C09">
      <w:pPr>
        <w:spacing w:after="0" w:line="240" w:lineRule="auto"/>
        <w:jc w:val="both"/>
        <w:rPr>
          <w:rFonts w:ascii="Arial Narrow" w:hAnsi="Arial Narrow" w:cs="Times New Roman"/>
          <w:sz w:val="20"/>
          <w:szCs w:val="20"/>
        </w:rPr>
      </w:pPr>
    </w:p>
    <w:p w14:paraId="15B49516" w14:textId="5F3BE610" w:rsidR="00193CE4" w:rsidRPr="005A6A87" w:rsidRDefault="00E82F95" w:rsidP="00193CE4">
      <w:pPr>
        <w:spacing w:after="0" w:line="240" w:lineRule="auto"/>
        <w:jc w:val="both"/>
        <w:rPr>
          <w:rFonts w:ascii="Arial Narrow" w:hAnsi="Arial Narrow" w:cs="Times New Roman"/>
          <w:sz w:val="20"/>
          <w:szCs w:val="20"/>
        </w:rPr>
      </w:pPr>
      <w:r w:rsidRPr="005A6A87">
        <w:rPr>
          <w:rFonts w:ascii="Arial Narrow" w:hAnsi="Arial Narrow" w:cs="Times New Roman"/>
          <w:bCs/>
          <w:sz w:val="20"/>
          <w:szCs w:val="20"/>
        </w:rPr>
        <w:t xml:space="preserve">The </w:t>
      </w:r>
      <w:r w:rsidRPr="005A6A87">
        <w:rPr>
          <w:rFonts w:ascii="Arial Narrow" w:hAnsi="Arial Narrow" w:cs="Times New Roman"/>
          <w:b/>
          <w:bCs/>
          <w:sz w:val="20"/>
          <w:szCs w:val="20"/>
        </w:rPr>
        <w:t>United Nations Forum on Forests (</w:t>
      </w:r>
      <w:r w:rsidR="00193CE4" w:rsidRPr="005A6A87">
        <w:rPr>
          <w:rFonts w:ascii="Arial Narrow" w:hAnsi="Arial Narrow" w:cs="Times New Roman"/>
          <w:b/>
          <w:bCs/>
          <w:sz w:val="20"/>
          <w:szCs w:val="20"/>
        </w:rPr>
        <w:t>UNFF</w:t>
      </w:r>
      <w:r w:rsidRPr="005A6A87">
        <w:rPr>
          <w:rFonts w:ascii="Arial Narrow" w:hAnsi="Arial Narrow" w:cs="Times New Roman"/>
          <w:b/>
          <w:bCs/>
          <w:sz w:val="20"/>
          <w:szCs w:val="20"/>
        </w:rPr>
        <w:t>)</w:t>
      </w:r>
      <w:r w:rsidR="00193CE4" w:rsidRPr="005A6A87">
        <w:rPr>
          <w:rFonts w:ascii="Arial Narrow" w:hAnsi="Arial Narrow" w:cs="Times New Roman"/>
          <w:sz w:val="20"/>
          <w:szCs w:val="20"/>
        </w:rPr>
        <w:t xml:space="preserve"> has developed </w:t>
      </w:r>
      <w:r w:rsidR="00AA6C1F" w:rsidRPr="005A6A87">
        <w:rPr>
          <w:rFonts w:ascii="Arial Narrow" w:hAnsi="Arial Narrow" w:cs="Times New Roman"/>
          <w:sz w:val="20"/>
          <w:szCs w:val="20"/>
        </w:rPr>
        <w:t>"</w:t>
      </w:r>
      <w:r w:rsidR="00193CE4" w:rsidRPr="005A6A87">
        <w:rPr>
          <w:rFonts w:ascii="Arial Narrow" w:hAnsi="Arial Narrow" w:cs="Times New Roman"/>
          <w:sz w:val="20"/>
          <w:szCs w:val="20"/>
        </w:rPr>
        <w:t>The United Nations Strategic Plan for Forests 2030</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which</w:t>
      </w:r>
      <w:r w:rsidR="00193CE4" w:rsidRPr="005A6A87">
        <w:rPr>
          <w:rFonts w:ascii="Arial Narrow" w:hAnsi="Arial Narrow" w:cs="Times New Roman"/>
          <w:sz w:val="20"/>
          <w:szCs w:val="20"/>
        </w:rPr>
        <w:t xml:space="preserve"> provides a global framework for action at all levels to manage all types of forests and trees outside forests sustainably and halt deforestation and forest degradation. At the heart of the Strategic Plan are six Global Forest Goals and 26 associated targets to be achieved by 2030 (UN, 201</w:t>
      </w:r>
      <w:r w:rsidR="002D07B1" w:rsidRPr="005A6A87">
        <w:rPr>
          <w:rFonts w:ascii="Arial Narrow" w:hAnsi="Arial Narrow" w:cs="Times New Roman"/>
          <w:sz w:val="20"/>
          <w:szCs w:val="20"/>
        </w:rPr>
        <w:t>7</w:t>
      </w:r>
      <w:r w:rsidR="00193CE4" w:rsidRPr="005A6A87">
        <w:rPr>
          <w:rFonts w:ascii="Arial Narrow" w:hAnsi="Arial Narrow" w:cs="Times New Roman"/>
          <w:sz w:val="20"/>
          <w:szCs w:val="20"/>
        </w:rPr>
        <w:t>).</w:t>
      </w:r>
    </w:p>
    <w:p w14:paraId="573F1104" w14:textId="77777777" w:rsidR="00193CE4" w:rsidRPr="005A6A87" w:rsidRDefault="00193CE4" w:rsidP="00171C36">
      <w:pPr>
        <w:spacing w:after="0" w:line="240" w:lineRule="auto"/>
        <w:jc w:val="both"/>
        <w:rPr>
          <w:rFonts w:ascii="Arial Narrow" w:hAnsi="Arial Narrow" w:cs="Times New Roman"/>
          <w:b/>
          <w:bCs/>
          <w:sz w:val="20"/>
          <w:szCs w:val="20"/>
        </w:rPr>
      </w:pPr>
    </w:p>
    <w:p w14:paraId="7B79294A" w14:textId="56CCD53F" w:rsidR="00171C36" w:rsidRPr="005A6A87" w:rsidRDefault="00171C36" w:rsidP="00171C36">
      <w:pPr>
        <w:spacing w:after="0" w:line="240" w:lineRule="auto"/>
        <w:jc w:val="both"/>
        <w:rPr>
          <w:rFonts w:ascii="Arial Narrow" w:hAnsi="Arial Narrow" w:cs="Times New Roman"/>
          <w:sz w:val="20"/>
          <w:szCs w:val="20"/>
        </w:rPr>
      </w:pPr>
      <w:r w:rsidRPr="005A6A87">
        <w:rPr>
          <w:rFonts w:ascii="Arial Narrow" w:hAnsi="Arial Narrow" w:cs="Times New Roman"/>
          <w:b/>
          <w:bCs/>
          <w:sz w:val="20"/>
          <w:szCs w:val="20"/>
        </w:rPr>
        <w:t>The 2030 Agenda for Sustainable Development,</w:t>
      </w:r>
      <w:r w:rsidRPr="005A6A87">
        <w:rPr>
          <w:rFonts w:ascii="Arial Narrow" w:hAnsi="Arial Narrow" w:cs="Times New Roman"/>
          <w:sz w:val="20"/>
          <w:szCs w:val="20"/>
        </w:rPr>
        <w:t xml:space="preserve"> adopted by all United Nations Member States in 2015, introduced seventeen </w:t>
      </w:r>
      <w:r w:rsidR="00ED286F" w:rsidRPr="005A6A87">
        <w:rPr>
          <w:rFonts w:ascii="Arial Narrow" w:hAnsi="Arial Narrow" w:cs="Times New Roman"/>
          <w:b/>
          <w:bCs/>
          <w:sz w:val="20"/>
          <w:szCs w:val="20"/>
        </w:rPr>
        <w:t>Sustainable Development Goals (</w:t>
      </w:r>
      <w:r w:rsidRPr="005A6A87">
        <w:rPr>
          <w:rFonts w:ascii="Arial Narrow" w:hAnsi="Arial Narrow" w:cs="Times New Roman"/>
          <w:b/>
          <w:bCs/>
          <w:sz w:val="20"/>
          <w:szCs w:val="20"/>
        </w:rPr>
        <w:t>SDGs</w:t>
      </w:r>
      <w:r w:rsidR="00ED286F" w:rsidRPr="005A6A87">
        <w:rPr>
          <w:rFonts w:ascii="Arial Narrow" w:hAnsi="Arial Narrow" w:cs="Times New Roman"/>
          <w:b/>
          <w:bCs/>
          <w:sz w:val="20"/>
          <w:szCs w:val="20"/>
        </w:rPr>
        <w:t>)</w:t>
      </w:r>
      <w:r w:rsidRPr="005A6A87">
        <w:rPr>
          <w:rFonts w:ascii="Arial Narrow" w:hAnsi="Arial Narrow" w:cs="Times New Roman"/>
          <w:sz w:val="20"/>
          <w:szCs w:val="20"/>
        </w:rPr>
        <w:t>. The SDGs have great relevance for climate change and forests, including:</w:t>
      </w:r>
    </w:p>
    <w:p w14:paraId="7231EE72" w14:textId="77777777" w:rsidR="00171C36" w:rsidRPr="005A6A87" w:rsidRDefault="00171C36" w:rsidP="00171C36">
      <w:pPr>
        <w:spacing w:after="0" w:line="240" w:lineRule="auto"/>
        <w:jc w:val="both"/>
        <w:rPr>
          <w:rFonts w:ascii="Arial Narrow" w:hAnsi="Arial Narrow" w:cs="Times New Roman"/>
          <w:sz w:val="20"/>
          <w:szCs w:val="20"/>
        </w:rPr>
      </w:pPr>
    </w:p>
    <w:p w14:paraId="00958148" w14:textId="0B1DC5A8" w:rsidR="00171C36" w:rsidRPr="005A6A87" w:rsidRDefault="00171C36" w:rsidP="00171C36">
      <w:pPr>
        <w:pStyle w:val="ListParagraph"/>
        <w:numPr>
          <w:ilvl w:val="0"/>
          <w:numId w:val="13"/>
        </w:numPr>
        <w:spacing w:after="0" w:line="240" w:lineRule="auto"/>
        <w:ind w:left="567" w:hanging="567"/>
        <w:jc w:val="both"/>
        <w:rPr>
          <w:rFonts w:ascii="Arial Narrow" w:hAnsi="Arial Narrow" w:cs="Times New Roman"/>
          <w:sz w:val="20"/>
          <w:szCs w:val="20"/>
        </w:rPr>
      </w:pPr>
      <w:r w:rsidRPr="005A6A87">
        <w:rPr>
          <w:rFonts w:ascii="Arial Narrow" w:hAnsi="Arial Narrow" w:cs="Times New Roman"/>
          <w:sz w:val="20"/>
          <w:szCs w:val="20"/>
        </w:rPr>
        <w:t xml:space="preserve">Climate </w:t>
      </w:r>
      <w:r w:rsidR="00E82F95" w:rsidRPr="005A6A87">
        <w:rPr>
          <w:rFonts w:ascii="Arial Narrow" w:hAnsi="Arial Narrow" w:cs="Times New Roman"/>
          <w:sz w:val="20"/>
          <w:szCs w:val="20"/>
        </w:rPr>
        <w:t>a</w:t>
      </w:r>
      <w:r w:rsidRPr="005A6A87">
        <w:rPr>
          <w:rFonts w:ascii="Arial Narrow" w:hAnsi="Arial Narrow" w:cs="Times New Roman"/>
          <w:sz w:val="20"/>
          <w:szCs w:val="20"/>
        </w:rPr>
        <w:t>ction (SDG13) aims to take urgent action to combat climate change and its impacts.</w:t>
      </w:r>
    </w:p>
    <w:p w14:paraId="07687EF9" w14:textId="4EE76E6C" w:rsidR="00171C36" w:rsidRPr="005A6A87" w:rsidRDefault="00171C36" w:rsidP="00171C36">
      <w:pPr>
        <w:pStyle w:val="ListParagraph"/>
        <w:numPr>
          <w:ilvl w:val="0"/>
          <w:numId w:val="13"/>
        </w:numPr>
        <w:spacing w:after="0" w:line="240" w:lineRule="auto"/>
        <w:ind w:left="567" w:hanging="567"/>
        <w:jc w:val="both"/>
        <w:rPr>
          <w:rFonts w:ascii="Arial Narrow" w:hAnsi="Arial Narrow" w:cs="Times New Roman"/>
          <w:sz w:val="20"/>
          <w:szCs w:val="20"/>
        </w:rPr>
      </w:pPr>
      <w:r w:rsidRPr="005A6A87">
        <w:rPr>
          <w:rFonts w:ascii="Arial Narrow" w:hAnsi="Arial Narrow" w:cs="Times New Roman"/>
          <w:sz w:val="20"/>
          <w:szCs w:val="20"/>
        </w:rPr>
        <w:t xml:space="preserve">Life on land (SDG15) aims to ensure the conservation, restoration and sustainable use of terrestrial and inland freshwater ecosystems and their services, in particular forests, wetlands, mountains and drylands; </w:t>
      </w:r>
      <w:r w:rsidR="00E82F95" w:rsidRPr="005A6A87">
        <w:rPr>
          <w:rFonts w:ascii="Arial Narrow" w:hAnsi="Arial Narrow" w:cs="Times New Roman"/>
          <w:sz w:val="20"/>
          <w:szCs w:val="20"/>
        </w:rPr>
        <w:t>this includes promoting</w:t>
      </w:r>
      <w:r w:rsidRPr="005A6A87">
        <w:rPr>
          <w:rFonts w:ascii="Arial Narrow" w:hAnsi="Arial Narrow" w:cs="Times New Roman"/>
          <w:sz w:val="20"/>
          <w:szCs w:val="20"/>
        </w:rPr>
        <w:t xml:space="preserve"> the implementation of sustainable forest management, halt</w:t>
      </w:r>
      <w:r w:rsidR="00E82F95" w:rsidRPr="005A6A87">
        <w:rPr>
          <w:rFonts w:ascii="Arial Narrow" w:hAnsi="Arial Narrow" w:cs="Times New Roman"/>
          <w:sz w:val="20"/>
          <w:szCs w:val="20"/>
        </w:rPr>
        <w:t>ing</w:t>
      </w:r>
      <w:r w:rsidRPr="005A6A87">
        <w:rPr>
          <w:rFonts w:ascii="Arial Narrow" w:hAnsi="Arial Narrow" w:cs="Times New Roman"/>
          <w:sz w:val="20"/>
          <w:szCs w:val="20"/>
        </w:rPr>
        <w:t xml:space="preserve"> deforestation, </w:t>
      </w:r>
      <w:r w:rsidR="00E82F95" w:rsidRPr="005A6A87">
        <w:rPr>
          <w:rFonts w:ascii="Arial Narrow" w:hAnsi="Arial Narrow" w:cs="Times New Roman"/>
          <w:sz w:val="20"/>
          <w:szCs w:val="20"/>
        </w:rPr>
        <w:t xml:space="preserve">restoring </w:t>
      </w:r>
      <w:r w:rsidRPr="005A6A87">
        <w:rPr>
          <w:rFonts w:ascii="Arial Narrow" w:hAnsi="Arial Narrow" w:cs="Times New Roman"/>
          <w:sz w:val="20"/>
          <w:szCs w:val="20"/>
        </w:rPr>
        <w:t>degraded forests</w:t>
      </w:r>
      <w:r w:rsidR="00BE4BC2">
        <w:rPr>
          <w:rFonts w:ascii="Arial Narrow" w:hAnsi="Arial Narrow" w:cs="Times New Roman"/>
          <w:sz w:val="20"/>
          <w:szCs w:val="20"/>
        </w:rPr>
        <w:t>,</w:t>
      </w:r>
      <w:r w:rsidRPr="005A6A87">
        <w:rPr>
          <w:rFonts w:ascii="Arial Narrow" w:hAnsi="Arial Narrow" w:cs="Times New Roman"/>
          <w:sz w:val="20"/>
          <w:szCs w:val="20"/>
        </w:rPr>
        <w:t xml:space="preserve"> and substantially </w:t>
      </w:r>
      <w:r w:rsidR="00E82F95" w:rsidRPr="005A6A87">
        <w:rPr>
          <w:rFonts w:ascii="Arial Narrow" w:hAnsi="Arial Narrow" w:cs="Times New Roman"/>
          <w:sz w:val="20"/>
          <w:szCs w:val="20"/>
        </w:rPr>
        <w:t xml:space="preserve">increasing </w:t>
      </w:r>
      <w:r w:rsidRPr="005A6A87">
        <w:rPr>
          <w:rFonts w:ascii="Arial Narrow" w:hAnsi="Arial Narrow" w:cs="Times New Roman"/>
          <w:sz w:val="20"/>
          <w:szCs w:val="20"/>
        </w:rPr>
        <w:t>afforestation and reforestation globally.</w:t>
      </w:r>
    </w:p>
    <w:p w14:paraId="00434435" w14:textId="77777777" w:rsidR="00171C36" w:rsidRPr="005A6A87" w:rsidRDefault="00171C36" w:rsidP="006D2C09">
      <w:pPr>
        <w:spacing w:after="0" w:line="240" w:lineRule="auto"/>
        <w:jc w:val="both"/>
        <w:rPr>
          <w:rFonts w:ascii="Arial Narrow" w:hAnsi="Arial Narrow" w:cs="Times New Roman"/>
          <w:sz w:val="20"/>
          <w:szCs w:val="20"/>
        </w:rPr>
      </w:pPr>
    </w:p>
    <w:p w14:paraId="59D567EA" w14:textId="43C28AAB" w:rsidR="006D2C09" w:rsidRPr="005A6A87" w:rsidRDefault="006D2C09">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Forests play a </w:t>
      </w:r>
      <w:r w:rsidR="0039364A" w:rsidRPr="005A6A87">
        <w:rPr>
          <w:rFonts w:ascii="Arial Narrow" w:hAnsi="Arial Narrow" w:cs="Times New Roman"/>
          <w:sz w:val="20"/>
          <w:szCs w:val="20"/>
        </w:rPr>
        <w:t>crucial</w:t>
      </w:r>
      <w:r w:rsidRPr="005A6A87">
        <w:rPr>
          <w:rFonts w:ascii="Arial Narrow" w:hAnsi="Arial Narrow" w:cs="Times New Roman"/>
          <w:sz w:val="20"/>
          <w:szCs w:val="20"/>
        </w:rPr>
        <w:t xml:space="preserve"> role in meeting national mitigation and adaptation targets to tackle climate change and reduce its adverse effects </w:t>
      </w:r>
      <w:r w:rsidR="00307F27" w:rsidRPr="005A6A87">
        <w:rPr>
          <w:rFonts w:ascii="Arial Narrow" w:hAnsi="Arial Narrow" w:cs="Times New Roman"/>
          <w:sz w:val="20"/>
          <w:szCs w:val="20"/>
        </w:rPr>
        <w:t xml:space="preserve">on </w:t>
      </w:r>
      <w:r w:rsidRPr="005A6A87">
        <w:rPr>
          <w:rFonts w:ascii="Arial Narrow" w:hAnsi="Arial Narrow" w:cs="Times New Roman"/>
          <w:sz w:val="20"/>
          <w:szCs w:val="20"/>
        </w:rPr>
        <w:t xml:space="preserve">developing economies and societies. </w:t>
      </w:r>
      <w:r w:rsidR="009B1E3F" w:rsidRPr="005A6A87">
        <w:rPr>
          <w:rFonts w:ascii="Arial Narrow" w:hAnsi="Arial Narrow" w:cs="Times New Roman"/>
          <w:sz w:val="20"/>
          <w:szCs w:val="20"/>
        </w:rPr>
        <w:t xml:space="preserve">In the forest sector, adaptation refers to changes in management practices and interventions to decrease the vulnerability of forests and people to climate change. Mitigation strategies in the forest sector can be grouped into four main categories: reducing emissions from deforestation, reducing emissions from forest degradation, enhancing forest carbon sinks, and product substitution (FAO, 2010c). </w:t>
      </w:r>
      <w:r w:rsidRPr="005A6A87">
        <w:rPr>
          <w:rFonts w:ascii="Arial Narrow" w:hAnsi="Arial Narrow" w:cs="Times New Roman"/>
          <w:sz w:val="20"/>
          <w:szCs w:val="20"/>
        </w:rPr>
        <w:t xml:space="preserve">Forests </w:t>
      </w:r>
      <w:r w:rsidR="00E82F95" w:rsidRPr="005A6A87">
        <w:rPr>
          <w:rFonts w:ascii="Arial Narrow" w:hAnsi="Arial Narrow" w:cs="Times New Roman"/>
          <w:sz w:val="20"/>
          <w:szCs w:val="20"/>
        </w:rPr>
        <w:t xml:space="preserve">make </w:t>
      </w:r>
      <w:r w:rsidRPr="005A6A87">
        <w:rPr>
          <w:rFonts w:ascii="Arial Narrow" w:hAnsi="Arial Narrow" w:cs="Times New Roman"/>
          <w:sz w:val="20"/>
          <w:szCs w:val="20"/>
        </w:rPr>
        <w:t xml:space="preserve">a unique contribution to the </w:t>
      </w:r>
      <w:r w:rsidR="00695369" w:rsidRPr="005A6A87">
        <w:rPr>
          <w:rFonts w:ascii="Arial Narrow" w:hAnsi="Arial Narrow" w:cs="Times New Roman"/>
          <w:sz w:val="20"/>
          <w:szCs w:val="20"/>
        </w:rPr>
        <w:t>fight</w:t>
      </w:r>
      <w:r w:rsidRPr="005A6A87">
        <w:rPr>
          <w:rFonts w:ascii="Arial Narrow" w:hAnsi="Arial Narrow" w:cs="Times New Roman"/>
          <w:sz w:val="20"/>
          <w:szCs w:val="20"/>
        </w:rPr>
        <w:t xml:space="preserve"> against climate change</w:t>
      </w:r>
      <w:r w:rsidR="00421B60" w:rsidRPr="005A6A87">
        <w:rPr>
          <w:rFonts w:ascii="Arial Narrow" w:hAnsi="Arial Narrow" w:cs="Times New Roman"/>
          <w:sz w:val="20"/>
          <w:szCs w:val="20"/>
        </w:rPr>
        <w:t>.</w:t>
      </w:r>
      <w:r w:rsidRPr="005A6A87">
        <w:rPr>
          <w:rFonts w:ascii="Arial Narrow" w:hAnsi="Arial Narrow" w:cs="Times New Roman"/>
          <w:sz w:val="20"/>
          <w:szCs w:val="20"/>
        </w:rPr>
        <w:t xml:space="preserve"> </w:t>
      </w:r>
      <w:r w:rsidR="00421B60" w:rsidRPr="005A6A87">
        <w:rPr>
          <w:rFonts w:ascii="Arial Narrow" w:hAnsi="Arial Narrow" w:cs="Times New Roman"/>
          <w:sz w:val="20"/>
          <w:szCs w:val="20"/>
        </w:rPr>
        <w:t xml:space="preserve">They can </w:t>
      </w:r>
      <w:r w:rsidR="0039364A" w:rsidRPr="005A6A87">
        <w:rPr>
          <w:rFonts w:ascii="Arial Narrow" w:hAnsi="Arial Narrow" w:cs="Times New Roman"/>
          <w:sz w:val="20"/>
          <w:szCs w:val="20"/>
        </w:rPr>
        <w:t>enhanc</w:t>
      </w:r>
      <w:r w:rsidR="00421B60" w:rsidRPr="005A6A87">
        <w:rPr>
          <w:rFonts w:ascii="Arial Narrow" w:hAnsi="Arial Narrow" w:cs="Times New Roman"/>
          <w:sz w:val="20"/>
          <w:szCs w:val="20"/>
        </w:rPr>
        <w:t>e</w:t>
      </w:r>
      <w:r w:rsidR="0039364A" w:rsidRPr="005A6A87">
        <w:rPr>
          <w:rFonts w:ascii="Arial Narrow" w:hAnsi="Arial Narrow" w:cs="Times New Roman"/>
          <w:sz w:val="20"/>
          <w:szCs w:val="20"/>
        </w:rPr>
        <w:t xml:space="preserve"> removals of GHG emissions</w:t>
      </w:r>
      <w:r w:rsidR="002D0EFE" w:rsidRPr="005A6A87">
        <w:rPr>
          <w:rFonts w:ascii="Arial Narrow" w:hAnsi="Arial Narrow" w:cs="Times New Roman"/>
          <w:sz w:val="20"/>
          <w:szCs w:val="20"/>
        </w:rPr>
        <w:t>,</w:t>
      </w:r>
      <w:r w:rsidR="0039364A" w:rsidRPr="005A6A87">
        <w:rPr>
          <w:rFonts w:ascii="Arial Narrow" w:hAnsi="Arial Narrow" w:cs="Times New Roman"/>
          <w:sz w:val="20"/>
          <w:szCs w:val="20"/>
        </w:rPr>
        <w:t xml:space="preserve"> and </w:t>
      </w:r>
      <w:r w:rsidR="00421B60" w:rsidRPr="005A6A87">
        <w:rPr>
          <w:rFonts w:ascii="Arial Narrow" w:hAnsi="Arial Narrow" w:cs="Times New Roman"/>
          <w:sz w:val="20"/>
          <w:szCs w:val="20"/>
        </w:rPr>
        <w:t xml:space="preserve">GHG </w:t>
      </w:r>
      <w:r w:rsidRPr="005A6A87">
        <w:rPr>
          <w:rFonts w:ascii="Arial Narrow" w:hAnsi="Arial Narrow" w:cs="Times New Roman"/>
          <w:sz w:val="20"/>
          <w:szCs w:val="20"/>
        </w:rPr>
        <w:t xml:space="preserve">emissions </w:t>
      </w:r>
      <w:r w:rsidR="00421B60" w:rsidRPr="005A6A87">
        <w:rPr>
          <w:rFonts w:ascii="Arial Narrow" w:hAnsi="Arial Narrow" w:cs="Times New Roman"/>
          <w:sz w:val="20"/>
          <w:szCs w:val="20"/>
        </w:rPr>
        <w:t xml:space="preserve">can be reduced </w:t>
      </w:r>
      <w:r w:rsidRPr="005A6A87">
        <w:rPr>
          <w:rFonts w:ascii="Arial Narrow" w:hAnsi="Arial Narrow" w:cs="Times New Roman"/>
          <w:sz w:val="20"/>
          <w:szCs w:val="20"/>
        </w:rPr>
        <w:t xml:space="preserve">through </w:t>
      </w:r>
      <w:r w:rsidR="00421B60" w:rsidRPr="005A6A87">
        <w:rPr>
          <w:rFonts w:ascii="Arial Narrow" w:hAnsi="Arial Narrow" w:cs="Times New Roman"/>
          <w:sz w:val="20"/>
          <w:szCs w:val="20"/>
        </w:rPr>
        <w:t xml:space="preserve">improved </w:t>
      </w:r>
      <w:r w:rsidRPr="005A6A87">
        <w:rPr>
          <w:rFonts w:ascii="Arial Narrow" w:hAnsi="Arial Narrow" w:cs="Times New Roman"/>
          <w:sz w:val="20"/>
          <w:szCs w:val="20"/>
        </w:rPr>
        <w:t>management of land (IPCC, 2014</w:t>
      </w:r>
      <w:r w:rsidR="006F51B4" w:rsidRPr="005A6A87">
        <w:rPr>
          <w:rFonts w:ascii="Arial Narrow" w:hAnsi="Arial Narrow" w:cs="Times New Roman"/>
          <w:sz w:val="20"/>
          <w:szCs w:val="20"/>
        </w:rPr>
        <w:t>a</w:t>
      </w:r>
      <w:r w:rsidRPr="005A6A87">
        <w:rPr>
          <w:rFonts w:ascii="Arial Narrow" w:hAnsi="Arial Narrow" w:cs="Times New Roman"/>
          <w:sz w:val="20"/>
          <w:szCs w:val="20"/>
        </w:rPr>
        <w:t xml:space="preserve">). </w:t>
      </w:r>
      <w:r w:rsidR="00AA6C1F" w:rsidRPr="005A6A87">
        <w:rPr>
          <w:rFonts w:ascii="Arial Narrow" w:hAnsi="Arial Narrow" w:cs="Times New Roman"/>
          <w:sz w:val="20"/>
          <w:szCs w:val="20"/>
        </w:rPr>
        <w:t>Forests store carbon mainly in vegetation, litter, deadwood and soil in this context</w:t>
      </w:r>
      <w:r w:rsidRPr="005A6A87">
        <w:rPr>
          <w:rFonts w:ascii="Arial Narrow" w:hAnsi="Arial Narrow" w:cs="Times New Roman"/>
          <w:sz w:val="20"/>
          <w:szCs w:val="20"/>
        </w:rPr>
        <w:t xml:space="preserve">. </w:t>
      </w:r>
      <w:r w:rsidR="007C4583" w:rsidRPr="005A6A87">
        <w:rPr>
          <w:rFonts w:ascii="Arial Narrow" w:hAnsi="Arial Narrow" w:cs="Times New Roman"/>
          <w:sz w:val="20"/>
          <w:szCs w:val="20"/>
        </w:rPr>
        <w:t>However, only sustainably managed or natural forests can fully contribute to this role</w:t>
      </w:r>
      <w:r w:rsidR="00A25000" w:rsidRPr="005A6A87">
        <w:rPr>
          <w:rFonts w:ascii="Arial Narrow" w:hAnsi="Arial Narrow" w:cs="Times New Roman"/>
          <w:sz w:val="20"/>
          <w:szCs w:val="20"/>
        </w:rPr>
        <w:t>,</w:t>
      </w:r>
      <w:r w:rsidR="00695369" w:rsidRPr="005A6A87">
        <w:rPr>
          <w:rFonts w:ascii="Arial Narrow" w:hAnsi="Arial Narrow" w:cs="Times New Roman"/>
          <w:sz w:val="20"/>
          <w:szCs w:val="20"/>
        </w:rPr>
        <w:t xml:space="preserve"> as they </w:t>
      </w:r>
      <w:r w:rsidR="002D0EFE" w:rsidRPr="005A6A87">
        <w:rPr>
          <w:rFonts w:ascii="Arial Narrow" w:hAnsi="Arial Narrow" w:cs="Times New Roman"/>
          <w:sz w:val="20"/>
          <w:szCs w:val="20"/>
        </w:rPr>
        <w:t>can maintain and enhance the provision of goods and ecosystem services, contribute to climate change mitigation and adaptation, and sustain</w:t>
      </w:r>
      <w:r w:rsidR="009C27F0" w:rsidRPr="005A6A87">
        <w:rPr>
          <w:rFonts w:ascii="Arial Narrow" w:hAnsi="Arial Narrow" w:cs="Times New Roman"/>
          <w:sz w:val="20"/>
          <w:szCs w:val="20"/>
        </w:rPr>
        <w:t xml:space="preserve"> </w:t>
      </w:r>
      <w:r w:rsidR="00C32343" w:rsidRPr="005A6A87">
        <w:rPr>
          <w:rFonts w:ascii="Arial Narrow" w:hAnsi="Arial Narrow" w:cs="Times New Roman"/>
          <w:sz w:val="20"/>
          <w:szCs w:val="20"/>
        </w:rPr>
        <w:t>economic, social and environmental values for the benefit of present and future generations.</w:t>
      </w:r>
    </w:p>
    <w:p w14:paraId="6B00564B" w14:textId="77777777" w:rsidR="006D2C09" w:rsidRPr="005A6A87" w:rsidRDefault="006D2C09" w:rsidP="006D2C09">
      <w:pPr>
        <w:spacing w:after="0" w:line="240" w:lineRule="auto"/>
        <w:jc w:val="both"/>
        <w:rPr>
          <w:rFonts w:ascii="Arial Narrow" w:hAnsi="Arial Narrow" w:cs="Times New Roman"/>
          <w:sz w:val="20"/>
          <w:szCs w:val="20"/>
        </w:rPr>
      </w:pPr>
    </w:p>
    <w:p w14:paraId="09DF8041" w14:textId="194E8D5A" w:rsidR="0039364A" w:rsidRPr="005A6A87" w:rsidRDefault="009C742B">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Central Asia is one of the </w:t>
      </w:r>
      <w:proofErr w:type="spellStart"/>
      <w:r w:rsidR="00A25000" w:rsidRPr="005A6A87">
        <w:rPr>
          <w:rFonts w:ascii="Arial Narrow" w:hAnsi="Arial Narrow" w:cs="Times New Roman"/>
          <w:sz w:val="20"/>
          <w:szCs w:val="20"/>
        </w:rPr>
        <w:t>regions</w:t>
      </w:r>
      <w:proofErr w:type="spellEnd"/>
      <w:r w:rsidR="00A25000" w:rsidRPr="005A6A87">
        <w:rPr>
          <w:rFonts w:ascii="Arial Narrow" w:hAnsi="Arial Narrow" w:cs="Times New Roman"/>
          <w:sz w:val="20"/>
          <w:szCs w:val="20"/>
        </w:rPr>
        <w:t xml:space="preserve"> </w:t>
      </w:r>
      <w:r w:rsidRPr="005A6A87">
        <w:rPr>
          <w:rFonts w:ascii="Arial Narrow" w:hAnsi="Arial Narrow" w:cs="Times New Roman"/>
          <w:sz w:val="20"/>
          <w:szCs w:val="20"/>
        </w:rPr>
        <w:t>most vulnerable to climate change. F</w:t>
      </w:r>
      <w:r w:rsidR="006D2C09" w:rsidRPr="005A6A87">
        <w:rPr>
          <w:rFonts w:ascii="Arial Narrow" w:hAnsi="Arial Narrow" w:cs="Times New Roman"/>
          <w:sz w:val="20"/>
          <w:szCs w:val="20"/>
        </w:rPr>
        <w:t xml:space="preserve">orests are </w:t>
      </w:r>
      <w:r w:rsidR="004E6693" w:rsidRPr="005A6A87">
        <w:rPr>
          <w:rFonts w:ascii="Arial Narrow" w:hAnsi="Arial Narrow" w:cs="Times New Roman"/>
          <w:sz w:val="20"/>
          <w:szCs w:val="20"/>
        </w:rPr>
        <w:t xml:space="preserve">therefore </w:t>
      </w:r>
      <w:r w:rsidR="006D2C09" w:rsidRPr="005A6A87">
        <w:rPr>
          <w:rFonts w:ascii="Arial Narrow" w:hAnsi="Arial Narrow" w:cs="Times New Roman"/>
          <w:sz w:val="20"/>
          <w:szCs w:val="20"/>
        </w:rPr>
        <w:t xml:space="preserve">essential for </w:t>
      </w:r>
      <w:r w:rsidR="0039364A" w:rsidRPr="005A6A87">
        <w:rPr>
          <w:rFonts w:ascii="Arial Narrow" w:hAnsi="Arial Narrow" w:cs="Times New Roman"/>
          <w:sz w:val="20"/>
          <w:szCs w:val="20"/>
        </w:rPr>
        <w:t>climate change mitigation and adaptation</w:t>
      </w:r>
      <w:r w:rsidR="006D2C09" w:rsidRPr="005A6A87">
        <w:rPr>
          <w:rFonts w:ascii="Arial Narrow" w:hAnsi="Arial Narrow" w:cs="Times New Roman"/>
          <w:sz w:val="20"/>
          <w:szCs w:val="20"/>
        </w:rPr>
        <w:t xml:space="preserve">. </w:t>
      </w:r>
      <w:r w:rsidR="00171C36" w:rsidRPr="005A6A87">
        <w:rPr>
          <w:rFonts w:ascii="Arial Narrow" w:hAnsi="Arial Narrow" w:cs="Times New Roman"/>
          <w:sz w:val="20"/>
          <w:szCs w:val="20"/>
        </w:rPr>
        <w:t>Forests are located in mountains, valleys</w:t>
      </w:r>
      <w:r w:rsidR="00EB6FA4">
        <w:rPr>
          <w:rFonts w:ascii="Arial Narrow" w:hAnsi="Arial Narrow" w:cs="Times New Roman"/>
          <w:sz w:val="20"/>
          <w:szCs w:val="20"/>
        </w:rPr>
        <w:t xml:space="preserve"> and</w:t>
      </w:r>
      <w:r w:rsidR="00171C36" w:rsidRPr="005A6A87">
        <w:rPr>
          <w:rFonts w:ascii="Arial Narrow" w:hAnsi="Arial Narrow" w:cs="Times New Roman"/>
          <w:sz w:val="20"/>
          <w:szCs w:val="20"/>
        </w:rPr>
        <w:t xml:space="preserve"> floodplains</w:t>
      </w:r>
      <w:r w:rsidR="00EB6FA4">
        <w:rPr>
          <w:rFonts w:ascii="Arial Narrow" w:hAnsi="Arial Narrow" w:cs="Times New Roman"/>
          <w:sz w:val="20"/>
          <w:szCs w:val="20"/>
        </w:rPr>
        <w:t>,</w:t>
      </w:r>
      <w:r w:rsidR="00171C36" w:rsidRPr="005A6A87">
        <w:rPr>
          <w:rFonts w:ascii="Arial Narrow" w:hAnsi="Arial Narrow" w:cs="Times New Roman"/>
          <w:sz w:val="20"/>
          <w:szCs w:val="20"/>
        </w:rPr>
        <w:t xml:space="preserve"> and </w:t>
      </w:r>
      <w:r w:rsidR="004E6693" w:rsidRPr="005A6A87">
        <w:rPr>
          <w:rFonts w:ascii="Arial Narrow" w:hAnsi="Arial Narrow" w:cs="Times New Roman"/>
          <w:sz w:val="20"/>
          <w:szCs w:val="20"/>
        </w:rPr>
        <w:t xml:space="preserve">may even grow in some parts of </w:t>
      </w:r>
      <w:r w:rsidR="00171C36" w:rsidRPr="005A6A87">
        <w:rPr>
          <w:rFonts w:ascii="Arial Narrow" w:hAnsi="Arial Narrow" w:cs="Times New Roman"/>
          <w:sz w:val="20"/>
          <w:szCs w:val="20"/>
        </w:rPr>
        <w:t>deserts</w:t>
      </w:r>
      <w:r w:rsidR="004E6693" w:rsidRPr="005A6A87">
        <w:rPr>
          <w:rFonts w:ascii="Arial Narrow" w:hAnsi="Arial Narrow" w:cs="Times New Roman"/>
          <w:sz w:val="20"/>
          <w:szCs w:val="20"/>
        </w:rPr>
        <w:t xml:space="preserve">, such as bush-like stands composed of </w:t>
      </w:r>
      <w:r w:rsidR="00A25000" w:rsidRPr="005A6A87">
        <w:rPr>
          <w:rFonts w:ascii="Arial Narrow" w:hAnsi="Arial Narrow" w:cs="Times New Roman"/>
          <w:sz w:val="20"/>
          <w:szCs w:val="20"/>
        </w:rPr>
        <w:t>s</w:t>
      </w:r>
      <w:r w:rsidR="00B16404" w:rsidRPr="005A6A87">
        <w:rPr>
          <w:rFonts w:ascii="Arial Narrow" w:hAnsi="Arial Narrow" w:cs="Times New Roman"/>
          <w:sz w:val="20"/>
          <w:szCs w:val="20"/>
        </w:rPr>
        <w:t xml:space="preserve">axaul </w:t>
      </w:r>
      <w:r w:rsidR="004E6693" w:rsidRPr="005A6A87">
        <w:rPr>
          <w:rFonts w:ascii="Arial Narrow" w:hAnsi="Arial Narrow" w:cs="Times New Roman"/>
          <w:sz w:val="20"/>
          <w:szCs w:val="20"/>
        </w:rPr>
        <w:t xml:space="preserve">species. Central Asian forests </w:t>
      </w:r>
      <w:r w:rsidR="00171C36" w:rsidRPr="005A6A87">
        <w:rPr>
          <w:rFonts w:ascii="Arial Narrow" w:hAnsi="Arial Narrow" w:cs="Times New Roman"/>
          <w:sz w:val="20"/>
          <w:szCs w:val="20"/>
        </w:rPr>
        <w:t xml:space="preserve">are unevenly distributed. </w:t>
      </w:r>
      <w:r w:rsidR="004E6693" w:rsidRPr="005A6A87">
        <w:rPr>
          <w:rFonts w:ascii="Arial Narrow" w:hAnsi="Arial Narrow" w:cs="Times New Roman"/>
          <w:sz w:val="20"/>
          <w:szCs w:val="20"/>
        </w:rPr>
        <w:t xml:space="preserve">They </w:t>
      </w:r>
      <w:r w:rsidR="006D2C09" w:rsidRPr="005A6A87">
        <w:rPr>
          <w:rFonts w:ascii="Arial Narrow" w:hAnsi="Arial Narrow" w:cs="Times New Roman"/>
          <w:sz w:val="20"/>
          <w:szCs w:val="20"/>
        </w:rPr>
        <w:t>cover</w:t>
      </w:r>
      <w:r w:rsidRPr="005A6A87">
        <w:rPr>
          <w:rFonts w:ascii="Arial Narrow" w:hAnsi="Arial Narrow" w:cs="Times New Roman"/>
          <w:sz w:val="20"/>
          <w:szCs w:val="20"/>
        </w:rPr>
        <w:t xml:space="preserve"> </w:t>
      </w:r>
      <w:r w:rsidR="006D2C09" w:rsidRPr="005A6A87">
        <w:rPr>
          <w:rFonts w:ascii="Arial Narrow" w:hAnsi="Arial Narrow" w:cs="Times New Roman"/>
          <w:sz w:val="20"/>
          <w:szCs w:val="20"/>
        </w:rPr>
        <w:t>5.7</w:t>
      </w:r>
      <w:r w:rsidR="00590B5B" w:rsidRPr="005A6A87">
        <w:rPr>
          <w:rFonts w:ascii="Arial Narrow" w:hAnsi="Arial Narrow" w:cs="Times New Roman"/>
          <w:sz w:val="20"/>
          <w:szCs w:val="20"/>
        </w:rPr>
        <w:t> </w:t>
      </w:r>
      <w:r w:rsidR="00A25000" w:rsidRPr="005A6A87">
        <w:rPr>
          <w:rFonts w:ascii="Arial Narrow" w:hAnsi="Arial Narrow" w:cs="Times New Roman"/>
          <w:sz w:val="20"/>
          <w:szCs w:val="20"/>
        </w:rPr>
        <w:t>percent</w:t>
      </w:r>
      <w:r w:rsidR="006D2C09" w:rsidRPr="005A6A87">
        <w:rPr>
          <w:rFonts w:ascii="Arial Narrow" w:hAnsi="Arial Narrow" w:cs="Times New Roman"/>
          <w:sz w:val="20"/>
          <w:szCs w:val="20"/>
        </w:rPr>
        <w:t xml:space="preserve"> of the total land</w:t>
      </w:r>
      <w:r w:rsidR="004E6693" w:rsidRPr="005A6A87">
        <w:rPr>
          <w:rFonts w:ascii="Arial Narrow" w:hAnsi="Arial Narrow" w:cs="Times New Roman"/>
          <w:sz w:val="20"/>
          <w:szCs w:val="20"/>
        </w:rPr>
        <w:t xml:space="preserve">, </w:t>
      </w:r>
      <w:r w:rsidR="006D2C09" w:rsidRPr="005A6A87">
        <w:rPr>
          <w:rFonts w:ascii="Arial Narrow" w:hAnsi="Arial Narrow" w:cs="Times New Roman"/>
          <w:sz w:val="20"/>
          <w:szCs w:val="20"/>
        </w:rPr>
        <w:t>specifically</w:t>
      </w:r>
      <w:r w:rsidR="004E6693" w:rsidRPr="005A6A87">
        <w:rPr>
          <w:rFonts w:ascii="Arial Narrow" w:hAnsi="Arial Narrow" w:cs="Times New Roman"/>
          <w:sz w:val="20"/>
          <w:szCs w:val="20"/>
        </w:rPr>
        <w:t xml:space="preserve"> </w:t>
      </w:r>
      <w:r w:rsidR="006D2C09" w:rsidRPr="005A6A87">
        <w:rPr>
          <w:rFonts w:ascii="Arial Narrow" w:hAnsi="Arial Narrow" w:cs="Times New Roman"/>
          <w:sz w:val="20"/>
          <w:szCs w:val="20"/>
        </w:rPr>
        <w:t>1.3</w:t>
      </w:r>
      <w:r w:rsidR="00590B5B" w:rsidRPr="005A6A87">
        <w:rPr>
          <w:rFonts w:ascii="Arial Narrow" w:hAnsi="Arial Narrow" w:cs="Times New Roman"/>
          <w:sz w:val="20"/>
          <w:szCs w:val="20"/>
        </w:rPr>
        <w:t> </w:t>
      </w:r>
      <w:r w:rsidR="00EF3FB8" w:rsidRPr="005A6A87">
        <w:rPr>
          <w:rFonts w:ascii="Arial Narrow" w:hAnsi="Arial Narrow" w:cs="Times New Roman"/>
          <w:sz w:val="20"/>
          <w:szCs w:val="20"/>
        </w:rPr>
        <w:t>percent</w:t>
      </w:r>
      <w:r w:rsidR="006D2C09" w:rsidRPr="005A6A87">
        <w:rPr>
          <w:rFonts w:ascii="Arial Narrow" w:hAnsi="Arial Narrow" w:cs="Times New Roman"/>
          <w:sz w:val="20"/>
          <w:szCs w:val="20"/>
        </w:rPr>
        <w:t xml:space="preserve"> of Kazakhstan</w:t>
      </w:r>
      <w:r w:rsidR="00EF3FB8" w:rsidRPr="005A6A87">
        <w:rPr>
          <w:rFonts w:ascii="Arial Narrow" w:hAnsi="Arial Narrow" w:cs="Times New Roman"/>
          <w:sz w:val="20"/>
          <w:szCs w:val="20"/>
        </w:rPr>
        <w:t xml:space="preserve"> (FAO, 2021a)</w:t>
      </w:r>
      <w:r w:rsidR="006D2C09" w:rsidRPr="005A6A87">
        <w:rPr>
          <w:rFonts w:ascii="Arial Narrow" w:hAnsi="Arial Narrow" w:cs="Times New Roman"/>
          <w:sz w:val="20"/>
          <w:szCs w:val="20"/>
        </w:rPr>
        <w:t>, 6.9</w:t>
      </w:r>
      <w:r w:rsidR="00590B5B" w:rsidRPr="005A6A87">
        <w:rPr>
          <w:rFonts w:ascii="Arial Narrow" w:hAnsi="Arial Narrow" w:cs="Times New Roman"/>
          <w:sz w:val="20"/>
          <w:szCs w:val="20"/>
        </w:rPr>
        <w:t> </w:t>
      </w:r>
      <w:r w:rsidR="00EF3FB8" w:rsidRPr="005A6A87">
        <w:rPr>
          <w:rFonts w:ascii="Arial Narrow" w:hAnsi="Arial Narrow" w:cs="Times New Roman"/>
          <w:sz w:val="20"/>
          <w:szCs w:val="20"/>
        </w:rPr>
        <w:t>percent</w:t>
      </w:r>
      <w:r w:rsidR="006D2C09" w:rsidRPr="005A6A87">
        <w:rPr>
          <w:rFonts w:ascii="Arial Narrow" w:hAnsi="Arial Narrow" w:cs="Times New Roman"/>
          <w:sz w:val="20"/>
          <w:szCs w:val="20"/>
        </w:rPr>
        <w:t xml:space="preserve"> of Kyrgyzstan</w:t>
      </w:r>
      <w:r w:rsidR="00EF3FB8" w:rsidRPr="005A6A87">
        <w:rPr>
          <w:rFonts w:ascii="Arial Narrow" w:hAnsi="Arial Narrow" w:cs="Times New Roman"/>
          <w:sz w:val="20"/>
          <w:szCs w:val="20"/>
        </w:rPr>
        <w:t xml:space="preserve"> (FAO, 2021b)</w:t>
      </w:r>
      <w:r w:rsidR="006D2C09" w:rsidRPr="005A6A87">
        <w:rPr>
          <w:rFonts w:ascii="Arial Narrow" w:hAnsi="Arial Narrow" w:cs="Times New Roman"/>
          <w:sz w:val="20"/>
          <w:szCs w:val="20"/>
        </w:rPr>
        <w:t>, 3.1</w:t>
      </w:r>
      <w:r w:rsidR="00590B5B" w:rsidRPr="005A6A87">
        <w:rPr>
          <w:rFonts w:ascii="Arial Narrow" w:hAnsi="Arial Narrow" w:cs="Times New Roman"/>
          <w:sz w:val="20"/>
          <w:szCs w:val="20"/>
        </w:rPr>
        <w:t> </w:t>
      </w:r>
      <w:r w:rsidR="00EF3FB8" w:rsidRPr="005A6A87">
        <w:rPr>
          <w:rFonts w:ascii="Arial Narrow" w:hAnsi="Arial Narrow" w:cs="Times New Roman"/>
          <w:sz w:val="20"/>
          <w:szCs w:val="20"/>
        </w:rPr>
        <w:t>percent</w:t>
      </w:r>
      <w:r w:rsidR="006D2C09" w:rsidRPr="005A6A87">
        <w:rPr>
          <w:rFonts w:ascii="Arial Narrow" w:hAnsi="Arial Narrow" w:cs="Times New Roman"/>
          <w:sz w:val="20"/>
          <w:szCs w:val="20"/>
        </w:rPr>
        <w:t xml:space="preserve"> of Tajikistan</w:t>
      </w:r>
      <w:r w:rsidR="00EF3FB8" w:rsidRPr="005A6A87">
        <w:rPr>
          <w:rFonts w:ascii="Arial Narrow" w:hAnsi="Arial Narrow" w:cs="Times New Roman"/>
          <w:sz w:val="20"/>
          <w:szCs w:val="20"/>
        </w:rPr>
        <w:t xml:space="preserve"> (FAO, </w:t>
      </w:r>
      <w:r w:rsidR="00EF3FB8" w:rsidRPr="005A6A87">
        <w:rPr>
          <w:rFonts w:ascii="Arial Narrow" w:hAnsi="Arial Narrow" w:cs="Times New Roman"/>
          <w:sz w:val="20"/>
          <w:szCs w:val="20"/>
        </w:rPr>
        <w:lastRenderedPageBreak/>
        <w:t>2021c)</w:t>
      </w:r>
      <w:r w:rsidR="006D2C09" w:rsidRPr="005A6A87">
        <w:rPr>
          <w:rFonts w:ascii="Arial Narrow" w:hAnsi="Arial Narrow" w:cs="Times New Roman"/>
          <w:sz w:val="20"/>
          <w:szCs w:val="20"/>
        </w:rPr>
        <w:t>, 8.8</w:t>
      </w:r>
      <w:r w:rsidR="00590B5B" w:rsidRPr="005A6A87">
        <w:rPr>
          <w:rFonts w:ascii="Arial Narrow" w:hAnsi="Arial Narrow" w:cs="Times New Roman"/>
          <w:sz w:val="20"/>
          <w:szCs w:val="20"/>
        </w:rPr>
        <w:t> </w:t>
      </w:r>
      <w:r w:rsidR="00EF3FB8" w:rsidRPr="005A6A87">
        <w:rPr>
          <w:rFonts w:ascii="Arial Narrow" w:hAnsi="Arial Narrow" w:cs="Times New Roman"/>
          <w:sz w:val="20"/>
          <w:szCs w:val="20"/>
        </w:rPr>
        <w:t>percent</w:t>
      </w:r>
      <w:r w:rsidR="006D2C09" w:rsidRPr="005A6A87">
        <w:rPr>
          <w:rFonts w:ascii="Arial Narrow" w:hAnsi="Arial Narrow" w:cs="Times New Roman"/>
          <w:sz w:val="20"/>
          <w:szCs w:val="20"/>
        </w:rPr>
        <w:t xml:space="preserve"> of Turkmenistan</w:t>
      </w:r>
      <w:r w:rsidR="00EF3FB8" w:rsidRPr="005A6A87">
        <w:rPr>
          <w:rFonts w:ascii="Arial Narrow" w:hAnsi="Arial Narrow" w:cs="Times New Roman"/>
          <w:sz w:val="20"/>
          <w:szCs w:val="20"/>
        </w:rPr>
        <w:t xml:space="preserve"> (FAO, 2021d)</w:t>
      </w:r>
      <w:r w:rsidR="00337B36" w:rsidRPr="005A6A87">
        <w:rPr>
          <w:rFonts w:ascii="Arial Narrow" w:hAnsi="Arial Narrow" w:cs="Times New Roman"/>
          <w:sz w:val="20"/>
          <w:szCs w:val="20"/>
        </w:rPr>
        <w:t xml:space="preserve">, </w:t>
      </w:r>
      <w:r w:rsidR="006D2C09" w:rsidRPr="005A6A87">
        <w:rPr>
          <w:rFonts w:ascii="Arial Narrow" w:hAnsi="Arial Narrow" w:cs="Times New Roman"/>
          <w:sz w:val="20"/>
          <w:szCs w:val="20"/>
        </w:rPr>
        <w:t>and 8.7</w:t>
      </w:r>
      <w:r w:rsidR="00590B5B" w:rsidRPr="005A6A87">
        <w:rPr>
          <w:rFonts w:ascii="Arial Narrow" w:hAnsi="Arial Narrow" w:cs="Times New Roman"/>
          <w:sz w:val="20"/>
          <w:szCs w:val="20"/>
        </w:rPr>
        <w:t> </w:t>
      </w:r>
      <w:r w:rsidR="00EF3FB8" w:rsidRPr="005A6A87">
        <w:rPr>
          <w:rFonts w:ascii="Arial Narrow" w:hAnsi="Arial Narrow" w:cs="Times New Roman"/>
          <w:sz w:val="20"/>
          <w:szCs w:val="20"/>
        </w:rPr>
        <w:t>percent</w:t>
      </w:r>
      <w:r w:rsidR="006D2C09" w:rsidRPr="005A6A87">
        <w:rPr>
          <w:rFonts w:ascii="Arial Narrow" w:hAnsi="Arial Narrow" w:cs="Times New Roman"/>
          <w:sz w:val="20"/>
          <w:szCs w:val="20"/>
        </w:rPr>
        <w:t xml:space="preserve"> of Uzbekistan</w:t>
      </w:r>
      <w:r w:rsidR="00EF3FB8" w:rsidRPr="005A6A87">
        <w:rPr>
          <w:rFonts w:ascii="Arial Narrow" w:hAnsi="Arial Narrow" w:cs="Times New Roman"/>
          <w:sz w:val="20"/>
          <w:szCs w:val="20"/>
        </w:rPr>
        <w:t xml:space="preserve"> (FAO, 2021e)</w:t>
      </w:r>
      <w:r w:rsidR="006D2C09" w:rsidRPr="005A6A87">
        <w:rPr>
          <w:rFonts w:ascii="Arial Narrow" w:hAnsi="Arial Narrow" w:cs="Times New Roman"/>
          <w:sz w:val="20"/>
          <w:szCs w:val="20"/>
        </w:rPr>
        <w:t xml:space="preserve">. </w:t>
      </w:r>
      <w:r w:rsidR="004E6693" w:rsidRPr="005A6A87">
        <w:rPr>
          <w:rFonts w:ascii="Arial Narrow" w:hAnsi="Arial Narrow" w:cs="Times New Roman"/>
          <w:sz w:val="20"/>
          <w:szCs w:val="20"/>
        </w:rPr>
        <w:t>Forests</w:t>
      </w:r>
      <w:r w:rsidRPr="005A6A87">
        <w:rPr>
          <w:rFonts w:ascii="Arial Narrow" w:hAnsi="Arial Narrow" w:cs="Times New Roman"/>
          <w:sz w:val="20"/>
          <w:szCs w:val="20"/>
        </w:rPr>
        <w:t xml:space="preserve"> and climate change have been on the environmental agenda of CACs following the </w:t>
      </w:r>
      <w:r w:rsidR="00EF3FB8" w:rsidRPr="005A6A87">
        <w:rPr>
          <w:rFonts w:ascii="Arial Narrow" w:hAnsi="Arial Narrow" w:cs="Times New Roman"/>
          <w:sz w:val="20"/>
          <w:szCs w:val="20"/>
        </w:rPr>
        <w:t xml:space="preserve">signing </w:t>
      </w:r>
      <w:r w:rsidRPr="005A6A87">
        <w:rPr>
          <w:rFonts w:ascii="Arial Narrow" w:hAnsi="Arial Narrow" w:cs="Times New Roman"/>
          <w:sz w:val="20"/>
          <w:szCs w:val="20"/>
        </w:rPr>
        <w:t>of the UNFCCC.</w:t>
      </w:r>
    </w:p>
    <w:p w14:paraId="6B30F2A8" w14:textId="77777777" w:rsidR="007C4583" w:rsidRPr="005A6A87" w:rsidRDefault="007C4583" w:rsidP="006D2C09">
      <w:pPr>
        <w:spacing w:after="0" w:line="240" w:lineRule="auto"/>
        <w:jc w:val="both"/>
        <w:rPr>
          <w:rFonts w:ascii="Arial Narrow" w:hAnsi="Arial Narrow" w:cs="Times New Roman"/>
          <w:sz w:val="20"/>
          <w:szCs w:val="20"/>
        </w:rPr>
      </w:pPr>
    </w:p>
    <w:p w14:paraId="63D71253" w14:textId="57D0658E" w:rsidR="00171C36" w:rsidRPr="005A6A87" w:rsidRDefault="00171C36" w:rsidP="00171C36">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In this context, </w:t>
      </w:r>
      <w:r w:rsidRPr="005A6A87">
        <w:rPr>
          <w:rFonts w:ascii="Arial Narrow" w:hAnsi="Arial Narrow" w:cs="Times New Roman"/>
          <w:b/>
          <w:bCs/>
          <w:sz w:val="20"/>
          <w:szCs w:val="20"/>
          <w:u w:val="single"/>
        </w:rPr>
        <w:t>Kazakhstan</w:t>
      </w:r>
      <w:r w:rsidRPr="005A6A87">
        <w:rPr>
          <w:rFonts w:ascii="Arial Narrow" w:hAnsi="Arial Narrow" w:cs="Times New Roman"/>
          <w:sz w:val="20"/>
          <w:szCs w:val="20"/>
        </w:rPr>
        <w:t xml:space="preserve"> has increased efforts towards integrated forest management. The </w:t>
      </w:r>
      <w:r w:rsidR="00AA6C1F" w:rsidRPr="005A6A87">
        <w:rPr>
          <w:rFonts w:ascii="Arial Narrow" w:hAnsi="Arial Narrow" w:cs="Times New Roman"/>
          <w:sz w:val="20"/>
          <w:szCs w:val="20"/>
        </w:rPr>
        <w:t>"</w:t>
      </w:r>
      <w:r w:rsidRPr="005A6A87">
        <w:rPr>
          <w:rFonts w:ascii="Arial Narrow" w:hAnsi="Arial Narrow" w:cs="Times New Roman"/>
          <w:sz w:val="20"/>
          <w:szCs w:val="20"/>
        </w:rPr>
        <w:t>Green Kazakhstan Programme</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under the </w:t>
      </w:r>
      <w:r w:rsidR="00AA6C1F" w:rsidRPr="005A6A87">
        <w:rPr>
          <w:rFonts w:ascii="Arial Narrow" w:hAnsi="Arial Narrow" w:cs="Times New Roman"/>
          <w:sz w:val="20"/>
          <w:szCs w:val="20"/>
        </w:rPr>
        <w:t>"</w:t>
      </w:r>
      <w:r w:rsidRPr="005A6A87">
        <w:rPr>
          <w:rFonts w:ascii="Arial Narrow" w:hAnsi="Arial Narrow" w:cs="Times New Roman"/>
          <w:sz w:val="20"/>
          <w:szCs w:val="20"/>
        </w:rPr>
        <w:t>Green Economy</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aims to extend the green areas around cities and other areas in Kazakhstan, increase forest cover, ensure efficient use of resources</w:t>
      </w:r>
      <w:r w:rsidR="00EF3FB8" w:rsidRPr="005A6A87">
        <w:rPr>
          <w:rFonts w:ascii="Arial Narrow" w:hAnsi="Arial Narrow" w:cs="Times New Roman"/>
          <w:sz w:val="20"/>
          <w:szCs w:val="20"/>
        </w:rPr>
        <w:t xml:space="preserve"> and</w:t>
      </w:r>
      <w:r w:rsidRPr="005A6A87">
        <w:rPr>
          <w:rFonts w:ascii="Arial Narrow" w:hAnsi="Arial Narrow" w:cs="Times New Roman"/>
          <w:sz w:val="20"/>
          <w:szCs w:val="20"/>
        </w:rPr>
        <w:t xml:space="preserve"> adequate waste management, improve air quality, reduce wind/dust storms, halt land degradation, </w:t>
      </w:r>
      <w:r w:rsidR="005E51D4" w:rsidRPr="005A6A87">
        <w:rPr>
          <w:rFonts w:ascii="Arial Narrow" w:hAnsi="Arial Narrow" w:cs="Times New Roman"/>
          <w:sz w:val="20"/>
          <w:szCs w:val="20"/>
        </w:rPr>
        <w:t xml:space="preserve">and </w:t>
      </w:r>
      <w:r w:rsidRPr="005A6A87">
        <w:rPr>
          <w:rFonts w:ascii="Arial Narrow" w:hAnsi="Arial Narrow" w:cs="Times New Roman"/>
          <w:sz w:val="20"/>
          <w:szCs w:val="20"/>
        </w:rPr>
        <w:t xml:space="preserve">avoid salinity and soil erosion to create resilient settlements. Kazakhstan </w:t>
      </w:r>
      <w:r w:rsidR="00EB6FA4">
        <w:rPr>
          <w:rFonts w:ascii="Arial Narrow" w:hAnsi="Arial Narrow" w:cs="Times New Roman"/>
          <w:sz w:val="20"/>
          <w:szCs w:val="20"/>
        </w:rPr>
        <w:t xml:space="preserve">has </w:t>
      </w:r>
      <w:r w:rsidRPr="005A6A87">
        <w:rPr>
          <w:rFonts w:ascii="Arial Narrow" w:hAnsi="Arial Narrow" w:cs="Times New Roman"/>
          <w:sz w:val="20"/>
          <w:szCs w:val="20"/>
        </w:rPr>
        <w:t xml:space="preserve">also amended its legislation and increased penalties for crimes against forests, especially for illegal logging. </w:t>
      </w:r>
      <w:r w:rsidRPr="005A6A87">
        <w:rPr>
          <w:rFonts w:ascii="Arial Narrow" w:hAnsi="Arial Narrow" w:cs="Times New Roman"/>
          <w:b/>
          <w:bCs/>
          <w:sz w:val="20"/>
          <w:szCs w:val="20"/>
          <w:u w:val="single"/>
        </w:rPr>
        <w:t>Kyrgyzstan</w:t>
      </w:r>
      <w:r w:rsidRPr="005A6A87">
        <w:rPr>
          <w:rFonts w:ascii="Arial Narrow" w:hAnsi="Arial Narrow" w:cs="Times New Roman"/>
          <w:sz w:val="20"/>
          <w:szCs w:val="20"/>
        </w:rPr>
        <w:t xml:space="preserve"> has </w:t>
      </w:r>
      <w:r w:rsidR="00EB6FA4">
        <w:rPr>
          <w:rFonts w:ascii="Arial Narrow" w:hAnsi="Arial Narrow" w:cs="Times New Roman"/>
          <w:sz w:val="20"/>
          <w:szCs w:val="20"/>
        </w:rPr>
        <w:t>produced</w:t>
      </w:r>
      <w:r w:rsidR="00EB6FA4" w:rsidRPr="005A6A87">
        <w:rPr>
          <w:rFonts w:ascii="Arial Narrow" w:hAnsi="Arial Narrow" w:cs="Times New Roman"/>
          <w:sz w:val="20"/>
          <w:szCs w:val="20"/>
        </w:rPr>
        <w:t xml:space="preserve"> </w:t>
      </w:r>
      <w:r w:rsidRPr="005A6A87">
        <w:rPr>
          <w:rFonts w:ascii="Arial Narrow" w:hAnsi="Arial Narrow" w:cs="Times New Roman"/>
          <w:sz w:val="20"/>
          <w:szCs w:val="20"/>
        </w:rPr>
        <w:t>the National Development Strategy of the Kyrgyz Republic for 2018-2040 (the Concept 2040) for all sectors</w:t>
      </w:r>
      <w:r w:rsidR="00EB6FA4">
        <w:rPr>
          <w:rFonts w:ascii="Arial Narrow" w:hAnsi="Arial Narrow" w:cs="Times New Roman"/>
          <w:sz w:val="20"/>
          <w:szCs w:val="20"/>
        </w:rPr>
        <w:t xml:space="preserve"> –</w:t>
      </w:r>
      <w:r w:rsidRPr="005A6A87">
        <w:rPr>
          <w:rFonts w:ascii="Arial Narrow" w:hAnsi="Arial Narrow" w:cs="Times New Roman"/>
          <w:sz w:val="20"/>
          <w:szCs w:val="20"/>
        </w:rPr>
        <w:t xml:space="preserve"> including forestry sector reforms in line with </w:t>
      </w:r>
      <w:r w:rsidR="005E51D4" w:rsidRPr="005A6A87">
        <w:rPr>
          <w:rFonts w:ascii="Arial Narrow" w:hAnsi="Arial Narrow" w:cs="Times New Roman"/>
          <w:sz w:val="20"/>
          <w:szCs w:val="20"/>
        </w:rPr>
        <w:t xml:space="preserve">the </w:t>
      </w:r>
      <w:r w:rsidRPr="005A6A87">
        <w:rPr>
          <w:rFonts w:ascii="Arial Narrow" w:hAnsi="Arial Narrow" w:cs="Times New Roman"/>
          <w:sz w:val="20"/>
          <w:szCs w:val="20"/>
        </w:rPr>
        <w:t>SDGs</w:t>
      </w:r>
      <w:r w:rsidR="00EB6FA4">
        <w:rPr>
          <w:rFonts w:ascii="Arial Narrow" w:hAnsi="Arial Narrow" w:cs="Times New Roman"/>
          <w:sz w:val="20"/>
          <w:szCs w:val="20"/>
        </w:rPr>
        <w:t xml:space="preserve"> –</w:t>
      </w:r>
      <w:r w:rsidR="005E51D4" w:rsidRPr="005A6A87">
        <w:rPr>
          <w:rFonts w:ascii="Arial Narrow" w:hAnsi="Arial Narrow" w:cs="Times New Roman"/>
          <w:sz w:val="20"/>
          <w:szCs w:val="20"/>
        </w:rPr>
        <w:t xml:space="preserve"> aiming</w:t>
      </w:r>
      <w:r w:rsidRPr="005A6A87">
        <w:rPr>
          <w:rFonts w:ascii="Arial Narrow" w:hAnsi="Arial Narrow" w:cs="Times New Roman"/>
          <w:sz w:val="20"/>
          <w:szCs w:val="20"/>
        </w:rPr>
        <w:t xml:space="preserve"> to </w:t>
      </w:r>
      <w:r w:rsidR="005E51D4" w:rsidRPr="005A6A87">
        <w:rPr>
          <w:rFonts w:ascii="Arial Narrow" w:hAnsi="Arial Narrow" w:cs="Times New Roman"/>
          <w:sz w:val="20"/>
          <w:szCs w:val="20"/>
        </w:rPr>
        <w:t>increase</w:t>
      </w:r>
      <w:r w:rsidRPr="005A6A87">
        <w:rPr>
          <w:rFonts w:ascii="Arial Narrow" w:hAnsi="Arial Narrow" w:cs="Times New Roman"/>
          <w:sz w:val="20"/>
          <w:szCs w:val="20"/>
        </w:rPr>
        <w:t xml:space="preserve"> forest area </w:t>
      </w:r>
      <w:r w:rsidR="00EB6FA4">
        <w:rPr>
          <w:rFonts w:ascii="Arial Narrow" w:hAnsi="Arial Narrow" w:cs="Times New Roman"/>
          <w:sz w:val="20"/>
          <w:szCs w:val="20"/>
        </w:rPr>
        <w:t xml:space="preserve">by </w:t>
      </w:r>
      <w:r w:rsidRPr="005A6A87">
        <w:rPr>
          <w:rFonts w:ascii="Arial Narrow" w:hAnsi="Arial Narrow" w:cs="Times New Roman"/>
          <w:sz w:val="20"/>
          <w:szCs w:val="20"/>
        </w:rPr>
        <w:t>6</w:t>
      </w:r>
      <w:r w:rsidR="00590B5B" w:rsidRPr="005A6A87">
        <w:rPr>
          <w:rFonts w:ascii="Arial Narrow" w:hAnsi="Arial Narrow" w:cs="Times New Roman"/>
          <w:sz w:val="20"/>
          <w:szCs w:val="20"/>
        </w:rPr>
        <w:t> </w:t>
      </w:r>
      <w:r w:rsidR="005E51D4" w:rsidRPr="005A6A87">
        <w:rPr>
          <w:rFonts w:ascii="Arial Narrow" w:hAnsi="Arial Narrow" w:cs="Times New Roman"/>
          <w:sz w:val="20"/>
          <w:szCs w:val="20"/>
        </w:rPr>
        <w:t>percent</w:t>
      </w:r>
      <w:r w:rsidRPr="005A6A87">
        <w:rPr>
          <w:rFonts w:ascii="Arial Narrow" w:hAnsi="Arial Narrow" w:cs="Times New Roman"/>
          <w:sz w:val="20"/>
          <w:szCs w:val="20"/>
        </w:rPr>
        <w:t xml:space="preserve"> along with other objectives. The </w:t>
      </w:r>
      <w:r w:rsidR="00AA6C1F" w:rsidRPr="005A6A87">
        <w:rPr>
          <w:rFonts w:ascii="Arial Narrow" w:hAnsi="Arial Narrow" w:cs="Times New Roman"/>
          <w:sz w:val="20"/>
          <w:szCs w:val="20"/>
        </w:rPr>
        <w:t>"</w:t>
      </w:r>
      <w:r w:rsidRPr="005A6A87">
        <w:rPr>
          <w:rFonts w:ascii="Arial Narrow" w:hAnsi="Arial Narrow" w:cs="Times New Roman"/>
          <w:sz w:val="20"/>
          <w:szCs w:val="20"/>
        </w:rPr>
        <w:t>Concept for the Development of the Forestry Sector</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of Kyrgyzstan defines four main priorities for forestry development to achieve this goal. </w:t>
      </w:r>
      <w:r w:rsidRPr="005A6A87">
        <w:rPr>
          <w:rFonts w:ascii="Arial Narrow" w:hAnsi="Arial Narrow" w:cs="Times New Roman"/>
          <w:b/>
          <w:bCs/>
          <w:sz w:val="20"/>
          <w:szCs w:val="20"/>
          <w:u w:val="single"/>
        </w:rPr>
        <w:t>Tajikistan</w:t>
      </w:r>
      <w:r w:rsidRPr="00F72829">
        <w:rPr>
          <w:rFonts w:ascii="Arial Narrow" w:hAnsi="Arial Narrow" w:cs="Times New Roman"/>
          <w:b/>
          <w:bCs/>
          <w:sz w:val="20"/>
          <w:szCs w:val="20"/>
        </w:rPr>
        <w:t xml:space="preserve"> </w:t>
      </w:r>
      <w:r w:rsidR="00EB6FA4" w:rsidRPr="00F72829">
        <w:rPr>
          <w:rFonts w:ascii="Arial Narrow" w:hAnsi="Arial Narrow" w:cs="Times New Roman"/>
          <w:bCs/>
          <w:sz w:val="20"/>
          <w:szCs w:val="20"/>
        </w:rPr>
        <w:t xml:space="preserve">has </w:t>
      </w:r>
      <w:r w:rsidRPr="005A6A87">
        <w:rPr>
          <w:rFonts w:ascii="Arial Narrow" w:hAnsi="Arial Narrow" w:cs="Times New Roman"/>
          <w:sz w:val="20"/>
          <w:szCs w:val="20"/>
        </w:rPr>
        <w:t xml:space="preserve">implemented a </w:t>
      </w:r>
      <w:r w:rsidR="005E51D4" w:rsidRPr="005A6A87">
        <w:rPr>
          <w:rFonts w:ascii="Arial Narrow" w:hAnsi="Arial Narrow" w:cs="Times New Roman"/>
          <w:sz w:val="20"/>
          <w:szCs w:val="20"/>
        </w:rPr>
        <w:t>s</w:t>
      </w:r>
      <w:r w:rsidRPr="005A6A87">
        <w:rPr>
          <w:rFonts w:ascii="Arial Narrow" w:hAnsi="Arial Narrow" w:cs="Times New Roman"/>
          <w:sz w:val="20"/>
          <w:szCs w:val="20"/>
        </w:rPr>
        <w:t xml:space="preserve">tate program to conserve forests and rehabilitate degraded forests between 2006 and 2015. Additionally, </w:t>
      </w:r>
      <w:r w:rsidR="00C23378" w:rsidRPr="005A6A87">
        <w:rPr>
          <w:rFonts w:ascii="Arial Narrow" w:hAnsi="Arial Narrow" w:cs="Times New Roman"/>
          <w:sz w:val="20"/>
          <w:szCs w:val="20"/>
        </w:rPr>
        <w:t xml:space="preserve">Tajikistan </w:t>
      </w:r>
      <w:r w:rsidR="00EB6FA4">
        <w:rPr>
          <w:rFonts w:ascii="Arial Narrow" w:hAnsi="Arial Narrow" w:cs="Times New Roman"/>
          <w:sz w:val="20"/>
          <w:szCs w:val="20"/>
        </w:rPr>
        <w:t xml:space="preserve">has </w:t>
      </w:r>
      <w:r w:rsidR="00C23378" w:rsidRPr="005A6A87">
        <w:rPr>
          <w:rFonts w:ascii="Arial Narrow" w:hAnsi="Arial Narrow" w:cs="Times New Roman"/>
          <w:sz w:val="20"/>
          <w:szCs w:val="20"/>
        </w:rPr>
        <w:t>adopted the National Strategy of Adaptation to Climate Change for 2030</w:t>
      </w:r>
      <w:r w:rsidRPr="005A6A87">
        <w:rPr>
          <w:rFonts w:ascii="Arial Narrow" w:hAnsi="Arial Narrow" w:cs="Times New Roman"/>
          <w:sz w:val="20"/>
          <w:szCs w:val="20"/>
        </w:rPr>
        <w:t xml:space="preserve"> to tackle climate change</w:t>
      </w:r>
      <w:r w:rsidR="00C23378" w:rsidRPr="005A6A87">
        <w:rPr>
          <w:rFonts w:ascii="Arial Narrow" w:hAnsi="Arial Narrow" w:cs="Times New Roman"/>
          <w:sz w:val="20"/>
          <w:szCs w:val="20"/>
        </w:rPr>
        <w:t xml:space="preserve"> and </w:t>
      </w:r>
      <w:r w:rsidR="00EB6FA4">
        <w:rPr>
          <w:rFonts w:ascii="Arial Narrow" w:hAnsi="Arial Narrow" w:cs="Times New Roman"/>
          <w:sz w:val="20"/>
          <w:szCs w:val="20"/>
        </w:rPr>
        <w:t>produced</w:t>
      </w:r>
      <w:r w:rsidR="00EB6FA4" w:rsidRPr="005A6A87">
        <w:rPr>
          <w:rFonts w:ascii="Arial Narrow" w:hAnsi="Arial Narrow" w:cs="Times New Roman"/>
          <w:sz w:val="20"/>
          <w:szCs w:val="20"/>
        </w:rPr>
        <w:t xml:space="preserve"> </w:t>
      </w:r>
      <w:r w:rsidR="00C23378" w:rsidRPr="005A6A87">
        <w:rPr>
          <w:rFonts w:ascii="Arial Narrow" w:hAnsi="Arial Narrow" w:cs="Times New Roman"/>
          <w:sz w:val="20"/>
          <w:szCs w:val="20"/>
        </w:rPr>
        <w:t>the Draft Strategy for the Development of Forestry for 2016–2030</w:t>
      </w:r>
      <w:r w:rsidRPr="005A6A87">
        <w:rPr>
          <w:rFonts w:ascii="Arial Narrow" w:hAnsi="Arial Narrow" w:cs="Times New Roman"/>
          <w:sz w:val="20"/>
          <w:szCs w:val="20"/>
        </w:rPr>
        <w:t xml:space="preserve">. </w:t>
      </w:r>
      <w:r w:rsidRPr="005A6A87">
        <w:rPr>
          <w:rFonts w:ascii="Arial Narrow" w:hAnsi="Arial Narrow" w:cs="Times New Roman"/>
          <w:b/>
          <w:bCs/>
          <w:sz w:val="20"/>
          <w:szCs w:val="20"/>
          <w:u w:val="single"/>
        </w:rPr>
        <w:t>Turkmenistan</w:t>
      </w:r>
      <w:r w:rsidRPr="005A6A87">
        <w:rPr>
          <w:rFonts w:ascii="Arial Narrow" w:hAnsi="Arial Narrow" w:cs="Times New Roman"/>
          <w:sz w:val="20"/>
          <w:szCs w:val="20"/>
        </w:rPr>
        <w:t xml:space="preserve"> has developed the </w:t>
      </w:r>
      <w:r w:rsidR="00AA6C1F" w:rsidRPr="005A6A87">
        <w:rPr>
          <w:rFonts w:ascii="Arial Narrow" w:hAnsi="Arial Narrow" w:cs="Times New Roman"/>
          <w:sz w:val="20"/>
          <w:szCs w:val="20"/>
        </w:rPr>
        <w:t>"</w:t>
      </w:r>
      <w:r w:rsidRPr="005A6A87">
        <w:rPr>
          <w:rFonts w:ascii="Arial Narrow" w:hAnsi="Arial Narrow" w:cs="Times New Roman"/>
          <w:sz w:val="20"/>
          <w:szCs w:val="20"/>
        </w:rPr>
        <w:t>Climate Change Programme</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and </w:t>
      </w:r>
      <w:r w:rsidR="00AA6C1F" w:rsidRPr="005A6A87">
        <w:rPr>
          <w:rFonts w:ascii="Arial Narrow" w:hAnsi="Arial Narrow" w:cs="Times New Roman"/>
          <w:sz w:val="20"/>
          <w:szCs w:val="20"/>
        </w:rPr>
        <w:t>"</w:t>
      </w:r>
      <w:r w:rsidRPr="005A6A87">
        <w:rPr>
          <w:rFonts w:ascii="Arial Narrow" w:hAnsi="Arial Narrow" w:cs="Times New Roman"/>
          <w:sz w:val="20"/>
          <w:szCs w:val="20"/>
        </w:rPr>
        <w:t>Forestry Programme</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and </w:t>
      </w:r>
      <w:r w:rsidR="00EB6FA4">
        <w:rPr>
          <w:rFonts w:ascii="Arial Narrow" w:hAnsi="Arial Narrow" w:cs="Times New Roman"/>
          <w:sz w:val="20"/>
          <w:szCs w:val="20"/>
        </w:rPr>
        <w:t xml:space="preserve">a </w:t>
      </w:r>
      <w:r w:rsidRPr="005A6A87">
        <w:rPr>
          <w:rFonts w:ascii="Arial Narrow" w:hAnsi="Arial Narrow" w:cs="Times New Roman"/>
          <w:sz w:val="20"/>
          <w:szCs w:val="20"/>
        </w:rPr>
        <w:t xml:space="preserve">legislative framework to conserve the environment. </w:t>
      </w:r>
      <w:r w:rsidRPr="005A6A87">
        <w:rPr>
          <w:rFonts w:ascii="Arial Narrow" w:hAnsi="Arial Narrow" w:cs="Times New Roman"/>
          <w:b/>
          <w:bCs/>
          <w:sz w:val="20"/>
          <w:szCs w:val="20"/>
          <w:u w:val="single"/>
        </w:rPr>
        <w:t>Uzbekistan</w:t>
      </w:r>
      <w:r w:rsidRPr="00F72829">
        <w:rPr>
          <w:rFonts w:ascii="Arial Narrow" w:hAnsi="Arial Narrow" w:cs="Times New Roman"/>
          <w:b/>
          <w:bCs/>
          <w:sz w:val="20"/>
          <w:szCs w:val="20"/>
        </w:rPr>
        <w:t xml:space="preserve"> </w:t>
      </w:r>
      <w:r w:rsidRPr="005A6A87">
        <w:rPr>
          <w:rFonts w:ascii="Arial Narrow" w:hAnsi="Arial Narrow" w:cs="Times New Roman"/>
          <w:sz w:val="20"/>
          <w:szCs w:val="20"/>
        </w:rPr>
        <w:t>has an ongoing process to update forestry legislation and develop the Forestry Concept 2030 to improve water resources, ensure efficient use of water resources, improve sanitary conditions of forests, increase income, and conserve forest ecosystems.</w:t>
      </w:r>
    </w:p>
    <w:p w14:paraId="535EAF65" w14:textId="77777777" w:rsidR="00171C36" w:rsidRPr="005A6A87" w:rsidRDefault="00171C36" w:rsidP="006D2C09">
      <w:pPr>
        <w:spacing w:after="0" w:line="240" w:lineRule="auto"/>
        <w:jc w:val="both"/>
        <w:rPr>
          <w:rFonts w:ascii="Arial Narrow" w:hAnsi="Arial Narrow" w:cs="Times New Roman"/>
          <w:sz w:val="20"/>
          <w:szCs w:val="20"/>
        </w:rPr>
      </w:pPr>
    </w:p>
    <w:p w14:paraId="06FB76BB" w14:textId="07E028B0" w:rsidR="006D2C09" w:rsidRPr="005A6A87" w:rsidRDefault="004E6693">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F</w:t>
      </w:r>
      <w:r w:rsidR="00171C36" w:rsidRPr="005A6A87">
        <w:rPr>
          <w:rFonts w:ascii="Arial Narrow" w:hAnsi="Arial Narrow" w:cs="Times New Roman"/>
          <w:sz w:val="20"/>
          <w:szCs w:val="20"/>
        </w:rPr>
        <w:t xml:space="preserve">orestry </w:t>
      </w:r>
      <w:r w:rsidRPr="005A6A87">
        <w:rPr>
          <w:rFonts w:ascii="Arial Narrow" w:hAnsi="Arial Narrow" w:cs="Times New Roman"/>
          <w:sz w:val="20"/>
          <w:szCs w:val="20"/>
        </w:rPr>
        <w:t xml:space="preserve">is </w:t>
      </w:r>
      <w:r w:rsidR="00AA6C1F" w:rsidRPr="005A6A87">
        <w:rPr>
          <w:rFonts w:ascii="Arial Narrow" w:hAnsi="Arial Narrow" w:cs="Times New Roman"/>
          <w:sz w:val="20"/>
          <w:szCs w:val="20"/>
        </w:rPr>
        <w:t>a critical sector for mitigation</w:t>
      </w:r>
      <w:r w:rsidR="00EB6FA4">
        <w:rPr>
          <w:rFonts w:ascii="Arial Narrow" w:hAnsi="Arial Narrow" w:cs="Times New Roman"/>
          <w:sz w:val="20"/>
          <w:szCs w:val="20"/>
        </w:rPr>
        <w:t xml:space="preserve"> of</w:t>
      </w:r>
      <w:r w:rsidR="00AA6C1F" w:rsidRPr="005A6A87">
        <w:rPr>
          <w:rFonts w:ascii="Arial Narrow" w:hAnsi="Arial Narrow" w:cs="Times New Roman"/>
          <w:sz w:val="20"/>
          <w:szCs w:val="20"/>
        </w:rPr>
        <w:t xml:space="preserve"> and adaptation </w:t>
      </w:r>
      <w:r w:rsidR="00EB6FA4">
        <w:rPr>
          <w:rFonts w:ascii="Arial Narrow" w:hAnsi="Arial Narrow" w:cs="Times New Roman"/>
          <w:sz w:val="20"/>
          <w:szCs w:val="20"/>
        </w:rPr>
        <w:t>to</w:t>
      </w:r>
      <w:r w:rsidR="00EB6FA4" w:rsidRPr="005A6A87">
        <w:rPr>
          <w:rFonts w:ascii="Arial Narrow" w:hAnsi="Arial Narrow" w:cs="Times New Roman"/>
          <w:sz w:val="20"/>
          <w:szCs w:val="20"/>
        </w:rPr>
        <w:t xml:space="preserve"> </w:t>
      </w:r>
      <w:r w:rsidR="00AA6C1F" w:rsidRPr="005A6A87">
        <w:rPr>
          <w:rFonts w:ascii="Arial Narrow" w:hAnsi="Arial Narrow" w:cs="Times New Roman"/>
          <w:sz w:val="20"/>
          <w:szCs w:val="20"/>
        </w:rPr>
        <w:t>climate change</w:t>
      </w:r>
      <w:r w:rsidRPr="005A6A87">
        <w:rPr>
          <w:rFonts w:ascii="Arial Narrow" w:hAnsi="Arial Narrow" w:cs="Times New Roman"/>
          <w:sz w:val="20"/>
          <w:szCs w:val="20"/>
        </w:rPr>
        <w:t>. The</w:t>
      </w:r>
      <w:r w:rsidR="00171C36" w:rsidRPr="005A6A87">
        <w:rPr>
          <w:rFonts w:ascii="Arial Narrow" w:hAnsi="Arial Narrow" w:cs="Times New Roman"/>
          <w:sz w:val="20"/>
          <w:szCs w:val="20"/>
        </w:rPr>
        <w:t xml:space="preserve"> actual number of progressive laws, policies and strategic documents in Central Asia to improve the productivity and sustainability of the forestry sector</w:t>
      </w:r>
      <w:r w:rsidRPr="005A6A87">
        <w:rPr>
          <w:rFonts w:ascii="Arial Narrow" w:hAnsi="Arial Narrow" w:cs="Times New Roman"/>
          <w:sz w:val="20"/>
          <w:szCs w:val="20"/>
        </w:rPr>
        <w:t xml:space="preserve"> </w:t>
      </w:r>
      <w:r w:rsidR="001C233F">
        <w:rPr>
          <w:rFonts w:ascii="Arial Narrow" w:hAnsi="Arial Narrow" w:cs="Times New Roman"/>
          <w:sz w:val="20"/>
          <w:szCs w:val="20"/>
        </w:rPr>
        <w:t>are</w:t>
      </w:r>
      <w:r w:rsidR="00EB6FA4"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high. However, adequate mechanisms to turn </w:t>
      </w:r>
      <w:r w:rsidR="00171C36" w:rsidRPr="005A6A87">
        <w:rPr>
          <w:rFonts w:ascii="Arial Narrow" w:hAnsi="Arial Narrow" w:cs="Times New Roman"/>
          <w:sz w:val="20"/>
          <w:szCs w:val="20"/>
        </w:rPr>
        <w:t xml:space="preserve">legislation and guiding documents </w:t>
      </w:r>
      <w:r w:rsidRPr="005A6A87">
        <w:rPr>
          <w:rFonts w:ascii="Arial Narrow" w:hAnsi="Arial Narrow" w:cs="Times New Roman"/>
          <w:sz w:val="20"/>
          <w:szCs w:val="20"/>
        </w:rPr>
        <w:t>in</w:t>
      </w:r>
      <w:r w:rsidR="002D0EFE" w:rsidRPr="005A6A87">
        <w:rPr>
          <w:rFonts w:ascii="Arial Narrow" w:hAnsi="Arial Narrow" w:cs="Times New Roman"/>
          <w:sz w:val="20"/>
          <w:szCs w:val="20"/>
        </w:rPr>
        <w:t>to</w:t>
      </w:r>
      <w:r w:rsidRPr="005A6A87">
        <w:rPr>
          <w:rFonts w:ascii="Arial Narrow" w:hAnsi="Arial Narrow" w:cs="Times New Roman"/>
          <w:sz w:val="20"/>
          <w:szCs w:val="20"/>
        </w:rPr>
        <w:t xml:space="preserve"> a </w:t>
      </w:r>
      <w:r w:rsidR="00171C36" w:rsidRPr="005A6A87">
        <w:rPr>
          <w:rFonts w:ascii="Arial Narrow" w:hAnsi="Arial Narrow" w:cs="Times New Roman"/>
          <w:sz w:val="20"/>
          <w:szCs w:val="20"/>
        </w:rPr>
        <w:t>systematic mainstreaming of climate change mitigation and adaptation actions</w:t>
      </w:r>
      <w:r w:rsidRPr="005A6A87">
        <w:rPr>
          <w:rFonts w:ascii="Arial Narrow" w:hAnsi="Arial Narrow" w:cs="Times New Roman"/>
          <w:sz w:val="20"/>
          <w:szCs w:val="20"/>
        </w:rPr>
        <w:t xml:space="preserve"> </w:t>
      </w:r>
      <w:r w:rsidR="005E51D4" w:rsidRPr="005A6A87">
        <w:rPr>
          <w:rFonts w:ascii="Arial Narrow" w:hAnsi="Arial Narrow" w:cs="Times New Roman"/>
          <w:sz w:val="20"/>
          <w:szCs w:val="20"/>
        </w:rPr>
        <w:t xml:space="preserve">are </w:t>
      </w:r>
      <w:r w:rsidRPr="005A6A87">
        <w:rPr>
          <w:rFonts w:ascii="Arial Narrow" w:hAnsi="Arial Narrow" w:cs="Times New Roman"/>
          <w:sz w:val="20"/>
          <w:szCs w:val="20"/>
        </w:rPr>
        <w:t>still lacking</w:t>
      </w:r>
      <w:r w:rsidR="00171C36" w:rsidRPr="005A6A87">
        <w:rPr>
          <w:rFonts w:ascii="Arial Narrow" w:hAnsi="Arial Narrow" w:cs="Times New Roman"/>
          <w:sz w:val="20"/>
          <w:szCs w:val="20"/>
        </w:rPr>
        <w:t>.</w:t>
      </w:r>
      <w:r w:rsidR="00C21FAB" w:rsidRPr="005A6A87">
        <w:rPr>
          <w:rFonts w:ascii="Arial Narrow" w:hAnsi="Arial Narrow" w:cs="Times New Roman"/>
          <w:sz w:val="20"/>
          <w:szCs w:val="20"/>
        </w:rPr>
        <w:t xml:space="preserve"> </w:t>
      </w:r>
      <w:r w:rsidR="006D2C09" w:rsidRPr="005A6A87">
        <w:rPr>
          <w:rFonts w:ascii="Arial Narrow" w:hAnsi="Arial Narrow" w:cs="Times New Roman"/>
          <w:sz w:val="20"/>
          <w:szCs w:val="20"/>
        </w:rPr>
        <w:t>In this sense,</w:t>
      </w:r>
      <w:r w:rsidR="0039364A" w:rsidRPr="005A6A87">
        <w:rPr>
          <w:rFonts w:ascii="Arial Narrow" w:hAnsi="Arial Narrow" w:cs="Times New Roman"/>
          <w:sz w:val="20"/>
          <w:szCs w:val="20"/>
        </w:rPr>
        <w:t xml:space="preserve"> SFM could be a tool to fight against climate change</w:t>
      </w:r>
      <w:r w:rsidR="00171C36" w:rsidRPr="005A6A87">
        <w:rPr>
          <w:rFonts w:ascii="Arial Narrow" w:hAnsi="Arial Narrow" w:cs="Times New Roman"/>
          <w:sz w:val="20"/>
          <w:szCs w:val="20"/>
        </w:rPr>
        <w:t xml:space="preserve">, </w:t>
      </w:r>
      <w:r w:rsidR="006D2C09" w:rsidRPr="005A6A87">
        <w:rPr>
          <w:rFonts w:ascii="Arial Narrow" w:hAnsi="Arial Narrow" w:cs="Times New Roman"/>
          <w:sz w:val="20"/>
          <w:szCs w:val="20"/>
        </w:rPr>
        <w:t>improve technical capacity, observe the trends in forests under climate change conditions, offer NBSs</w:t>
      </w:r>
      <w:r w:rsidR="00171C36" w:rsidRPr="005A6A87">
        <w:rPr>
          <w:rFonts w:ascii="Arial Narrow" w:hAnsi="Arial Narrow" w:cs="Times New Roman"/>
          <w:sz w:val="20"/>
          <w:szCs w:val="20"/>
        </w:rPr>
        <w:t>,</w:t>
      </w:r>
      <w:r w:rsidR="006D2C09" w:rsidRPr="005A6A87">
        <w:rPr>
          <w:rFonts w:ascii="Arial Narrow" w:hAnsi="Arial Narrow" w:cs="Times New Roman"/>
          <w:sz w:val="20"/>
          <w:szCs w:val="20"/>
        </w:rPr>
        <w:t xml:space="preserve"> introduce best practice examples</w:t>
      </w:r>
      <w:r w:rsidR="00337B36" w:rsidRPr="005A6A87">
        <w:rPr>
          <w:rFonts w:ascii="Arial Narrow" w:hAnsi="Arial Narrow" w:cs="Times New Roman"/>
          <w:sz w:val="20"/>
          <w:szCs w:val="20"/>
        </w:rPr>
        <w:t>,</w:t>
      </w:r>
      <w:r w:rsidR="006D2C09" w:rsidRPr="005A6A87">
        <w:rPr>
          <w:rFonts w:ascii="Arial Narrow" w:hAnsi="Arial Narrow" w:cs="Times New Roman"/>
          <w:sz w:val="20"/>
          <w:szCs w:val="20"/>
        </w:rPr>
        <w:t xml:space="preserve"> and support decision-making and global commitments.</w:t>
      </w:r>
    </w:p>
    <w:p w14:paraId="66D6C32C" w14:textId="77777777" w:rsidR="003A1E58" w:rsidRPr="005A6A87" w:rsidRDefault="003A1E58" w:rsidP="00FD1D68">
      <w:pPr>
        <w:spacing w:after="0" w:line="240" w:lineRule="auto"/>
        <w:jc w:val="both"/>
        <w:rPr>
          <w:rFonts w:ascii="Arial Narrow" w:hAnsi="Arial Narrow" w:cs="Times New Roman"/>
          <w:sz w:val="20"/>
          <w:szCs w:val="20"/>
        </w:rPr>
      </w:pPr>
    </w:p>
    <w:p w14:paraId="342E8229" w14:textId="27BA3737" w:rsidR="00677065" w:rsidRPr="005A6A87" w:rsidRDefault="00677065" w:rsidP="008635D1">
      <w:pPr>
        <w:pStyle w:val="Heading2"/>
        <w:numPr>
          <w:ilvl w:val="1"/>
          <w:numId w:val="1"/>
        </w:numPr>
        <w:spacing w:before="0" w:line="240" w:lineRule="auto"/>
        <w:ind w:left="0" w:firstLine="0"/>
        <w:rPr>
          <w:rFonts w:ascii="Arial Narrow" w:hAnsi="Arial Narrow" w:cs="Times New Roman"/>
          <w:b/>
          <w:bCs/>
          <w:color w:val="auto"/>
          <w:sz w:val="28"/>
          <w:szCs w:val="28"/>
        </w:rPr>
      </w:pPr>
      <w:bookmarkStart w:id="22" w:name="_Toc81472586"/>
      <w:bookmarkStart w:id="23" w:name="_Toc14169942"/>
      <w:bookmarkStart w:id="24" w:name="_Toc70587811"/>
      <w:bookmarkStart w:id="25" w:name="_Toc89714138"/>
      <w:bookmarkStart w:id="26" w:name="_Toc89714347"/>
      <w:bookmarkEnd w:id="22"/>
      <w:r w:rsidRPr="005A6A87">
        <w:rPr>
          <w:rFonts w:ascii="Arial Narrow" w:hAnsi="Arial Narrow" w:cs="Times New Roman"/>
          <w:b/>
          <w:bCs/>
          <w:color w:val="auto"/>
          <w:sz w:val="28"/>
          <w:szCs w:val="28"/>
        </w:rPr>
        <w:t xml:space="preserve">Objectives of </w:t>
      </w:r>
      <w:bookmarkEnd w:id="23"/>
      <w:r w:rsidRPr="005A6A87">
        <w:rPr>
          <w:rFonts w:ascii="Arial Narrow" w:hAnsi="Arial Narrow" w:cs="Times New Roman"/>
          <w:b/>
          <w:bCs/>
          <w:color w:val="auto"/>
          <w:sz w:val="28"/>
          <w:szCs w:val="28"/>
        </w:rPr>
        <w:t xml:space="preserve">the </w:t>
      </w:r>
      <w:bookmarkEnd w:id="24"/>
      <w:r w:rsidR="003F4C07" w:rsidRPr="005A6A87">
        <w:rPr>
          <w:rFonts w:ascii="Arial Narrow" w:hAnsi="Arial Narrow" w:cs="Times New Roman"/>
          <w:b/>
          <w:bCs/>
          <w:color w:val="auto"/>
          <w:sz w:val="28"/>
          <w:szCs w:val="28"/>
        </w:rPr>
        <w:t>g</w:t>
      </w:r>
      <w:r w:rsidR="00387687" w:rsidRPr="005A6A87">
        <w:rPr>
          <w:rFonts w:ascii="Arial Narrow" w:hAnsi="Arial Narrow" w:cs="Times New Roman"/>
          <w:b/>
          <w:bCs/>
          <w:color w:val="auto"/>
          <w:sz w:val="28"/>
          <w:szCs w:val="28"/>
        </w:rPr>
        <w:t>uidelines</w:t>
      </w:r>
      <w:bookmarkEnd w:id="25"/>
      <w:bookmarkEnd w:id="26"/>
    </w:p>
    <w:p w14:paraId="7744233A" w14:textId="5632D2F0" w:rsidR="00677065" w:rsidRPr="005A6A87" w:rsidRDefault="00677065" w:rsidP="003768F3">
      <w:pPr>
        <w:pStyle w:val="ListParagraph"/>
        <w:spacing w:after="0" w:line="240" w:lineRule="auto"/>
        <w:ind w:left="0"/>
        <w:jc w:val="both"/>
        <w:rPr>
          <w:rFonts w:ascii="Arial Narrow" w:hAnsi="Arial Narrow" w:cs="Times New Roman"/>
          <w:b/>
          <w:sz w:val="20"/>
          <w:szCs w:val="20"/>
        </w:rPr>
      </w:pPr>
    </w:p>
    <w:p w14:paraId="5D7C7C1F" w14:textId="4A93B893" w:rsidR="006D2C09" w:rsidRPr="005A6A87" w:rsidRDefault="006D2C09" w:rsidP="006D2C09">
      <w:pPr>
        <w:pStyle w:val="ListParagraph"/>
        <w:spacing w:after="0" w:line="240" w:lineRule="auto"/>
        <w:ind w:left="0"/>
        <w:jc w:val="both"/>
        <w:rPr>
          <w:rFonts w:ascii="Arial Narrow" w:hAnsi="Arial Narrow" w:cs="Times New Roman"/>
          <w:sz w:val="20"/>
          <w:szCs w:val="20"/>
        </w:rPr>
      </w:pPr>
      <w:r w:rsidRPr="005A6A87">
        <w:rPr>
          <w:rFonts w:ascii="Arial Narrow" w:hAnsi="Arial Narrow" w:cs="Times New Roman"/>
          <w:sz w:val="20"/>
          <w:szCs w:val="20"/>
        </w:rPr>
        <w:t xml:space="preserve">The </w:t>
      </w:r>
      <w:r w:rsidR="00AA6C1F" w:rsidRPr="005A6A87">
        <w:rPr>
          <w:rFonts w:ascii="Arial Narrow" w:hAnsi="Arial Narrow" w:cs="Times New Roman"/>
          <w:sz w:val="20"/>
          <w:szCs w:val="20"/>
        </w:rPr>
        <w:t>"</w:t>
      </w:r>
      <w:r w:rsidRPr="005A6A87">
        <w:rPr>
          <w:rFonts w:ascii="Arial Narrow" w:hAnsi="Arial Narrow" w:cs="Times New Roman"/>
          <w:sz w:val="20"/>
          <w:szCs w:val="20"/>
        </w:rPr>
        <w:t xml:space="preserve">Guidelines on Sustainable Forest Management under the Impact of Climate Change in Central Asia </w:t>
      </w:r>
      <w:r w:rsidR="005E51D4" w:rsidRPr="005A6A87">
        <w:rPr>
          <w:rFonts w:ascii="Arial Narrow" w:hAnsi="Arial Narrow" w:cs="Times New Roman"/>
          <w:sz w:val="20"/>
          <w:szCs w:val="20"/>
        </w:rPr>
        <w:t>–</w:t>
      </w:r>
      <w:r w:rsidRPr="005A6A87">
        <w:rPr>
          <w:rFonts w:ascii="Arial Narrow" w:hAnsi="Arial Narrow" w:cs="Times New Roman"/>
          <w:sz w:val="20"/>
          <w:szCs w:val="20"/>
        </w:rPr>
        <w:t xml:space="preserve"> Implications for Practitioners</w:t>
      </w:r>
      <w:r w:rsidR="00AA6C1F" w:rsidRPr="005A6A87">
        <w:rPr>
          <w:rFonts w:ascii="Arial Narrow" w:hAnsi="Arial Narrow" w:cs="Times New Roman"/>
          <w:sz w:val="20"/>
          <w:szCs w:val="20"/>
        </w:rPr>
        <w:t>"</w:t>
      </w:r>
      <w:r w:rsidRPr="005A6A87">
        <w:rPr>
          <w:rFonts w:ascii="Arial Narrow" w:hAnsi="Arial Narrow" w:cs="Times New Roman"/>
          <w:sz w:val="20"/>
          <w:szCs w:val="20"/>
        </w:rPr>
        <w:t xml:space="preserve"> </w:t>
      </w:r>
      <w:r w:rsidR="00E15AEE" w:rsidRPr="005A6A87">
        <w:rPr>
          <w:rFonts w:ascii="Arial Narrow" w:hAnsi="Arial Narrow" w:cs="Times New Roman"/>
          <w:sz w:val="20"/>
          <w:szCs w:val="20"/>
        </w:rPr>
        <w:t>primarily consider</w:t>
      </w:r>
      <w:r w:rsidRPr="005A6A87">
        <w:rPr>
          <w:rFonts w:ascii="Arial Narrow" w:hAnsi="Arial Narrow" w:cs="Times New Roman"/>
          <w:sz w:val="20"/>
          <w:szCs w:val="20"/>
        </w:rPr>
        <w:t xml:space="preserve"> the impacts of climate change on forests and support </w:t>
      </w:r>
      <w:r w:rsidR="0093291E">
        <w:rPr>
          <w:rFonts w:ascii="Arial Narrow" w:hAnsi="Arial Narrow" w:cs="Times New Roman"/>
          <w:sz w:val="20"/>
          <w:szCs w:val="20"/>
        </w:rPr>
        <w:t xml:space="preserve">the </w:t>
      </w:r>
      <w:r w:rsidRPr="005A6A87">
        <w:rPr>
          <w:rFonts w:ascii="Arial Narrow" w:hAnsi="Arial Narrow" w:cs="Times New Roman"/>
          <w:sz w:val="20"/>
          <w:szCs w:val="20"/>
        </w:rPr>
        <w:t xml:space="preserve">strengthening </w:t>
      </w:r>
      <w:r w:rsidR="0093291E">
        <w:rPr>
          <w:rFonts w:ascii="Arial Narrow" w:hAnsi="Arial Narrow" w:cs="Times New Roman"/>
          <w:sz w:val="20"/>
          <w:szCs w:val="20"/>
        </w:rPr>
        <w:t>of</w:t>
      </w:r>
      <w:r w:rsidR="0093291E"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capacities of </w:t>
      </w:r>
      <w:r w:rsidR="00E06EFF" w:rsidRPr="005A6A87">
        <w:rPr>
          <w:rFonts w:ascii="Arial Narrow" w:hAnsi="Arial Narrow" w:cs="Times New Roman"/>
          <w:sz w:val="20"/>
          <w:szCs w:val="20"/>
        </w:rPr>
        <w:t>regional</w:t>
      </w:r>
      <w:r w:rsidRPr="005A6A87">
        <w:rPr>
          <w:rFonts w:ascii="Arial Narrow" w:hAnsi="Arial Narrow" w:cs="Times New Roman"/>
          <w:sz w:val="20"/>
          <w:szCs w:val="20"/>
        </w:rPr>
        <w:t xml:space="preserve"> technical networks in </w:t>
      </w:r>
      <w:r w:rsidR="0039364A" w:rsidRPr="005A6A87">
        <w:rPr>
          <w:rFonts w:ascii="Arial Narrow" w:hAnsi="Arial Narrow" w:cs="Times New Roman"/>
          <w:sz w:val="20"/>
          <w:szCs w:val="20"/>
        </w:rPr>
        <w:t xml:space="preserve">the </w:t>
      </w:r>
      <w:r w:rsidRPr="005A6A87">
        <w:rPr>
          <w:rFonts w:ascii="Arial Narrow" w:hAnsi="Arial Narrow" w:cs="Times New Roman"/>
          <w:sz w:val="20"/>
          <w:szCs w:val="20"/>
        </w:rPr>
        <w:t xml:space="preserve">adoption and promotion of NBSs </w:t>
      </w:r>
      <w:r w:rsidR="00B778C9" w:rsidRPr="005A6A87">
        <w:rPr>
          <w:rFonts w:ascii="Arial Narrow" w:hAnsi="Arial Narrow" w:cs="Times New Roman"/>
          <w:sz w:val="20"/>
          <w:szCs w:val="20"/>
        </w:rPr>
        <w:t xml:space="preserve">and </w:t>
      </w:r>
      <w:r w:rsidR="0039364A" w:rsidRPr="005A6A87">
        <w:rPr>
          <w:rFonts w:ascii="Arial Narrow" w:hAnsi="Arial Narrow" w:cs="Times New Roman"/>
          <w:sz w:val="20"/>
          <w:szCs w:val="20"/>
        </w:rPr>
        <w:t>s</w:t>
      </w:r>
      <w:r w:rsidRPr="005A6A87">
        <w:rPr>
          <w:rFonts w:ascii="Arial Narrow" w:hAnsi="Arial Narrow" w:cs="Times New Roman"/>
          <w:sz w:val="20"/>
          <w:szCs w:val="20"/>
        </w:rPr>
        <w:t xml:space="preserve">ustainable </w:t>
      </w:r>
      <w:r w:rsidR="0039364A" w:rsidRPr="005A6A87">
        <w:rPr>
          <w:rFonts w:ascii="Arial Narrow" w:hAnsi="Arial Narrow" w:cs="Times New Roman"/>
          <w:sz w:val="20"/>
          <w:szCs w:val="20"/>
        </w:rPr>
        <w:t>n</w:t>
      </w:r>
      <w:r w:rsidRPr="005A6A87">
        <w:rPr>
          <w:rFonts w:ascii="Arial Narrow" w:hAnsi="Arial Narrow" w:cs="Times New Roman"/>
          <w:sz w:val="20"/>
          <w:szCs w:val="20"/>
        </w:rPr>
        <w:t xml:space="preserve">atural </w:t>
      </w:r>
      <w:r w:rsidR="0039364A" w:rsidRPr="005A6A87">
        <w:rPr>
          <w:rFonts w:ascii="Arial Narrow" w:hAnsi="Arial Narrow" w:cs="Times New Roman"/>
          <w:sz w:val="20"/>
          <w:szCs w:val="20"/>
        </w:rPr>
        <w:t>r</w:t>
      </w:r>
      <w:r w:rsidRPr="005A6A87">
        <w:rPr>
          <w:rFonts w:ascii="Arial Narrow" w:hAnsi="Arial Narrow" w:cs="Times New Roman"/>
          <w:sz w:val="20"/>
          <w:szCs w:val="20"/>
        </w:rPr>
        <w:t xml:space="preserve">esource </w:t>
      </w:r>
      <w:r w:rsidR="0039364A" w:rsidRPr="005A6A87">
        <w:rPr>
          <w:rFonts w:ascii="Arial Narrow" w:hAnsi="Arial Narrow" w:cs="Times New Roman"/>
          <w:sz w:val="20"/>
          <w:szCs w:val="20"/>
        </w:rPr>
        <w:t>m</w:t>
      </w:r>
      <w:r w:rsidRPr="005A6A87">
        <w:rPr>
          <w:rFonts w:ascii="Arial Narrow" w:hAnsi="Arial Narrow" w:cs="Times New Roman"/>
          <w:sz w:val="20"/>
          <w:szCs w:val="20"/>
        </w:rPr>
        <w:t>anagement under climate</w:t>
      </w:r>
      <w:r w:rsidR="00B778C9" w:rsidRPr="005A6A87">
        <w:rPr>
          <w:rFonts w:ascii="Arial Narrow" w:hAnsi="Arial Narrow" w:cs="Times New Roman"/>
          <w:sz w:val="20"/>
          <w:szCs w:val="20"/>
        </w:rPr>
        <w:t xml:space="preserve"> change</w:t>
      </w:r>
      <w:r w:rsidRPr="005A6A87">
        <w:rPr>
          <w:rFonts w:ascii="Arial Narrow" w:hAnsi="Arial Narrow" w:cs="Times New Roman"/>
          <w:sz w:val="20"/>
          <w:szCs w:val="20"/>
        </w:rPr>
        <w:t>.</w:t>
      </w:r>
    </w:p>
    <w:p w14:paraId="2DB68811" w14:textId="77777777" w:rsidR="00193CE4" w:rsidRPr="005A6A87" w:rsidRDefault="00193CE4" w:rsidP="006D2C09">
      <w:pPr>
        <w:pStyle w:val="ListParagraph"/>
        <w:spacing w:after="0" w:line="240" w:lineRule="auto"/>
        <w:ind w:left="0"/>
        <w:jc w:val="both"/>
        <w:rPr>
          <w:rFonts w:ascii="Arial Narrow" w:hAnsi="Arial Narrow" w:cs="Times New Roman"/>
          <w:sz w:val="20"/>
          <w:szCs w:val="20"/>
        </w:rPr>
      </w:pPr>
    </w:p>
    <w:p w14:paraId="75B90B3D" w14:textId="201CC023" w:rsidR="006D2C09" w:rsidRPr="005A6A87" w:rsidRDefault="006D2C09" w:rsidP="006D2C09">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 Guidelines </w:t>
      </w:r>
      <w:r w:rsidR="0039364A" w:rsidRPr="005A6A87">
        <w:rPr>
          <w:rFonts w:ascii="Arial Narrow" w:hAnsi="Arial Narrow" w:cs="Times New Roman"/>
          <w:sz w:val="20"/>
          <w:szCs w:val="20"/>
        </w:rPr>
        <w:t>will</w:t>
      </w:r>
      <w:r w:rsidRPr="005A6A87">
        <w:rPr>
          <w:rFonts w:ascii="Arial Narrow" w:hAnsi="Arial Narrow" w:cs="Times New Roman"/>
          <w:sz w:val="20"/>
          <w:szCs w:val="20"/>
        </w:rPr>
        <w:t xml:space="preserve"> </w:t>
      </w:r>
      <w:r w:rsidR="0039364A" w:rsidRPr="005A6A87">
        <w:rPr>
          <w:rFonts w:ascii="Arial Narrow" w:hAnsi="Arial Narrow" w:cs="Times New Roman"/>
          <w:sz w:val="20"/>
          <w:szCs w:val="20"/>
        </w:rPr>
        <w:t xml:space="preserve">support </w:t>
      </w:r>
      <w:r w:rsidR="00AA6C1F" w:rsidRPr="005A6A87">
        <w:rPr>
          <w:rFonts w:ascii="Arial Narrow" w:hAnsi="Arial Narrow" w:cs="Times New Roman"/>
          <w:sz w:val="20"/>
          <w:szCs w:val="20"/>
        </w:rPr>
        <w:t xml:space="preserve">the </w:t>
      </w:r>
      <w:r w:rsidR="0039364A" w:rsidRPr="005A6A87">
        <w:rPr>
          <w:rFonts w:ascii="Arial Narrow" w:hAnsi="Arial Narrow" w:cs="Times New Roman"/>
          <w:sz w:val="20"/>
          <w:szCs w:val="20"/>
        </w:rPr>
        <w:t>FAO Member States</w:t>
      </w:r>
      <w:r w:rsidR="0093291E">
        <w:rPr>
          <w:rFonts w:ascii="Arial Narrow" w:hAnsi="Arial Narrow" w:cs="Times New Roman"/>
          <w:sz w:val="20"/>
          <w:szCs w:val="20"/>
        </w:rPr>
        <w:t xml:space="preserve"> in Central Asia</w:t>
      </w:r>
      <w:r w:rsidR="0039364A" w:rsidRPr="005A6A87">
        <w:rPr>
          <w:rFonts w:ascii="Arial Narrow" w:hAnsi="Arial Narrow" w:cs="Times New Roman"/>
          <w:sz w:val="20"/>
          <w:szCs w:val="20"/>
        </w:rPr>
        <w:t xml:space="preserve">, providing </w:t>
      </w:r>
      <w:r w:rsidR="005E51D4" w:rsidRPr="005A6A87">
        <w:rPr>
          <w:rFonts w:ascii="Arial Narrow" w:hAnsi="Arial Narrow" w:cs="Times New Roman"/>
          <w:sz w:val="20"/>
          <w:szCs w:val="20"/>
        </w:rPr>
        <w:t xml:space="preserve">examples of </w:t>
      </w:r>
      <w:r w:rsidR="0039364A" w:rsidRPr="005A6A87">
        <w:rPr>
          <w:rFonts w:ascii="Arial Narrow" w:hAnsi="Arial Narrow" w:cs="Times New Roman"/>
          <w:sz w:val="20"/>
          <w:szCs w:val="20"/>
        </w:rPr>
        <w:t>best practice</w:t>
      </w:r>
      <w:r w:rsidR="00AA6C1F" w:rsidRPr="005A6A87">
        <w:rPr>
          <w:rFonts w:ascii="Arial Narrow" w:hAnsi="Arial Narrow" w:cs="Times New Roman"/>
          <w:sz w:val="20"/>
          <w:szCs w:val="20"/>
        </w:rPr>
        <w:t>s</w:t>
      </w:r>
      <w:r w:rsidR="0039364A" w:rsidRPr="005A6A87">
        <w:rPr>
          <w:rFonts w:ascii="Arial Narrow" w:hAnsi="Arial Narrow" w:cs="Times New Roman"/>
          <w:sz w:val="20"/>
          <w:szCs w:val="20"/>
        </w:rPr>
        <w:t xml:space="preserve"> to support</w:t>
      </w:r>
      <w:r w:rsidRPr="005A6A87">
        <w:rPr>
          <w:rFonts w:ascii="Arial Narrow" w:hAnsi="Arial Narrow" w:cs="Times New Roman"/>
          <w:sz w:val="20"/>
          <w:szCs w:val="20"/>
        </w:rPr>
        <w:t xml:space="preserve"> common development objectives </w:t>
      </w:r>
      <w:r w:rsidR="0039364A" w:rsidRPr="005A6A87">
        <w:rPr>
          <w:rFonts w:ascii="Arial Narrow" w:hAnsi="Arial Narrow" w:cs="Times New Roman"/>
          <w:sz w:val="20"/>
          <w:szCs w:val="20"/>
        </w:rPr>
        <w:t>for promoting</w:t>
      </w:r>
      <w:r w:rsidRPr="005A6A87">
        <w:rPr>
          <w:rFonts w:ascii="Arial Narrow" w:hAnsi="Arial Narrow" w:cs="Times New Roman"/>
          <w:sz w:val="20"/>
          <w:szCs w:val="20"/>
        </w:rPr>
        <w:t xml:space="preserve"> local, cost-effective and proven solutions. Such solutions can be helpful for capacity development in </w:t>
      </w:r>
      <w:r w:rsidR="00AA6C1F" w:rsidRPr="005A6A87">
        <w:rPr>
          <w:rFonts w:ascii="Arial Narrow" w:hAnsi="Arial Narrow" w:cs="Times New Roman"/>
          <w:sz w:val="20"/>
          <w:szCs w:val="20"/>
        </w:rPr>
        <w:t xml:space="preserve">the </w:t>
      </w:r>
      <w:r w:rsidRPr="005A6A87">
        <w:rPr>
          <w:rFonts w:ascii="Arial Narrow" w:hAnsi="Arial Narrow" w:cs="Times New Roman"/>
          <w:sz w:val="20"/>
          <w:szCs w:val="20"/>
        </w:rPr>
        <w:t xml:space="preserve">other FAO Member States. Moreover, the Guidelines will contribute to the improvement of policies </w:t>
      </w:r>
      <w:r w:rsidR="005A6AF2" w:rsidRPr="005A6A87">
        <w:rPr>
          <w:rFonts w:ascii="Arial Narrow" w:hAnsi="Arial Narrow" w:cs="Times New Roman"/>
          <w:sz w:val="20"/>
          <w:szCs w:val="20"/>
        </w:rPr>
        <w:t>towards</w:t>
      </w:r>
      <w:r w:rsidRPr="005A6A87">
        <w:rPr>
          <w:rFonts w:ascii="Arial Narrow" w:hAnsi="Arial Narrow" w:cs="Times New Roman"/>
          <w:sz w:val="20"/>
          <w:szCs w:val="20"/>
        </w:rPr>
        <w:t xml:space="preserve"> achieving the SDGs, enhance progress in reaching common development objectives</w:t>
      </w:r>
      <w:r w:rsidR="005E51D4" w:rsidRPr="005A6A87">
        <w:rPr>
          <w:rFonts w:ascii="Arial Narrow" w:hAnsi="Arial Narrow" w:cs="Times New Roman"/>
          <w:sz w:val="20"/>
          <w:szCs w:val="20"/>
        </w:rPr>
        <w:t>,</w:t>
      </w:r>
      <w:r w:rsidRPr="005A6A87">
        <w:rPr>
          <w:rFonts w:ascii="Arial Narrow" w:hAnsi="Arial Narrow" w:cs="Times New Roman"/>
          <w:sz w:val="20"/>
          <w:szCs w:val="20"/>
        </w:rPr>
        <w:t xml:space="preserve"> and strengthen the capacities of government officials in given technical areas</w:t>
      </w:r>
      <w:r w:rsidR="005A6AF2" w:rsidRPr="005A6A87">
        <w:rPr>
          <w:rFonts w:ascii="Arial Narrow" w:hAnsi="Arial Narrow" w:cs="Times New Roman"/>
          <w:sz w:val="20"/>
          <w:szCs w:val="20"/>
        </w:rPr>
        <w:t xml:space="preserve"> and</w:t>
      </w:r>
      <w:r w:rsidRPr="005A6A87">
        <w:rPr>
          <w:rFonts w:ascii="Arial Narrow" w:hAnsi="Arial Narrow" w:cs="Times New Roman"/>
          <w:sz w:val="20"/>
          <w:szCs w:val="20"/>
        </w:rPr>
        <w:t xml:space="preserve"> on policy and strategy development.</w:t>
      </w:r>
    </w:p>
    <w:p w14:paraId="245C4F00" w14:textId="77777777" w:rsidR="0039364A" w:rsidRPr="005A6A87" w:rsidRDefault="0039364A" w:rsidP="006D2C09">
      <w:pPr>
        <w:spacing w:after="0" w:line="240" w:lineRule="auto"/>
        <w:jc w:val="both"/>
        <w:rPr>
          <w:rFonts w:ascii="Arial Narrow" w:hAnsi="Arial Narrow" w:cs="Times New Roman"/>
          <w:sz w:val="20"/>
          <w:szCs w:val="20"/>
        </w:rPr>
      </w:pPr>
    </w:p>
    <w:p w14:paraId="56F12A68" w14:textId="2CF9203F" w:rsidR="006D2C09" w:rsidRPr="005A6A87" w:rsidRDefault="006D2C09" w:rsidP="006D2C09">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 Guidelines will be used as a guidance document to support informed and evidence-based </w:t>
      </w:r>
      <w:r w:rsidR="0039364A" w:rsidRPr="005A6A87">
        <w:rPr>
          <w:rFonts w:ascii="Arial Narrow" w:hAnsi="Arial Narrow" w:cs="Times New Roman"/>
          <w:sz w:val="20"/>
          <w:szCs w:val="20"/>
        </w:rPr>
        <w:t>policy and strategy development</w:t>
      </w:r>
      <w:r w:rsidRPr="005A6A87">
        <w:rPr>
          <w:rFonts w:ascii="Arial Narrow" w:hAnsi="Arial Narrow" w:cs="Times New Roman"/>
          <w:sz w:val="20"/>
          <w:szCs w:val="20"/>
        </w:rPr>
        <w:t xml:space="preserve">. In this sense, the Guidelines were developed to assist </w:t>
      </w:r>
      <w:r w:rsidR="00B07592" w:rsidRPr="005A6A87">
        <w:rPr>
          <w:rFonts w:ascii="Arial Narrow" w:hAnsi="Arial Narrow" w:cs="Times New Roman"/>
          <w:sz w:val="20"/>
          <w:szCs w:val="20"/>
        </w:rPr>
        <w:t xml:space="preserve">CACs </w:t>
      </w:r>
      <w:r w:rsidRPr="005A6A87">
        <w:rPr>
          <w:rFonts w:ascii="Arial Narrow" w:hAnsi="Arial Narrow" w:cs="Times New Roman"/>
          <w:sz w:val="20"/>
          <w:szCs w:val="20"/>
        </w:rPr>
        <w:t xml:space="preserve">as a baseline document to integrate climate change into SFM practices through SFM principles. The Guidelines will also be </w:t>
      </w:r>
      <w:r w:rsidR="0039364A" w:rsidRPr="005A6A87">
        <w:rPr>
          <w:rFonts w:ascii="Arial Narrow" w:hAnsi="Arial Narrow" w:cs="Times New Roman"/>
          <w:sz w:val="20"/>
          <w:szCs w:val="20"/>
        </w:rPr>
        <w:t>help</w:t>
      </w:r>
      <w:r w:rsidRPr="005A6A87">
        <w:rPr>
          <w:rFonts w:ascii="Arial Narrow" w:hAnsi="Arial Narrow" w:cs="Times New Roman"/>
          <w:sz w:val="20"/>
          <w:szCs w:val="20"/>
        </w:rPr>
        <w:t>ful to countries</w:t>
      </w:r>
      <w:r w:rsidR="002442B5" w:rsidRPr="005A6A87">
        <w:rPr>
          <w:rFonts w:ascii="Arial Narrow" w:hAnsi="Arial Narrow" w:cs="Times New Roman"/>
          <w:sz w:val="20"/>
          <w:szCs w:val="20"/>
        </w:rPr>
        <w:t xml:space="preserve"> willing to </w:t>
      </w:r>
      <w:r w:rsidRPr="005A6A87">
        <w:rPr>
          <w:rFonts w:ascii="Arial Narrow" w:hAnsi="Arial Narrow" w:cs="Times New Roman"/>
          <w:sz w:val="20"/>
          <w:szCs w:val="20"/>
        </w:rPr>
        <w:t xml:space="preserve">improve </w:t>
      </w:r>
      <w:r w:rsidR="002442B5" w:rsidRPr="005A6A87">
        <w:rPr>
          <w:rFonts w:ascii="Arial Narrow" w:hAnsi="Arial Narrow" w:cs="Times New Roman"/>
          <w:sz w:val="20"/>
          <w:szCs w:val="20"/>
        </w:rPr>
        <w:t xml:space="preserve">their </w:t>
      </w:r>
      <w:r w:rsidRPr="005A6A87">
        <w:rPr>
          <w:rFonts w:ascii="Arial Narrow" w:hAnsi="Arial Narrow" w:cs="Times New Roman"/>
          <w:sz w:val="20"/>
          <w:szCs w:val="20"/>
        </w:rPr>
        <w:t xml:space="preserve">understanding of climate change impacts on forests, </w:t>
      </w:r>
      <w:r w:rsidR="00AA6C1F" w:rsidRPr="005A6A87">
        <w:rPr>
          <w:rFonts w:ascii="Arial Narrow" w:hAnsi="Arial Narrow" w:cs="Times New Roman"/>
          <w:sz w:val="20"/>
          <w:szCs w:val="20"/>
        </w:rPr>
        <w:t>revise strategies related to forestry and climate change, and</w:t>
      </w:r>
      <w:r w:rsidR="007D617D"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adjust forest management practices to enhance climate change mitigation and adaptation. The Guidelines provide general recommendations on SFM by considering the impacts of climate change. </w:t>
      </w:r>
    </w:p>
    <w:p w14:paraId="01304A39" w14:textId="77777777" w:rsidR="00FB07AC" w:rsidRPr="005A6A87" w:rsidRDefault="00FB07AC" w:rsidP="006D2C09">
      <w:pPr>
        <w:autoSpaceDE w:val="0"/>
        <w:autoSpaceDN w:val="0"/>
        <w:adjustRightInd w:val="0"/>
        <w:spacing w:after="0" w:line="240" w:lineRule="auto"/>
        <w:jc w:val="both"/>
        <w:rPr>
          <w:rFonts w:ascii="Arial Narrow" w:hAnsi="Arial Narrow" w:cs="Times New Roman"/>
          <w:sz w:val="20"/>
          <w:szCs w:val="20"/>
        </w:rPr>
      </w:pPr>
    </w:p>
    <w:p w14:paraId="42356E21" w14:textId="0A03C54D" w:rsidR="007C4583" w:rsidRPr="005A6A87" w:rsidRDefault="006D2C09" w:rsidP="006D2C09">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Countries should consider their </w:t>
      </w:r>
      <w:r w:rsidR="0039364A" w:rsidRPr="005A6A87">
        <w:rPr>
          <w:rFonts w:ascii="Arial Narrow" w:hAnsi="Arial Narrow" w:cs="Times New Roman"/>
          <w:sz w:val="20"/>
          <w:szCs w:val="20"/>
        </w:rPr>
        <w:t>common but differentiated responsibilities and respective capabilities (</w:t>
      </w:r>
      <w:r w:rsidRPr="005A6A87">
        <w:rPr>
          <w:rFonts w:ascii="Arial Narrow" w:hAnsi="Arial Narrow" w:cs="Times New Roman"/>
          <w:sz w:val="20"/>
          <w:szCs w:val="20"/>
        </w:rPr>
        <w:t>CBDR-RC</w:t>
      </w:r>
      <w:r w:rsidR="0039364A" w:rsidRPr="005A6A87">
        <w:rPr>
          <w:rFonts w:ascii="Arial Narrow" w:hAnsi="Arial Narrow" w:cs="Times New Roman"/>
          <w:sz w:val="20"/>
          <w:szCs w:val="20"/>
        </w:rPr>
        <w:t>)</w:t>
      </w:r>
      <w:r w:rsidRPr="005A6A87">
        <w:rPr>
          <w:rFonts w:ascii="Arial Narrow" w:hAnsi="Arial Narrow" w:cs="Times New Roman"/>
          <w:sz w:val="20"/>
          <w:szCs w:val="20"/>
        </w:rPr>
        <w:t xml:space="preserve"> while planning and implementing SFM practices under the impact of climate change. When using the Guidelines, Central Asia</w:t>
      </w:r>
      <w:r w:rsidR="007A3B75" w:rsidRPr="005A6A87">
        <w:rPr>
          <w:rFonts w:ascii="Arial Narrow" w:hAnsi="Arial Narrow" w:cs="Times New Roman"/>
          <w:sz w:val="20"/>
          <w:szCs w:val="20"/>
        </w:rPr>
        <w:t>n</w:t>
      </w:r>
      <w:r w:rsidRPr="005A6A87">
        <w:rPr>
          <w:rFonts w:ascii="Arial Narrow" w:hAnsi="Arial Narrow" w:cs="Times New Roman"/>
          <w:sz w:val="20"/>
          <w:szCs w:val="20"/>
        </w:rPr>
        <w:t xml:space="preserve"> countries are invited to consider gender equality and </w:t>
      </w:r>
      <w:r w:rsidR="00AA6C1F" w:rsidRPr="005A6A87">
        <w:rPr>
          <w:rFonts w:ascii="Arial Narrow" w:hAnsi="Arial Narrow" w:cs="Times New Roman"/>
          <w:sz w:val="20"/>
          <w:szCs w:val="20"/>
        </w:rPr>
        <w:t xml:space="preserve">women's </w:t>
      </w:r>
      <w:r w:rsidRPr="005A6A87">
        <w:rPr>
          <w:rFonts w:ascii="Arial Narrow" w:hAnsi="Arial Narrow" w:cs="Times New Roman"/>
          <w:sz w:val="20"/>
          <w:szCs w:val="20"/>
        </w:rPr>
        <w:t xml:space="preserve">empowerment and the role of local farmers and forest villagers in SFM to tackle climate change. The Guidelines should not be considered </w:t>
      </w:r>
      <w:r w:rsidR="007A3B75" w:rsidRPr="005A6A87">
        <w:rPr>
          <w:rFonts w:ascii="Arial Narrow" w:hAnsi="Arial Narrow" w:cs="Times New Roman"/>
          <w:sz w:val="20"/>
          <w:szCs w:val="20"/>
        </w:rPr>
        <w:t>a</w:t>
      </w:r>
      <w:r w:rsidR="00AA6C1F" w:rsidRPr="005A6A87">
        <w:rPr>
          <w:rFonts w:ascii="Arial Narrow" w:hAnsi="Arial Narrow" w:cs="Times New Roman"/>
          <w:sz w:val="20"/>
          <w:szCs w:val="20"/>
        </w:rPr>
        <w:t xml:space="preserve"> final product; </w:t>
      </w:r>
      <w:r w:rsidR="001C233F">
        <w:rPr>
          <w:rFonts w:ascii="Arial Narrow" w:hAnsi="Arial Narrow" w:cs="Times New Roman"/>
          <w:sz w:val="20"/>
          <w:szCs w:val="20"/>
        </w:rPr>
        <w:t>instead</w:t>
      </w:r>
      <w:r w:rsidR="00AA6C1F" w:rsidRPr="005A6A87">
        <w:rPr>
          <w:rFonts w:ascii="Arial Narrow" w:hAnsi="Arial Narrow" w:cs="Times New Roman"/>
          <w:sz w:val="20"/>
          <w:szCs w:val="20"/>
        </w:rPr>
        <w:t>, they are dynamic and could be expanded by including SFM practices based on future scientific developments on climate change and</w:t>
      </w:r>
      <w:r w:rsidR="007A3B75"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increased </w:t>
      </w:r>
      <w:r w:rsidR="007A3B75" w:rsidRPr="005A6A87">
        <w:rPr>
          <w:rFonts w:ascii="Arial Narrow" w:hAnsi="Arial Narrow" w:cs="Times New Roman"/>
          <w:sz w:val="20"/>
          <w:szCs w:val="20"/>
        </w:rPr>
        <w:t xml:space="preserve">related </w:t>
      </w:r>
      <w:r w:rsidRPr="005A6A87">
        <w:rPr>
          <w:rFonts w:ascii="Arial Narrow" w:hAnsi="Arial Narrow" w:cs="Times New Roman"/>
          <w:sz w:val="20"/>
          <w:szCs w:val="20"/>
        </w:rPr>
        <w:t xml:space="preserve">capacity and knowledge in Central Asia. </w:t>
      </w:r>
    </w:p>
    <w:p w14:paraId="39EA106C" w14:textId="77777777" w:rsidR="009C1440" w:rsidRPr="005A6A87" w:rsidRDefault="009C1440" w:rsidP="006D2C09">
      <w:pPr>
        <w:autoSpaceDE w:val="0"/>
        <w:autoSpaceDN w:val="0"/>
        <w:adjustRightInd w:val="0"/>
        <w:spacing w:after="0" w:line="240" w:lineRule="auto"/>
        <w:jc w:val="both"/>
        <w:rPr>
          <w:rFonts w:ascii="Arial Narrow" w:hAnsi="Arial Narrow" w:cs="Times New Roman"/>
          <w:sz w:val="20"/>
          <w:szCs w:val="20"/>
        </w:rPr>
      </w:pPr>
    </w:p>
    <w:p w14:paraId="28501102" w14:textId="50E6A386" w:rsidR="00677065" w:rsidRPr="005A6A87" w:rsidRDefault="00677065" w:rsidP="008635D1">
      <w:pPr>
        <w:pStyle w:val="Heading2"/>
        <w:numPr>
          <w:ilvl w:val="1"/>
          <w:numId w:val="1"/>
        </w:numPr>
        <w:spacing w:before="0" w:line="240" w:lineRule="auto"/>
        <w:ind w:left="0" w:firstLine="0"/>
        <w:rPr>
          <w:rFonts w:ascii="Arial Narrow" w:hAnsi="Arial Narrow" w:cs="Times New Roman"/>
          <w:b/>
          <w:bCs/>
          <w:color w:val="auto"/>
          <w:sz w:val="28"/>
          <w:szCs w:val="28"/>
        </w:rPr>
      </w:pPr>
      <w:bookmarkStart w:id="27" w:name="_Toc74034815"/>
      <w:bookmarkStart w:id="28" w:name="_Toc74034930"/>
      <w:bookmarkStart w:id="29" w:name="_Toc74034816"/>
      <w:bookmarkStart w:id="30" w:name="_Toc74034931"/>
      <w:bookmarkStart w:id="31" w:name="_Toc74034817"/>
      <w:bookmarkStart w:id="32" w:name="_Toc74034932"/>
      <w:bookmarkStart w:id="33" w:name="_Toc74034818"/>
      <w:bookmarkStart w:id="34" w:name="_Toc74034933"/>
      <w:bookmarkStart w:id="35" w:name="_Toc74034819"/>
      <w:bookmarkStart w:id="36" w:name="_Toc74034934"/>
      <w:bookmarkStart w:id="37" w:name="_Toc74034820"/>
      <w:bookmarkStart w:id="38" w:name="_Toc74034935"/>
      <w:bookmarkStart w:id="39" w:name="_Toc74034821"/>
      <w:bookmarkStart w:id="40" w:name="_Toc74034936"/>
      <w:bookmarkStart w:id="41" w:name="_Toc74034822"/>
      <w:bookmarkStart w:id="42" w:name="_Toc74034937"/>
      <w:bookmarkStart w:id="43" w:name="_Toc74034823"/>
      <w:bookmarkStart w:id="44" w:name="_Toc74034938"/>
      <w:bookmarkStart w:id="45" w:name="_Toc74034824"/>
      <w:bookmarkStart w:id="46" w:name="_Toc74034939"/>
      <w:bookmarkStart w:id="47" w:name="_Toc74034825"/>
      <w:bookmarkStart w:id="48" w:name="_Toc74034940"/>
      <w:bookmarkStart w:id="49" w:name="_Toc74034826"/>
      <w:bookmarkStart w:id="50" w:name="_Toc74034941"/>
      <w:bookmarkStart w:id="51" w:name="_Toc74034827"/>
      <w:bookmarkStart w:id="52" w:name="_Toc74034942"/>
      <w:bookmarkStart w:id="53" w:name="_Toc74034828"/>
      <w:bookmarkStart w:id="54" w:name="_Toc74034943"/>
      <w:bookmarkStart w:id="55" w:name="_Toc74034829"/>
      <w:bookmarkStart w:id="56" w:name="_Toc74034944"/>
      <w:bookmarkStart w:id="57" w:name="_Toc70587813"/>
      <w:bookmarkStart w:id="58" w:name="_Toc89714139"/>
      <w:bookmarkStart w:id="59" w:name="_Toc89714348"/>
      <w:bookmarkStart w:id="60" w:name="_Toc3136348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A6A87">
        <w:rPr>
          <w:rFonts w:ascii="Arial Narrow" w:hAnsi="Arial Narrow" w:cs="Times New Roman"/>
          <w:b/>
          <w:bCs/>
          <w:color w:val="auto"/>
          <w:sz w:val="28"/>
          <w:szCs w:val="28"/>
        </w:rPr>
        <w:t xml:space="preserve">Target </w:t>
      </w:r>
      <w:r w:rsidR="003F4C07" w:rsidRPr="005A6A87">
        <w:rPr>
          <w:rFonts w:ascii="Arial Narrow" w:hAnsi="Arial Narrow" w:cs="Times New Roman"/>
          <w:b/>
          <w:bCs/>
          <w:color w:val="auto"/>
          <w:sz w:val="28"/>
          <w:szCs w:val="28"/>
        </w:rPr>
        <w:t>g</w:t>
      </w:r>
      <w:r w:rsidRPr="005A6A87">
        <w:rPr>
          <w:rFonts w:ascii="Arial Narrow" w:hAnsi="Arial Narrow" w:cs="Times New Roman"/>
          <w:b/>
          <w:bCs/>
          <w:color w:val="auto"/>
          <w:sz w:val="28"/>
          <w:szCs w:val="28"/>
        </w:rPr>
        <w:t>roups</w:t>
      </w:r>
      <w:bookmarkEnd w:id="57"/>
      <w:bookmarkEnd w:id="58"/>
      <w:bookmarkEnd w:id="59"/>
      <w:r w:rsidRPr="005A6A87">
        <w:rPr>
          <w:rFonts w:ascii="Arial Narrow" w:hAnsi="Arial Narrow" w:cs="Times New Roman"/>
          <w:b/>
          <w:bCs/>
          <w:color w:val="auto"/>
          <w:sz w:val="28"/>
          <w:szCs w:val="28"/>
        </w:rPr>
        <w:t xml:space="preserve"> </w:t>
      </w:r>
      <w:bookmarkEnd w:id="60"/>
    </w:p>
    <w:p w14:paraId="2E6D5A50" w14:textId="32B1FD78" w:rsidR="00677065" w:rsidRPr="005A6A87" w:rsidRDefault="00677065" w:rsidP="003768F3">
      <w:pPr>
        <w:spacing w:after="0" w:line="240" w:lineRule="auto"/>
        <w:rPr>
          <w:rFonts w:ascii="Arial Narrow" w:hAnsi="Arial Narrow" w:cs="Times New Roman"/>
          <w:sz w:val="20"/>
          <w:szCs w:val="20"/>
        </w:rPr>
      </w:pPr>
    </w:p>
    <w:p w14:paraId="35C8DE92" w14:textId="6017A66A" w:rsidR="005B4A57" w:rsidRPr="005A6A87" w:rsidRDefault="00DE3E04">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 Guidelines aim to facilitate progress </w:t>
      </w:r>
      <w:r w:rsidR="00F762E4" w:rsidRPr="005A6A87">
        <w:rPr>
          <w:rFonts w:ascii="Arial Narrow" w:hAnsi="Arial Narrow" w:cs="Times New Roman"/>
          <w:sz w:val="20"/>
          <w:szCs w:val="20"/>
        </w:rPr>
        <w:t xml:space="preserve">in SFM under the impact of climate change in Central Asia to ensure enhanced technical capacity on climate actions in the forestry sector </w:t>
      </w:r>
      <w:r w:rsidR="0093291E">
        <w:rPr>
          <w:rFonts w:ascii="Arial Narrow" w:hAnsi="Arial Narrow" w:cs="Times New Roman"/>
          <w:sz w:val="20"/>
          <w:szCs w:val="20"/>
        </w:rPr>
        <w:t xml:space="preserve">by </w:t>
      </w:r>
      <w:r w:rsidR="00F762E4" w:rsidRPr="005A6A87">
        <w:rPr>
          <w:rFonts w:ascii="Arial Narrow" w:hAnsi="Arial Narrow" w:cs="Times New Roman"/>
          <w:sz w:val="20"/>
          <w:szCs w:val="20"/>
        </w:rPr>
        <w:t xml:space="preserve">proposing methods and recommendations for SFM practices under climate </w:t>
      </w:r>
      <w:r w:rsidR="00F762E4" w:rsidRPr="005A6A87">
        <w:rPr>
          <w:rFonts w:ascii="Arial Narrow" w:hAnsi="Arial Narrow" w:cs="Times New Roman"/>
          <w:sz w:val="20"/>
          <w:szCs w:val="20"/>
        </w:rPr>
        <w:lastRenderedPageBreak/>
        <w:t>change conditions.</w:t>
      </w:r>
      <w:r w:rsidR="009A25B0" w:rsidRPr="005A6A87">
        <w:rPr>
          <w:rFonts w:ascii="Arial Narrow" w:hAnsi="Arial Narrow" w:cs="Times New Roman"/>
          <w:sz w:val="20"/>
          <w:szCs w:val="20"/>
        </w:rPr>
        <w:t xml:space="preserve"> </w:t>
      </w:r>
      <w:r w:rsidR="00F762E4" w:rsidRPr="005A6A87">
        <w:rPr>
          <w:rFonts w:ascii="Arial Narrow" w:hAnsi="Arial Narrow" w:cs="Times New Roman"/>
          <w:sz w:val="20"/>
          <w:szCs w:val="20"/>
        </w:rPr>
        <w:t xml:space="preserve">In this sense, the Guidelines mainly target forest managers and practitioners, natural resource managers, technical staff related to </w:t>
      </w:r>
      <w:r w:rsidR="0039364A" w:rsidRPr="005A6A87">
        <w:rPr>
          <w:rFonts w:ascii="Arial Narrow" w:hAnsi="Arial Narrow" w:cs="Times New Roman"/>
          <w:sz w:val="20"/>
          <w:szCs w:val="20"/>
        </w:rPr>
        <w:t xml:space="preserve">the </w:t>
      </w:r>
      <w:r w:rsidR="00F762E4" w:rsidRPr="005A6A87">
        <w:rPr>
          <w:rFonts w:ascii="Arial Narrow" w:hAnsi="Arial Narrow" w:cs="Times New Roman"/>
          <w:sz w:val="20"/>
          <w:szCs w:val="20"/>
        </w:rPr>
        <w:t>forestry sector</w:t>
      </w:r>
      <w:r w:rsidR="001C233F">
        <w:rPr>
          <w:rFonts w:ascii="Arial Narrow" w:hAnsi="Arial Narrow" w:cs="Times New Roman"/>
          <w:sz w:val="20"/>
          <w:szCs w:val="20"/>
        </w:rPr>
        <w:t>, climate change from different ministries, and</w:t>
      </w:r>
      <w:r w:rsidR="00F762E4" w:rsidRPr="005A6A87">
        <w:rPr>
          <w:rFonts w:ascii="Arial Narrow" w:hAnsi="Arial Narrow" w:cs="Times New Roman"/>
          <w:sz w:val="20"/>
          <w:szCs w:val="20"/>
        </w:rPr>
        <w:t xml:space="preserve"> other stakeholders from </w:t>
      </w:r>
      <w:r w:rsidR="009C1440" w:rsidRPr="005A6A87">
        <w:rPr>
          <w:rFonts w:ascii="Arial Narrow" w:hAnsi="Arial Narrow" w:cs="Times New Roman"/>
          <w:sz w:val="20"/>
          <w:szCs w:val="20"/>
        </w:rPr>
        <w:t>a</w:t>
      </w:r>
      <w:r w:rsidR="00F762E4" w:rsidRPr="005A6A87">
        <w:rPr>
          <w:rFonts w:ascii="Arial Narrow" w:hAnsi="Arial Narrow" w:cs="Times New Roman"/>
          <w:sz w:val="20"/>
          <w:szCs w:val="20"/>
        </w:rPr>
        <w:t xml:space="preserve">cademia, </w:t>
      </w:r>
      <w:r w:rsidR="009C1440" w:rsidRPr="005A6A87">
        <w:rPr>
          <w:rFonts w:ascii="Arial Narrow" w:hAnsi="Arial Narrow" w:cs="Times New Roman"/>
          <w:sz w:val="20"/>
          <w:szCs w:val="20"/>
        </w:rPr>
        <w:t>c</w:t>
      </w:r>
      <w:r w:rsidR="00F762E4" w:rsidRPr="005A6A87">
        <w:rPr>
          <w:rFonts w:ascii="Arial Narrow" w:hAnsi="Arial Narrow" w:cs="Times New Roman"/>
          <w:sz w:val="20"/>
          <w:szCs w:val="20"/>
        </w:rPr>
        <w:t xml:space="preserve">ivil </w:t>
      </w:r>
      <w:r w:rsidR="009C1440" w:rsidRPr="005A6A87">
        <w:rPr>
          <w:rFonts w:ascii="Arial Narrow" w:hAnsi="Arial Narrow" w:cs="Times New Roman"/>
          <w:sz w:val="20"/>
          <w:szCs w:val="20"/>
        </w:rPr>
        <w:t>s</w:t>
      </w:r>
      <w:r w:rsidR="00F762E4" w:rsidRPr="005A6A87">
        <w:rPr>
          <w:rFonts w:ascii="Arial Narrow" w:hAnsi="Arial Narrow" w:cs="Times New Roman"/>
          <w:sz w:val="20"/>
          <w:szCs w:val="20"/>
        </w:rPr>
        <w:t>ociety, local government</w:t>
      </w:r>
      <w:r w:rsidR="00337B36" w:rsidRPr="005A6A87">
        <w:rPr>
          <w:rFonts w:ascii="Arial Narrow" w:hAnsi="Arial Narrow" w:cs="Times New Roman"/>
          <w:sz w:val="20"/>
          <w:szCs w:val="20"/>
        </w:rPr>
        <w:t>,</w:t>
      </w:r>
      <w:r w:rsidR="00F762E4" w:rsidRPr="005A6A87">
        <w:rPr>
          <w:rFonts w:ascii="Arial Narrow" w:hAnsi="Arial Narrow" w:cs="Times New Roman"/>
          <w:sz w:val="20"/>
          <w:szCs w:val="20"/>
        </w:rPr>
        <w:t xml:space="preserve"> and </w:t>
      </w:r>
      <w:r w:rsidR="009C1440" w:rsidRPr="005A6A87">
        <w:rPr>
          <w:rFonts w:ascii="Arial Narrow" w:hAnsi="Arial Narrow" w:cs="Times New Roman"/>
          <w:sz w:val="20"/>
          <w:szCs w:val="20"/>
        </w:rPr>
        <w:t>the p</w:t>
      </w:r>
      <w:r w:rsidR="00F762E4" w:rsidRPr="005A6A87">
        <w:rPr>
          <w:rFonts w:ascii="Arial Narrow" w:hAnsi="Arial Narrow" w:cs="Times New Roman"/>
          <w:sz w:val="20"/>
          <w:szCs w:val="20"/>
        </w:rPr>
        <w:t xml:space="preserve">rivate </w:t>
      </w:r>
      <w:r w:rsidR="009C1440" w:rsidRPr="005A6A87">
        <w:rPr>
          <w:rFonts w:ascii="Arial Narrow" w:hAnsi="Arial Narrow" w:cs="Times New Roman"/>
          <w:sz w:val="20"/>
          <w:szCs w:val="20"/>
        </w:rPr>
        <w:t>s</w:t>
      </w:r>
      <w:r w:rsidR="00F762E4" w:rsidRPr="005A6A87">
        <w:rPr>
          <w:rFonts w:ascii="Arial Narrow" w:hAnsi="Arial Narrow" w:cs="Times New Roman"/>
          <w:sz w:val="20"/>
          <w:szCs w:val="20"/>
        </w:rPr>
        <w:t>ector</w:t>
      </w:r>
      <w:r w:rsidR="0093291E">
        <w:rPr>
          <w:rFonts w:ascii="Arial Narrow" w:hAnsi="Arial Narrow" w:cs="Times New Roman"/>
          <w:sz w:val="20"/>
          <w:szCs w:val="20"/>
        </w:rPr>
        <w:t>. They aim to provide</w:t>
      </w:r>
      <w:r w:rsidR="00F762E4" w:rsidRPr="005A6A87">
        <w:rPr>
          <w:rFonts w:ascii="Arial Narrow" w:hAnsi="Arial Narrow" w:cs="Times New Roman"/>
          <w:sz w:val="20"/>
          <w:szCs w:val="20"/>
        </w:rPr>
        <w:t xml:space="preserve"> good quality analytical inputs for </w:t>
      </w:r>
      <w:r w:rsidR="0039364A" w:rsidRPr="005A6A87">
        <w:rPr>
          <w:rFonts w:ascii="Arial Narrow" w:hAnsi="Arial Narrow" w:cs="Times New Roman"/>
          <w:sz w:val="20"/>
          <w:szCs w:val="20"/>
        </w:rPr>
        <w:t>SFM</w:t>
      </w:r>
      <w:r w:rsidR="00F762E4" w:rsidRPr="005A6A87">
        <w:rPr>
          <w:rFonts w:ascii="Arial Narrow" w:hAnsi="Arial Narrow" w:cs="Times New Roman"/>
          <w:sz w:val="20"/>
          <w:szCs w:val="20"/>
        </w:rPr>
        <w:t xml:space="preserve"> under the impact of climate change in Central Asia.</w:t>
      </w:r>
    </w:p>
    <w:p w14:paraId="1B0C02FA" w14:textId="24F8D844" w:rsidR="008F7AC4" w:rsidRPr="005A6A87" w:rsidRDefault="008F7AC4" w:rsidP="00980816">
      <w:pPr>
        <w:spacing w:after="0" w:line="240" w:lineRule="auto"/>
        <w:jc w:val="both"/>
        <w:rPr>
          <w:rFonts w:ascii="Arial Narrow" w:hAnsi="Arial Narrow" w:cs="Times New Roman"/>
          <w:sz w:val="20"/>
          <w:szCs w:val="20"/>
        </w:rPr>
      </w:pPr>
    </w:p>
    <w:p w14:paraId="319D14DC" w14:textId="4A339F77" w:rsidR="00154F51" w:rsidRPr="005A6A87" w:rsidRDefault="00154F51" w:rsidP="0089661A">
      <w:pPr>
        <w:pStyle w:val="Heading1"/>
        <w:numPr>
          <w:ilvl w:val="0"/>
          <w:numId w:val="1"/>
        </w:numPr>
        <w:spacing w:before="0" w:line="240" w:lineRule="auto"/>
        <w:ind w:left="0" w:firstLine="0"/>
        <w:jc w:val="both"/>
        <w:rPr>
          <w:rFonts w:ascii="Arial Narrow" w:hAnsi="Arial Narrow" w:cs="Times New Roman"/>
          <w:b/>
          <w:bCs/>
          <w:color w:val="auto"/>
          <w:sz w:val="28"/>
          <w:szCs w:val="28"/>
        </w:rPr>
      </w:pPr>
      <w:bookmarkStart w:id="61" w:name="_Toc89698038"/>
      <w:bookmarkStart w:id="62" w:name="_Toc89713470"/>
      <w:bookmarkStart w:id="63" w:name="_Toc89714140"/>
      <w:bookmarkStart w:id="64" w:name="_Toc89714349"/>
      <w:bookmarkStart w:id="65" w:name="_Toc89698039"/>
      <w:bookmarkStart w:id="66" w:name="_Toc89713471"/>
      <w:bookmarkStart w:id="67" w:name="_Toc89714141"/>
      <w:bookmarkStart w:id="68" w:name="_Toc89714350"/>
      <w:bookmarkStart w:id="69" w:name="_Toc89714142"/>
      <w:bookmarkStart w:id="70" w:name="_Toc89714351"/>
      <w:bookmarkEnd w:id="61"/>
      <w:bookmarkEnd w:id="62"/>
      <w:bookmarkEnd w:id="63"/>
      <w:bookmarkEnd w:id="64"/>
      <w:bookmarkEnd w:id="65"/>
      <w:bookmarkEnd w:id="66"/>
      <w:bookmarkEnd w:id="67"/>
      <w:bookmarkEnd w:id="68"/>
      <w:r w:rsidRPr="005A6A87">
        <w:rPr>
          <w:rFonts w:ascii="Arial Narrow" w:hAnsi="Arial Narrow" w:cs="Times New Roman"/>
          <w:b/>
          <w:bCs/>
          <w:color w:val="auto"/>
          <w:sz w:val="28"/>
          <w:szCs w:val="28"/>
        </w:rPr>
        <w:t xml:space="preserve">Definition of </w:t>
      </w:r>
      <w:r w:rsidR="003F4C07" w:rsidRPr="005A6A87">
        <w:rPr>
          <w:rFonts w:ascii="Arial Narrow" w:hAnsi="Arial Narrow" w:cs="Times New Roman"/>
          <w:b/>
          <w:bCs/>
          <w:color w:val="auto"/>
          <w:sz w:val="28"/>
          <w:szCs w:val="28"/>
        </w:rPr>
        <w:t>s</w:t>
      </w:r>
      <w:r w:rsidRPr="005A6A87">
        <w:rPr>
          <w:rFonts w:ascii="Arial Narrow" w:hAnsi="Arial Narrow" w:cs="Times New Roman"/>
          <w:b/>
          <w:bCs/>
          <w:color w:val="auto"/>
          <w:sz w:val="28"/>
          <w:szCs w:val="28"/>
        </w:rPr>
        <w:t xml:space="preserve">ustainable </w:t>
      </w:r>
      <w:r w:rsidR="003F4C07" w:rsidRPr="005A6A87">
        <w:rPr>
          <w:rFonts w:ascii="Arial Narrow" w:hAnsi="Arial Narrow" w:cs="Times New Roman"/>
          <w:b/>
          <w:bCs/>
          <w:color w:val="auto"/>
          <w:sz w:val="28"/>
          <w:szCs w:val="28"/>
        </w:rPr>
        <w:t>f</w:t>
      </w:r>
      <w:r w:rsidRPr="005A6A87">
        <w:rPr>
          <w:rFonts w:ascii="Arial Narrow" w:hAnsi="Arial Narrow" w:cs="Times New Roman"/>
          <w:b/>
          <w:bCs/>
          <w:color w:val="auto"/>
          <w:sz w:val="28"/>
          <w:szCs w:val="28"/>
        </w:rPr>
        <w:t xml:space="preserve">orest </w:t>
      </w:r>
      <w:r w:rsidR="003F4C07" w:rsidRPr="005A6A87">
        <w:rPr>
          <w:rFonts w:ascii="Arial Narrow" w:hAnsi="Arial Narrow" w:cs="Times New Roman"/>
          <w:b/>
          <w:bCs/>
          <w:color w:val="auto"/>
          <w:sz w:val="28"/>
          <w:szCs w:val="28"/>
        </w:rPr>
        <w:t>m</w:t>
      </w:r>
      <w:r w:rsidRPr="005A6A87">
        <w:rPr>
          <w:rFonts w:ascii="Arial Narrow" w:hAnsi="Arial Narrow" w:cs="Times New Roman"/>
          <w:b/>
          <w:bCs/>
          <w:color w:val="auto"/>
          <w:sz w:val="28"/>
          <w:szCs w:val="28"/>
        </w:rPr>
        <w:t>anagement</w:t>
      </w:r>
      <w:bookmarkEnd w:id="69"/>
      <w:bookmarkEnd w:id="70"/>
      <w:r w:rsidRPr="005A6A87">
        <w:rPr>
          <w:rFonts w:ascii="Arial Narrow" w:hAnsi="Arial Narrow" w:cs="Times New Roman"/>
          <w:b/>
          <w:bCs/>
          <w:color w:val="auto"/>
          <w:sz w:val="28"/>
          <w:szCs w:val="28"/>
        </w:rPr>
        <w:t xml:space="preserve"> </w:t>
      </w:r>
    </w:p>
    <w:p w14:paraId="723616F5" w14:textId="77777777" w:rsidR="00154F51" w:rsidRPr="005A6A87" w:rsidRDefault="00154F51" w:rsidP="0089661A">
      <w:pPr>
        <w:spacing w:after="0" w:line="240" w:lineRule="auto"/>
        <w:jc w:val="both"/>
        <w:rPr>
          <w:rFonts w:ascii="Arial Narrow" w:hAnsi="Arial Narrow" w:cs="Times New Roman"/>
          <w:sz w:val="20"/>
          <w:szCs w:val="20"/>
        </w:rPr>
      </w:pPr>
    </w:p>
    <w:p w14:paraId="34FE86E9" w14:textId="065829D2" w:rsidR="00154F51" w:rsidRPr="005A6A87" w:rsidRDefault="00154F51" w:rsidP="0089661A">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In recent decades, there have been significant changes in societal demands for forest goods and services and the approaches used </w:t>
      </w:r>
      <w:r w:rsidR="0089661A" w:rsidRPr="005A6A87">
        <w:rPr>
          <w:rFonts w:ascii="Arial Narrow" w:hAnsi="Arial Narrow" w:cs="Times New Roman"/>
          <w:sz w:val="20"/>
          <w:szCs w:val="20"/>
        </w:rPr>
        <w:t xml:space="preserve">to </w:t>
      </w:r>
      <w:r w:rsidRPr="005A6A87">
        <w:rPr>
          <w:rFonts w:ascii="Arial Narrow" w:hAnsi="Arial Narrow" w:cs="Times New Roman"/>
          <w:sz w:val="20"/>
          <w:szCs w:val="20"/>
        </w:rPr>
        <w:t xml:space="preserve">manage forests. Management objectives now generally encompass a broad scope of forest goods and ecosystem services. Pressures on forests from other land uses have also increased. Governance has emerged as a </w:t>
      </w:r>
      <w:r w:rsidR="00A844FE" w:rsidRPr="005A6A87">
        <w:rPr>
          <w:rFonts w:ascii="Arial Narrow" w:hAnsi="Arial Narrow" w:cs="Times New Roman"/>
          <w:sz w:val="20"/>
          <w:szCs w:val="20"/>
        </w:rPr>
        <w:t>critical</w:t>
      </w:r>
      <w:r w:rsidRPr="005A6A87">
        <w:rPr>
          <w:rFonts w:ascii="Arial Narrow" w:hAnsi="Arial Narrow" w:cs="Times New Roman"/>
          <w:sz w:val="20"/>
          <w:szCs w:val="20"/>
        </w:rPr>
        <w:t xml:space="preserve"> element for using forest resources efficiently, sustainably and equitably</w:t>
      </w:r>
      <w:r w:rsidR="009C1440" w:rsidRPr="005A6A87">
        <w:rPr>
          <w:rFonts w:ascii="Arial Narrow" w:hAnsi="Arial Narrow" w:cs="Times New Roman"/>
          <w:sz w:val="20"/>
          <w:szCs w:val="20"/>
        </w:rPr>
        <w:t>,</w:t>
      </w:r>
      <w:r w:rsidRPr="005A6A87">
        <w:rPr>
          <w:rFonts w:ascii="Arial Narrow" w:hAnsi="Arial Narrow" w:cs="Times New Roman"/>
          <w:sz w:val="20"/>
          <w:szCs w:val="20"/>
        </w:rPr>
        <w:t xml:space="preserve"> and </w:t>
      </w:r>
      <w:r w:rsidR="009C1440" w:rsidRPr="005A6A87">
        <w:rPr>
          <w:rFonts w:ascii="Arial Narrow" w:hAnsi="Arial Narrow" w:cs="Times New Roman"/>
          <w:sz w:val="20"/>
          <w:szCs w:val="20"/>
        </w:rPr>
        <w:t xml:space="preserve">for </w:t>
      </w:r>
      <w:r w:rsidRPr="005A6A87">
        <w:rPr>
          <w:rFonts w:ascii="Arial Narrow" w:hAnsi="Arial Narrow" w:cs="Times New Roman"/>
          <w:sz w:val="20"/>
          <w:szCs w:val="20"/>
        </w:rPr>
        <w:t>achieving forest-related development goals. The formulation of forest policy has evolved toward a process that necessarily involves a range of stakeholders (FAO, 2018).</w:t>
      </w:r>
    </w:p>
    <w:p w14:paraId="238A5F3B" w14:textId="77777777" w:rsidR="00154F51" w:rsidRPr="005A6A87" w:rsidRDefault="00154F51" w:rsidP="0089661A">
      <w:pPr>
        <w:spacing w:after="0" w:line="240" w:lineRule="auto"/>
        <w:jc w:val="both"/>
        <w:rPr>
          <w:rFonts w:ascii="Arial Narrow" w:hAnsi="Arial Narrow" w:cs="Times New Roman"/>
          <w:sz w:val="20"/>
          <w:szCs w:val="20"/>
        </w:rPr>
      </w:pPr>
    </w:p>
    <w:p w14:paraId="00DB9585" w14:textId="2CF6A864" w:rsidR="009C1440" w:rsidRPr="005A6A87" w:rsidRDefault="00154F51" w:rsidP="00815DD7">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 United Nations, in Resolution A/RES/62/98, has </w:t>
      </w:r>
      <w:bookmarkStart w:id="71" w:name="_Hlk88816809"/>
      <w:r w:rsidRPr="005A6A87">
        <w:rPr>
          <w:rFonts w:ascii="Arial Narrow" w:hAnsi="Arial Narrow" w:cs="Times New Roman"/>
          <w:sz w:val="20"/>
          <w:szCs w:val="20"/>
        </w:rPr>
        <w:t xml:space="preserve">described SFM as </w:t>
      </w:r>
      <w:r w:rsidR="00AA6C1F" w:rsidRPr="005A6A87">
        <w:rPr>
          <w:rFonts w:ascii="Arial Narrow" w:hAnsi="Arial Narrow" w:cs="Times New Roman"/>
          <w:iCs/>
          <w:sz w:val="20"/>
          <w:szCs w:val="20"/>
        </w:rPr>
        <w:t>"</w:t>
      </w:r>
      <w:r w:rsidRPr="005A6A87">
        <w:rPr>
          <w:rFonts w:ascii="Arial Narrow" w:hAnsi="Arial Narrow" w:cs="Times New Roman"/>
          <w:iCs/>
          <w:sz w:val="20"/>
          <w:szCs w:val="20"/>
        </w:rPr>
        <w:t>a dynamic and evolving concept that aims to maintain and enhance the economic, social and environmental values of all types of forests, for the benefit of present and future generations</w:t>
      </w:r>
      <w:bookmarkEnd w:id="71"/>
      <w:r w:rsidR="00AA6C1F" w:rsidRPr="005A6A87">
        <w:rPr>
          <w:rFonts w:ascii="Arial Narrow" w:hAnsi="Arial Narrow" w:cs="Times New Roman"/>
          <w:iCs/>
          <w:sz w:val="20"/>
          <w:szCs w:val="20"/>
        </w:rPr>
        <w:t>"</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w:t>
      </w:r>
      <w:r w:rsidR="002D07B1" w:rsidRPr="005A6A87">
        <w:rPr>
          <w:rFonts w:ascii="Arial Narrow" w:hAnsi="Arial Narrow" w:cs="Times New Roman"/>
          <w:sz w:val="20"/>
          <w:szCs w:val="20"/>
        </w:rPr>
        <w:t>UN</w:t>
      </w:r>
      <w:r w:rsidRPr="005A6A87">
        <w:rPr>
          <w:rFonts w:ascii="Arial Narrow" w:hAnsi="Arial Narrow" w:cs="Times New Roman"/>
          <w:sz w:val="20"/>
          <w:szCs w:val="20"/>
        </w:rPr>
        <w:t xml:space="preserve">, 2016). This indicates that the </w:t>
      </w:r>
      <w:r w:rsidR="00A844FE" w:rsidRPr="005A6A87">
        <w:rPr>
          <w:rFonts w:ascii="Arial Narrow" w:hAnsi="Arial Narrow" w:cs="Times New Roman"/>
          <w:sz w:val="20"/>
          <w:szCs w:val="20"/>
        </w:rPr>
        <w:t>significant</w:t>
      </w:r>
      <w:r w:rsidRPr="005A6A87">
        <w:rPr>
          <w:rFonts w:ascii="Arial Narrow" w:hAnsi="Arial Narrow" w:cs="Times New Roman"/>
          <w:sz w:val="20"/>
          <w:szCs w:val="20"/>
        </w:rPr>
        <w:t xml:space="preserve"> purpose of SFM is to maintain and ensure forest product</w:t>
      </w:r>
      <w:r w:rsidR="00A844FE" w:rsidRPr="005A6A87">
        <w:rPr>
          <w:rFonts w:ascii="Arial Narrow" w:hAnsi="Arial Narrow" w:cs="Times New Roman"/>
          <w:sz w:val="20"/>
          <w:szCs w:val="20"/>
        </w:rPr>
        <w:t>s</w:t>
      </w:r>
      <w:r w:rsidRPr="005A6A87">
        <w:rPr>
          <w:rFonts w:ascii="Arial Narrow" w:hAnsi="Arial Narrow" w:cs="Times New Roman"/>
          <w:sz w:val="20"/>
          <w:szCs w:val="20"/>
        </w:rPr>
        <w:t xml:space="preserve"> and services in perpetuity.</w:t>
      </w:r>
      <w:r w:rsidR="0089661A"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The resolution further endorses the seven </w:t>
      </w:r>
      <w:r w:rsidR="00AA6C1F" w:rsidRPr="005A6A87">
        <w:rPr>
          <w:rFonts w:ascii="Arial Narrow" w:hAnsi="Arial Narrow" w:cs="Times New Roman"/>
          <w:sz w:val="20"/>
          <w:szCs w:val="20"/>
        </w:rPr>
        <w:t>"</w:t>
      </w:r>
      <w:r w:rsidRPr="005A6A87">
        <w:rPr>
          <w:rFonts w:ascii="Arial Narrow" w:hAnsi="Arial Narrow" w:cs="Times New Roman"/>
          <w:sz w:val="20"/>
          <w:szCs w:val="20"/>
        </w:rPr>
        <w:t>thematic elements</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of SFM</w:t>
      </w:r>
      <w:r w:rsidR="009C1440" w:rsidRPr="005A6A87">
        <w:rPr>
          <w:rFonts w:ascii="Arial Narrow" w:hAnsi="Arial Narrow" w:cs="Times New Roman"/>
          <w:sz w:val="20"/>
          <w:szCs w:val="20"/>
        </w:rPr>
        <w:t xml:space="preserve"> (FAO, 2018)</w:t>
      </w:r>
      <w:r w:rsidRPr="005A6A87">
        <w:rPr>
          <w:rFonts w:ascii="Arial Narrow" w:hAnsi="Arial Narrow" w:cs="Times New Roman"/>
          <w:sz w:val="20"/>
          <w:szCs w:val="20"/>
        </w:rPr>
        <w:t>:</w:t>
      </w:r>
    </w:p>
    <w:p w14:paraId="34A0CCA2" w14:textId="77777777" w:rsidR="000C4975" w:rsidRPr="005A6A87" w:rsidRDefault="000C4975" w:rsidP="00815DD7">
      <w:pPr>
        <w:autoSpaceDE w:val="0"/>
        <w:autoSpaceDN w:val="0"/>
        <w:adjustRightInd w:val="0"/>
        <w:spacing w:after="0" w:line="240" w:lineRule="auto"/>
        <w:jc w:val="both"/>
        <w:rPr>
          <w:rFonts w:ascii="Arial Narrow" w:hAnsi="Arial Narrow" w:cs="Times New Roman"/>
          <w:sz w:val="20"/>
          <w:szCs w:val="20"/>
        </w:rPr>
      </w:pPr>
    </w:p>
    <w:p w14:paraId="752847AB" w14:textId="7F4913AF" w:rsidR="009C1440" w:rsidRPr="005A6A87" w:rsidRDefault="009D7C51" w:rsidP="00980816">
      <w:pPr>
        <w:pStyle w:val="ListParagraph"/>
        <w:numPr>
          <w:ilvl w:val="0"/>
          <w:numId w:val="48"/>
        </w:num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T</w:t>
      </w:r>
      <w:r w:rsidR="00A844FE" w:rsidRPr="005A6A87">
        <w:rPr>
          <w:rFonts w:ascii="Arial Narrow" w:hAnsi="Arial Narrow" w:cs="Times New Roman"/>
          <w:sz w:val="20"/>
          <w:szCs w:val="20"/>
        </w:rPr>
        <w:t>he e</w:t>
      </w:r>
      <w:r w:rsidR="00154F51" w:rsidRPr="005A6A87">
        <w:rPr>
          <w:rFonts w:ascii="Arial Narrow" w:hAnsi="Arial Narrow" w:cs="Times New Roman"/>
          <w:sz w:val="20"/>
          <w:szCs w:val="20"/>
        </w:rPr>
        <w:t>xtent of forest resources</w:t>
      </w:r>
      <w:r w:rsidR="009C1440" w:rsidRPr="005A6A87">
        <w:rPr>
          <w:rFonts w:ascii="Arial Narrow" w:hAnsi="Arial Narrow" w:cs="Times New Roman"/>
          <w:sz w:val="20"/>
          <w:szCs w:val="20"/>
        </w:rPr>
        <w:t>;</w:t>
      </w:r>
    </w:p>
    <w:p w14:paraId="366E7656" w14:textId="31851BD5" w:rsidR="009C1440" w:rsidRPr="005A6A87" w:rsidRDefault="009D7C51" w:rsidP="00980816">
      <w:pPr>
        <w:pStyle w:val="ListParagraph"/>
        <w:numPr>
          <w:ilvl w:val="0"/>
          <w:numId w:val="48"/>
        </w:num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F</w:t>
      </w:r>
      <w:r w:rsidR="00154F51" w:rsidRPr="005A6A87">
        <w:rPr>
          <w:rFonts w:ascii="Arial Narrow" w:hAnsi="Arial Narrow" w:cs="Times New Roman"/>
          <w:sz w:val="20"/>
          <w:szCs w:val="20"/>
        </w:rPr>
        <w:t>orest biological diversity</w:t>
      </w:r>
      <w:r w:rsidR="009C1440" w:rsidRPr="005A6A87">
        <w:rPr>
          <w:rFonts w:ascii="Arial Narrow" w:hAnsi="Arial Narrow" w:cs="Times New Roman"/>
          <w:sz w:val="20"/>
          <w:szCs w:val="20"/>
        </w:rPr>
        <w:t>;</w:t>
      </w:r>
    </w:p>
    <w:p w14:paraId="2AF3C386" w14:textId="5A898C93" w:rsidR="009C1440" w:rsidRPr="005A6A87" w:rsidRDefault="009D7C51" w:rsidP="00980816">
      <w:pPr>
        <w:pStyle w:val="ListParagraph"/>
        <w:numPr>
          <w:ilvl w:val="0"/>
          <w:numId w:val="48"/>
        </w:num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F</w:t>
      </w:r>
      <w:r w:rsidR="00154F51" w:rsidRPr="005A6A87">
        <w:rPr>
          <w:rFonts w:ascii="Arial Narrow" w:hAnsi="Arial Narrow" w:cs="Times New Roman"/>
          <w:sz w:val="20"/>
          <w:szCs w:val="20"/>
        </w:rPr>
        <w:t>orest health and vitality</w:t>
      </w:r>
      <w:r w:rsidR="009C1440" w:rsidRPr="005A6A87">
        <w:rPr>
          <w:rFonts w:ascii="Arial Narrow" w:hAnsi="Arial Narrow" w:cs="Times New Roman"/>
          <w:sz w:val="20"/>
          <w:szCs w:val="20"/>
        </w:rPr>
        <w:t>;</w:t>
      </w:r>
    </w:p>
    <w:p w14:paraId="3AFD72F2" w14:textId="69E2C734" w:rsidR="009C1440" w:rsidRPr="005A6A87" w:rsidRDefault="009D7C51" w:rsidP="00980816">
      <w:pPr>
        <w:pStyle w:val="ListParagraph"/>
        <w:numPr>
          <w:ilvl w:val="0"/>
          <w:numId w:val="48"/>
        </w:num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P</w:t>
      </w:r>
      <w:r w:rsidR="00154F51" w:rsidRPr="005A6A87">
        <w:rPr>
          <w:rFonts w:ascii="Arial Narrow" w:hAnsi="Arial Narrow" w:cs="Times New Roman"/>
          <w:sz w:val="20"/>
          <w:szCs w:val="20"/>
        </w:rPr>
        <w:t>roductive functions of forest resources</w:t>
      </w:r>
      <w:r w:rsidR="009C1440" w:rsidRPr="005A6A87">
        <w:rPr>
          <w:rFonts w:ascii="Arial Narrow" w:hAnsi="Arial Narrow" w:cs="Times New Roman"/>
          <w:sz w:val="20"/>
          <w:szCs w:val="20"/>
        </w:rPr>
        <w:t>;</w:t>
      </w:r>
    </w:p>
    <w:p w14:paraId="1AC64475" w14:textId="3C0113FF" w:rsidR="009C1440" w:rsidRPr="005A6A87" w:rsidRDefault="009D7C51" w:rsidP="00980816">
      <w:pPr>
        <w:pStyle w:val="ListParagraph"/>
        <w:numPr>
          <w:ilvl w:val="0"/>
          <w:numId w:val="48"/>
        </w:num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P</w:t>
      </w:r>
      <w:r w:rsidR="00154F51" w:rsidRPr="005A6A87">
        <w:rPr>
          <w:rFonts w:ascii="Arial Narrow" w:hAnsi="Arial Narrow" w:cs="Times New Roman"/>
          <w:sz w:val="20"/>
          <w:szCs w:val="20"/>
        </w:rPr>
        <w:t>rotective functions of forest resources</w:t>
      </w:r>
      <w:r w:rsidR="009C1440" w:rsidRPr="005A6A87">
        <w:rPr>
          <w:rFonts w:ascii="Arial Narrow" w:hAnsi="Arial Narrow" w:cs="Times New Roman"/>
          <w:sz w:val="20"/>
          <w:szCs w:val="20"/>
        </w:rPr>
        <w:t>;</w:t>
      </w:r>
    </w:p>
    <w:p w14:paraId="12A26973" w14:textId="1068EC04" w:rsidR="009C1440" w:rsidRPr="005A6A87" w:rsidRDefault="009D7C51" w:rsidP="00980816">
      <w:pPr>
        <w:pStyle w:val="ListParagraph"/>
        <w:numPr>
          <w:ilvl w:val="0"/>
          <w:numId w:val="48"/>
        </w:num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S</w:t>
      </w:r>
      <w:r w:rsidR="00154F51" w:rsidRPr="005A6A87">
        <w:rPr>
          <w:rFonts w:ascii="Arial Narrow" w:hAnsi="Arial Narrow" w:cs="Times New Roman"/>
          <w:sz w:val="20"/>
          <w:szCs w:val="20"/>
        </w:rPr>
        <w:t>ocio-economic functions of forests</w:t>
      </w:r>
      <w:r w:rsidR="009C1440" w:rsidRPr="005A6A87">
        <w:rPr>
          <w:rFonts w:ascii="Arial Narrow" w:hAnsi="Arial Narrow" w:cs="Times New Roman"/>
          <w:sz w:val="20"/>
          <w:szCs w:val="20"/>
        </w:rPr>
        <w:t>;</w:t>
      </w:r>
      <w:r w:rsidR="00815DD7" w:rsidRPr="005A6A87">
        <w:rPr>
          <w:rFonts w:ascii="Arial Narrow" w:hAnsi="Arial Narrow" w:cs="Times New Roman"/>
          <w:sz w:val="20"/>
          <w:szCs w:val="20"/>
        </w:rPr>
        <w:t xml:space="preserve"> and</w:t>
      </w:r>
    </w:p>
    <w:p w14:paraId="1E2B9932" w14:textId="243308C8" w:rsidR="00154F51" w:rsidRPr="005A6A87" w:rsidRDefault="009D7C51" w:rsidP="00980816">
      <w:pPr>
        <w:pStyle w:val="ListParagraph"/>
        <w:numPr>
          <w:ilvl w:val="0"/>
          <w:numId w:val="48"/>
        </w:num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L</w:t>
      </w:r>
      <w:r w:rsidR="00154F51" w:rsidRPr="005A6A87">
        <w:rPr>
          <w:rFonts w:ascii="Arial Narrow" w:hAnsi="Arial Narrow" w:cs="Times New Roman"/>
          <w:sz w:val="20"/>
          <w:szCs w:val="20"/>
        </w:rPr>
        <w:t>egal, policy and institutional framework.</w:t>
      </w:r>
    </w:p>
    <w:p w14:paraId="09A0D09C" w14:textId="77777777" w:rsidR="00154F51" w:rsidRPr="005A6A87" w:rsidRDefault="00154F51" w:rsidP="0089661A">
      <w:pPr>
        <w:autoSpaceDE w:val="0"/>
        <w:autoSpaceDN w:val="0"/>
        <w:adjustRightInd w:val="0"/>
        <w:spacing w:after="0" w:line="240" w:lineRule="auto"/>
        <w:jc w:val="both"/>
        <w:rPr>
          <w:rFonts w:ascii="Arial Narrow" w:hAnsi="Arial Narrow" w:cs="Times New Roman"/>
          <w:sz w:val="20"/>
          <w:szCs w:val="20"/>
        </w:rPr>
      </w:pPr>
    </w:p>
    <w:p w14:paraId="72673FFF" w14:textId="77777777" w:rsidR="009C1440" w:rsidRPr="005A6A87" w:rsidRDefault="00154F51" w:rsidP="0089661A">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FAO has further unpacked the concept of SFM in the following:</w:t>
      </w:r>
    </w:p>
    <w:p w14:paraId="737328EA" w14:textId="77777777" w:rsidR="000C4975" w:rsidRPr="005A6A87" w:rsidRDefault="000C4975" w:rsidP="009C1440">
      <w:pPr>
        <w:spacing w:after="0" w:line="240" w:lineRule="auto"/>
        <w:ind w:left="360"/>
        <w:jc w:val="both"/>
        <w:rPr>
          <w:rFonts w:ascii="Arial Narrow" w:hAnsi="Arial Narrow" w:cs="Times New Roman"/>
          <w:sz w:val="18"/>
          <w:szCs w:val="18"/>
        </w:rPr>
      </w:pPr>
    </w:p>
    <w:p w14:paraId="25BF59EF" w14:textId="4E7FDA91" w:rsidR="00154F51" w:rsidRPr="005A6A87" w:rsidRDefault="00154F51" w:rsidP="009C1440">
      <w:pPr>
        <w:spacing w:after="0" w:line="240" w:lineRule="auto"/>
        <w:ind w:left="360"/>
        <w:jc w:val="both"/>
        <w:rPr>
          <w:rFonts w:ascii="Arial Narrow" w:hAnsi="Arial Narrow" w:cs="Times New Roman"/>
          <w:sz w:val="18"/>
          <w:szCs w:val="18"/>
        </w:rPr>
      </w:pPr>
      <w:r w:rsidRPr="005A6A87">
        <w:rPr>
          <w:rFonts w:ascii="Arial Narrow" w:hAnsi="Arial Narrow" w:cs="Times New Roman"/>
          <w:iCs/>
          <w:sz w:val="18"/>
          <w:szCs w:val="18"/>
        </w:rPr>
        <w:t>…the process of planning and implementing practices for the stewardship and use of forests and other wooded land</w:t>
      </w:r>
      <w:r w:rsidR="00A844FE" w:rsidRPr="005A6A87">
        <w:rPr>
          <w:rFonts w:ascii="Arial Narrow" w:hAnsi="Arial Narrow" w:cs="Times New Roman"/>
          <w:iCs/>
          <w:sz w:val="18"/>
          <w:szCs w:val="18"/>
        </w:rPr>
        <w:t>s</w:t>
      </w:r>
      <w:r w:rsidRPr="005A6A87">
        <w:rPr>
          <w:rFonts w:ascii="Arial Narrow" w:hAnsi="Arial Narrow" w:cs="Times New Roman"/>
          <w:iCs/>
          <w:sz w:val="18"/>
          <w:szCs w:val="18"/>
        </w:rPr>
        <w:t xml:space="preserve"> to meet specific environmental, economic, social and cultural objectives. It deals with</w:t>
      </w:r>
      <w:r w:rsidRPr="005A6A87">
        <w:rPr>
          <w:rStyle w:val="fontstyle01"/>
          <w:rFonts w:ascii="Arial Narrow" w:hAnsi="Arial Narrow" w:cs="Times New Roman"/>
          <w:iCs/>
          <w:color w:val="auto"/>
          <w:sz w:val="18"/>
          <w:szCs w:val="18"/>
        </w:rPr>
        <w:t xml:space="preserve"> </w:t>
      </w:r>
      <w:r w:rsidRPr="005A6A87">
        <w:rPr>
          <w:rFonts w:ascii="Arial Narrow" w:hAnsi="Arial Narrow" w:cs="Times New Roman"/>
          <w:iCs/>
          <w:sz w:val="18"/>
          <w:szCs w:val="18"/>
        </w:rPr>
        <w:t>the overall administrative, economic, legal, social, technical</w:t>
      </w:r>
      <w:r w:rsidR="00337B36" w:rsidRPr="005A6A87">
        <w:rPr>
          <w:rFonts w:ascii="Arial Narrow" w:hAnsi="Arial Narrow" w:cs="Times New Roman"/>
          <w:iCs/>
          <w:sz w:val="18"/>
          <w:szCs w:val="18"/>
        </w:rPr>
        <w:t>,</w:t>
      </w:r>
      <w:r w:rsidRPr="005A6A87">
        <w:rPr>
          <w:rFonts w:ascii="Arial Narrow" w:hAnsi="Arial Narrow" w:cs="Times New Roman"/>
          <w:iCs/>
          <w:sz w:val="18"/>
          <w:szCs w:val="18"/>
        </w:rPr>
        <w:t xml:space="preserve"> and scientific aspects </w:t>
      </w:r>
      <w:r w:rsidR="00A844FE" w:rsidRPr="005A6A87">
        <w:rPr>
          <w:rFonts w:ascii="Arial Narrow" w:hAnsi="Arial Narrow" w:cs="Times New Roman"/>
          <w:iCs/>
          <w:sz w:val="18"/>
          <w:szCs w:val="18"/>
        </w:rPr>
        <w:t>of</w:t>
      </w:r>
      <w:r w:rsidRPr="005A6A87">
        <w:rPr>
          <w:rFonts w:ascii="Arial Narrow" w:hAnsi="Arial Narrow" w:cs="Times New Roman"/>
          <w:iCs/>
          <w:sz w:val="18"/>
          <w:szCs w:val="18"/>
        </w:rPr>
        <w:t xml:space="preserve"> natural and planted forests. It may involve varying degrees of deliberate human intervention, ranging from actions aimed at safeguarding and maintaining forest ecosystems and their functions to those </w:t>
      </w:r>
      <w:proofErr w:type="spellStart"/>
      <w:r w:rsidRPr="005A6A87">
        <w:rPr>
          <w:rFonts w:ascii="Arial Narrow" w:hAnsi="Arial Narrow" w:cs="Times New Roman"/>
          <w:iCs/>
          <w:sz w:val="18"/>
          <w:szCs w:val="18"/>
        </w:rPr>
        <w:t>favo</w:t>
      </w:r>
      <w:r w:rsidR="00BB436D" w:rsidRPr="005A6A87">
        <w:rPr>
          <w:rFonts w:ascii="Arial Narrow" w:hAnsi="Arial Narrow" w:cs="Times New Roman"/>
          <w:iCs/>
          <w:sz w:val="18"/>
          <w:szCs w:val="18"/>
        </w:rPr>
        <w:t>u</w:t>
      </w:r>
      <w:r w:rsidRPr="005A6A87">
        <w:rPr>
          <w:rFonts w:ascii="Arial Narrow" w:hAnsi="Arial Narrow" w:cs="Times New Roman"/>
          <w:iCs/>
          <w:sz w:val="18"/>
          <w:szCs w:val="18"/>
        </w:rPr>
        <w:t>ring</w:t>
      </w:r>
      <w:proofErr w:type="spellEnd"/>
      <w:r w:rsidRPr="005A6A87">
        <w:rPr>
          <w:rFonts w:ascii="Arial Narrow" w:hAnsi="Arial Narrow" w:cs="Times New Roman"/>
          <w:iCs/>
          <w:sz w:val="18"/>
          <w:szCs w:val="18"/>
        </w:rPr>
        <w:t xml:space="preserve"> specific socially or economically valuable species or groups of species for the improved production of forest goods and services</w:t>
      </w:r>
      <w:r w:rsidR="007259F4" w:rsidRPr="005A6A87">
        <w:rPr>
          <w:rFonts w:ascii="Arial Narrow" w:hAnsi="Arial Narrow" w:cs="Times New Roman"/>
          <w:iCs/>
          <w:sz w:val="18"/>
          <w:szCs w:val="18"/>
        </w:rPr>
        <w:t>…</w:t>
      </w:r>
      <w:r w:rsidRPr="005A6A87">
        <w:rPr>
          <w:rFonts w:ascii="Arial Narrow" w:hAnsi="Arial Narrow" w:cs="Times New Roman"/>
          <w:sz w:val="18"/>
          <w:szCs w:val="18"/>
        </w:rPr>
        <w:t xml:space="preserve"> (</w:t>
      </w:r>
      <w:r w:rsidR="002D07B1" w:rsidRPr="005A6A87">
        <w:rPr>
          <w:rFonts w:ascii="Arial Narrow" w:hAnsi="Arial Narrow" w:cs="Times New Roman"/>
          <w:sz w:val="18"/>
          <w:szCs w:val="18"/>
        </w:rPr>
        <w:t>UN</w:t>
      </w:r>
      <w:r w:rsidRPr="005A6A87">
        <w:rPr>
          <w:rFonts w:ascii="Arial Narrow" w:hAnsi="Arial Narrow" w:cs="Times New Roman"/>
          <w:sz w:val="18"/>
          <w:szCs w:val="18"/>
        </w:rPr>
        <w:t>, 2016)</w:t>
      </w:r>
      <w:r w:rsidR="00457EFC" w:rsidRPr="005A6A87">
        <w:rPr>
          <w:rFonts w:ascii="Arial Narrow" w:hAnsi="Arial Narrow" w:cs="Times New Roman"/>
          <w:sz w:val="18"/>
          <w:szCs w:val="18"/>
        </w:rPr>
        <w:t>.</w:t>
      </w:r>
    </w:p>
    <w:p w14:paraId="3B12F0B7" w14:textId="38E9DE52" w:rsidR="00154F51" w:rsidRPr="005A6A87" w:rsidRDefault="00154F51" w:rsidP="0089661A">
      <w:pPr>
        <w:spacing w:after="0" w:line="240" w:lineRule="auto"/>
        <w:jc w:val="both"/>
        <w:rPr>
          <w:rFonts w:ascii="Arial Narrow" w:hAnsi="Arial Narrow" w:cs="Times New Roman"/>
          <w:sz w:val="20"/>
          <w:szCs w:val="20"/>
        </w:rPr>
      </w:pPr>
    </w:p>
    <w:p w14:paraId="3A34C5C8" w14:textId="018CC72F" w:rsidR="000409CD" w:rsidRPr="005A6A87" w:rsidRDefault="00154F51" w:rsidP="00847709">
      <w:pPr>
        <w:autoSpaceDE w:val="0"/>
        <w:autoSpaceDN w:val="0"/>
        <w:adjustRightInd w:val="0"/>
        <w:spacing w:after="0" w:line="240" w:lineRule="auto"/>
        <w:jc w:val="both"/>
        <w:rPr>
          <w:rFonts w:ascii="Arial Narrow" w:hAnsi="Arial Narrow" w:cs="Times New Roman"/>
          <w:sz w:val="20"/>
          <w:szCs w:val="20"/>
        </w:rPr>
      </w:pPr>
      <w:r w:rsidRPr="005A6A87">
        <w:rPr>
          <w:rFonts w:ascii="Arial Narrow" w:eastAsia="StempelGaramondLTStd-Roman" w:hAnsi="Arial Narrow" w:cs="Times New Roman"/>
          <w:sz w:val="20"/>
          <w:szCs w:val="20"/>
        </w:rPr>
        <w:t>SFM constitutes an overarching approach to forest management, and its implementation requires</w:t>
      </w:r>
      <w:r w:rsidR="00CC7562">
        <w:rPr>
          <w:rFonts w:ascii="Arial Narrow" w:eastAsia="StempelGaramondLTStd-Roman" w:hAnsi="Arial Narrow" w:cs="Times New Roman"/>
          <w:sz w:val="20"/>
          <w:szCs w:val="20"/>
        </w:rPr>
        <w:t xml:space="preserve"> </w:t>
      </w:r>
      <w:r w:rsidR="001C233F">
        <w:rPr>
          <w:rFonts w:ascii="Arial Narrow" w:eastAsia="StempelGaramondLTStd-Roman" w:hAnsi="Arial Narrow" w:cs="Times New Roman"/>
          <w:sz w:val="20"/>
          <w:szCs w:val="20"/>
        </w:rPr>
        <w:t>sound management practices based on good science and traditional knowledge at the national or subnational levels</w:t>
      </w:r>
      <w:r w:rsidRPr="005A6A87">
        <w:rPr>
          <w:rFonts w:ascii="Arial Narrow" w:eastAsia="StempelGaramondLTStd-Roman" w:hAnsi="Arial Narrow" w:cs="Times New Roman"/>
          <w:sz w:val="20"/>
          <w:szCs w:val="20"/>
        </w:rPr>
        <w:t>. SFM can be applied in all types of forest, regardless of the objective(s) of management (</w:t>
      </w:r>
      <w:r w:rsidR="00034A70" w:rsidRPr="005A6A87">
        <w:rPr>
          <w:rFonts w:ascii="Arial Narrow" w:eastAsia="StempelGaramondLTStd-Roman" w:hAnsi="Arial Narrow" w:cs="Times New Roman"/>
          <w:sz w:val="20"/>
          <w:szCs w:val="20"/>
        </w:rPr>
        <w:t>including</w:t>
      </w:r>
      <w:r w:rsidRPr="005A6A87">
        <w:rPr>
          <w:rFonts w:ascii="Arial Narrow" w:eastAsia="StempelGaramondLTStd-Roman" w:hAnsi="Arial Narrow" w:cs="Times New Roman"/>
          <w:sz w:val="20"/>
          <w:szCs w:val="20"/>
        </w:rPr>
        <w:t xml:space="preserve"> production, conservation, protection and multiple use</w:t>
      </w:r>
      <w:r w:rsidR="00A844FE" w:rsidRPr="005A6A87">
        <w:rPr>
          <w:rFonts w:ascii="Arial Narrow" w:eastAsia="StempelGaramondLTStd-Roman" w:hAnsi="Arial Narrow" w:cs="Times New Roman"/>
          <w:sz w:val="20"/>
          <w:szCs w:val="20"/>
        </w:rPr>
        <w:t>s</w:t>
      </w:r>
      <w:r w:rsidRPr="005A6A87">
        <w:rPr>
          <w:rFonts w:ascii="Arial Narrow" w:eastAsia="StempelGaramondLTStd-Roman" w:hAnsi="Arial Narrow" w:cs="Times New Roman"/>
          <w:sz w:val="20"/>
          <w:szCs w:val="20"/>
        </w:rPr>
        <w:t>) (FAO, 2013).</w:t>
      </w:r>
      <w:r w:rsidR="00847709" w:rsidRPr="005A6A87">
        <w:rPr>
          <w:rFonts w:ascii="Arial Narrow" w:eastAsia="StempelGaramondLTStd-Roman" w:hAnsi="Arial Narrow" w:cs="Times New Roman"/>
          <w:sz w:val="20"/>
          <w:szCs w:val="20"/>
        </w:rPr>
        <w:t xml:space="preserve"> </w:t>
      </w:r>
      <w:r w:rsidR="00A844FE" w:rsidRPr="005A6A87">
        <w:rPr>
          <w:rFonts w:ascii="Arial Narrow" w:hAnsi="Arial Narrow" w:cs="Times New Roman"/>
          <w:sz w:val="20"/>
          <w:szCs w:val="20"/>
        </w:rPr>
        <w:t xml:space="preserve">SFM is a sound foundation </w:t>
      </w:r>
      <w:r w:rsidR="00AA6C1F" w:rsidRPr="005A6A87">
        <w:rPr>
          <w:rFonts w:ascii="Arial Narrow" w:hAnsi="Arial Narrow" w:cs="Times New Roman"/>
          <w:sz w:val="20"/>
          <w:szCs w:val="20"/>
        </w:rPr>
        <w:t>for</w:t>
      </w:r>
      <w:r w:rsidR="00A844FE" w:rsidRPr="005A6A87">
        <w:rPr>
          <w:rFonts w:ascii="Arial Narrow" w:hAnsi="Arial Narrow" w:cs="Times New Roman"/>
          <w:sz w:val="20"/>
          <w:szCs w:val="20"/>
        </w:rPr>
        <w:t xml:space="preserve"> forest </w:t>
      </w:r>
      <w:r w:rsidR="00AA6C1F" w:rsidRPr="005A6A87">
        <w:rPr>
          <w:rFonts w:ascii="Arial Narrow" w:hAnsi="Arial Narrow" w:cs="Times New Roman"/>
          <w:sz w:val="20"/>
          <w:szCs w:val="20"/>
        </w:rPr>
        <w:t xml:space="preserve">managers' </w:t>
      </w:r>
      <w:r w:rsidR="00A844FE" w:rsidRPr="005A6A87">
        <w:rPr>
          <w:rFonts w:ascii="Arial Narrow" w:hAnsi="Arial Narrow" w:cs="Times New Roman"/>
          <w:sz w:val="20"/>
          <w:szCs w:val="20"/>
        </w:rPr>
        <w:t>responses to climate change as a standard solution</w:t>
      </w:r>
      <w:r w:rsidR="00E32960" w:rsidRPr="005A6A87">
        <w:rPr>
          <w:rFonts w:ascii="Arial Narrow" w:hAnsi="Arial Narrow" w:cs="Times New Roman"/>
          <w:sz w:val="20"/>
          <w:szCs w:val="20"/>
        </w:rPr>
        <w:t xml:space="preserve">. SFM can help forest managers reduce the risk of damage and possible losses from changing climatic conditions and undertake </w:t>
      </w:r>
      <w:r w:rsidR="00A844FE" w:rsidRPr="005A6A87">
        <w:rPr>
          <w:rFonts w:ascii="Arial Narrow" w:hAnsi="Arial Narrow" w:cs="Times New Roman"/>
          <w:sz w:val="20"/>
          <w:szCs w:val="20"/>
        </w:rPr>
        <w:t>practical</w:t>
      </w:r>
      <w:r w:rsidR="00E32960" w:rsidRPr="005A6A87">
        <w:rPr>
          <w:rFonts w:ascii="Arial Narrow" w:hAnsi="Arial Narrow" w:cs="Times New Roman"/>
          <w:sz w:val="20"/>
          <w:szCs w:val="20"/>
        </w:rPr>
        <w:t xml:space="preserve"> mitigation actions (FAO, 2012).</w:t>
      </w:r>
      <w:r w:rsidR="00847709" w:rsidRPr="005A6A87">
        <w:rPr>
          <w:rFonts w:ascii="Arial Narrow" w:hAnsi="Arial Narrow" w:cs="Times New Roman"/>
          <w:sz w:val="20"/>
          <w:szCs w:val="20"/>
        </w:rPr>
        <w:t xml:space="preserve"> </w:t>
      </w:r>
      <w:r w:rsidR="000409CD" w:rsidRPr="005A6A87">
        <w:rPr>
          <w:rFonts w:ascii="Arial Narrow" w:hAnsi="Arial Narrow" w:cs="Times New Roman"/>
          <w:sz w:val="20"/>
          <w:szCs w:val="20"/>
        </w:rPr>
        <w:t>Sustainable management practices can ensure that productive or multi</w:t>
      </w:r>
      <w:r w:rsidR="003C0B41" w:rsidRPr="005A6A87">
        <w:rPr>
          <w:rFonts w:ascii="Arial Narrow" w:hAnsi="Arial Narrow" w:cs="Times New Roman"/>
          <w:sz w:val="20"/>
          <w:szCs w:val="20"/>
        </w:rPr>
        <w:t>-</w:t>
      </w:r>
      <w:r w:rsidR="000409CD" w:rsidRPr="005A6A87">
        <w:rPr>
          <w:rFonts w:ascii="Arial Narrow" w:hAnsi="Arial Narrow" w:cs="Times New Roman"/>
          <w:sz w:val="20"/>
          <w:szCs w:val="20"/>
        </w:rPr>
        <w:t>purpose forests continue to store carbon and maintain their capacity to provide other goods and services for the benefit of current and future generations.</w:t>
      </w:r>
      <w:r w:rsidR="007C4583" w:rsidRPr="005A6A87">
        <w:rPr>
          <w:rFonts w:ascii="Arial Narrow" w:hAnsi="Arial Narrow" w:cs="Times New Roman"/>
          <w:sz w:val="20"/>
          <w:szCs w:val="20"/>
        </w:rPr>
        <w:t xml:space="preserve"> However, unsustainably managed forests could only partially contribute to these roles.</w:t>
      </w:r>
    </w:p>
    <w:p w14:paraId="7CBDB752" w14:textId="77777777" w:rsidR="00A04A31" w:rsidRPr="005A6A87" w:rsidRDefault="00A04A31" w:rsidP="0089661A">
      <w:pPr>
        <w:spacing w:after="0" w:line="240" w:lineRule="auto"/>
        <w:jc w:val="both"/>
        <w:rPr>
          <w:rFonts w:ascii="Arial Narrow" w:hAnsi="Arial Narrow" w:cs="Times New Roman"/>
          <w:sz w:val="20"/>
          <w:szCs w:val="20"/>
        </w:rPr>
      </w:pPr>
    </w:p>
    <w:p w14:paraId="188FCA4A" w14:textId="76449091" w:rsidR="00677065" w:rsidRPr="005A6A87" w:rsidRDefault="00F762E4" w:rsidP="0089661A">
      <w:pPr>
        <w:pStyle w:val="Heading1"/>
        <w:numPr>
          <w:ilvl w:val="0"/>
          <w:numId w:val="1"/>
        </w:numPr>
        <w:spacing w:before="0" w:line="240" w:lineRule="auto"/>
        <w:ind w:left="0" w:firstLine="0"/>
        <w:jc w:val="both"/>
        <w:rPr>
          <w:rFonts w:ascii="Arial Narrow" w:hAnsi="Arial Narrow" w:cs="Times New Roman"/>
          <w:b/>
          <w:bCs/>
          <w:color w:val="auto"/>
          <w:sz w:val="28"/>
          <w:szCs w:val="28"/>
        </w:rPr>
      </w:pPr>
      <w:bookmarkStart w:id="72" w:name="_Toc78464181"/>
      <w:bookmarkStart w:id="73" w:name="_Toc89714143"/>
      <w:bookmarkStart w:id="74" w:name="_Toc89714352"/>
      <w:bookmarkStart w:id="75" w:name="_Hlk84060096"/>
      <w:r w:rsidRPr="005A6A87">
        <w:rPr>
          <w:rFonts w:ascii="Arial Narrow" w:hAnsi="Arial Narrow" w:cs="Times New Roman"/>
          <w:b/>
          <w:bCs/>
          <w:color w:val="auto"/>
          <w:sz w:val="28"/>
          <w:szCs w:val="28"/>
        </w:rPr>
        <w:t xml:space="preserve">Sustainable </w:t>
      </w:r>
      <w:r w:rsidR="003F4C07" w:rsidRPr="005A6A87">
        <w:rPr>
          <w:rFonts w:ascii="Arial Narrow" w:hAnsi="Arial Narrow" w:cs="Times New Roman"/>
          <w:b/>
          <w:bCs/>
          <w:color w:val="auto"/>
          <w:sz w:val="28"/>
          <w:szCs w:val="28"/>
        </w:rPr>
        <w:t>f</w:t>
      </w:r>
      <w:r w:rsidRPr="005A6A87">
        <w:rPr>
          <w:rFonts w:ascii="Arial Narrow" w:hAnsi="Arial Narrow" w:cs="Times New Roman"/>
          <w:b/>
          <w:bCs/>
          <w:color w:val="auto"/>
          <w:sz w:val="28"/>
          <w:szCs w:val="28"/>
        </w:rPr>
        <w:t xml:space="preserve">orest </w:t>
      </w:r>
      <w:r w:rsidR="003F4C07" w:rsidRPr="005A6A87">
        <w:rPr>
          <w:rFonts w:ascii="Arial Narrow" w:hAnsi="Arial Narrow" w:cs="Times New Roman"/>
          <w:b/>
          <w:bCs/>
          <w:color w:val="auto"/>
          <w:sz w:val="28"/>
          <w:szCs w:val="28"/>
        </w:rPr>
        <w:t>m</w:t>
      </w:r>
      <w:r w:rsidRPr="005A6A87">
        <w:rPr>
          <w:rFonts w:ascii="Arial Narrow" w:hAnsi="Arial Narrow" w:cs="Times New Roman"/>
          <w:b/>
          <w:bCs/>
          <w:color w:val="auto"/>
          <w:sz w:val="28"/>
          <w:szCs w:val="28"/>
        </w:rPr>
        <w:t>anagement in Central Asia</w:t>
      </w:r>
      <w:bookmarkEnd w:id="72"/>
      <w:bookmarkEnd w:id="73"/>
      <w:bookmarkEnd w:id="74"/>
    </w:p>
    <w:p w14:paraId="4E6229D6" w14:textId="26EBCCC3" w:rsidR="00F762E4" w:rsidRPr="005A6A87" w:rsidRDefault="00F762E4" w:rsidP="00F762E4">
      <w:pPr>
        <w:spacing w:after="0" w:line="240" w:lineRule="auto"/>
        <w:rPr>
          <w:rFonts w:ascii="Arial Narrow" w:hAnsi="Arial Narrow" w:cs="Times New Roman"/>
          <w:sz w:val="20"/>
          <w:szCs w:val="20"/>
        </w:rPr>
      </w:pPr>
    </w:p>
    <w:bookmarkEnd w:id="75"/>
    <w:p w14:paraId="6AD11199" w14:textId="271CFC0E" w:rsidR="0039364A" w:rsidRPr="005A6A87" w:rsidRDefault="0039364A" w:rsidP="00F762E4">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Climate change and its impacts on forest resources are already evident throughout Central Asia. There is a growing interest among governments and many of their development partners to </w:t>
      </w:r>
      <w:r w:rsidR="001C233F">
        <w:rPr>
          <w:rFonts w:ascii="Arial Narrow" w:hAnsi="Arial Narrow" w:cs="Times New Roman"/>
          <w:sz w:val="20"/>
          <w:szCs w:val="20"/>
        </w:rPr>
        <w:t>better understand the exposure, sensitivities,</w:t>
      </w:r>
      <w:r w:rsidRPr="005A6A87">
        <w:rPr>
          <w:rFonts w:ascii="Arial Narrow" w:hAnsi="Arial Narrow" w:cs="Times New Roman"/>
          <w:sz w:val="20"/>
          <w:szCs w:val="20"/>
        </w:rPr>
        <w:t xml:space="preserve"> and impacts of climate change at the landscape level</w:t>
      </w:r>
      <w:r w:rsidR="00CC7562">
        <w:rPr>
          <w:rFonts w:ascii="Arial Narrow" w:hAnsi="Arial Narrow" w:cs="Times New Roman"/>
          <w:sz w:val="20"/>
          <w:szCs w:val="20"/>
        </w:rPr>
        <w:t>. This understanding can lead to the development and prioritization of</w:t>
      </w:r>
      <w:r w:rsidRPr="005A6A87">
        <w:rPr>
          <w:rFonts w:ascii="Arial Narrow" w:hAnsi="Arial Narrow" w:cs="Times New Roman"/>
          <w:sz w:val="20"/>
          <w:szCs w:val="20"/>
        </w:rPr>
        <w:t xml:space="preserve"> mitigation/adaptation measures to build resilience to the potentially adverse consequences</w:t>
      </w:r>
      <w:r w:rsidR="001C233F">
        <w:rPr>
          <w:rFonts w:ascii="Arial Narrow" w:hAnsi="Arial Narrow" w:cs="Times New Roman"/>
          <w:sz w:val="20"/>
          <w:szCs w:val="20"/>
        </w:rPr>
        <w:t xml:space="preserve"> and</w:t>
      </w:r>
      <w:r w:rsidRPr="005A6A87">
        <w:rPr>
          <w:rFonts w:ascii="Arial Narrow" w:hAnsi="Arial Narrow" w:cs="Times New Roman"/>
          <w:sz w:val="20"/>
          <w:szCs w:val="20"/>
        </w:rPr>
        <w:t xml:space="preserve"> mitigate the</w:t>
      </w:r>
      <w:r w:rsidR="00034A70" w:rsidRPr="005A6A87">
        <w:rPr>
          <w:rFonts w:ascii="Arial Narrow" w:hAnsi="Arial Narrow" w:cs="Times New Roman"/>
          <w:sz w:val="20"/>
          <w:szCs w:val="20"/>
        </w:rPr>
        <w:t>se</w:t>
      </w:r>
      <w:r w:rsidRPr="005A6A87">
        <w:rPr>
          <w:rFonts w:ascii="Arial Narrow" w:hAnsi="Arial Narrow" w:cs="Times New Roman"/>
          <w:sz w:val="20"/>
          <w:szCs w:val="20"/>
        </w:rPr>
        <w:t xml:space="preserve"> consequences.</w:t>
      </w:r>
    </w:p>
    <w:p w14:paraId="074C5540" w14:textId="77777777" w:rsidR="0039364A" w:rsidRPr="005A6A87" w:rsidRDefault="0039364A" w:rsidP="00F762E4">
      <w:pPr>
        <w:autoSpaceDE w:val="0"/>
        <w:autoSpaceDN w:val="0"/>
        <w:adjustRightInd w:val="0"/>
        <w:spacing w:after="0" w:line="240" w:lineRule="auto"/>
        <w:jc w:val="both"/>
        <w:rPr>
          <w:rFonts w:ascii="Arial Narrow" w:hAnsi="Arial Narrow" w:cs="Times New Roman"/>
          <w:sz w:val="20"/>
          <w:szCs w:val="20"/>
        </w:rPr>
      </w:pPr>
    </w:p>
    <w:p w14:paraId="4877C4B4" w14:textId="0E7D3569" w:rsidR="00F762E4" w:rsidRPr="005A6A87" w:rsidRDefault="00AC123A" w:rsidP="00D31C48">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At the field level, a</w:t>
      </w:r>
      <w:r w:rsidR="0039364A" w:rsidRPr="005A6A87">
        <w:rPr>
          <w:rFonts w:ascii="Arial Narrow" w:hAnsi="Arial Narrow" w:cs="Times New Roman"/>
          <w:sz w:val="20"/>
          <w:szCs w:val="20"/>
        </w:rPr>
        <w:t>djustments to forest management plans and practices are required to avoid the impacts of climate change.</w:t>
      </w:r>
      <w:r w:rsidR="00F762E4" w:rsidRPr="005A6A87">
        <w:rPr>
          <w:rFonts w:ascii="Arial Narrow" w:hAnsi="Arial Narrow" w:cs="Times New Roman"/>
          <w:sz w:val="20"/>
          <w:szCs w:val="20"/>
        </w:rPr>
        <w:t xml:space="preserve"> </w:t>
      </w:r>
      <w:r w:rsidR="00034A70" w:rsidRPr="005A6A87">
        <w:rPr>
          <w:rFonts w:ascii="Arial Narrow" w:hAnsi="Arial Narrow" w:cs="Times New Roman"/>
          <w:sz w:val="20"/>
          <w:szCs w:val="20"/>
        </w:rPr>
        <w:t xml:space="preserve">When adjusting plans and implementing SFM practices, </w:t>
      </w:r>
      <w:r w:rsidR="00CC7562">
        <w:rPr>
          <w:rFonts w:ascii="Arial Narrow" w:hAnsi="Arial Narrow" w:cs="Times New Roman"/>
          <w:sz w:val="20"/>
          <w:szCs w:val="20"/>
        </w:rPr>
        <w:t>f</w:t>
      </w:r>
      <w:r w:rsidR="00F762E4" w:rsidRPr="005A6A87">
        <w:rPr>
          <w:rFonts w:ascii="Arial Narrow" w:hAnsi="Arial Narrow" w:cs="Times New Roman"/>
          <w:sz w:val="20"/>
          <w:szCs w:val="20"/>
        </w:rPr>
        <w:t>orest managers and practitioners should assess and consider the challenges and the opportunities (FAO, 2013), including forest functions</w:t>
      </w:r>
      <w:r w:rsidR="00034A70" w:rsidRPr="005A6A87">
        <w:rPr>
          <w:rFonts w:ascii="Arial Narrow" w:hAnsi="Arial Narrow" w:cs="Times New Roman"/>
          <w:sz w:val="20"/>
          <w:szCs w:val="20"/>
        </w:rPr>
        <w:t>,</w:t>
      </w:r>
      <w:r w:rsidR="00F762E4" w:rsidRPr="005A6A87">
        <w:rPr>
          <w:rFonts w:ascii="Arial Narrow" w:hAnsi="Arial Narrow" w:cs="Times New Roman"/>
          <w:sz w:val="20"/>
          <w:szCs w:val="20"/>
        </w:rPr>
        <w:t xml:space="preserve"> provision of goods and ecosystem services</w:t>
      </w:r>
      <w:r w:rsidR="00034A70" w:rsidRPr="005A6A87">
        <w:rPr>
          <w:rFonts w:ascii="Arial Narrow" w:hAnsi="Arial Narrow" w:cs="Times New Roman"/>
          <w:sz w:val="20"/>
          <w:szCs w:val="20"/>
        </w:rPr>
        <w:t>,</w:t>
      </w:r>
      <w:r w:rsidR="00F762E4" w:rsidRPr="005A6A87">
        <w:rPr>
          <w:rFonts w:ascii="Arial Narrow" w:hAnsi="Arial Narrow" w:cs="Times New Roman"/>
          <w:sz w:val="20"/>
          <w:szCs w:val="20"/>
        </w:rPr>
        <w:t xml:space="preserve"> and stakeholders. This would balance the forestry objectives with the climate change objectives (FAO, 2018). Forests, when sustainably managed, can have a central role in climate change mitigation and adaptation (FAO, 2010</w:t>
      </w:r>
      <w:r w:rsidR="009B1E69" w:rsidRPr="005A6A87">
        <w:rPr>
          <w:rFonts w:ascii="Arial Narrow" w:hAnsi="Arial Narrow" w:cs="Times New Roman"/>
          <w:sz w:val="20"/>
          <w:szCs w:val="20"/>
        </w:rPr>
        <w:t>a</w:t>
      </w:r>
      <w:r w:rsidR="00F762E4" w:rsidRPr="005A6A87">
        <w:rPr>
          <w:rFonts w:ascii="Arial Narrow" w:hAnsi="Arial Narrow" w:cs="Times New Roman"/>
          <w:sz w:val="20"/>
          <w:szCs w:val="20"/>
        </w:rPr>
        <w:t>).</w:t>
      </w:r>
      <w:r w:rsidR="00D31C48" w:rsidRPr="005A6A87">
        <w:rPr>
          <w:rFonts w:ascii="Arial Narrow" w:hAnsi="Arial Narrow" w:cs="Times New Roman"/>
          <w:sz w:val="20"/>
          <w:szCs w:val="20"/>
        </w:rPr>
        <w:t xml:space="preserve"> </w:t>
      </w:r>
      <w:r w:rsidR="00F762E4" w:rsidRPr="005A6A87">
        <w:rPr>
          <w:rFonts w:ascii="Arial Narrow" w:hAnsi="Arial Narrow" w:cs="Times New Roman"/>
          <w:sz w:val="20"/>
          <w:szCs w:val="20"/>
        </w:rPr>
        <w:t xml:space="preserve">Under the uncertain climate change conditions and impacts on </w:t>
      </w:r>
      <w:r w:rsidR="00CC7562">
        <w:rPr>
          <w:rFonts w:ascii="Arial Narrow" w:hAnsi="Arial Narrow" w:cs="Times New Roman"/>
          <w:sz w:val="20"/>
          <w:szCs w:val="20"/>
        </w:rPr>
        <w:t xml:space="preserve">the </w:t>
      </w:r>
      <w:r w:rsidR="00F762E4" w:rsidRPr="005A6A87">
        <w:rPr>
          <w:rFonts w:ascii="Arial Narrow" w:hAnsi="Arial Narrow" w:cs="Times New Roman"/>
          <w:sz w:val="20"/>
          <w:szCs w:val="20"/>
        </w:rPr>
        <w:t xml:space="preserve">forests of Central Asia, </w:t>
      </w:r>
      <w:r w:rsidR="0039364A" w:rsidRPr="005A6A87">
        <w:rPr>
          <w:rFonts w:ascii="Arial Narrow" w:hAnsi="Arial Narrow" w:cs="Times New Roman"/>
          <w:sz w:val="20"/>
          <w:szCs w:val="20"/>
        </w:rPr>
        <w:t xml:space="preserve">the </w:t>
      </w:r>
      <w:r w:rsidR="00F762E4" w:rsidRPr="005A6A87">
        <w:rPr>
          <w:rFonts w:ascii="Arial Narrow" w:hAnsi="Arial Narrow" w:cs="Times New Roman"/>
          <w:sz w:val="20"/>
          <w:szCs w:val="20"/>
        </w:rPr>
        <w:t xml:space="preserve">SFM concept should be implemented to ensure sustainable provision of forest ecosystem </w:t>
      </w:r>
      <w:r w:rsidR="00F762E4" w:rsidRPr="005A6A87">
        <w:rPr>
          <w:rFonts w:ascii="Arial Narrow" w:hAnsi="Arial Narrow" w:cs="Times New Roman"/>
          <w:sz w:val="20"/>
          <w:szCs w:val="20"/>
        </w:rPr>
        <w:lastRenderedPageBreak/>
        <w:t xml:space="preserve">goods and services, reduce </w:t>
      </w:r>
      <w:r w:rsidR="0039364A" w:rsidRPr="005A6A87">
        <w:rPr>
          <w:rFonts w:ascii="Arial Narrow" w:hAnsi="Arial Narrow" w:cs="Times New Roman"/>
          <w:sz w:val="20"/>
          <w:szCs w:val="20"/>
        </w:rPr>
        <w:t xml:space="preserve">the </w:t>
      </w:r>
      <w:r w:rsidR="00F762E4" w:rsidRPr="005A6A87">
        <w:rPr>
          <w:rFonts w:ascii="Arial Narrow" w:hAnsi="Arial Narrow" w:cs="Times New Roman"/>
          <w:sz w:val="20"/>
          <w:szCs w:val="20"/>
        </w:rPr>
        <w:t>vulnerability of forests to climate change</w:t>
      </w:r>
      <w:r w:rsidRPr="005A6A87">
        <w:rPr>
          <w:rFonts w:ascii="Arial Narrow" w:hAnsi="Arial Narrow" w:cs="Times New Roman"/>
          <w:sz w:val="20"/>
          <w:szCs w:val="20"/>
        </w:rPr>
        <w:t>,</w:t>
      </w:r>
      <w:r w:rsidR="00F762E4"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and </w:t>
      </w:r>
      <w:r w:rsidR="00F762E4" w:rsidRPr="005A6A87">
        <w:rPr>
          <w:rFonts w:ascii="Arial Narrow" w:hAnsi="Arial Narrow" w:cs="Times New Roman"/>
          <w:sz w:val="20"/>
          <w:szCs w:val="20"/>
        </w:rPr>
        <w:t>ensure adaptation of forests to climate change</w:t>
      </w:r>
      <w:r w:rsidR="00CC7562">
        <w:rPr>
          <w:rFonts w:ascii="Arial Narrow" w:hAnsi="Arial Narrow" w:cs="Times New Roman"/>
          <w:sz w:val="20"/>
          <w:szCs w:val="20"/>
        </w:rPr>
        <w:t>,</w:t>
      </w:r>
      <w:r w:rsidR="00F762E4" w:rsidRPr="005A6A87">
        <w:rPr>
          <w:rFonts w:ascii="Arial Narrow" w:hAnsi="Arial Narrow" w:cs="Times New Roman"/>
          <w:sz w:val="20"/>
          <w:szCs w:val="20"/>
        </w:rPr>
        <w:t xml:space="preserve"> as well as contribute to climate change mitigation. Moreover, SFM facilitates </w:t>
      </w:r>
      <w:r w:rsidR="001C233F">
        <w:rPr>
          <w:rFonts w:ascii="Arial Narrow" w:hAnsi="Arial Narrow" w:cs="Times New Roman"/>
          <w:sz w:val="20"/>
          <w:szCs w:val="20"/>
        </w:rPr>
        <w:t>forests' expansion, regeneration, growth, and functional utility</w:t>
      </w:r>
      <w:r w:rsidR="00F762E4" w:rsidRPr="005A6A87">
        <w:rPr>
          <w:rFonts w:ascii="Arial Narrow" w:hAnsi="Arial Narrow" w:cs="Times New Roman"/>
          <w:sz w:val="20"/>
          <w:szCs w:val="20"/>
        </w:rPr>
        <w:t xml:space="preserve"> essential to the</w:t>
      </w:r>
      <w:r w:rsidR="00DA5A6B">
        <w:rPr>
          <w:rFonts w:ascii="Arial Narrow" w:hAnsi="Arial Narrow" w:cs="Times New Roman"/>
          <w:sz w:val="20"/>
          <w:szCs w:val="20"/>
        </w:rPr>
        <w:t>ir</w:t>
      </w:r>
      <w:r w:rsidR="00F762E4" w:rsidRPr="005A6A87">
        <w:rPr>
          <w:rFonts w:ascii="Arial Narrow" w:hAnsi="Arial Narrow" w:cs="Times New Roman"/>
          <w:sz w:val="20"/>
          <w:szCs w:val="20"/>
        </w:rPr>
        <w:t xml:space="preserve"> conservation and sustainable development (FAO, 2010</w:t>
      </w:r>
      <w:r w:rsidR="002B6BB0" w:rsidRPr="005A6A87">
        <w:rPr>
          <w:rFonts w:ascii="Arial Narrow" w:hAnsi="Arial Narrow" w:cs="Times New Roman"/>
          <w:sz w:val="20"/>
          <w:szCs w:val="20"/>
        </w:rPr>
        <w:t>b</w:t>
      </w:r>
      <w:r w:rsidR="00F762E4" w:rsidRPr="005A6A87">
        <w:rPr>
          <w:rFonts w:ascii="Arial Narrow" w:hAnsi="Arial Narrow" w:cs="Times New Roman"/>
          <w:sz w:val="20"/>
          <w:szCs w:val="20"/>
        </w:rPr>
        <w:t>)</w:t>
      </w:r>
      <w:r w:rsidR="00DA5A6B">
        <w:rPr>
          <w:rFonts w:ascii="Arial Narrow" w:hAnsi="Arial Narrow" w:cs="Times New Roman"/>
          <w:sz w:val="20"/>
          <w:szCs w:val="20"/>
        </w:rPr>
        <w:t>. It also</w:t>
      </w:r>
      <w:r w:rsidR="00034A70" w:rsidRPr="005A6A87">
        <w:rPr>
          <w:rFonts w:ascii="Arial Narrow" w:hAnsi="Arial Narrow" w:cs="Times New Roman"/>
          <w:sz w:val="20"/>
          <w:szCs w:val="20"/>
        </w:rPr>
        <w:t xml:space="preserve"> </w:t>
      </w:r>
      <w:r w:rsidR="00F762E4" w:rsidRPr="005A6A87">
        <w:rPr>
          <w:rFonts w:ascii="Arial Narrow" w:hAnsi="Arial Narrow" w:cs="Times New Roman"/>
          <w:sz w:val="20"/>
          <w:szCs w:val="20"/>
        </w:rPr>
        <w:t>contribute</w:t>
      </w:r>
      <w:r w:rsidR="00034A70" w:rsidRPr="005A6A87">
        <w:rPr>
          <w:rFonts w:ascii="Arial Narrow" w:hAnsi="Arial Narrow" w:cs="Times New Roman"/>
          <w:sz w:val="20"/>
          <w:szCs w:val="20"/>
        </w:rPr>
        <w:t>s</w:t>
      </w:r>
      <w:r w:rsidR="00F762E4" w:rsidRPr="005A6A87">
        <w:rPr>
          <w:rFonts w:ascii="Arial Narrow" w:hAnsi="Arial Narrow" w:cs="Times New Roman"/>
          <w:sz w:val="20"/>
          <w:szCs w:val="20"/>
        </w:rPr>
        <w:t xml:space="preserve"> to food security, poverty alleviation, economic development and sustainable land use in the </w:t>
      </w:r>
      <w:r w:rsidR="00AA7D92" w:rsidRPr="005A6A87">
        <w:rPr>
          <w:rFonts w:ascii="Arial Narrow" w:hAnsi="Arial Narrow" w:cs="Times New Roman"/>
          <w:sz w:val="20"/>
          <w:szCs w:val="20"/>
        </w:rPr>
        <w:t>broa</w:t>
      </w:r>
      <w:r w:rsidR="00F762E4" w:rsidRPr="005A6A87">
        <w:rPr>
          <w:rFonts w:ascii="Arial Narrow" w:hAnsi="Arial Narrow" w:cs="Times New Roman"/>
          <w:sz w:val="20"/>
          <w:szCs w:val="20"/>
        </w:rPr>
        <w:t>der context of sustainable development (FAO, 2010</w:t>
      </w:r>
      <w:r w:rsidR="009B1E69" w:rsidRPr="005A6A87">
        <w:rPr>
          <w:rFonts w:ascii="Arial Narrow" w:hAnsi="Arial Narrow" w:cs="Times New Roman"/>
          <w:sz w:val="20"/>
          <w:szCs w:val="20"/>
        </w:rPr>
        <w:t>a</w:t>
      </w:r>
      <w:r w:rsidR="00F762E4" w:rsidRPr="005A6A87">
        <w:rPr>
          <w:rFonts w:ascii="Arial Narrow" w:hAnsi="Arial Narrow" w:cs="Times New Roman"/>
          <w:sz w:val="20"/>
          <w:szCs w:val="20"/>
        </w:rPr>
        <w:t>)</w:t>
      </w:r>
      <w:r w:rsidR="00AA7D92" w:rsidRPr="005A6A87">
        <w:rPr>
          <w:rFonts w:ascii="Arial Narrow" w:hAnsi="Arial Narrow" w:cs="Times New Roman"/>
          <w:sz w:val="20"/>
          <w:szCs w:val="20"/>
        </w:rPr>
        <w:t>.</w:t>
      </w:r>
      <w:r w:rsidR="00A76937" w:rsidRPr="005A6A87">
        <w:rPr>
          <w:rFonts w:ascii="Arial Narrow" w:hAnsi="Arial Narrow"/>
        </w:rPr>
        <w:t xml:space="preserve"> </w:t>
      </w:r>
      <w:r w:rsidR="00A76937" w:rsidRPr="005A6A87">
        <w:rPr>
          <w:rFonts w:ascii="Arial Narrow" w:hAnsi="Arial Narrow" w:cs="Times New Roman"/>
          <w:sz w:val="20"/>
          <w:szCs w:val="20"/>
        </w:rPr>
        <w:t xml:space="preserve">In this sense, the practical part of the Guidelines is </w:t>
      </w:r>
      <w:r w:rsidR="00A76937" w:rsidRPr="005A6A87">
        <w:rPr>
          <w:rFonts w:ascii="Arial Narrow" w:hAnsi="Arial Narrow" w:cs="Times New Roman"/>
          <w:sz w:val="20"/>
          <w:szCs w:val="20"/>
          <w:lang w:val="en-GB"/>
        </w:rPr>
        <w:t xml:space="preserve">centred </w:t>
      </w:r>
      <w:r w:rsidR="00A76937" w:rsidRPr="005A6A87">
        <w:rPr>
          <w:rFonts w:ascii="Arial Narrow" w:hAnsi="Arial Narrow" w:cs="Times New Roman"/>
          <w:sz w:val="20"/>
          <w:szCs w:val="20"/>
        </w:rPr>
        <w:t>around the following four topics.</w:t>
      </w:r>
    </w:p>
    <w:p w14:paraId="1620DCCC" w14:textId="77777777" w:rsidR="00847709" w:rsidRPr="005A6A87" w:rsidRDefault="00847709" w:rsidP="00F762E4">
      <w:pPr>
        <w:spacing w:after="0" w:line="240" w:lineRule="auto"/>
        <w:jc w:val="both"/>
        <w:rPr>
          <w:rFonts w:ascii="Arial Narrow" w:hAnsi="Arial Narrow" w:cs="Times New Roman"/>
          <w:sz w:val="20"/>
          <w:szCs w:val="20"/>
        </w:rPr>
      </w:pPr>
    </w:p>
    <w:p w14:paraId="0B4BA271" w14:textId="40743878" w:rsidR="00677065" w:rsidRPr="005A6A87" w:rsidRDefault="00B938CE" w:rsidP="008635D1">
      <w:pPr>
        <w:pStyle w:val="Heading2"/>
        <w:numPr>
          <w:ilvl w:val="1"/>
          <w:numId w:val="1"/>
        </w:numPr>
        <w:spacing w:before="0" w:line="240" w:lineRule="auto"/>
        <w:ind w:left="0" w:firstLine="0"/>
        <w:rPr>
          <w:rFonts w:ascii="Arial Narrow" w:hAnsi="Arial Narrow" w:cs="Times New Roman"/>
          <w:b/>
          <w:bCs/>
          <w:color w:val="auto"/>
          <w:sz w:val="28"/>
          <w:szCs w:val="28"/>
        </w:rPr>
      </w:pPr>
      <w:bookmarkStart w:id="76" w:name="_Toc89714144"/>
      <w:bookmarkStart w:id="77" w:name="_Toc89714353"/>
      <w:r w:rsidRPr="005A6A87">
        <w:rPr>
          <w:rFonts w:ascii="Arial Narrow" w:hAnsi="Arial Narrow" w:cs="Times New Roman"/>
          <w:b/>
          <w:bCs/>
          <w:color w:val="auto"/>
          <w:sz w:val="28"/>
          <w:szCs w:val="28"/>
        </w:rPr>
        <w:t xml:space="preserve">Observed </w:t>
      </w:r>
      <w:r w:rsidR="003F4C07" w:rsidRPr="005A6A87">
        <w:rPr>
          <w:rFonts w:ascii="Arial Narrow" w:hAnsi="Arial Narrow" w:cs="Times New Roman"/>
          <w:b/>
          <w:bCs/>
          <w:color w:val="auto"/>
          <w:sz w:val="28"/>
          <w:szCs w:val="28"/>
        </w:rPr>
        <w:t>i</w:t>
      </w:r>
      <w:r w:rsidR="00772312" w:rsidRPr="005A6A87">
        <w:rPr>
          <w:rFonts w:ascii="Arial Narrow" w:hAnsi="Arial Narrow" w:cs="Times New Roman"/>
          <w:b/>
          <w:bCs/>
          <w:color w:val="auto"/>
          <w:sz w:val="28"/>
          <w:szCs w:val="28"/>
        </w:rPr>
        <w:t>mpact</w:t>
      </w:r>
      <w:r w:rsidRPr="005A6A87">
        <w:rPr>
          <w:rFonts w:ascii="Arial Narrow" w:hAnsi="Arial Narrow" w:cs="Times New Roman"/>
          <w:b/>
          <w:bCs/>
          <w:color w:val="auto"/>
          <w:sz w:val="28"/>
          <w:szCs w:val="28"/>
        </w:rPr>
        <w:t>s</w:t>
      </w:r>
      <w:r w:rsidR="00772312" w:rsidRPr="005A6A87">
        <w:rPr>
          <w:rFonts w:ascii="Arial Narrow" w:hAnsi="Arial Narrow" w:cs="Times New Roman"/>
          <w:b/>
          <w:bCs/>
          <w:color w:val="auto"/>
          <w:sz w:val="28"/>
          <w:szCs w:val="28"/>
        </w:rPr>
        <w:t xml:space="preserve"> of </w:t>
      </w:r>
      <w:r w:rsidR="003F4C07" w:rsidRPr="005A6A87">
        <w:rPr>
          <w:rFonts w:ascii="Arial Narrow" w:hAnsi="Arial Narrow" w:cs="Times New Roman"/>
          <w:b/>
          <w:bCs/>
          <w:color w:val="auto"/>
          <w:sz w:val="28"/>
          <w:szCs w:val="28"/>
        </w:rPr>
        <w:t>c</w:t>
      </w:r>
      <w:r w:rsidR="00772312" w:rsidRPr="005A6A87">
        <w:rPr>
          <w:rFonts w:ascii="Arial Narrow" w:hAnsi="Arial Narrow" w:cs="Times New Roman"/>
          <w:b/>
          <w:bCs/>
          <w:color w:val="auto"/>
          <w:sz w:val="28"/>
          <w:szCs w:val="28"/>
        </w:rPr>
        <w:t xml:space="preserve">limate </w:t>
      </w:r>
      <w:r w:rsidR="003F4C07" w:rsidRPr="005A6A87">
        <w:rPr>
          <w:rFonts w:ascii="Arial Narrow" w:hAnsi="Arial Narrow" w:cs="Times New Roman"/>
          <w:b/>
          <w:bCs/>
          <w:color w:val="auto"/>
          <w:sz w:val="28"/>
          <w:szCs w:val="28"/>
        </w:rPr>
        <w:t>c</w:t>
      </w:r>
      <w:r w:rsidR="00772312" w:rsidRPr="005A6A87">
        <w:rPr>
          <w:rFonts w:ascii="Arial Narrow" w:hAnsi="Arial Narrow" w:cs="Times New Roman"/>
          <w:b/>
          <w:bCs/>
          <w:color w:val="auto"/>
          <w:sz w:val="28"/>
          <w:szCs w:val="28"/>
        </w:rPr>
        <w:t xml:space="preserve">hange on </w:t>
      </w:r>
      <w:r w:rsidR="003F4C07" w:rsidRPr="005A6A87">
        <w:rPr>
          <w:rFonts w:ascii="Arial Narrow" w:hAnsi="Arial Narrow" w:cs="Times New Roman"/>
          <w:b/>
          <w:bCs/>
          <w:color w:val="auto"/>
          <w:sz w:val="28"/>
          <w:szCs w:val="28"/>
        </w:rPr>
        <w:t>f</w:t>
      </w:r>
      <w:r w:rsidR="00772312" w:rsidRPr="005A6A87">
        <w:rPr>
          <w:rFonts w:ascii="Arial Narrow" w:hAnsi="Arial Narrow" w:cs="Times New Roman"/>
          <w:b/>
          <w:bCs/>
          <w:color w:val="auto"/>
          <w:sz w:val="28"/>
          <w:szCs w:val="28"/>
        </w:rPr>
        <w:t>orests</w:t>
      </w:r>
      <w:bookmarkEnd w:id="76"/>
      <w:bookmarkEnd w:id="77"/>
    </w:p>
    <w:p w14:paraId="6BB3F252" w14:textId="2CB28A5E" w:rsidR="00677065" w:rsidRPr="005A6A87" w:rsidRDefault="00677065" w:rsidP="003768F3">
      <w:pPr>
        <w:spacing w:after="0" w:line="240" w:lineRule="auto"/>
        <w:rPr>
          <w:rFonts w:ascii="Arial Narrow" w:hAnsi="Arial Narrow" w:cs="Times New Roman"/>
          <w:sz w:val="20"/>
          <w:szCs w:val="20"/>
        </w:rPr>
      </w:pPr>
    </w:p>
    <w:p w14:paraId="6129D96A" w14:textId="2EC16F87" w:rsidR="00C874DC" w:rsidRPr="005A6A87" w:rsidRDefault="00C874DC" w:rsidP="00C874DC">
      <w:pPr>
        <w:spacing w:after="0" w:line="240" w:lineRule="auto"/>
        <w:jc w:val="both"/>
        <w:rPr>
          <w:rFonts w:ascii="Arial Narrow" w:hAnsi="Arial Narrow" w:cs="Times New Roman"/>
          <w:sz w:val="20"/>
          <w:szCs w:val="20"/>
        </w:rPr>
      </w:pPr>
      <w:bookmarkStart w:id="78" w:name="_Hlk85101368"/>
      <w:r w:rsidRPr="005A6A87">
        <w:rPr>
          <w:rFonts w:ascii="Arial Narrow" w:hAnsi="Arial Narrow" w:cs="Times New Roman"/>
          <w:sz w:val="20"/>
          <w:szCs w:val="20"/>
        </w:rPr>
        <w:t xml:space="preserve">Signs of climate change </w:t>
      </w:r>
      <w:r w:rsidR="00171577" w:rsidRPr="005A6A87">
        <w:rPr>
          <w:rFonts w:ascii="Arial Narrow" w:hAnsi="Arial Narrow" w:cs="Times New Roman"/>
          <w:sz w:val="20"/>
          <w:szCs w:val="20"/>
        </w:rPr>
        <w:t xml:space="preserve">are </w:t>
      </w:r>
      <w:r w:rsidRPr="005A6A87">
        <w:rPr>
          <w:rFonts w:ascii="Arial Narrow" w:hAnsi="Arial Narrow" w:cs="Times New Roman"/>
          <w:sz w:val="20"/>
          <w:szCs w:val="20"/>
        </w:rPr>
        <w:t xml:space="preserve">already evident in Central Asia. A decline in </w:t>
      </w:r>
      <w:r w:rsidRPr="005A6A87">
        <w:rPr>
          <w:rFonts w:ascii="Arial Narrow" w:hAnsi="Arial Narrow" w:cs="Times New Roman"/>
          <w:b/>
          <w:bCs/>
          <w:sz w:val="20"/>
          <w:szCs w:val="20"/>
        </w:rPr>
        <w:t>water resources</w:t>
      </w:r>
      <w:r w:rsidRPr="005A6A87">
        <w:rPr>
          <w:rFonts w:ascii="Arial Narrow" w:hAnsi="Arial Narrow" w:cs="Times New Roman"/>
          <w:sz w:val="20"/>
          <w:szCs w:val="20"/>
        </w:rPr>
        <w:t xml:space="preserve"> and increasing </w:t>
      </w:r>
      <w:r w:rsidRPr="005A6A87">
        <w:rPr>
          <w:rFonts w:ascii="Arial Narrow" w:hAnsi="Arial Narrow" w:cs="Times New Roman"/>
          <w:b/>
          <w:bCs/>
          <w:sz w:val="20"/>
          <w:szCs w:val="20"/>
        </w:rPr>
        <w:t>water scarcity</w:t>
      </w:r>
      <w:r w:rsidR="00D21258"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is </w:t>
      </w:r>
      <w:r w:rsidR="00E13767" w:rsidRPr="005A6A87">
        <w:rPr>
          <w:rFonts w:ascii="Arial Narrow" w:hAnsi="Arial Narrow" w:cs="Times New Roman"/>
          <w:sz w:val="20"/>
          <w:szCs w:val="20"/>
        </w:rPr>
        <w:t>a common problem affecting</w:t>
      </w:r>
      <w:r w:rsidRPr="005A6A87">
        <w:rPr>
          <w:rFonts w:ascii="Arial Narrow" w:hAnsi="Arial Narrow" w:cs="Times New Roman"/>
          <w:sz w:val="20"/>
          <w:szCs w:val="20"/>
        </w:rPr>
        <w:t xml:space="preserve"> forest growth, drought and soil salinity in the future.</w:t>
      </w:r>
      <w:r w:rsidR="00E96806" w:rsidRPr="005A6A87">
        <w:rPr>
          <w:rFonts w:ascii="Arial Narrow" w:hAnsi="Arial Narrow" w:cs="Times New Roman"/>
          <w:sz w:val="20"/>
          <w:szCs w:val="20"/>
        </w:rPr>
        <w:t xml:space="preserve"> </w:t>
      </w:r>
      <w:bookmarkEnd w:id="78"/>
      <w:r w:rsidRPr="005A6A87">
        <w:rPr>
          <w:rFonts w:ascii="Arial Narrow" w:hAnsi="Arial Narrow" w:cs="Times New Roman"/>
          <w:sz w:val="20"/>
          <w:szCs w:val="20"/>
        </w:rPr>
        <w:t xml:space="preserve">Native tree species have shown significant </w:t>
      </w:r>
      <w:r w:rsidRPr="005A6A87">
        <w:rPr>
          <w:rFonts w:ascii="Arial Narrow" w:hAnsi="Arial Narrow" w:cs="Times New Roman"/>
          <w:b/>
          <w:bCs/>
          <w:sz w:val="20"/>
          <w:szCs w:val="20"/>
        </w:rPr>
        <w:t>adaptation problems</w:t>
      </w:r>
      <w:r w:rsidRPr="005A6A87">
        <w:rPr>
          <w:rFonts w:ascii="Arial Narrow" w:hAnsi="Arial Narrow" w:cs="Times New Roman"/>
          <w:sz w:val="20"/>
          <w:szCs w:val="20"/>
        </w:rPr>
        <w:t xml:space="preserve"> </w:t>
      </w:r>
      <w:r w:rsidR="00DA5A6B">
        <w:rPr>
          <w:rFonts w:ascii="Arial Narrow" w:hAnsi="Arial Narrow" w:cs="Times New Roman"/>
          <w:sz w:val="20"/>
          <w:szCs w:val="20"/>
        </w:rPr>
        <w:t>when faced with</w:t>
      </w:r>
      <w:r w:rsidR="00DA5A6B"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changing site conditions. For example, </w:t>
      </w:r>
      <w:r w:rsidR="00DA5A6B">
        <w:rPr>
          <w:rFonts w:ascii="Arial Narrow" w:hAnsi="Arial Narrow" w:cs="Times New Roman"/>
          <w:sz w:val="20"/>
          <w:szCs w:val="20"/>
        </w:rPr>
        <w:t>s</w:t>
      </w:r>
      <w:r w:rsidR="00AA6C1F" w:rsidRPr="005A6A87">
        <w:rPr>
          <w:rFonts w:ascii="Arial Narrow" w:hAnsi="Arial Narrow" w:cs="Times New Roman"/>
          <w:sz w:val="20"/>
          <w:szCs w:val="20"/>
        </w:rPr>
        <w:t xml:space="preserve">axaul's natural regeneration and survival rate </w:t>
      </w:r>
      <w:r w:rsidR="00DA5A6B">
        <w:rPr>
          <w:rFonts w:ascii="Arial Narrow" w:hAnsi="Arial Narrow" w:cs="Times New Roman"/>
          <w:sz w:val="20"/>
          <w:szCs w:val="20"/>
        </w:rPr>
        <w:t>suffer</w:t>
      </w:r>
      <w:r w:rsidRPr="005A6A87">
        <w:rPr>
          <w:rFonts w:ascii="Arial Narrow" w:hAnsi="Arial Narrow" w:cs="Times New Roman"/>
          <w:sz w:val="20"/>
          <w:szCs w:val="20"/>
        </w:rPr>
        <w:t xml:space="preserve"> due to water scarcity and temperature increase, and assisted natural regeneration is necessary for successful regeneration. Dramatic reductions have also been observed in the natural regeneration rate of other species. In addition, protected areas </w:t>
      </w:r>
      <w:r w:rsidR="00DA5A6B">
        <w:rPr>
          <w:rFonts w:ascii="Arial Narrow" w:hAnsi="Arial Narrow" w:cs="Times New Roman"/>
          <w:sz w:val="20"/>
          <w:szCs w:val="20"/>
        </w:rPr>
        <w:t>have</w:t>
      </w:r>
      <w:r w:rsidR="00DA5A6B"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suffered significant </w:t>
      </w:r>
      <w:r w:rsidRPr="005A6A87">
        <w:rPr>
          <w:rFonts w:ascii="Arial Narrow" w:hAnsi="Arial Narrow" w:cs="Times New Roman"/>
          <w:b/>
          <w:bCs/>
          <w:sz w:val="20"/>
          <w:szCs w:val="20"/>
        </w:rPr>
        <w:t>biodiversity loss</w:t>
      </w:r>
      <w:r w:rsidR="00B1559A" w:rsidRPr="005A6A87">
        <w:rPr>
          <w:rFonts w:ascii="Arial Narrow" w:hAnsi="Arial Narrow" w:cs="Times New Roman"/>
          <w:b/>
          <w:bCs/>
          <w:sz w:val="20"/>
          <w:szCs w:val="20"/>
        </w:rPr>
        <w:t xml:space="preserve"> </w:t>
      </w:r>
      <w:r w:rsidR="00B1559A" w:rsidRPr="005A6A87">
        <w:rPr>
          <w:rFonts w:ascii="Arial Narrow" w:hAnsi="Arial Narrow" w:cs="Times New Roman"/>
          <w:sz w:val="20"/>
          <w:szCs w:val="20"/>
        </w:rPr>
        <w:t>(</w:t>
      </w:r>
      <w:r w:rsidR="00171577" w:rsidRPr="005A6A87">
        <w:rPr>
          <w:rFonts w:ascii="Arial Narrow" w:hAnsi="Arial Narrow" w:cs="Times New Roman"/>
          <w:sz w:val="20"/>
          <w:szCs w:val="20"/>
        </w:rPr>
        <w:t>in terms of</w:t>
      </w:r>
      <w:r w:rsidR="00B1559A" w:rsidRPr="005A6A87">
        <w:rPr>
          <w:rFonts w:ascii="Arial Narrow" w:hAnsi="Arial Narrow" w:cs="Times New Roman"/>
          <w:sz w:val="20"/>
          <w:szCs w:val="20"/>
        </w:rPr>
        <w:t xml:space="preserve"> </w:t>
      </w:r>
      <w:r w:rsidR="00B1559A" w:rsidRPr="005A6A87">
        <w:rPr>
          <w:rStyle w:val="jlqj4b"/>
          <w:rFonts w:ascii="Arial Narrow" w:hAnsi="Arial Narrow" w:cs="Times New Roman"/>
          <w:sz w:val="20"/>
          <w:szCs w:val="20"/>
        </w:rPr>
        <w:t>endemic species and forest genetic resources)</w:t>
      </w:r>
      <w:r w:rsidR="00B1559A" w:rsidRPr="005A6A87">
        <w:rPr>
          <w:rFonts w:ascii="Arial Narrow" w:hAnsi="Arial Narrow" w:cs="Times New Roman"/>
          <w:sz w:val="20"/>
          <w:szCs w:val="20"/>
        </w:rPr>
        <w:t>,</w:t>
      </w:r>
      <w:r w:rsidRPr="005A6A87">
        <w:rPr>
          <w:rFonts w:ascii="Arial Narrow" w:hAnsi="Arial Narrow" w:cs="Times New Roman"/>
          <w:sz w:val="20"/>
          <w:szCs w:val="20"/>
        </w:rPr>
        <w:t xml:space="preserve"> and changes in the visual landscape have been apparent. Moreover, </w:t>
      </w:r>
      <w:r w:rsidR="00DA5A6B">
        <w:rPr>
          <w:rFonts w:ascii="Arial Narrow" w:hAnsi="Arial Narrow" w:cs="Times New Roman"/>
          <w:sz w:val="20"/>
          <w:szCs w:val="20"/>
        </w:rPr>
        <w:t>increases in the</w:t>
      </w:r>
      <w:r w:rsidRPr="005A6A87">
        <w:rPr>
          <w:rFonts w:ascii="Arial Narrow" w:hAnsi="Arial Narrow" w:cs="Times New Roman"/>
          <w:sz w:val="20"/>
          <w:szCs w:val="20"/>
        </w:rPr>
        <w:t xml:space="preserve"> </w:t>
      </w:r>
      <w:r w:rsidR="00812CE7" w:rsidRPr="005A6A87">
        <w:rPr>
          <w:rFonts w:ascii="Arial Narrow" w:hAnsi="Arial Narrow" w:cs="Times New Roman"/>
          <w:sz w:val="20"/>
          <w:szCs w:val="20"/>
        </w:rPr>
        <w:t xml:space="preserve">number, </w:t>
      </w:r>
      <w:r w:rsidRPr="005A6A87">
        <w:rPr>
          <w:rFonts w:ascii="Arial Narrow" w:hAnsi="Arial Narrow" w:cs="Times New Roman"/>
          <w:sz w:val="20"/>
          <w:szCs w:val="20"/>
        </w:rPr>
        <w:t xml:space="preserve">frequency and intensity </w:t>
      </w:r>
      <w:r w:rsidR="00812CE7" w:rsidRPr="005A6A87">
        <w:rPr>
          <w:rFonts w:ascii="Arial Narrow" w:hAnsi="Arial Narrow" w:cs="Times New Roman"/>
          <w:sz w:val="20"/>
          <w:szCs w:val="20"/>
        </w:rPr>
        <w:t>of</w:t>
      </w:r>
      <w:r w:rsidRPr="005A6A87">
        <w:rPr>
          <w:rFonts w:ascii="Arial Narrow" w:hAnsi="Arial Narrow" w:cs="Times New Roman"/>
          <w:sz w:val="20"/>
          <w:szCs w:val="20"/>
        </w:rPr>
        <w:t xml:space="preserve"> </w:t>
      </w:r>
      <w:r w:rsidRPr="005A6A87">
        <w:rPr>
          <w:rFonts w:ascii="Arial Narrow" w:hAnsi="Arial Narrow" w:cs="Times New Roman"/>
          <w:b/>
          <w:bCs/>
          <w:sz w:val="20"/>
          <w:szCs w:val="20"/>
        </w:rPr>
        <w:t xml:space="preserve">wildfires, soil erosion, landslides, </w:t>
      </w:r>
      <w:r w:rsidR="00D21258" w:rsidRPr="005A6A87">
        <w:rPr>
          <w:rFonts w:ascii="Arial Narrow" w:hAnsi="Arial Narrow" w:cs="Times New Roman"/>
          <w:b/>
          <w:bCs/>
          <w:sz w:val="20"/>
          <w:szCs w:val="20"/>
        </w:rPr>
        <w:t xml:space="preserve">wind </w:t>
      </w:r>
      <w:r w:rsidRPr="005A6A87">
        <w:rPr>
          <w:rFonts w:ascii="Arial Narrow" w:hAnsi="Arial Narrow" w:cs="Times New Roman"/>
          <w:sz w:val="20"/>
          <w:szCs w:val="20"/>
        </w:rPr>
        <w:t>and</w:t>
      </w:r>
      <w:r w:rsidRPr="005A6A87">
        <w:rPr>
          <w:rFonts w:ascii="Arial Narrow" w:hAnsi="Arial Narrow" w:cs="Times New Roman"/>
          <w:b/>
          <w:bCs/>
          <w:sz w:val="20"/>
          <w:szCs w:val="20"/>
        </w:rPr>
        <w:t xml:space="preserve"> floods </w:t>
      </w:r>
      <w:r w:rsidR="00DA5A6B">
        <w:rPr>
          <w:rFonts w:ascii="Arial Narrow" w:hAnsi="Arial Narrow" w:cs="Times New Roman"/>
          <w:bCs/>
          <w:sz w:val="20"/>
          <w:szCs w:val="20"/>
        </w:rPr>
        <w:t>have been reported, as well as</w:t>
      </w:r>
      <w:r w:rsidRPr="005A6A87">
        <w:rPr>
          <w:rFonts w:ascii="Arial Narrow" w:hAnsi="Arial Narrow" w:cs="Times New Roman"/>
          <w:sz w:val="20"/>
          <w:szCs w:val="20"/>
        </w:rPr>
        <w:t xml:space="preserve"> the spread of</w:t>
      </w:r>
      <w:r w:rsidRPr="005A6A87">
        <w:rPr>
          <w:rFonts w:ascii="Arial Narrow" w:hAnsi="Arial Narrow" w:cs="Times New Roman"/>
          <w:b/>
          <w:bCs/>
          <w:sz w:val="20"/>
          <w:szCs w:val="20"/>
        </w:rPr>
        <w:t xml:space="preserve"> pests and diseases</w:t>
      </w:r>
      <w:r w:rsidRPr="005A6A87">
        <w:rPr>
          <w:rFonts w:ascii="Arial Narrow" w:hAnsi="Arial Narrow" w:cs="Times New Roman"/>
          <w:sz w:val="20"/>
          <w:szCs w:val="20"/>
        </w:rPr>
        <w:t xml:space="preserve">. </w:t>
      </w:r>
      <w:r w:rsidR="00D5350E" w:rsidRPr="005A6A87">
        <w:rPr>
          <w:rFonts w:ascii="Arial Narrow" w:hAnsi="Arial Narrow" w:cs="Times New Roman"/>
          <w:sz w:val="20"/>
          <w:szCs w:val="20"/>
        </w:rPr>
        <w:t xml:space="preserve">In </w:t>
      </w:r>
      <w:r w:rsidR="00DA5A6B">
        <w:rPr>
          <w:rFonts w:ascii="Arial Narrow" w:hAnsi="Arial Narrow" w:cs="Times New Roman"/>
          <w:sz w:val="20"/>
          <w:szCs w:val="20"/>
        </w:rPr>
        <w:t>recent</w:t>
      </w:r>
      <w:r w:rsidR="00D5350E" w:rsidRPr="005A6A87">
        <w:rPr>
          <w:rFonts w:ascii="Arial Narrow" w:hAnsi="Arial Narrow" w:cs="Times New Roman"/>
          <w:sz w:val="20"/>
          <w:szCs w:val="20"/>
        </w:rPr>
        <w:t xml:space="preserve"> decades, </w:t>
      </w:r>
      <w:r w:rsidR="00D5350E" w:rsidRPr="005A6A87">
        <w:rPr>
          <w:rFonts w:ascii="Arial Narrow" w:hAnsi="Arial Narrow" w:cs="Times New Roman"/>
          <w:b/>
          <w:bCs/>
          <w:sz w:val="20"/>
          <w:szCs w:val="20"/>
        </w:rPr>
        <w:t>tree cover loss</w:t>
      </w:r>
      <w:r w:rsidR="00D5350E" w:rsidRPr="005A6A87">
        <w:rPr>
          <w:rFonts w:ascii="Arial Narrow" w:hAnsi="Arial Narrow" w:cs="Times New Roman"/>
          <w:sz w:val="20"/>
          <w:szCs w:val="20"/>
        </w:rPr>
        <w:t xml:space="preserve"> has accelerated because of </w:t>
      </w:r>
      <w:r w:rsidR="009C742B" w:rsidRPr="005A6A87">
        <w:rPr>
          <w:rFonts w:ascii="Arial Narrow" w:hAnsi="Arial Narrow" w:cs="Times New Roman"/>
          <w:sz w:val="20"/>
          <w:szCs w:val="20"/>
        </w:rPr>
        <w:t xml:space="preserve">the increased number of </w:t>
      </w:r>
      <w:r w:rsidR="00D5350E" w:rsidRPr="005A6A87">
        <w:rPr>
          <w:rFonts w:ascii="Arial Narrow" w:hAnsi="Arial Narrow" w:cs="Times New Roman"/>
          <w:b/>
          <w:bCs/>
          <w:sz w:val="20"/>
          <w:szCs w:val="20"/>
        </w:rPr>
        <w:t>extreme weather events</w:t>
      </w:r>
      <w:r w:rsidR="00D5350E" w:rsidRPr="005A6A87">
        <w:rPr>
          <w:rFonts w:ascii="Arial Narrow" w:hAnsi="Arial Narrow" w:cs="Times New Roman"/>
          <w:sz w:val="20"/>
          <w:szCs w:val="20"/>
        </w:rPr>
        <w:t xml:space="preserve">, </w:t>
      </w:r>
      <w:r w:rsidR="00D5350E" w:rsidRPr="005A6A87">
        <w:rPr>
          <w:rFonts w:ascii="Arial Narrow" w:hAnsi="Arial Narrow" w:cs="Times New Roman"/>
          <w:b/>
          <w:bCs/>
          <w:sz w:val="20"/>
          <w:szCs w:val="20"/>
        </w:rPr>
        <w:t>illegal harvesting</w:t>
      </w:r>
      <w:r w:rsidR="00E62621" w:rsidRPr="005A6A87">
        <w:rPr>
          <w:rFonts w:ascii="Arial Narrow" w:hAnsi="Arial Narrow" w:cs="Times New Roman"/>
          <w:b/>
          <w:bCs/>
          <w:sz w:val="20"/>
          <w:szCs w:val="20"/>
        </w:rPr>
        <w:t>,</w:t>
      </w:r>
      <w:r w:rsidR="00D5350E" w:rsidRPr="005A6A87">
        <w:rPr>
          <w:rFonts w:ascii="Arial Narrow" w:hAnsi="Arial Narrow" w:cs="Times New Roman"/>
          <w:b/>
          <w:bCs/>
          <w:sz w:val="20"/>
          <w:szCs w:val="20"/>
        </w:rPr>
        <w:t xml:space="preserve"> fuelwood collection</w:t>
      </w:r>
      <w:r w:rsidR="00D5350E" w:rsidRPr="005A6A87">
        <w:rPr>
          <w:rFonts w:ascii="Arial Narrow" w:hAnsi="Arial Narrow" w:cs="Times New Roman"/>
          <w:sz w:val="20"/>
          <w:szCs w:val="20"/>
        </w:rPr>
        <w:t xml:space="preserve"> and </w:t>
      </w:r>
      <w:r w:rsidR="00D5350E" w:rsidRPr="005A6A87">
        <w:rPr>
          <w:rFonts w:ascii="Arial Narrow" w:hAnsi="Arial Narrow" w:cs="Times New Roman"/>
          <w:b/>
          <w:bCs/>
          <w:sz w:val="20"/>
          <w:szCs w:val="20"/>
        </w:rPr>
        <w:t>unsustainable use of forest resources</w:t>
      </w:r>
      <w:r w:rsidR="00D5350E" w:rsidRPr="005A6A87">
        <w:rPr>
          <w:rFonts w:ascii="Arial Narrow" w:hAnsi="Arial Narrow" w:cs="Times New Roman"/>
          <w:sz w:val="20"/>
          <w:szCs w:val="20"/>
        </w:rPr>
        <w:t xml:space="preserve"> for various purposes. </w:t>
      </w:r>
      <w:r w:rsidRPr="005A6A87">
        <w:rPr>
          <w:rFonts w:ascii="Arial Narrow" w:hAnsi="Arial Narrow" w:cs="Times New Roman"/>
          <w:sz w:val="20"/>
          <w:szCs w:val="20"/>
        </w:rPr>
        <w:t xml:space="preserve">Furthermore, reduced quality and quantity of available pastures and overgrazing have added more pressure on forestlands. </w:t>
      </w:r>
    </w:p>
    <w:p w14:paraId="6E22A5AA" w14:textId="423A5947" w:rsidR="00C874DC" w:rsidRPr="005A6A87" w:rsidRDefault="00C874DC" w:rsidP="00C874DC">
      <w:pPr>
        <w:spacing w:after="0" w:line="240" w:lineRule="auto"/>
        <w:jc w:val="both"/>
        <w:rPr>
          <w:rFonts w:ascii="Arial Narrow" w:hAnsi="Arial Narrow" w:cs="Times New Roman"/>
          <w:sz w:val="20"/>
          <w:szCs w:val="20"/>
        </w:rPr>
      </w:pPr>
    </w:p>
    <w:p w14:paraId="742264F1" w14:textId="53FBAED0" w:rsidR="00DA5A6B" w:rsidRDefault="00C874DC" w:rsidP="00C874DC">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Additionally, </w:t>
      </w:r>
      <w:r w:rsidR="00DA5A6B">
        <w:rPr>
          <w:rFonts w:ascii="Arial Narrow" w:hAnsi="Arial Narrow" w:cs="Times New Roman"/>
          <w:sz w:val="20"/>
          <w:szCs w:val="20"/>
        </w:rPr>
        <w:t>the following changes have been reported in Central Asia:</w:t>
      </w:r>
    </w:p>
    <w:p w14:paraId="796E455D" w14:textId="77777777" w:rsidR="009D7C51" w:rsidRDefault="009D7C51" w:rsidP="00C874DC">
      <w:pPr>
        <w:spacing w:after="0" w:line="240" w:lineRule="auto"/>
        <w:jc w:val="both"/>
        <w:rPr>
          <w:rFonts w:ascii="Arial Narrow" w:hAnsi="Arial Narrow" w:cs="Times New Roman"/>
          <w:sz w:val="20"/>
          <w:szCs w:val="20"/>
        </w:rPr>
      </w:pPr>
    </w:p>
    <w:p w14:paraId="16AA8019" w14:textId="34CD3CF9" w:rsidR="00DA5A6B" w:rsidRPr="00F72829" w:rsidRDefault="009D7C51" w:rsidP="00F72829">
      <w:pPr>
        <w:pStyle w:val="ListParagraph"/>
        <w:numPr>
          <w:ilvl w:val="0"/>
          <w:numId w:val="49"/>
        </w:numPr>
        <w:spacing w:after="0" w:line="240" w:lineRule="auto"/>
        <w:jc w:val="both"/>
        <w:rPr>
          <w:rFonts w:ascii="Arial Narrow" w:hAnsi="Arial Narrow" w:cs="Times New Roman"/>
          <w:sz w:val="20"/>
          <w:szCs w:val="20"/>
        </w:rPr>
      </w:pPr>
      <w:r>
        <w:rPr>
          <w:rFonts w:ascii="Arial Narrow" w:hAnsi="Arial Narrow" w:cs="Times New Roman"/>
          <w:sz w:val="20"/>
          <w:szCs w:val="20"/>
        </w:rPr>
        <w:t>C</w:t>
      </w:r>
      <w:r w:rsidR="00C874DC" w:rsidRPr="00F72829">
        <w:rPr>
          <w:rFonts w:ascii="Arial Narrow" w:hAnsi="Arial Narrow" w:cs="Times New Roman"/>
          <w:sz w:val="20"/>
          <w:szCs w:val="20"/>
        </w:rPr>
        <w:t xml:space="preserve">hanges in the </w:t>
      </w:r>
      <w:r w:rsidR="00C874DC" w:rsidRPr="00F72829">
        <w:rPr>
          <w:rFonts w:ascii="Arial Narrow" w:hAnsi="Arial Narrow" w:cs="Times New Roman"/>
          <w:b/>
          <w:bCs/>
          <w:sz w:val="20"/>
          <w:szCs w:val="20"/>
        </w:rPr>
        <w:t>precipitation regime</w:t>
      </w:r>
      <w:r w:rsidR="00C874DC" w:rsidRPr="00F72829">
        <w:rPr>
          <w:rFonts w:ascii="Arial Narrow" w:hAnsi="Arial Narrow" w:cs="Times New Roman"/>
          <w:sz w:val="20"/>
          <w:szCs w:val="20"/>
        </w:rPr>
        <w:t xml:space="preserve"> (</w:t>
      </w:r>
      <w:r w:rsidR="00590B5B" w:rsidRPr="00F72829">
        <w:rPr>
          <w:rFonts w:ascii="Arial Narrow" w:hAnsi="Arial Narrow" w:cs="Times New Roman"/>
          <w:sz w:val="20"/>
          <w:szCs w:val="20"/>
        </w:rPr>
        <w:t>lower</w:t>
      </w:r>
      <w:r w:rsidR="00C874DC" w:rsidRPr="00F72829">
        <w:rPr>
          <w:rFonts w:ascii="Arial Narrow" w:hAnsi="Arial Narrow" w:cs="Times New Roman"/>
          <w:sz w:val="20"/>
          <w:szCs w:val="20"/>
        </w:rPr>
        <w:t xml:space="preserve"> and </w:t>
      </w:r>
      <w:r w:rsidR="00590B5B" w:rsidRPr="00F72829">
        <w:rPr>
          <w:rFonts w:ascii="Arial Narrow" w:hAnsi="Arial Narrow" w:cs="Times New Roman"/>
          <w:sz w:val="20"/>
          <w:szCs w:val="20"/>
        </w:rPr>
        <w:t xml:space="preserve">more </w:t>
      </w:r>
      <w:r w:rsidR="00C874DC" w:rsidRPr="00F72829">
        <w:rPr>
          <w:rFonts w:ascii="Arial Narrow" w:hAnsi="Arial Narrow" w:cs="Times New Roman"/>
          <w:sz w:val="20"/>
          <w:szCs w:val="20"/>
        </w:rPr>
        <w:t>erratic annual rainfall volume and distribution, less snowfall</w:t>
      </w:r>
      <w:r w:rsidR="00812CE7" w:rsidRPr="00F72829">
        <w:rPr>
          <w:rFonts w:ascii="Arial Narrow" w:hAnsi="Arial Narrow" w:cs="Times New Roman"/>
          <w:sz w:val="20"/>
          <w:szCs w:val="20"/>
        </w:rPr>
        <w:t>, changes in patterns</w:t>
      </w:r>
      <w:r w:rsidR="00C874DC" w:rsidRPr="00F72829">
        <w:rPr>
          <w:rFonts w:ascii="Arial Narrow" w:hAnsi="Arial Narrow" w:cs="Times New Roman"/>
          <w:sz w:val="20"/>
          <w:szCs w:val="20"/>
        </w:rPr>
        <w:t>)</w:t>
      </w:r>
      <w:r w:rsidR="00DA5A6B" w:rsidRPr="00F72829">
        <w:rPr>
          <w:rFonts w:ascii="Arial Narrow" w:hAnsi="Arial Narrow" w:cs="Times New Roman"/>
          <w:sz w:val="20"/>
          <w:szCs w:val="20"/>
        </w:rPr>
        <w:t>;</w:t>
      </w:r>
    </w:p>
    <w:p w14:paraId="3E370298" w14:textId="2AE6BEEF" w:rsidR="00DA5A6B" w:rsidRPr="00F72829" w:rsidRDefault="009D7C51" w:rsidP="00F72829">
      <w:pPr>
        <w:pStyle w:val="ListParagraph"/>
        <w:numPr>
          <w:ilvl w:val="0"/>
          <w:numId w:val="49"/>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C874DC" w:rsidRPr="00F72829">
        <w:rPr>
          <w:rFonts w:ascii="Arial Narrow" w:hAnsi="Arial Narrow" w:cs="Times New Roman"/>
          <w:sz w:val="20"/>
          <w:szCs w:val="20"/>
        </w:rPr>
        <w:t>ncrease</w:t>
      </w:r>
      <w:r w:rsidR="005E7B5E">
        <w:rPr>
          <w:rFonts w:ascii="Arial Narrow" w:hAnsi="Arial Narrow" w:cs="Times New Roman"/>
          <w:sz w:val="20"/>
          <w:szCs w:val="20"/>
        </w:rPr>
        <w:t>s</w:t>
      </w:r>
      <w:r w:rsidR="00C874DC" w:rsidRPr="00F72829">
        <w:rPr>
          <w:rFonts w:ascii="Arial Narrow" w:hAnsi="Arial Narrow" w:cs="Times New Roman"/>
          <w:sz w:val="20"/>
          <w:szCs w:val="20"/>
        </w:rPr>
        <w:t xml:space="preserve"> in </w:t>
      </w:r>
      <w:r w:rsidR="00C874DC" w:rsidRPr="00F72829">
        <w:rPr>
          <w:rFonts w:ascii="Arial Narrow" w:hAnsi="Arial Narrow" w:cs="Times New Roman"/>
          <w:b/>
          <w:bCs/>
          <w:sz w:val="20"/>
          <w:szCs w:val="20"/>
        </w:rPr>
        <w:t>salinization</w:t>
      </w:r>
      <w:r w:rsidR="00C874DC" w:rsidRPr="00F72829">
        <w:rPr>
          <w:rFonts w:ascii="Arial Narrow" w:hAnsi="Arial Narrow" w:cs="Times New Roman"/>
          <w:sz w:val="20"/>
          <w:szCs w:val="20"/>
        </w:rPr>
        <w:t xml:space="preserve"> (</w:t>
      </w:r>
      <w:r w:rsidR="00590B5B" w:rsidRPr="00F72829">
        <w:rPr>
          <w:rFonts w:ascii="Arial Narrow" w:hAnsi="Arial Narrow" w:cs="Times New Roman"/>
          <w:sz w:val="20"/>
          <w:szCs w:val="20"/>
        </w:rPr>
        <w:t>for example</w:t>
      </w:r>
      <w:r w:rsidR="00C874DC" w:rsidRPr="00F72829">
        <w:rPr>
          <w:rFonts w:ascii="Arial Narrow" w:hAnsi="Arial Narrow" w:cs="Times New Roman"/>
          <w:sz w:val="20"/>
          <w:szCs w:val="20"/>
        </w:rPr>
        <w:t xml:space="preserve">, </w:t>
      </w:r>
      <w:r w:rsidR="00590B5B" w:rsidRPr="00F72829">
        <w:rPr>
          <w:rFonts w:ascii="Arial Narrow" w:hAnsi="Arial Narrow" w:cs="Times New Roman"/>
          <w:sz w:val="20"/>
          <w:szCs w:val="20"/>
        </w:rPr>
        <w:t xml:space="preserve">following </w:t>
      </w:r>
      <w:r w:rsidR="00C874DC" w:rsidRPr="00F72829">
        <w:rPr>
          <w:rFonts w:ascii="Arial Narrow" w:hAnsi="Arial Narrow" w:cs="Times New Roman"/>
          <w:sz w:val="20"/>
          <w:szCs w:val="20"/>
        </w:rPr>
        <w:t>shrinkage of the Aral Sea, 5.5</w:t>
      </w:r>
      <w:r w:rsidR="00590B5B" w:rsidRPr="00F72829">
        <w:rPr>
          <w:rFonts w:ascii="Arial Narrow" w:hAnsi="Arial Narrow" w:cs="Times New Roman"/>
          <w:sz w:val="20"/>
          <w:szCs w:val="20"/>
        </w:rPr>
        <w:t> </w:t>
      </w:r>
      <w:r w:rsidR="00C874DC" w:rsidRPr="00F72829">
        <w:rPr>
          <w:rFonts w:ascii="Arial Narrow" w:hAnsi="Arial Narrow" w:cs="Times New Roman"/>
          <w:sz w:val="20"/>
          <w:szCs w:val="20"/>
        </w:rPr>
        <w:t>million</w:t>
      </w:r>
      <w:r w:rsidR="00590B5B" w:rsidRPr="00F72829">
        <w:rPr>
          <w:rFonts w:ascii="Arial Narrow" w:hAnsi="Arial Narrow" w:cs="Times New Roman"/>
          <w:sz w:val="20"/>
          <w:szCs w:val="20"/>
        </w:rPr>
        <w:t> </w:t>
      </w:r>
      <w:r w:rsidR="00C874DC" w:rsidRPr="00F72829">
        <w:rPr>
          <w:rFonts w:ascii="Arial Narrow" w:hAnsi="Arial Narrow" w:cs="Times New Roman"/>
          <w:sz w:val="20"/>
          <w:szCs w:val="20"/>
        </w:rPr>
        <w:t xml:space="preserve">ha </w:t>
      </w:r>
      <w:r w:rsidR="00590B5B" w:rsidRPr="00F72829">
        <w:rPr>
          <w:rFonts w:ascii="Arial Narrow" w:hAnsi="Arial Narrow" w:cs="Times New Roman"/>
          <w:sz w:val="20"/>
          <w:szCs w:val="20"/>
        </w:rPr>
        <w:t xml:space="preserve">of new </w:t>
      </w:r>
      <w:r w:rsidR="00C874DC" w:rsidRPr="00F72829">
        <w:rPr>
          <w:rFonts w:ascii="Arial Narrow" w:hAnsi="Arial Narrow" w:cs="Times New Roman"/>
          <w:sz w:val="20"/>
          <w:szCs w:val="20"/>
        </w:rPr>
        <w:t>saline land or Aralkum was formed in Uzbekistan)</w:t>
      </w:r>
      <w:r w:rsidR="00DA5A6B" w:rsidRPr="00F72829">
        <w:rPr>
          <w:rFonts w:ascii="Arial Narrow" w:hAnsi="Arial Narrow" w:cs="Times New Roman"/>
          <w:sz w:val="20"/>
          <w:szCs w:val="20"/>
        </w:rPr>
        <w:t>;</w:t>
      </w:r>
    </w:p>
    <w:p w14:paraId="5A446928" w14:textId="7F2E0AB0" w:rsidR="00DA5A6B" w:rsidRPr="00F72829" w:rsidRDefault="009D7C51" w:rsidP="00F72829">
      <w:pPr>
        <w:pStyle w:val="ListParagraph"/>
        <w:numPr>
          <w:ilvl w:val="0"/>
          <w:numId w:val="49"/>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C874DC" w:rsidRPr="00F72829">
        <w:rPr>
          <w:rFonts w:ascii="Arial Narrow" w:hAnsi="Arial Narrow" w:cs="Times New Roman"/>
          <w:sz w:val="20"/>
          <w:szCs w:val="20"/>
        </w:rPr>
        <w:t>ncreased food prices due to natural disasters</w:t>
      </w:r>
      <w:r w:rsidR="00DA5A6B" w:rsidRPr="00F72829">
        <w:rPr>
          <w:rFonts w:ascii="Arial Narrow" w:hAnsi="Arial Narrow" w:cs="Times New Roman"/>
          <w:sz w:val="20"/>
          <w:szCs w:val="20"/>
        </w:rPr>
        <w:t>;</w:t>
      </w:r>
    </w:p>
    <w:p w14:paraId="425CAF8F" w14:textId="1D398712" w:rsidR="00DA5A6B" w:rsidRPr="00F72829" w:rsidRDefault="009D7C51" w:rsidP="00F72829">
      <w:pPr>
        <w:pStyle w:val="ListParagraph"/>
        <w:numPr>
          <w:ilvl w:val="0"/>
          <w:numId w:val="49"/>
        </w:numPr>
        <w:spacing w:after="0" w:line="240" w:lineRule="auto"/>
        <w:jc w:val="both"/>
        <w:rPr>
          <w:rFonts w:ascii="Arial Narrow" w:hAnsi="Arial Narrow" w:cs="Times New Roman"/>
          <w:sz w:val="20"/>
          <w:szCs w:val="20"/>
        </w:rPr>
      </w:pPr>
      <w:r>
        <w:rPr>
          <w:rFonts w:ascii="Arial Narrow" w:hAnsi="Arial Narrow" w:cs="Times New Roman"/>
          <w:sz w:val="20"/>
          <w:szCs w:val="20"/>
        </w:rPr>
        <w:t>T</w:t>
      </w:r>
      <w:r w:rsidR="00C874DC" w:rsidRPr="00F72829">
        <w:rPr>
          <w:rFonts w:ascii="Arial Narrow" w:hAnsi="Arial Narrow" w:cs="Times New Roman"/>
          <w:sz w:val="20"/>
          <w:szCs w:val="20"/>
        </w:rPr>
        <w:t xml:space="preserve">he spread of </w:t>
      </w:r>
      <w:r w:rsidR="00C874DC" w:rsidRPr="00F72829">
        <w:rPr>
          <w:rFonts w:ascii="Arial Narrow" w:hAnsi="Arial Narrow" w:cs="Times New Roman"/>
          <w:b/>
          <w:bCs/>
          <w:sz w:val="20"/>
          <w:szCs w:val="20"/>
        </w:rPr>
        <w:t>invasive species</w:t>
      </w:r>
      <w:r w:rsidR="00C874DC" w:rsidRPr="00F72829">
        <w:rPr>
          <w:rFonts w:ascii="Arial Narrow" w:hAnsi="Arial Narrow" w:cs="Times New Roman"/>
          <w:sz w:val="20"/>
          <w:szCs w:val="20"/>
        </w:rPr>
        <w:t xml:space="preserve"> and associated costs for disaster management</w:t>
      </w:r>
      <w:r w:rsidR="00DA5A6B" w:rsidRPr="00F72829">
        <w:rPr>
          <w:rFonts w:ascii="Arial Narrow" w:hAnsi="Arial Narrow" w:cs="Times New Roman"/>
          <w:sz w:val="20"/>
          <w:szCs w:val="20"/>
        </w:rPr>
        <w:t>;</w:t>
      </w:r>
    </w:p>
    <w:p w14:paraId="60A985C4" w14:textId="6056ED51" w:rsidR="00DA5A6B" w:rsidRPr="00F72829" w:rsidRDefault="009D7C51" w:rsidP="00F72829">
      <w:pPr>
        <w:pStyle w:val="ListParagraph"/>
        <w:numPr>
          <w:ilvl w:val="0"/>
          <w:numId w:val="49"/>
        </w:numPr>
        <w:spacing w:after="0" w:line="240" w:lineRule="auto"/>
        <w:jc w:val="both"/>
        <w:rPr>
          <w:rFonts w:ascii="Arial Narrow" w:hAnsi="Arial Narrow" w:cs="Times New Roman"/>
          <w:sz w:val="20"/>
          <w:szCs w:val="20"/>
        </w:rPr>
      </w:pPr>
      <w:r>
        <w:rPr>
          <w:rFonts w:ascii="Arial Narrow" w:hAnsi="Arial Narrow" w:cs="Times New Roman"/>
          <w:sz w:val="20"/>
          <w:szCs w:val="20"/>
        </w:rPr>
        <w:t>M</w:t>
      </w:r>
      <w:r w:rsidR="00C874DC" w:rsidRPr="00F72829">
        <w:rPr>
          <w:rFonts w:ascii="Arial Narrow" w:hAnsi="Arial Narrow" w:cs="Times New Roman"/>
          <w:sz w:val="20"/>
          <w:szCs w:val="20"/>
        </w:rPr>
        <w:t xml:space="preserve">igration to urban areas </w:t>
      </w:r>
      <w:r w:rsidR="00B1559A" w:rsidRPr="00F72829">
        <w:rPr>
          <w:rFonts w:ascii="Arial Narrow" w:hAnsi="Arial Narrow" w:cs="Times New Roman"/>
          <w:sz w:val="20"/>
          <w:szCs w:val="20"/>
        </w:rPr>
        <w:t xml:space="preserve">from rural areas </w:t>
      </w:r>
      <w:r w:rsidR="00C874DC" w:rsidRPr="00F72829">
        <w:rPr>
          <w:rFonts w:ascii="Arial Narrow" w:hAnsi="Arial Narrow" w:cs="Times New Roman"/>
          <w:sz w:val="20"/>
          <w:szCs w:val="20"/>
        </w:rPr>
        <w:t xml:space="preserve">due to low living standards </w:t>
      </w:r>
      <w:r w:rsidR="00B1559A" w:rsidRPr="00F72829">
        <w:rPr>
          <w:rFonts w:ascii="Arial Narrow" w:hAnsi="Arial Narrow" w:cs="Times New Roman"/>
          <w:sz w:val="20"/>
          <w:szCs w:val="20"/>
        </w:rPr>
        <w:t xml:space="preserve">of forest-dependent people </w:t>
      </w:r>
      <w:r w:rsidR="00C874DC" w:rsidRPr="00F72829">
        <w:rPr>
          <w:rFonts w:ascii="Arial Narrow" w:hAnsi="Arial Narrow" w:cs="Times New Roman"/>
          <w:sz w:val="20"/>
          <w:szCs w:val="20"/>
        </w:rPr>
        <w:t>and adverse effects of climate change</w:t>
      </w:r>
      <w:r w:rsidR="00DA5A6B" w:rsidRPr="00F72829">
        <w:rPr>
          <w:rFonts w:ascii="Arial Narrow" w:hAnsi="Arial Narrow" w:cs="Times New Roman"/>
          <w:sz w:val="20"/>
          <w:szCs w:val="20"/>
        </w:rPr>
        <w:t>; and</w:t>
      </w:r>
    </w:p>
    <w:p w14:paraId="307CB9A3" w14:textId="6BC71EBE" w:rsidR="00C874DC" w:rsidRPr="00F72829" w:rsidRDefault="009D7C51" w:rsidP="00F72829">
      <w:pPr>
        <w:pStyle w:val="ListParagraph"/>
        <w:numPr>
          <w:ilvl w:val="0"/>
          <w:numId w:val="49"/>
        </w:numPr>
        <w:spacing w:after="0" w:line="240" w:lineRule="auto"/>
        <w:jc w:val="both"/>
        <w:rPr>
          <w:rFonts w:ascii="Arial Narrow" w:hAnsi="Arial Narrow" w:cs="Times New Roman"/>
          <w:sz w:val="20"/>
          <w:szCs w:val="20"/>
        </w:rPr>
      </w:pPr>
      <w:r>
        <w:rPr>
          <w:rFonts w:ascii="Arial Narrow" w:hAnsi="Arial Narrow" w:cs="Times New Roman"/>
          <w:b/>
          <w:bCs/>
          <w:sz w:val="20"/>
          <w:szCs w:val="20"/>
        </w:rPr>
        <w:t>D</w:t>
      </w:r>
      <w:r w:rsidR="00C874DC" w:rsidRPr="00F72829">
        <w:rPr>
          <w:rFonts w:ascii="Arial Narrow" w:hAnsi="Arial Narrow" w:cs="Times New Roman"/>
          <w:b/>
          <w:bCs/>
          <w:sz w:val="20"/>
          <w:szCs w:val="20"/>
        </w:rPr>
        <w:t>ecrease</w:t>
      </w:r>
      <w:r w:rsidR="005E7B5E">
        <w:rPr>
          <w:rFonts w:ascii="Arial Narrow" w:hAnsi="Arial Narrow" w:cs="Times New Roman"/>
          <w:b/>
          <w:bCs/>
          <w:sz w:val="20"/>
          <w:szCs w:val="20"/>
        </w:rPr>
        <w:t>s</w:t>
      </w:r>
      <w:r w:rsidR="00C874DC" w:rsidRPr="00F72829">
        <w:rPr>
          <w:rFonts w:ascii="Arial Narrow" w:hAnsi="Arial Narrow" w:cs="Times New Roman"/>
          <w:b/>
          <w:bCs/>
          <w:sz w:val="20"/>
          <w:szCs w:val="20"/>
        </w:rPr>
        <w:t xml:space="preserve"> in pistachio, </w:t>
      </w:r>
      <w:r w:rsidR="00D21258" w:rsidRPr="00F72829">
        <w:rPr>
          <w:rFonts w:ascii="Arial Narrow" w:hAnsi="Arial Narrow" w:cs="Times New Roman"/>
          <w:b/>
          <w:bCs/>
          <w:sz w:val="20"/>
          <w:szCs w:val="20"/>
        </w:rPr>
        <w:t xml:space="preserve">walnut, </w:t>
      </w:r>
      <w:r w:rsidR="00C874DC" w:rsidRPr="00F72829">
        <w:rPr>
          <w:rFonts w:ascii="Arial Narrow" w:hAnsi="Arial Narrow" w:cs="Times New Roman"/>
          <w:b/>
          <w:bCs/>
          <w:sz w:val="20"/>
          <w:szCs w:val="20"/>
        </w:rPr>
        <w:t>apricot, fig and pomegranate production</w:t>
      </w:r>
      <w:r w:rsidR="00C874DC" w:rsidRPr="00F72829">
        <w:rPr>
          <w:rFonts w:ascii="Arial Narrow" w:hAnsi="Arial Narrow" w:cs="Times New Roman"/>
          <w:sz w:val="20"/>
          <w:szCs w:val="20"/>
        </w:rPr>
        <w:t xml:space="preserve"> due to frequent dust storms and frost, extended dry spells, forest degradation, </w:t>
      </w:r>
      <w:r w:rsidR="00C874DC" w:rsidRPr="00F72829">
        <w:rPr>
          <w:rFonts w:ascii="Arial Narrow" w:hAnsi="Arial Narrow" w:cs="Times New Roman"/>
          <w:b/>
          <w:bCs/>
          <w:sz w:val="20"/>
          <w:szCs w:val="20"/>
        </w:rPr>
        <w:t>melting glaciers</w:t>
      </w:r>
      <w:r w:rsidR="00C874DC" w:rsidRPr="00F72829">
        <w:rPr>
          <w:rFonts w:ascii="Arial Narrow" w:hAnsi="Arial Narrow" w:cs="Times New Roman"/>
          <w:sz w:val="20"/>
          <w:szCs w:val="20"/>
        </w:rPr>
        <w:t xml:space="preserve"> (</w:t>
      </w:r>
      <w:r w:rsidR="00590B5B" w:rsidRPr="00F72829">
        <w:rPr>
          <w:rFonts w:ascii="Arial Narrow" w:hAnsi="Arial Narrow" w:cs="Times New Roman"/>
          <w:sz w:val="20"/>
          <w:szCs w:val="20"/>
        </w:rPr>
        <w:t>including in the</w:t>
      </w:r>
      <w:r w:rsidR="00C874DC" w:rsidRPr="00F72829">
        <w:rPr>
          <w:rFonts w:ascii="Arial Narrow" w:hAnsi="Arial Narrow" w:cs="Times New Roman"/>
          <w:sz w:val="20"/>
          <w:szCs w:val="20"/>
        </w:rPr>
        <w:t xml:space="preserve"> Tien Shan and the Mt. Pamir-Alai), </w:t>
      </w:r>
      <w:r w:rsidR="00D21258" w:rsidRPr="00F72829">
        <w:rPr>
          <w:rFonts w:ascii="Arial Narrow" w:hAnsi="Arial Narrow" w:cs="Times New Roman"/>
          <w:sz w:val="20"/>
          <w:szCs w:val="20"/>
        </w:rPr>
        <w:t xml:space="preserve">and </w:t>
      </w:r>
      <w:r w:rsidR="00C874DC" w:rsidRPr="00F72829">
        <w:rPr>
          <w:rFonts w:ascii="Arial Narrow" w:hAnsi="Arial Narrow" w:cs="Times New Roman"/>
          <w:sz w:val="20"/>
          <w:szCs w:val="20"/>
        </w:rPr>
        <w:t xml:space="preserve">varying growing period. </w:t>
      </w:r>
    </w:p>
    <w:p w14:paraId="3BEA5D7C" w14:textId="77777777" w:rsidR="00C874DC" w:rsidRPr="005A6A87" w:rsidRDefault="00C874DC" w:rsidP="00C874DC">
      <w:pPr>
        <w:spacing w:after="0" w:line="240" w:lineRule="auto"/>
        <w:jc w:val="both"/>
        <w:rPr>
          <w:rFonts w:ascii="Arial Narrow" w:hAnsi="Arial Narrow" w:cs="Times New Roman"/>
          <w:sz w:val="20"/>
          <w:szCs w:val="20"/>
        </w:rPr>
      </w:pPr>
    </w:p>
    <w:p w14:paraId="489DCF4E" w14:textId="520B6558" w:rsidR="00B938CE" w:rsidRPr="005A6A87" w:rsidRDefault="00B938CE" w:rsidP="00B938CE">
      <w:pPr>
        <w:pStyle w:val="Heading2"/>
        <w:numPr>
          <w:ilvl w:val="1"/>
          <w:numId w:val="1"/>
        </w:numPr>
        <w:spacing w:before="0" w:line="240" w:lineRule="auto"/>
        <w:ind w:left="0" w:firstLine="0"/>
        <w:rPr>
          <w:rFonts w:ascii="Arial Narrow" w:hAnsi="Arial Narrow" w:cs="Times New Roman"/>
          <w:b/>
          <w:bCs/>
          <w:color w:val="auto"/>
          <w:sz w:val="28"/>
          <w:szCs w:val="28"/>
        </w:rPr>
      </w:pPr>
      <w:bookmarkStart w:id="79" w:name="_Toc89714145"/>
      <w:bookmarkStart w:id="80" w:name="_Toc89714354"/>
      <w:r w:rsidRPr="005A6A87">
        <w:rPr>
          <w:rFonts w:ascii="Arial Narrow" w:hAnsi="Arial Narrow" w:cs="Times New Roman"/>
          <w:b/>
          <w:bCs/>
          <w:color w:val="auto"/>
          <w:sz w:val="28"/>
          <w:szCs w:val="28"/>
        </w:rPr>
        <w:t xml:space="preserve">Anticipated </w:t>
      </w:r>
      <w:r w:rsidR="003F4C07" w:rsidRPr="005A6A87">
        <w:rPr>
          <w:rFonts w:ascii="Arial Narrow" w:hAnsi="Arial Narrow" w:cs="Times New Roman"/>
          <w:b/>
          <w:bCs/>
          <w:color w:val="auto"/>
          <w:sz w:val="28"/>
          <w:szCs w:val="28"/>
        </w:rPr>
        <w:t>impacts of climate change on forests</w:t>
      </w:r>
      <w:bookmarkEnd w:id="79"/>
      <w:bookmarkEnd w:id="80"/>
    </w:p>
    <w:p w14:paraId="195E1023" w14:textId="77777777" w:rsidR="00B938CE" w:rsidRPr="005A6A87" w:rsidRDefault="00B938CE" w:rsidP="00A316B0">
      <w:pPr>
        <w:pStyle w:val="ListParagraph"/>
        <w:spacing w:after="0" w:line="240" w:lineRule="auto"/>
        <w:ind w:left="0"/>
        <w:jc w:val="both"/>
        <w:rPr>
          <w:rFonts w:ascii="Arial Narrow" w:hAnsi="Arial Narrow" w:cs="Times New Roman"/>
          <w:sz w:val="20"/>
          <w:szCs w:val="20"/>
        </w:rPr>
      </w:pPr>
    </w:p>
    <w:p w14:paraId="3B8215E4" w14:textId="46729E62" w:rsidR="00A04A31" w:rsidRPr="005A6A87" w:rsidRDefault="00902085" w:rsidP="00980816">
      <w:pPr>
        <w:pStyle w:val="ListParagraph"/>
        <w:ind w:left="0"/>
        <w:jc w:val="both"/>
        <w:rPr>
          <w:rStyle w:val="jlqj4b"/>
          <w:rFonts w:ascii="Arial Narrow" w:hAnsi="Arial Narrow" w:cs="Times New Roman"/>
          <w:sz w:val="20"/>
          <w:szCs w:val="20"/>
        </w:rPr>
      </w:pPr>
      <w:r w:rsidRPr="005A6A87">
        <w:rPr>
          <w:rFonts w:ascii="Arial Narrow" w:hAnsi="Arial Narrow" w:cs="Times New Roman"/>
          <w:sz w:val="20"/>
          <w:szCs w:val="20"/>
        </w:rPr>
        <w:t xml:space="preserve">According to climate change projections and scenarios of the Intergovernmental Panel on Climate Change (IPCC), the increase of global mean surface temperature by the end of the </w:t>
      </w:r>
      <w:r w:rsidR="00590B5B" w:rsidRPr="005A6A87">
        <w:rPr>
          <w:rFonts w:ascii="Arial Narrow" w:hAnsi="Arial Narrow" w:cs="Times New Roman"/>
          <w:sz w:val="20"/>
          <w:szCs w:val="20"/>
        </w:rPr>
        <w:t>twenty-first</w:t>
      </w:r>
      <w:r w:rsidRPr="005A6A87">
        <w:rPr>
          <w:rFonts w:ascii="Arial Narrow" w:hAnsi="Arial Narrow" w:cs="Times New Roman"/>
          <w:sz w:val="20"/>
          <w:szCs w:val="20"/>
        </w:rPr>
        <w:t xml:space="preserve"> century (2081–2100) relative to 1986–2005 is likely to be 0.3</w:t>
      </w:r>
      <w:r w:rsidR="00590B5B" w:rsidRPr="005A6A87">
        <w:rPr>
          <w:rFonts w:ascii="Arial Narrow" w:hAnsi="Arial Narrow" w:cs="Times New Roman"/>
          <w:sz w:val="20"/>
          <w:szCs w:val="20"/>
        </w:rPr>
        <w:t> </w:t>
      </w:r>
      <w:r w:rsidRPr="005A6A87">
        <w:rPr>
          <w:rFonts w:ascii="Arial Narrow" w:hAnsi="Arial Narrow" w:cs="Times New Roman"/>
          <w:sz w:val="20"/>
          <w:szCs w:val="20"/>
        </w:rPr>
        <w:t>°C to 4.8</w:t>
      </w:r>
      <w:r w:rsidR="00590B5B" w:rsidRPr="005A6A87">
        <w:rPr>
          <w:rFonts w:ascii="Arial Narrow" w:hAnsi="Arial Narrow" w:cs="Times New Roman"/>
          <w:sz w:val="20"/>
          <w:szCs w:val="20"/>
        </w:rPr>
        <w:t> </w:t>
      </w:r>
      <w:r w:rsidRPr="005A6A87">
        <w:rPr>
          <w:rFonts w:ascii="Arial Narrow" w:hAnsi="Arial Narrow" w:cs="Times New Roman"/>
          <w:sz w:val="20"/>
          <w:szCs w:val="20"/>
        </w:rPr>
        <w:t>°C</w:t>
      </w:r>
      <w:r w:rsidR="006F51B4" w:rsidRPr="005A6A87">
        <w:rPr>
          <w:rFonts w:ascii="Arial Narrow" w:hAnsi="Arial Narrow" w:cs="Times New Roman"/>
          <w:sz w:val="20"/>
          <w:szCs w:val="20"/>
        </w:rPr>
        <w:t xml:space="preserve"> (IPCC, 2014b)</w:t>
      </w:r>
      <w:r w:rsidRPr="005A6A87">
        <w:rPr>
          <w:rFonts w:ascii="Arial Narrow" w:hAnsi="Arial Narrow" w:cs="Times New Roman"/>
          <w:sz w:val="20"/>
          <w:szCs w:val="20"/>
        </w:rPr>
        <w:t xml:space="preserve">. </w:t>
      </w:r>
      <w:r w:rsidR="00F7223E" w:rsidRPr="005A6A87">
        <w:rPr>
          <w:rFonts w:ascii="Arial Narrow" w:hAnsi="Arial Narrow" w:cs="Times New Roman"/>
          <w:sz w:val="20"/>
          <w:szCs w:val="20"/>
        </w:rPr>
        <w:t xml:space="preserve">Warmer temperatures </w:t>
      </w:r>
      <w:r w:rsidR="006F51B4" w:rsidRPr="005A6A87">
        <w:rPr>
          <w:rFonts w:ascii="Arial Narrow" w:hAnsi="Arial Narrow" w:cs="Times New Roman"/>
          <w:sz w:val="20"/>
          <w:szCs w:val="20"/>
        </w:rPr>
        <w:t xml:space="preserve">cause </w:t>
      </w:r>
      <w:r w:rsidR="00F7223E" w:rsidRPr="005A6A87">
        <w:rPr>
          <w:rFonts w:ascii="Arial Narrow" w:hAnsi="Arial Narrow" w:cs="Times New Roman"/>
          <w:sz w:val="20"/>
          <w:szCs w:val="20"/>
        </w:rPr>
        <w:t xml:space="preserve">trees </w:t>
      </w:r>
      <w:r w:rsidR="00C23378" w:rsidRPr="005A6A87">
        <w:rPr>
          <w:rFonts w:ascii="Arial Narrow" w:hAnsi="Arial Narrow" w:cs="Times New Roman"/>
          <w:sz w:val="20"/>
          <w:szCs w:val="20"/>
        </w:rPr>
        <w:t xml:space="preserve">to </w:t>
      </w:r>
      <w:r w:rsidR="00F7223E" w:rsidRPr="005A6A87">
        <w:rPr>
          <w:rFonts w:ascii="Arial Narrow" w:hAnsi="Arial Narrow" w:cs="Times New Roman"/>
          <w:sz w:val="20"/>
          <w:szCs w:val="20"/>
        </w:rPr>
        <w:t>use more water and photosynthesize less.</w:t>
      </w:r>
      <w:r w:rsidR="00F7223E" w:rsidRPr="005A6A87" w:rsidDel="00902085">
        <w:rPr>
          <w:rFonts w:ascii="Arial Narrow" w:hAnsi="Arial Narrow" w:cs="Times New Roman"/>
          <w:sz w:val="20"/>
          <w:szCs w:val="20"/>
        </w:rPr>
        <w:t xml:space="preserve"> </w:t>
      </w:r>
      <w:r w:rsidR="005D3DDD" w:rsidRPr="005A6A87">
        <w:rPr>
          <w:rFonts w:ascii="Arial Narrow" w:hAnsi="Arial Narrow" w:cs="Times New Roman"/>
          <w:sz w:val="20"/>
          <w:szCs w:val="20"/>
        </w:rPr>
        <w:t>Moreover, m</w:t>
      </w:r>
      <w:r w:rsidR="00BF7334" w:rsidRPr="005A6A87">
        <w:rPr>
          <w:rFonts w:ascii="Arial Narrow" w:hAnsi="Arial Narrow" w:cs="Times New Roman"/>
          <w:sz w:val="20"/>
          <w:szCs w:val="20"/>
        </w:rPr>
        <w:t xml:space="preserve">ountainous forests are expected to shrink and occur </w:t>
      </w:r>
      <w:r w:rsidR="005E7B5E">
        <w:rPr>
          <w:rFonts w:ascii="Arial Narrow" w:hAnsi="Arial Narrow" w:cs="Times New Roman"/>
          <w:sz w:val="20"/>
          <w:szCs w:val="20"/>
        </w:rPr>
        <w:t>at</w:t>
      </w:r>
      <w:r w:rsidR="005E7B5E" w:rsidRPr="005A6A87">
        <w:rPr>
          <w:rFonts w:ascii="Arial Narrow" w:hAnsi="Arial Narrow" w:cs="Times New Roman"/>
          <w:sz w:val="20"/>
          <w:szCs w:val="20"/>
        </w:rPr>
        <w:t xml:space="preserve"> </w:t>
      </w:r>
      <w:r w:rsidR="00BF7334" w:rsidRPr="005A6A87">
        <w:rPr>
          <w:rFonts w:ascii="Arial Narrow" w:hAnsi="Arial Narrow" w:cs="Times New Roman"/>
          <w:sz w:val="20"/>
          <w:szCs w:val="20"/>
        </w:rPr>
        <w:t xml:space="preserve">higher elevations. On the other </w:t>
      </w:r>
      <w:r w:rsidR="005E7B5E">
        <w:rPr>
          <w:rFonts w:ascii="Arial Narrow" w:hAnsi="Arial Narrow" w:cs="Times New Roman"/>
          <w:sz w:val="20"/>
          <w:szCs w:val="20"/>
        </w:rPr>
        <w:t>hand</w:t>
      </w:r>
      <w:r w:rsidR="00BF7334" w:rsidRPr="005A6A87">
        <w:rPr>
          <w:rFonts w:ascii="Arial Narrow" w:hAnsi="Arial Narrow" w:cs="Times New Roman"/>
          <w:sz w:val="20"/>
          <w:szCs w:val="20"/>
        </w:rPr>
        <w:t xml:space="preserve">, whether the soil </w:t>
      </w:r>
      <w:r w:rsidR="005E7B5E">
        <w:rPr>
          <w:rFonts w:ascii="Arial Narrow" w:hAnsi="Arial Narrow" w:cs="Times New Roman"/>
          <w:sz w:val="20"/>
          <w:szCs w:val="20"/>
        </w:rPr>
        <w:t>at</w:t>
      </w:r>
      <w:r w:rsidR="005E7B5E" w:rsidRPr="005A6A87">
        <w:rPr>
          <w:rFonts w:ascii="Arial Narrow" w:hAnsi="Arial Narrow" w:cs="Times New Roman"/>
          <w:sz w:val="20"/>
          <w:szCs w:val="20"/>
        </w:rPr>
        <w:t xml:space="preserve"> </w:t>
      </w:r>
      <w:r w:rsidR="00BF7334" w:rsidRPr="005A6A87">
        <w:rPr>
          <w:rFonts w:ascii="Arial Narrow" w:hAnsi="Arial Narrow" w:cs="Times New Roman"/>
          <w:sz w:val="20"/>
          <w:szCs w:val="20"/>
        </w:rPr>
        <w:t xml:space="preserve">higher elevations will support these ecosystems is unknown. Slow-growing juniper forests are expected to replace some mountainous forests with lower levels of species diversity. Migration </w:t>
      </w:r>
      <w:r w:rsidR="00CF7EB6" w:rsidRPr="005A6A87">
        <w:rPr>
          <w:rFonts w:ascii="Arial Narrow" w:hAnsi="Arial Narrow" w:cs="Times New Roman"/>
          <w:sz w:val="20"/>
          <w:szCs w:val="20"/>
        </w:rPr>
        <w:t xml:space="preserve">and changes in </w:t>
      </w:r>
      <w:r w:rsidR="002E6FC3" w:rsidRPr="005A6A87">
        <w:rPr>
          <w:rFonts w:ascii="Arial Narrow" w:hAnsi="Arial Narrow" w:cs="Times New Roman"/>
          <w:sz w:val="20"/>
          <w:szCs w:val="20"/>
        </w:rPr>
        <w:t xml:space="preserve">the </w:t>
      </w:r>
      <w:r w:rsidR="00CF7EB6" w:rsidRPr="005A6A87">
        <w:rPr>
          <w:rFonts w:ascii="Arial Narrow" w:hAnsi="Arial Narrow" w:cs="Times New Roman"/>
          <w:sz w:val="20"/>
          <w:szCs w:val="20"/>
        </w:rPr>
        <w:t xml:space="preserve">distribution </w:t>
      </w:r>
      <w:r w:rsidR="00BF7334" w:rsidRPr="005A6A87">
        <w:rPr>
          <w:rFonts w:ascii="Arial Narrow" w:hAnsi="Arial Narrow" w:cs="Times New Roman"/>
          <w:sz w:val="20"/>
          <w:szCs w:val="20"/>
        </w:rPr>
        <w:t xml:space="preserve">of </w:t>
      </w:r>
      <w:r w:rsidR="00CF7EB6" w:rsidRPr="005A6A87">
        <w:rPr>
          <w:rFonts w:ascii="Arial Narrow" w:hAnsi="Arial Narrow" w:cs="Times New Roman"/>
          <w:sz w:val="20"/>
          <w:szCs w:val="20"/>
        </w:rPr>
        <w:t>native</w:t>
      </w:r>
      <w:r w:rsidR="00BF7334" w:rsidRPr="005A6A87">
        <w:rPr>
          <w:rFonts w:ascii="Arial Narrow" w:hAnsi="Arial Narrow" w:cs="Times New Roman"/>
          <w:sz w:val="20"/>
          <w:szCs w:val="20"/>
        </w:rPr>
        <w:t xml:space="preserve"> tree species are also expected. However, </w:t>
      </w:r>
      <w:r w:rsidRPr="005A6A87">
        <w:rPr>
          <w:rFonts w:ascii="Arial Narrow" w:hAnsi="Arial Narrow" w:cs="Times New Roman"/>
          <w:sz w:val="20"/>
          <w:szCs w:val="20"/>
        </w:rPr>
        <w:t>to some exten</w:t>
      </w:r>
      <w:r w:rsidR="007C4583" w:rsidRPr="005A6A87">
        <w:rPr>
          <w:rFonts w:ascii="Arial Narrow" w:hAnsi="Arial Narrow" w:cs="Times New Roman"/>
          <w:sz w:val="20"/>
          <w:szCs w:val="20"/>
        </w:rPr>
        <w:t>t</w:t>
      </w:r>
      <w:r w:rsidRPr="005A6A87">
        <w:rPr>
          <w:rFonts w:ascii="Arial Narrow" w:hAnsi="Arial Narrow" w:cs="Times New Roman"/>
          <w:sz w:val="20"/>
          <w:szCs w:val="20"/>
        </w:rPr>
        <w:t>, longer growing seasons or greater c</w:t>
      </w:r>
      <w:r w:rsidR="00C23378" w:rsidRPr="005A6A87">
        <w:rPr>
          <w:rFonts w:ascii="Arial Narrow" w:hAnsi="Arial Narrow" w:cs="Times New Roman"/>
          <w:sz w:val="20"/>
          <w:szCs w:val="20"/>
        </w:rPr>
        <w:t>arbon dioxide concentrations</w:t>
      </w:r>
      <w:r w:rsidRPr="005A6A87">
        <w:rPr>
          <w:rFonts w:ascii="Arial Narrow" w:hAnsi="Arial Narrow" w:cs="Times New Roman"/>
          <w:sz w:val="20"/>
          <w:szCs w:val="20"/>
        </w:rPr>
        <w:t xml:space="preserve"> in the atmosphere</w:t>
      </w:r>
      <w:r w:rsidR="00F7223E" w:rsidRPr="005A6A87">
        <w:rPr>
          <w:rFonts w:ascii="Arial Narrow" w:hAnsi="Arial Narrow" w:cs="Times New Roman"/>
          <w:sz w:val="20"/>
          <w:szCs w:val="20"/>
        </w:rPr>
        <w:t xml:space="preserve"> </w:t>
      </w:r>
      <w:r w:rsidRPr="005A6A87">
        <w:rPr>
          <w:rFonts w:ascii="Arial Narrow" w:hAnsi="Arial Narrow" w:cs="Times New Roman"/>
          <w:sz w:val="20"/>
          <w:szCs w:val="20"/>
        </w:rPr>
        <w:t>are expected to increase tree productivity.</w:t>
      </w:r>
      <w:r w:rsidR="00F7223E" w:rsidRPr="005A6A87">
        <w:rPr>
          <w:rFonts w:ascii="Arial Narrow" w:hAnsi="Arial Narrow" w:cs="Times New Roman"/>
          <w:sz w:val="20"/>
          <w:szCs w:val="20"/>
        </w:rPr>
        <w:t xml:space="preserve"> Higher atmospheric CO</w:t>
      </w:r>
      <w:r w:rsidR="00F7223E" w:rsidRPr="005A6A87">
        <w:rPr>
          <w:rFonts w:ascii="Arial Narrow" w:hAnsi="Arial Narrow" w:cs="Times New Roman"/>
          <w:sz w:val="20"/>
          <w:szCs w:val="20"/>
          <w:vertAlign w:val="subscript"/>
        </w:rPr>
        <w:t>2</w:t>
      </w:r>
      <w:r w:rsidR="00F7223E" w:rsidRPr="005A6A87">
        <w:rPr>
          <w:rFonts w:ascii="Arial Narrow" w:hAnsi="Arial Narrow" w:cs="Times New Roman"/>
          <w:sz w:val="20"/>
          <w:szCs w:val="20"/>
        </w:rPr>
        <w:t xml:space="preserve"> allows trees to use less water and photosynthesize more.</w:t>
      </w:r>
      <w:r w:rsidRPr="005A6A87">
        <w:rPr>
          <w:rFonts w:ascii="Arial Narrow" w:hAnsi="Arial Narrow" w:cs="Times New Roman"/>
          <w:sz w:val="20"/>
          <w:szCs w:val="20"/>
        </w:rPr>
        <w:t xml:space="preserve"> </w:t>
      </w:r>
      <w:r w:rsidR="005D3DDD" w:rsidRPr="005A6A87">
        <w:rPr>
          <w:rFonts w:ascii="Arial Narrow" w:hAnsi="Arial Narrow" w:cs="Times New Roman"/>
          <w:sz w:val="20"/>
          <w:szCs w:val="20"/>
        </w:rPr>
        <w:t>Furthermore, t</w:t>
      </w:r>
      <w:r w:rsidR="00AA7D92" w:rsidRPr="005A6A87">
        <w:rPr>
          <w:rFonts w:ascii="Arial Narrow" w:hAnsi="Arial Narrow" w:cs="Times New Roman"/>
          <w:sz w:val="20"/>
          <w:szCs w:val="20"/>
        </w:rPr>
        <w:t xml:space="preserve">he </w:t>
      </w:r>
      <w:r w:rsidR="00812CE7" w:rsidRPr="005A6A87">
        <w:rPr>
          <w:rFonts w:ascii="Arial Narrow" w:hAnsi="Arial Narrow" w:cs="Times New Roman"/>
          <w:sz w:val="20"/>
          <w:szCs w:val="20"/>
        </w:rPr>
        <w:t xml:space="preserve">number </w:t>
      </w:r>
      <w:r w:rsidR="005D3DDD" w:rsidRPr="005A6A87">
        <w:rPr>
          <w:rFonts w:ascii="Arial Narrow" w:hAnsi="Arial Narrow" w:cs="Times New Roman"/>
          <w:sz w:val="20"/>
          <w:szCs w:val="20"/>
        </w:rPr>
        <w:t xml:space="preserve">and impact </w:t>
      </w:r>
      <w:r w:rsidR="00812CE7" w:rsidRPr="005A6A87">
        <w:rPr>
          <w:rFonts w:ascii="Arial Narrow" w:hAnsi="Arial Narrow" w:cs="Times New Roman"/>
          <w:sz w:val="20"/>
          <w:szCs w:val="20"/>
        </w:rPr>
        <w:t xml:space="preserve">of </w:t>
      </w:r>
      <w:r w:rsidR="00BF7334" w:rsidRPr="005A6A87">
        <w:rPr>
          <w:rStyle w:val="jlqj4b"/>
          <w:rFonts w:ascii="Arial Narrow" w:hAnsi="Arial Narrow" w:cs="Times New Roman"/>
          <w:sz w:val="20"/>
          <w:szCs w:val="20"/>
        </w:rPr>
        <w:t>disturbances</w:t>
      </w:r>
      <w:r w:rsidR="00BF7334" w:rsidRPr="005A6A87">
        <w:rPr>
          <w:rFonts w:ascii="Arial Narrow" w:hAnsi="Arial Narrow" w:cs="Times New Roman"/>
          <w:sz w:val="20"/>
          <w:szCs w:val="20"/>
        </w:rPr>
        <w:t xml:space="preserve"> </w:t>
      </w:r>
      <w:r w:rsidR="00AA7D92" w:rsidRPr="005A6A87">
        <w:rPr>
          <w:rFonts w:ascii="Arial Narrow" w:hAnsi="Arial Narrow" w:cs="Times New Roman"/>
          <w:sz w:val="20"/>
          <w:szCs w:val="20"/>
        </w:rPr>
        <w:t>(</w:t>
      </w:r>
      <w:r w:rsidR="006F51B4" w:rsidRPr="005A6A87">
        <w:rPr>
          <w:rFonts w:ascii="Arial Narrow" w:hAnsi="Arial Narrow" w:cs="Times New Roman"/>
          <w:sz w:val="20"/>
          <w:szCs w:val="20"/>
        </w:rPr>
        <w:t>such as</w:t>
      </w:r>
      <w:r w:rsidR="00AA7D92" w:rsidRPr="005A6A87">
        <w:rPr>
          <w:rFonts w:ascii="Arial Narrow" w:hAnsi="Arial Narrow" w:cs="Times New Roman"/>
          <w:sz w:val="20"/>
          <w:szCs w:val="20"/>
        </w:rPr>
        <w:t xml:space="preserve"> storm</w:t>
      </w:r>
      <w:r w:rsidR="00CF7EB6" w:rsidRPr="005A6A87">
        <w:rPr>
          <w:rFonts w:ascii="Arial Narrow" w:hAnsi="Arial Narrow" w:cs="Times New Roman"/>
          <w:sz w:val="20"/>
          <w:szCs w:val="20"/>
        </w:rPr>
        <w:t>s</w:t>
      </w:r>
      <w:r w:rsidR="00AA7D92" w:rsidRPr="005A6A87">
        <w:rPr>
          <w:rFonts w:ascii="Arial Narrow" w:hAnsi="Arial Narrow" w:cs="Times New Roman"/>
          <w:sz w:val="20"/>
          <w:szCs w:val="20"/>
        </w:rPr>
        <w:t>, low humidity)</w:t>
      </w:r>
      <w:r w:rsidR="005D3DDD" w:rsidRPr="005A6A87">
        <w:rPr>
          <w:rFonts w:ascii="Arial Narrow" w:hAnsi="Arial Narrow" w:cs="Times New Roman"/>
          <w:sz w:val="20"/>
          <w:szCs w:val="20"/>
        </w:rPr>
        <w:t>,</w:t>
      </w:r>
      <w:r w:rsidR="0050314A" w:rsidRPr="005A6A87">
        <w:rPr>
          <w:rFonts w:ascii="Arial Narrow" w:hAnsi="Arial Narrow" w:cs="Times New Roman"/>
          <w:sz w:val="20"/>
          <w:szCs w:val="20"/>
        </w:rPr>
        <w:t xml:space="preserve"> disasters (</w:t>
      </w:r>
      <w:r w:rsidR="006F51B4" w:rsidRPr="005A6A87">
        <w:rPr>
          <w:rFonts w:ascii="Arial Narrow" w:hAnsi="Arial Narrow" w:cs="Times New Roman"/>
          <w:sz w:val="20"/>
          <w:szCs w:val="20"/>
        </w:rPr>
        <w:t>such as</w:t>
      </w:r>
      <w:r w:rsidR="0050314A" w:rsidRPr="005A6A87">
        <w:rPr>
          <w:rFonts w:ascii="Arial Narrow" w:hAnsi="Arial Narrow" w:cs="Times New Roman"/>
          <w:sz w:val="20"/>
          <w:szCs w:val="20"/>
        </w:rPr>
        <w:t xml:space="preserve"> </w:t>
      </w:r>
      <w:r w:rsidR="00BF7334" w:rsidRPr="005A6A87">
        <w:rPr>
          <w:rStyle w:val="jlqj4b"/>
          <w:rFonts w:ascii="Arial Narrow" w:hAnsi="Arial Narrow" w:cs="Times New Roman"/>
          <w:sz w:val="20"/>
          <w:szCs w:val="20"/>
        </w:rPr>
        <w:t>avalanches</w:t>
      </w:r>
      <w:r w:rsidR="0050314A" w:rsidRPr="005A6A87">
        <w:rPr>
          <w:rFonts w:ascii="Arial Narrow" w:hAnsi="Arial Narrow" w:cs="Times New Roman"/>
          <w:sz w:val="20"/>
          <w:szCs w:val="20"/>
        </w:rPr>
        <w:t xml:space="preserve">), </w:t>
      </w:r>
      <w:r w:rsidR="009A6B29" w:rsidRPr="005A6A87">
        <w:rPr>
          <w:rFonts w:ascii="Arial Narrow" w:hAnsi="Arial Narrow" w:cs="Times New Roman"/>
          <w:sz w:val="20"/>
          <w:szCs w:val="20"/>
        </w:rPr>
        <w:t>and period</w:t>
      </w:r>
      <w:r w:rsidR="00032A15" w:rsidRPr="005A6A87">
        <w:rPr>
          <w:rFonts w:ascii="Arial Narrow" w:hAnsi="Arial Narrow" w:cs="Times New Roman"/>
          <w:sz w:val="20"/>
          <w:szCs w:val="20"/>
        </w:rPr>
        <w:t>s</w:t>
      </w:r>
      <w:r w:rsidR="009A6B29" w:rsidRPr="005A6A87">
        <w:rPr>
          <w:rFonts w:ascii="Arial Narrow" w:hAnsi="Arial Narrow" w:cs="Times New Roman"/>
          <w:sz w:val="20"/>
          <w:szCs w:val="20"/>
        </w:rPr>
        <w:t xml:space="preserve"> of drought </w:t>
      </w:r>
      <w:r w:rsidR="005D3DDD" w:rsidRPr="005A6A87">
        <w:rPr>
          <w:rFonts w:ascii="Arial Narrow" w:hAnsi="Arial Narrow" w:cs="Times New Roman"/>
          <w:sz w:val="20"/>
          <w:szCs w:val="20"/>
        </w:rPr>
        <w:t>are expected to</w:t>
      </w:r>
      <w:r w:rsidR="00773180" w:rsidRPr="005A6A87">
        <w:rPr>
          <w:rFonts w:ascii="Arial Narrow" w:hAnsi="Arial Narrow" w:cs="Times New Roman"/>
          <w:sz w:val="20"/>
          <w:szCs w:val="20"/>
        </w:rPr>
        <w:t xml:space="preserve"> </w:t>
      </w:r>
      <w:r w:rsidR="00BF7334" w:rsidRPr="005A6A87">
        <w:rPr>
          <w:rFonts w:ascii="Arial Narrow" w:hAnsi="Arial Narrow" w:cs="Times New Roman"/>
          <w:sz w:val="20"/>
          <w:szCs w:val="20"/>
        </w:rPr>
        <w:t>increase</w:t>
      </w:r>
      <w:r w:rsidR="00AA7D92" w:rsidRPr="005A6A87">
        <w:rPr>
          <w:rFonts w:ascii="Arial Narrow" w:hAnsi="Arial Narrow" w:cs="Times New Roman"/>
          <w:sz w:val="20"/>
          <w:szCs w:val="20"/>
        </w:rPr>
        <w:t xml:space="preserve"> in Central Asia. </w:t>
      </w:r>
      <w:r w:rsidR="00773180" w:rsidRPr="005A6A87">
        <w:rPr>
          <w:rFonts w:ascii="Arial Narrow" w:hAnsi="Arial Narrow" w:cs="Times New Roman"/>
          <w:sz w:val="20"/>
          <w:szCs w:val="20"/>
        </w:rPr>
        <w:t>Finally, a</w:t>
      </w:r>
      <w:r w:rsidR="002E6FC3" w:rsidRPr="005A6A87">
        <w:rPr>
          <w:rStyle w:val="jlqj4b"/>
          <w:rFonts w:ascii="Arial Narrow" w:hAnsi="Arial Narrow" w:cs="Times New Roman"/>
          <w:sz w:val="20"/>
          <w:szCs w:val="20"/>
        </w:rPr>
        <w:t xml:space="preserve"> d</w:t>
      </w:r>
      <w:r w:rsidR="00CF7EB6" w:rsidRPr="005A6A87">
        <w:rPr>
          <w:rStyle w:val="jlqj4b"/>
          <w:rFonts w:ascii="Arial Narrow" w:hAnsi="Arial Narrow" w:cs="Times New Roman"/>
          <w:sz w:val="20"/>
          <w:szCs w:val="20"/>
        </w:rPr>
        <w:t>ecline in</w:t>
      </w:r>
      <w:r w:rsidR="00B1559A" w:rsidRPr="005A6A87">
        <w:rPr>
          <w:rStyle w:val="jlqj4b"/>
          <w:rFonts w:ascii="Arial Narrow" w:hAnsi="Arial Narrow" w:cs="Times New Roman"/>
          <w:sz w:val="20"/>
          <w:szCs w:val="20"/>
        </w:rPr>
        <w:t xml:space="preserve"> forest functions </w:t>
      </w:r>
      <w:r w:rsidR="00CF7EB6" w:rsidRPr="005A6A87">
        <w:rPr>
          <w:rStyle w:val="jlqj4b"/>
          <w:rFonts w:ascii="Arial Narrow" w:hAnsi="Arial Narrow" w:cs="Times New Roman"/>
          <w:sz w:val="20"/>
          <w:szCs w:val="20"/>
        </w:rPr>
        <w:t>(</w:t>
      </w:r>
      <w:r w:rsidR="00CF7E0D" w:rsidRPr="005A6A87">
        <w:rPr>
          <w:rStyle w:val="jlqj4b"/>
          <w:rFonts w:ascii="Arial Narrow" w:hAnsi="Arial Narrow" w:cs="Times New Roman"/>
          <w:sz w:val="20"/>
          <w:szCs w:val="20"/>
        </w:rPr>
        <w:t>including</w:t>
      </w:r>
      <w:r w:rsidR="00CF7EB6" w:rsidRPr="005A6A87">
        <w:rPr>
          <w:rStyle w:val="jlqj4b"/>
          <w:rFonts w:ascii="Arial Narrow" w:hAnsi="Arial Narrow" w:cs="Times New Roman"/>
          <w:sz w:val="20"/>
          <w:szCs w:val="20"/>
        </w:rPr>
        <w:t xml:space="preserve"> nature, soil and water conservation functions)</w:t>
      </w:r>
      <w:r w:rsidR="00773180" w:rsidRPr="005A6A87">
        <w:rPr>
          <w:rStyle w:val="jlqj4b"/>
          <w:rFonts w:ascii="Arial Narrow" w:hAnsi="Arial Narrow" w:cs="Times New Roman"/>
          <w:sz w:val="20"/>
          <w:szCs w:val="20"/>
        </w:rPr>
        <w:t xml:space="preserve"> and l</w:t>
      </w:r>
      <w:r w:rsidR="00AA7D92" w:rsidRPr="005A6A87">
        <w:rPr>
          <w:rStyle w:val="jlqj4b"/>
          <w:rFonts w:ascii="Arial Narrow" w:hAnsi="Arial Narrow" w:cs="Times New Roman"/>
          <w:sz w:val="20"/>
          <w:szCs w:val="20"/>
        </w:rPr>
        <w:t xml:space="preserve">and-use </w:t>
      </w:r>
      <w:r w:rsidR="00062327" w:rsidRPr="005A6A87">
        <w:rPr>
          <w:rStyle w:val="jlqj4b"/>
          <w:rFonts w:ascii="Arial Narrow" w:hAnsi="Arial Narrow" w:cs="Times New Roman"/>
          <w:sz w:val="20"/>
          <w:szCs w:val="20"/>
        </w:rPr>
        <w:t xml:space="preserve">changes </w:t>
      </w:r>
      <w:r w:rsidR="00AA7D92" w:rsidRPr="005A6A87">
        <w:rPr>
          <w:rStyle w:val="jlqj4b"/>
          <w:rFonts w:ascii="Arial Narrow" w:hAnsi="Arial Narrow" w:cs="Times New Roman"/>
          <w:sz w:val="20"/>
          <w:szCs w:val="20"/>
        </w:rPr>
        <w:t xml:space="preserve">due to increased demand for </w:t>
      </w:r>
      <w:r w:rsidR="00781191" w:rsidRPr="005A6A87">
        <w:rPr>
          <w:rStyle w:val="jlqj4b"/>
          <w:rFonts w:ascii="Arial Narrow" w:hAnsi="Arial Narrow" w:cs="Times New Roman"/>
          <w:sz w:val="20"/>
          <w:szCs w:val="20"/>
        </w:rPr>
        <w:t>croplands and grasslands</w:t>
      </w:r>
      <w:r w:rsidR="00773180" w:rsidRPr="005A6A87">
        <w:rPr>
          <w:rStyle w:val="jlqj4b"/>
          <w:rFonts w:ascii="Arial Narrow" w:hAnsi="Arial Narrow" w:cs="Times New Roman"/>
          <w:sz w:val="20"/>
          <w:szCs w:val="20"/>
        </w:rPr>
        <w:t xml:space="preserve"> are the other anticipated </w:t>
      </w:r>
      <w:r w:rsidR="00032A15" w:rsidRPr="005A6A87">
        <w:rPr>
          <w:rStyle w:val="jlqj4b"/>
          <w:rFonts w:ascii="Arial Narrow" w:hAnsi="Arial Narrow" w:cs="Times New Roman"/>
          <w:sz w:val="20"/>
          <w:szCs w:val="20"/>
        </w:rPr>
        <w:t xml:space="preserve">results of the </w:t>
      </w:r>
      <w:r w:rsidR="00773180" w:rsidRPr="005A6A87">
        <w:rPr>
          <w:rStyle w:val="jlqj4b"/>
          <w:rFonts w:ascii="Arial Narrow" w:hAnsi="Arial Narrow" w:cs="Times New Roman"/>
          <w:sz w:val="20"/>
          <w:szCs w:val="20"/>
        </w:rPr>
        <w:t>impact of climate change on forests in Central Asia.</w:t>
      </w:r>
      <w:r w:rsidR="00AA7D92" w:rsidRPr="005A6A87">
        <w:rPr>
          <w:rStyle w:val="jlqj4b"/>
          <w:rFonts w:ascii="Arial Narrow" w:hAnsi="Arial Narrow" w:cs="Times New Roman"/>
          <w:sz w:val="20"/>
          <w:szCs w:val="20"/>
        </w:rPr>
        <w:t xml:space="preserve"> </w:t>
      </w:r>
    </w:p>
    <w:p w14:paraId="72115A7D" w14:textId="77777777" w:rsidR="009B1E3F" w:rsidRPr="005A6A87" w:rsidRDefault="009B1E3F" w:rsidP="00A04A31">
      <w:pPr>
        <w:pStyle w:val="ListParagraph"/>
        <w:spacing w:after="0" w:line="240" w:lineRule="auto"/>
        <w:ind w:left="567"/>
        <w:contextualSpacing w:val="0"/>
        <w:jc w:val="both"/>
        <w:rPr>
          <w:rStyle w:val="jlqj4b"/>
          <w:rFonts w:ascii="Arial Narrow" w:hAnsi="Arial Narrow" w:cs="Times New Roman"/>
          <w:sz w:val="20"/>
          <w:szCs w:val="20"/>
        </w:rPr>
      </w:pPr>
    </w:p>
    <w:p w14:paraId="0565D6E2" w14:textId="7911B405" w:rsidR="009A3EDF" w:rsidRPr="005A6A87" w:rsidRDefault="00AF7F78" w:rsidP="008635D1">
      <w:pPr>
        <w:pStyle w:val="Heading2"/>
        <w:numPr>
          <w:ilvl w:val="1"/>
          <w:numId w:val="1"/>
        </w:numPr>
        <w:spacing w:before="0" w:line="240" w:lineRule="auto"/>
        <w:ind w:left="0" w:firstLine="0"/>
        <w:rPr>
          <w:rFonts w:ascii="Arial Narrow" w:hAnsi="Arial Narrow" w:cs="Times New Roman"/>
          <w:b/>
          <w:bCs/>
          <w:color w:val="auto"/>
          <w:sz w:val="28"/>
          <w:szCs w:val="28"/>
        </w:rPr>
      </w:pPr>
      <w:bookmarkStart w:id="81" w:name="_Toc72405401"/>
      <w:bookmarkStart w:id="82" w:name="_Toc89714146"/>
      <w:bookmarkStart w:id="83" w:name="_Toc89714355"/>
      <w:bookmarkStart w:id="84" w:name="_Hlk78587627"/>
      <w:bookmarkEnd w:id="81"/>
      <w:r w:rsidRPr="005A6A87">
        <w:rPr>
          <w:rFonts w:ascii="Arial Narrow" w:hAnsi="Arial Narrow" w:cs="Times New Roman"/>
          <w:b/>
          <w:bCs/>
          <w:color w:val="auto"/>
          <w:sz w:val="28"/>
          <w:szCs w:val="28"/>
        </w:rPr>
        <w:t xml:space="preserve">Current SFM </w:t>
      </w:r>
      <w:r w:rsidR="003F4C07" w:rsidRPr="005A6A87">
        <w:rPr>
          <w:rFonts w:ascii="Arial Narrow" w:hAnsi="Arial Narrow" w:cs="Times New Roman"/>
          <w:b/>
          <w:bCs/>
          <w:color w:val="auto"/>
          <w:sz w:val="28"/>
          <w:szCs w:val="28"/>
        </w:rPr>
        <w:t>implementation</w:t>
      </w:r>
      <w:bookmarkEnd w:id="82"/>
      <w:bookmarkEnd w:id="83"/>
    </w:p>
    <w:p w14:paraId="1CC49B3C" w14:textId="5CA2F195" w:rsidR="00677065" w:rsidRPr="005A6A87" w:rsidRDefault="00677065" w:rsidP="003768F3">
      <w:pPr>
        <w:spacing w:after="0" w:line="240" w:lineRule="auto"/>
        <w:rPr>
          <w:rFonts w:ascii="Arial Narrow" w:hAnsi="Arial Narrow" w:cs="Times New Roman"/>
          <w:sz w:val="20"/>
          <w:szCs w:val="20"/>
        </w:rPr>
      </w:pPr>
    </w:p>
    <w:p w14:paraId="70D2014D" w14:textId="64AEA94C" w:rsidR="00A94D19" w:rsidRPr="005A6A87" w:rsidRDefault="00385F9F" w:rsidP="00A94D19">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All Central Asia countries are aware of the impacts of climate change on forests, and they are committed to </w:t>
      </w:r>
      <w:r w:rsidR="00C23378" w:rsidRPr="005A6A87">
        <w:rPr>
          <w:rFonts w:ascii="Arial Narrow" w:hAnsi="Arial Narrow" w:cs="Times New Roman"/>
          <w:b/>
          <w:bCs/>
          <w:sz w:val="20"/>
          <w:szCs w:val="20"/>
        </w:rPr>
        <w:t xml:space="preserve">increasing </w:t>
      </w:r>
      <w:r w:rsidRPr="005A6A87">
        <w:rPr>
          <w:rFonts w:ascii="Arial Narrow" w:hAnsi="Arial Narrow" w:cs="Times New Roman"/>
          <w:b/>
          <w:bCs/>
          <w:sz w:val="20"/>
          <w:szCs w:val="20"/>
        </w:rPr>
        <w:t>forest areas</w:t>
      </w:r>
      <w:r w:rsidRPr="005A6A87">
        <w:rPr>
          <w:rFonts w:ascii="Arial Narrow" w:hAnsi="Arial Narrow" w:cs="Times New Roman"/>
          <w:sz w:val="20"/>
          <w:szCs w:val="20"/>
        </w:rPr>
        <w:t xml:space="preserve"> and </w:t>
      </w:r>
      <w:r w:rsidR="00C23378" w:rsidRPr="005A6A87">
        <w:rPr>
          <w:rFonts w:ascii="Arial Narrow" w:hAnsi="Arial Narrow" w:cs="Times New Roman"/>
          <w:b/>
          <w:bCs/>
          <w:sz w:val="20"/>
          <w:szCs w:val="20"/>
        </w:rPr>
        <w:t xml:space="preserve">conserving </w:t>
      </w:r>
      <w:r w:rsidRPr="005A6A87">
        <w:rPr>
          <w:rFonts w:ascii="Arial Narrow" w:hAnsi="Arial Narrow" w:cs="Times New Roman"/>
          <w:b/>
          <w:bCs/>
          <w:sz w:val="20"/>
          <w:szCs w:val="20"/>
        </w:rPr>
        <w:t>the existing forests and biodiversity</w:t>
      </w:r>
      <w:r w:rsidRPr="005A6A87">
        <w:rPr>
          <w:rFonts w:ascii="Arial Narrow" w:hAnsi="Arial Narrow" w:cs="Times New Roman"/>
          <w:sz w:val="20"/>
          <w:szCs w:val="20"/>
        </w:rPr>
        <w:t>.</w:t>
      </w:r>
      <w:r w:rsidR="001F1DFC" w:rsidRPr="005A6A87">
        <w:rPr>
          <w:rFonts w:ascii="Arial Narrow" w:hAnsi="Arial Narrow" w:cs="Times New Roman"/>
          <w:sz w:val="20"/>
          <w:szCs w:val="20"/>
        </w:rPr>
        <w:t xml:space="preserve"> </w:t>
      </w:r>
      <w:r w:rsidR="00AA7D92" w:rsidRPr="005A6A87">
        <w:rPr>
          <w:rFonts w:ascii="Arial Narrow" w:hAnsi="Arial Narrow" w:cs="Times New Roman"/>
          <w:sz w:val="20"/>
          <w:szCs w:val="20"/>
        </w:rPr>
        <w:t xml:space="preserve">Substantial efforts have been made to restore and increase forest cover as a significant contribution to carbon sequestration. </w:t>
      </w:r>
      <w:r w:rsidR="00AA7D92" w:rsidRPr="005A6A87">
        <w:rPr>
          <w:rFonts w:ascii="Arial Narrow" w:hAnsi="Arial Narrow" w:cs="Times New Roman"/>
          <w:b/>
          <w:bCs/>
          <w:sz w:val="20"/>
          <w:szCs w:val="20"/>
        </w:rPr>
        <w:t>Plantation</w:t>
      </w:r>
      <w:r w:rsidR="00AA7D92" w:rsidRPr="005A6A87">
        <w:rPr>
          <w:rFonts w:ascii="Arial Narrow" w:hAnsi="Arial Narrow" w:cs="Times New Roman"/>
          <w:sz w:val="20"/>
          <w:szCs w:val="20"/>
        </w:rPr>
        <w:t xml:space="preserve"> activities have been launched</w:t>
      </w:r>
      <w:r w:rsidR="00A94D19" w:rsidRPr="005A6A87">
        <w:rPr>
          <w:rFonts w:ascii="Arial Narrow" w:hAnsi="Arial Narrow" w:cs="Times New Roman"/>
          <w:sz w:val="20"/>
          <w:szCs w:val="20"/>
        </w:rPr>
        <w:t>,</w:t>
      </w:r>
      <w:r w:rsidR="00AA7D92" w:rsidRPr="005A6A87">
        <w:rPr>
          <w:rFonts w:ascii="Arial Narrow" w:hAnsi="Arial Narrow" w:cs="Times New Roman"/>
          <w:sz w:val="20"/>
          <w:szCs w:val="20"/>
        </w:rPr>
        <w:t xml:space="preserve"> </w:t>
      </w:r>
      <w:r w:rsidR="00A94D19" w:rsidRPr="005A6A87">
        <w:rPr>
          <w:rFonts w:ascii="Arial Narrow" w:hAnsi="Arial Narrow" w:cs="Times New Roman"/>
          <w:sz w:val="20"/>
          <w:szCs w:val="20"/>
        </w:rPr>
        <w:t xml:space="preserve">and </w:t>
      </w:r>
      <w:r w:rsidR="00A94D19" w:rsidRPr="005A6A87">
        <w:rPr>
          <w:rFonts w:ascii="Arial Narrow" w:hAnsi="Arial Narrow" w:cs="Times New Roman"/>
          <w:b/>
          <w:bCs/>
          <w:sz w:val="20"/>
          <w:szCs w:val="20"/>
        </w:rPr>
        <w:t>afforestation</w:t>
      </w:r>
      <w:r w:rsidR="00FE00CA" w:rsidRPr="005A6A87">
        <w:rPr>
          <w:rFonts w:ascii="Arial Narrow" w:hAnsi="Arial Narrow" w:cs="Times New Roman"/>
          <w:b/>
          <w:bCs/>
          <w:sz w:val="20"/>
          <w:szCs w:val="20"/>
        </w:rPr>
        <w:t>,</w:t>
      </w:r>
      <w:r w:rsidR="00A94D19" w:rsidRPr="005A6A87">
        <w:rPr>
          <w:rFonts w:ascii="Arial Narrow" w:hAnsi="Arial Narrow" w:cs="Times New Roman"/>
          <w:sz w:val="20"/>
          <w:szCs w:val="20"/>
        </w:rPr>
        <w:t xml:space="preserve"> </w:t>
      </w:r>
      <w:r w:rsidR="00A94D19" w:rsidRPr="005A6A87">
        <w:rPr>
          <w:rFonts w:ascii="Arial Narrow" w:hAnsi="Arial Narrow" w:cs="Times New Roman"/>
          <w:b/>
          <w:bCs/>
          <w:sz w:val="20"/>
          <w:szCs w:val="20"/>
        </w:rPr>
        <w:t xml:space="preserve">natural </w:t>
      </w:r>
      <w:r w:rsidR="00A94D19" w:rsidRPr="005A6A87">
        <w:rPr>
          <w:rFonts w:ascii="Arial Narrow" w:hAnsi="Arial Narrow" w:cs="Times New Roman"/>
          <w:b/>
          <w:bCs/>
          <w:sz w:val="20"/>
          <w:szCs w:val="20"/>
        </w:rPr>
        <w:lastRenderedPageBreak/>
        <w:t>regeneration</w:t>
      </w:r>
      <w:r w:rsidR="00A94D19" w:rsidRPr="005A6A87">
        <w:rPr>
          <w:rFonts w:ascii="Arial Narrow" w:hAnsi="Arial Narrow" w:cs="Times New Roman"/>
          <w:sz w:val="20"/>
          <w:szCs w:val="20"/>
        </w:rPr>
        <w:t xml:space="preserve"> </w:t>
      </w:r>
      <w:r w:rsidR="00FE00CA" w:rsidRPr="005A6A87">
        <w:rPr>
          <w:rFonts w:ascii="Arial Narrow" w:hAnsi="Arial Narrow" w:cs="Times New Roman"/>
          <w:sz w:val="20"/>
          <w:szCs w:val="20"/>
        </w:rPr>
        <w:t xml:space="preserve">and </w:t>
      </w:r>
      <w:r w:rsidR="00FE00CA" w:rsidRPr="005A6A87">
        <w:rPr>
          <w:rFonts w:ascii="Arial Narrow" w:hAnsi="Arial Narrow" w:cs="Times New Roman"/>
          <w:b/>
          <w:bCs/>
          <w:sz w:val="20"/>
          <w:szCs w:val="20"/>
        </w:rPr>
        <w:t xml:space="preserve">rehabilitation </w:t>
      </w:r>
      <w:r w:rsidR="002A4F94" w:rsidRPr="005A6A87">
        <w:rPr>
          <w:rFonts w:ascii="Arial Narrow" w:hAnsi="Arial Narrow" w:cs="Times New Roman"/>
          <w:sz w:val="20"/>
          <w:szCs w:val="20"/>
        </w:rPr>
        <w:t>are critical</w:t>
      </w:r>
      <w:r w:rsidR="00A94D19" w:rsidRPr="005A6A87">
        <w:rPr>
          <w:rFonts w:ascii="Arial Narrow" w:hAnsi="Arial Narrow" w:cs="Times New Roman"/>
          <w:sz w:val="20"/>
          <w:szCs w:val="20"/>
        </w:rPr>
        <w:t xml:space="preserve"> in extending forest areas</w:t>
      </w:r>
      <w:r w:rsidR="00FE00CA" w:rsidRPr="005A6A87">
        <w:rPr>
          <w:rFonts w:ascii="Arial Narrow" w:hAnsi="Arial Narrow" w:cs="Times New Roman"/>
          <w:sz w:val="20"/>
          <w:szCs w:val="20"/>
        </w:rPr>
        <w:t>, restoring degraded forests</w:t>
      </w:r>
      <w:r w:rsidR="00A94D19" w:rsidRPr="005A6A87">
        <w:rPr>
          <w:rFonts w:ascii="Arial Narrow" w:hAnsi="Arial Narrow" w:cs="Times New Roman"/>
          <w:sz w:val="20"/>
          <w:szCs w:val="20"/>
        </w:rPr>
        <w:t xml:space="preserve"> and tackling climate change. </w:t>
      </w:r>
      <w:r w:rsidR="003544A5" w:rsidRPr="005A6A87">
        <w:rPr>
          <w:rFonts w:ascii="Arial Narrow" w:hAnsi="Arial Narrow" w:cs="Times New Roman"/>
          <w:sz w:val="20"/>
          <w:szCs w:val="20"/>
        </w:rPr>
        <w:t>In addition</w:t>
      </w:r>
      <w:r w:rsidR="00FE00CA" w:rsidRPr="005A6A87">
        <w:rPr>
          <w:rFonts w:ascii="Arial Narrow" w:hAnsi="Arial Narrow" w:cs="Times New Roman"/>
          <w:sz w:val="20"/>
          <w:szCs w:val="20"/>
        </w:rPr>
        <w:t xml:space="preserve">, </w:t>
      </w:r>
      <w:r w:rsidR="00FE00CA" w:rsidRPr="005A6A87">
        <w:rPr>
          <w:rFonts w:ascii="Arial Narrow" w:hAnsi="Arial Narrow" w:cs="Times New Roman"/>
          <w:b/>
          <w:bCs/>
          <w:i/>
          <w:iCs/>
          <w:sz w:val="20"/>
          <w:szCs w:val="20"/>
        </w:rPr>
        <w:t>in situ</w:t>
      </w:r>
      <w:r w:rsidR="00FE00CA" w:rsidRPr="005A6A87">
        <w:rPr>
          <w:rFonts w:ascii="Arial Narrow" w:hAnsi="Arial Narrow" w:cs="Times New Roman"/>
          <w:sz w:val="20"/>
          <w:szCs w:val="20"/>
        </w:rPr>
        <w:t xml:space="preserve"> and </w:t>
      </w:r>
      <w:r w:rsidR="00FE00CA" w:rsidRPr="005A6A87">
        <w:rPr>
          <w:rFonts w:ascii="Arial Narrow" w:hAnsi="Arial Narrow" w:cs="Times New Roman"/>
          <w:b/>
          <w:bCs/>
          <w:i/>
          <w:iCs/>
          <w:sz w:val="20"/>
          <w:szCs w:val="20"/>
        </w:rPr>
        <w:t>ex situ</w:t>
      </w:r>
      <w:r w:rsidR="00FE00CA" w:rsidRPr="005A6A87">
        <w:rPr>
          <w:rFonts w:ascii="Arial Narrow" w:hAnsi="Arial Narrow" w:cs="Times New Roman"/>
          <w:sz w:val="20"/>
          <w:szCs w:val="20"/>
        </w:rPr>
        <w:t xml:space="preserve"> conservation methodologies play </w:t>
      </w:r>
      <w:r w:rsidR="00C96F1E" w:rsidRPr="005A6A87">
        <w:rPr>
          <w:rFonts w:ascii="Arial Narrow" w:hAnsi="Arial Narrow" w:cs="Times New Roman"/>
          <w:sz w:val="20"/>
          <w:szCs w:val="20"/>
        </w:rPr>
        <w:t xml:space="preserve">a </w:t>
      </w:r>
      <w:r w:rsidR="00FE00CA" w:rsidRPr="005A6A87">
        <w:rPr>
          <w:rFonts w:ascii="Arial Narrow" w:hAnsi="Arial Narrow" w:cs="Times New Roman"/>
          <w:sz w:val="20"/>
          <w:szCs w:val="20"/>
        </w:rPr>
        <w:t>critical role in conserving the existing forests and biodiversity.</w:t>
      </w:r>
    </w:p>
    <w:p w14:paraId="637FE53E" w14:textId="4388EC32" w:rsidR="00E67F3C" w:rsidRPr="005A6A87" w:rsidRDefault="00E67F3C" w:rsidP="00F94927">
      <w:pPr>
        <w:spacing w:after="0" w:line="240" w:lineRule="auto"/>
        <w:jc w:val="both"/>
        <w:rPr>
          <w:rFonts w:ascii="Arial Narrow" w:hAnsi="Arial Narrow" w:cs="Times New Roman"/>
          <w:sz w:val="20"/>
          <w:szCs w:val="20"/>
        </w:rPr>
      </w:pPr>
    </w:p>
    <w:p w14:paraId="5A8F7CD0" w14:textId="3A8AAE41" w:rsidR="0084322D" w:rsidRPr="005A6A87" w:rsidRDefault="00AA7D92" w:rsidP="00AA7D92">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For example, </w:t>
      </w:r>
      <w:r w:rsidRPr="005A6A87">
        <w:rPr>
          <w:rFonts w:ascii="Arial Narrow" w:hAnsi="Arial Narrow" w:cs="Times New Roman"/>
          <w:b/>
          <w:bCs/>
          <w:sz w:val="20"/>
          <w:szCs w:val="20"/>
        </w:rPr>
        <w:t>Kazakhstan</w:t>
      </w:r>
      <w:r w:rsidRPr="005A6A87">
        <w:rPr>
          <w:rFonts w:ascii="Arial Narrow" w:hAnsi="Arial Narrow" w:cs="Times New Roman"/>
          <w:sz w:val="20"/>
          <w:szCs w:val="20"/>
        </w:rPr>
        <w:t xml:space="preserve"> aims to increase forest areas by 5</w:t>
      </w:r>
      <w:r w:rsidR="003544A5" w:rsidRPr="005A6A87">
        <w:rPr>
          <w:rFonts w:ascii="Arial Narrow" w:hAnsi="Arial Narrow" w:cs="Times New Roman"/>
          <w:sz w:val="20"/>
          <w:szCs w:val="20"/>
        </w:rPr>
        <w:t> percent</w:t>
      </w:r>
      <w:r w:rsidRPr="005A6A87">
        <w:rPr>
          <w:rFonts w:ascii="Arial Narrow" w:hAnsi="Arial Narrow" w:cs="Times New Roman"/>
          <w:sz w:val="20"/>
          <w:szCs w:val="20"/>
        </w:rPr>
        <w:t xml:space="preserve"> by 2025 </w:t>
      </w:r>
      <w:r w:rsidR="00A844FE" w:rsidRPr="005A6A87">
        <w:rPr>
          <w:rFonts w:ascii="Arial Narrow" w:hAnsi="Arial Narrow" w:cs="Times New Roman"/>
          <w:sz w:val="20"/>
          <w:szCs w:val="20"/>
        </w:rPr>
        <w:t>by</w:t>
      </w:r>
      <w:r w:rsidRPr="005A6A87">
        <w:rPr>
          <w:rFonts w:ascii="Arial Narrow" w:hAnsi="Arial Narrow" w:cs="Times New Roman"/>
          <w:sz w:val="20"/>
          <w:szCs w:val="20"/>
        </w:rPr>
        <w:t xml:space="preserve"> planting two billion seedlings </w:t>
      </w:r>
      <w:r w:rsidR="0006779C">
        <w:rPr>
          <w:rFonts w:ascii="Arial Narrow" w:hAnsi="Arial Narrow" w:cs="Times New Roman"/>
          <w:sz w:val="20"/>
          <w:szCs w:val="20"/>
        </w:rPr>
        <w:t>of</w:t>
      </w:r>
      <w:r w:rsidR="0006779C"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drought-resistant and economically valuable pine, oak, walnut and linden tree species. </w:t>
      </w:r>
      <w:r w:rsidR="006E2C42" w:rsidRPr="005A6A87">
        <w:rPr>
          <w:rFonts w:ascii="Arial Narrow" w:hAnsi="Arial Narrow" w:cs="Times New Roman"/>
          <w:sz w:val="20"/>
          <w:szCs w:val="20"/>
        </w:rPr>
        <w:t xml:space="preserve">In addition, Kazakhstan </w:t>
      </w:r>
      <w:r w:rsidR="0006779C">
        <w:rPr>
          <w:rFonts w:ascii="Arial Narrow" w:hAnsi="Arial Narrow" w:cs="Times New Roman"/>
          <w:sz w:val="20"/>
          <w:szCs w:val="20"/>
        </w:rPr>
        <w:t xml:space="preserve">has </w:t>
      </w:r>
      <w:r w:rsidR="006E2C42" w:rsidRPr="005A6A87">
        <w:rPr>
          <w:rFonts w:ascii="Arial Narrow" w:hAnsi="Arial Narrow" w:cs="Times New Roman"/>
          <w:sz w:val="20"/>
          <w:szCs w:val="20"/>
        </w:rPr>
        <w:t xml:space="preserve">established eight particular plantations with fast-growing tree species in the last decade. Additional work is being conducted to save the Aral Sea basin from salinity and improve soil fertility through afforestation activities of </w:t>
      </w:r>
      <w:r w:rsidR="0006779C">
        <w:rPr>
          <w:rFonts w:ascii="Arial Narrow" w:hAnsi="Arial Narrow" w:cs="Times New Roman"/>
          <w:sz w:val="20"/>
          <w:szCs w:val="20"/>
        </w:rPr>
        <w:t>s</w:t>
      </w:r>
      <w:r w:rsidR="006E2C42" w:rsidRPr="005A6A87">
        <w:rPr>
          <w:rFonts w:ascii="Arial Narrow" w:hAnsi="Arial Narrow" w:cs="Times New Roman"/>
          <w:sz w:val="20"/>
          <w:szCs w:val="20"/>
        </w:rPr>
        <w:t xml:space="preserve">axaul species </w:t>
      </w:r>
      <w:r w:rsidR="0006779C">
        <w:rPr>
          <w:rFonts w:ascii="Arial Narrow" w:hAnsi="Arial Narrow" w:cs="Times New Roman"/>
          <w:sz w:val="20"/>
          <w:szCs w:val="20"/>
        </w:rPr>
        <w:t>on</w:t>
      </w:r>
      <w:r w:rsidR="0006779C" w:rsidRPr="005A6A87">
        <w:rPr>
          <w:rFonts w:ascii="Arial Narrow" w:hAnsi="Arial Narrow" w:cs="Times New Roman"/>
          <w:sz w:val="20"/>
          <w:szCs w:val="20"/>
        </w:rPr>
        <w:t xml:space="preserve"> </w:t>
      </w:r>
      <w:r w:rsidR="006E2C42" w:rsidRPr="005A6A87">
        <w:rPr>
          <w:rFonts w:ascii="Arial Narrow" w:hAnsi="Arial Narrow" w:cs="Times New Roman"/>
          <w:sz w:val="20"/>
          <w:szCs w:val="20"/>
        </w:rPr>
        <w:t>0.25</w:t>
      </w:r>
      <w:r w:rsidR="003544A5" w:rsidRPr="005A6A87">
        <w:rPr>
          <w:rFonts w:ascii="Arial Narrow" w:hAnsi="Arial Narrow" w:cs="Times New Roman"/>
          <w:sz w:val="20"/>
          <w:szCs w:val="20"/>
        </w:rPr>
        <w:t> </w:t>
      </w:r>
      <w:r w:rsidR="006E2C42" w:rsidRPr="005A6A87">
        <w:rPr>
          <w:rFonts w:ascii="Arial Narrow" w:hAnsi="Arial Narrow" w:cs="Times New Roman"/>
          <w:sz w:val="20"/>
          <w:szCs w:val="20"/>
        </w:rPr>
        <w:t>million</w:t>
      </w:r>
      <w:r w:rsidR="003544A5" w:rsidRPr="005A6A87">
        <w:rPr>
          <w:rFonts w:ascii="Arial Narrow" w:hAnsi="Arial Narrow" w:cs="Times New Roman"/>
          <w:sz w:val="20"/>
          <w:szCs w:val="20"/>
        </w:rPr>
        <w:t> </w:t>
      </w:r>
      <w:r w:rsidR="006E2C42" w:rsidRPr="005A6A87">
        <w:rPr>
          <w:rFonts w:ascii="Arial Narrow" w:hAnsi="Arial Narrow" w:cs="Times New Roman"/>
          <w:sz w:val="20"/>
          <w:szCs w:val="20"/>
        </w:rPr>
        <w:t>ha. The afforestation area in the Aral Sea will be extended to 1</w:t>
      </w:r>
      <w:r w:rsidR="003544A5" w:rsidRPr="005A6A87">
        <w:rPr>
          <w:rFonts w:ascii="Arial Narrow" w:hAnsi="Arial Narrow" w:cs="Times New Roman"/>
          <w:sz w:val="20"/>
          <w:szCs w:val="20"/>
        </w:rPr>
        <w:t> </w:t>
      </w:r>
      <w:r w:rsidR="006E2C42" w:rsidRPr="005A6A87">
        <w:rPr>
          <w:rFonts w:ascii="Arial Narrow" w:hAnsi="Arial Narrow" w:cs="Times New Roman"/>
          <w:sz w:val="20"/>
          <w:szCs w:val="20"/>
        </w:rPr>
        <w:t>million</w:t>
      </w:r>
      <w:r w:rsidR="003544A5" w:rsidRPr="005A6A87">
        <w:rPr>
          <w:rFonts w:ascii="Arial Narrow" w:hAnsi="Arial Narrow" w:cs="Times New Roman"/>
          <w:sz w:val="20"/>
          <w:szCs w:val="20"/>
        </w:rPr>
        <w:t> </w:t>
      </w:r>
      <w:r w:rsidR="006E2C42" w:rsidRPr="005A6A87">
        <w:rPr>
          <w:rFonts w:ascii="Arial Narrow" w:hAnsi="Arial Narrow" w:cs="Times New Roman"/>
          <w:sz w:val="20"/>
          <w:szCs w:val="20"/>
        </w:rPr>
        <w:t xml:space="preserve">ha. Moreover, </w:t>
      </w:r>
      <w:r w:rsidRPr="005A6A87">
        <w:rPr>
          <w:rFonts w:ascii="Arial Narrow" w:hAnsi="Arial Narrow" w:cs="Times New Roman"/>
          <w:sz w:val="20"/>
          <w:szCs w:val="20"/>
        </w:rPr>
        <w:t xml:space="preserve">Kazakhstan has established 155 new forest nurseries and </w:t>
      </w:r>
      <w:r w:rsidR="00C23378" w:rsidRPr="005A6A87">
        <w:rPr>
          <w:rFonts w:ascii="Arial Narrow" w:hAnsi="Arial Narrow" w:cs="Times New Roman"/>
          <w:sz w:val="20"/>
          <w:szCs w:val="20"/>
        </w:rPr>
        <w:t xml:space="preserve">modernized </w:t>
      </w:r>
      <w:r w:rsidRPr="005A6A87">
        <w:rPr>
          <w:rFonts w:ascii="Arial Narrow" w:hAnsi="Arial Narrow" w:cs="Times New Roman"/>
          <w:sz w:val="20"/>
          <w:szCs w:val="20"/>
        </w:rPr>
        <w:t xml:space="preserve">existing nurseries to provide high-quality seedlings to achieve the objectives mentioned above. </w:t>
      </w:r>
      <w:r w:rsidR="006E2C42" w:rsidRPr="005A6A87">
        <w:rPr>
          <w:rFonts w:ascii="Arial Narrow" w:hAnsi="Arial Narrow" w:cs="Times New Roman"/>
          <w:sz w:val="20"/>
          <w:szCs w:val="20"/>
        </w:rPr>
        <w:t>Furthermore</w:t>
      </w:r>
      <w:r w:rsidRPr="005A6A87">
        <w:rPr>
          <w:rFonts w:ascii="Arial Narrow" w:hAnsi="Arial Narrow" w:cs="Times New Roman"/>
          <w:sz w:val="20"/>
          <w:szCs w:val="20"/>
        </w:rPr>
        <w:t xml:space="preserve">, </w:t>
      </w:r>
      <w:r w:rsidR="0006779C">
        <w:rPr>
          <w:rFonts w:ascii="Arial Narrow" w:hAnsi="Arial Narrow" w:cs="Times New Roman"/>
          <w:sz w:val="20"/>
          <w:szCs w:val="20"/>
        </w:rPr>
        <w:t xml:space="preserve">there is an aim to reduce </w:t>
      </w:r>
      <w:r w:rsidRPr="005A6A87">
        <w:rPr>
          <w:rFonts w:ascii="Arial Narrow" w:hAnsi="Arial Narrow" w:cs="Times New Roman"/>
          <w:sz w:val="20"/>
          <w:szCs w:val="20"/>
        </w:rPr>
        <w:t>fire</w:t>
      </w:r>
      <w:r w:rsidR="005B3107" w:rsidRPr="005A6A87">
        <w:rPr>
          <w:rFonts w:ascii="Arial Narrow" w:hAnsi="Arial Narrow" w:cs="Times New Roman"/>
          <w:sz w:val="20"/>
          <w:szCs w:val="20"/>
        </w:rPr>
        <w:t>,</w:t>
      </w:r>
      <w:r w:rsidRPr="005A6A87">
        <w:rPr>
          <w:rFonts w:ascii="Arial Narrow" w:hAnsi="Arial Narrow" w:cs="Times New Roman"/>
          <w:sz w:val="20"/>
          <w:szCs w:val="20"/>
        </w:rPr>
        <w:t xml:space="preserve"> pest and diseases risks by 20</w:t>
      </w:r>
      <w:r w:rsidR="003544A5" w:rsidRPr="005A6A87">
        <w:rPr>
          <w:rFonts w:ascii="Arial Narrow" w:hAnsi="Arial Narrow" w:cs="Times New Roman"/>
          <w:sz w:val="20"/>
          <w:szCs w:val="20"/>
        </w:rPr>
        <w:t> percent</w:t>
      </w:r>
      <w:r w:rsidRPr="005A6A87">
        <w:rPr>
          <w:rFonts w:ascii="Arial Narrow" w:hAnsi="Arial Narrow" w:cs="Times New Roman"/>
          <w:sz w:val="20"/>
          <w:szCs w:val="20"/>
        </w:rPr>
        <w:t xml:space="preserve"> in 2025. </w:t>
      </w:r>
      <w:r w:rsidRPr="005A6A87">
        <w:rPr>
          <w:rFonts w:ascii="Arial Narrow" w:hAnsi="Arial Narrow" w:cs="Times New Roman"/>
          <w:b/>
          <w:bCs/>
          <w:sz w:val="20"/>
          <w:szCs w:val="20"/>
        </w:rPr>
        <w:t xml:space="preserve">Turkmenistan </w:t>
      </w:r>
      <w:r w:rsidR="00A96395">
        <w:rPr>
          <w:rFonts w:ascii="Arial Narrow" w:hAnsi="Arial Narrow" w:cs="Times New Roman"/>
          <w:sz w:val="20"/>
          <w:szCs w:val="20"/>
        </w:rPr>
        <w:t>is conducting</w:t>
      </w:r>
      <w:r w:rsidR="00A96395" w:rsidRPr="005A6A87">
        <w:rPr>
          <w:rFonts w:ascii="Arial Narrow" w:hAnsi="Arial Narrow" w:cs="Times New Roman"/>
          <w:sz w:val="20"/>
          <w:szCs w:val="20"/>
        </w:rPr>
        <w:t xml:space="preserve"> </w:t>
      </w:r>
      <w:r w:rsidRPr="005A6A87">
        <w:rPr>
          <w:rFonts w:ascii="Arial Narrow" w:hAnsi="Arial Narrow" w:cs="Times New Roman"/>
          <w:sz w:val="20"/>
          <w:szCs w:val="20"/>
        </w:rPr>
        <w:t>afforestation activities with drought-resistant plant species</w:t>
      </w:r>
      <w:r w:rsidR="0006779C">
        <w:rPr>
          <w:rFonts w:ascii="Arial Narrow" w:hAnsi="Arial Narrow" w:cs="Times New Roman"/>
          <w:sz w:val="20"/>
          <w:szCs w:val="20"/>
        </w:rPr>
        <w:t>,</w:t>
      </w:r>
      <w:r w:rsidRPr="005A6A87">
        <w:rPr>
          <w:rFonts w:ascii="Arial Narrow" w:hAnsi="Arial Narrow" w:cs="Times New Roman"/>
          <w:sz w:val="20"/>
          <w:szCs w:val="20"/>
        </w:rPr>
        <w:t xml:space="preserve"> and established the </w:t>
      </w:r>
      <w:r w:rsidR="00AA6C1F" w:rsidRPr="005A6A87">
        <w:rPr>
          <w:rFonts w:ascii="Arial Narrow" w:hAnsi="Arial Narrow" w:cs="Times New Roman"/>
          <w:sz w:val="20"/>
          <w:szCs w:val="20"/>
        </w:rPr>
        <w:t>"</w:t>
      </w:r>
      <w:r w:rsidRPr="005A6A87">
        <w:rPr>
          <w:rFonts w:ascii="Arial Narrow" w:hAnsi="Arial Narrow" w:cs="Times New Roman"/>
          <w:sz w:val="20"/>
          <w:szCs w:val="20"/>
        </w:rPr>
        <w:t>Golden Century Lake</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in the </w:t>
      </w:r>
      <w:proofErr w:type="spellStart"/>
      <w:r w:rsidRPr="005A6A87">
        <w:rPr>
          <w:rFonts w:ascii="Arial Narrow" w:hAnsi="Arial Narrow" w:cs="Times New Roman"/>
          <w:sz w:val="20"/>
          <w:szCs w:val="20"/>
        </w:rPr>
        <w:t>Karakum</w:t>
      </w:r>
      <w:proofErr w:type="spellEnd"/>
      <w:r w:rsidRPr="005A6A87">
        <w:rPr>
          <w:rFonts w:ascii="Arial Narrow" w:hAnsi="Arial Narrow" w:cs="Times New Roman"/>
          <w:sz w:val="20"/>
          <w:szCs w:val="20"/>
        </w:rPr>
        <w:t xml:space="preserve"> Desert to improve the climate conditions and conserve biodiversity.</w:t>
      </w:r>
      <w:r w:rsidR="00471354"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The environmental disaster in the Aral Sea region of </w:t>
      </w:r>
      <w:r w:rsidRPr="005A6A87">
        <w:rPr>
          <w:rFonts w:ascii="Arial Narrow" w:hAnsi="Arial Narrow" w:cs="Times New Roman"/>
          <w:b/>
          <w:bCs/>
          <w:sz w:val="20"/>
          <w:szCs w:val="20"/>
        </w:rPr>
        <w:t>Uzbekistan</w:t>
      </w:r>
      <w:r w:rsidRPr="005A6A87">
        <w:rPr>
          <w:rFonts w:ascii="Arial Narrow" w:hAnsi="Arial Narrow" w:cs="Times New Roman"/>
          <w:sz w:val="20"/>
          <w:szCs w:val="20"/>
        </w:rPr>
        <w:t xml:space="preserve">, formerly abundant in flora and fauna species, has resulted in a sharp decrease in biological diversity in this area. In this sense, Uzbekistan declared the Aral Sea region an environmental protection area and plans to implement afforestation activities </w:t>
      </w:r>
      <w:r w:rsidR="0006779C">
        <w:rPr>
          <w:rFonts w:ascii="Arial Narrow" w:hAnsi="Arial Narrow" w:cs="Times New Roman"/>
          <w:sz w:val="20"/>
          <w:szCs w:val="20"/>
        </w:rPr>
        <w:t>on</w:t>
      </w:r>
      <w:r w:rsidR="0006779C" w:rsidRPr="005A6A87">
        <w:rPr>
          <w:rFonts w:ascii="Arial Narrow" w:hAnsi="Arial Narrow" w:cs="Times New Roman"/>
          <w:sz w:val="20"/>
          <w:szCs w:val="20"/>
        </w:rPr>
        <w:t xml:space="preserve"> </w:t>
      </w:r>
      <w:r w:rsidR="006E2C42" w:rsidRPr="005A6A87">
        <w:rPr>
          <w:rFonts w:ascii="Arial Narrow" w:hAnsi="Arial Narrow" w:cs="Times New Roman"/>
          <w:sz w:val="20"/>
          <w:szCs w:val="20"/>
        </w:rPr>
        <w:t>0.5</w:t>
      </w:r>
      <w:r w:rsidR="003544A5" w:rsidRPr="005A6A87">
        <w:rPr>
          <w:rFonts w:ascii="Arial Narrow" w:hAnsi="Arial Narrow" w:cs="Times New Roman"/>
          <w:sz w:val="20"/>
          <w:szCs w:val="20"/>
        </w:rPr>
        <w:t> </w:t>
      </w:r>
      <w:r w:rsidR="006E2C42" w:rsidRPr="005A6A87">
        <w:rPr>
          <w:rFonts w:ascii="Arial Narrow" w:hAnsi="Arial Narrow" w:cs="Times New Roman"/>
          <w:sz w:val="20"/>
          <w:szCs w:val="20"/>
        </w:rPr>
        <w:t>million</w:t>
      </w:r>
      <w:r w:rsidR="003544A5" w:rsidRPr="005A6A87">
        <w:rPr>
          <w:rFonts w:ascii="Arial Narrow" w:hAnsi="Arial Narrow" w:cs="Times New Roman"/>
          <w:sz w:val="20"/>
          <w:szCs w:val="20"/>
        </w:rPr>
        <w:t> </w:t>
      </w:r>
      <w:r w:rsidRPr="005A6A87">
        <w:rPr>
          <w:rFonts w:ascii="Arial Narrow" w:hAnsi="Arial Narrow" w:cs="Times New Roman"/>
          <w:sz w:val="20"/>
          <w:szCs w:val="20"/>
        </w:rPr>
        <w:t xml:space="preserve">ha until 2030 to create the green cover zone. In total, afforestation activities have been conducted </w:t>
      </w:r>
      <w:r w:rsidR="0006779C">
        <w:rPr>
          <w:rFonts w:ascii="Arial Narrow" w:hAnsi="Arial Narrow" w:cs="Times New Roman"/>
          <w:sz w:val="20"/>
          <w:szCs w:val="20"/>
        </w:rPr>
        <w:t>on</w:t>
      </w:r>
      <w:r w:rsidR="0006779C" w:rsidRPr="005A6A87">
        <w:rPr>
          <w:rFonts w:ascii="Arial Narrow" w:hAnsi="Arial Narrow" w:cs="Times New Roman"/>
          <w:sz w:val="20"/>
          <w:szCs w:val="20"/>
        </w:rPr>
        <w:t xml:space="preserve"> </w:t>
      </w:r>
      <w:r w:rsidRPr="005A6A87">
        <w:rPr>
          <w:rFonts w:ascii="Arial Narrow" w:hAnsi="Arial Narrow" w:cs="Times New Roman"/>
          <w:sz w:val="20"/>
          <w:szCs w:val="20"/>
        </w:rPr>
        <w:t>1.5</w:t>
      </w:r>
      <w:r w:rsidR="003544A5" w:rsidRPr="005A6A87">
        <w:rPr>
          <w:rFonts w:ascii="Arial Narrow" w:hAnsi="Arial Narrow" w:cs="Times New Roman"/>
          <w:sz w:val="20"/>
          <w:szCs w:val="20"/>
        </w:rPr>
        <w:t> </w:t>
      </w:r>
      <w:r w:rsidRPr="005A6A87">
        <w:rPr>
          <w:rFonts w:ascii="Arial Narrow" w:hAnsi="Arial Narrow" w:cs="Times New Roman"/>
          <w:sz w:val="20"/>
          <w:szCs w:val="20"/>
        </w:rPr>
        <w:t>million</w:t>
      </w:r>
      <w:r w:rsidR="003544A5" w:rsidRPr="005A6A87">
        <w:rPr>
          <w:rFonts w:ascii="Arial Narrow" w:hAnsi="Arial Narrow" w:cs="Times New Roman"/>
          <w:sz w:val="20"/>
          <w:szCs w:val="20"/>
        </w:rPr>
        <w:t> </w:t>
      </w:r>
      <w:r w:rsidRPr="005A6A87">
        <w:rPr>
          <w:rFonts w:ascii="Arial Narrow" w:hAnsi="Arial Narrow" w:cs="Times New Roman"/>
          <w:sz w:val="20"/>
          <w:szCs w:val="20"/>
        </w:rPr>
        <w:t xml:space="preserve">ha to support climate change mitigation actions with </w:t>
      </w:r>
      <w:r w:rsidR="0006779C">
        <w:rPr>
          <w:rFonts w:ascii="Arial Narrow" w:hAnsi="Arial Narrow" w:cs="Times New Roman"/>
          <w:sz w:val="20"/>
          <w:szCs w:val="20"/>
        </w:rPr>
        <w:t>s</w:t>
      </w:r>
      <w:r w:rsidRPr="005A6A87">
        <w:rPr>
          <w:rFonts w:ascii="Arial Narrow" w:hAnsi="Arial Narrow" w:cs="Times New Roman"/>
          <w:sz w:val="20"/>
          <w:szCs w:val="20"/>
        </w:rPr>
        <w:t>axaul (</w:t>
      </w:r>
      <w:proofErr w:type="spellStart"/>
      <w:r w:rsidRPr="005A6A87">
        <w:rPr>
          <w:rFonts w:ascii="Arial Narrow" w:hAnsi="Arial Narrow" w:cs="Times New Roman"/>
          <w:i/>
          <w:iCs/>
          <w:sz w:val="20"/>
          <w:szCs w:val="20"/>
        </w:rPr>
        <w:t>Haloxylon</w:t>
      </w:r>
      <w:proofErr w:type="spellEnd"/>
      <w:r w:rsidRPr="005A6A87">
        <w:rPr>
          <w:rFonts w:ascii="Arial Narrow" w:hAnsi="Arial Narrow" w:cs="Times New Roman"/>
          <w:i/>
          <w:iCs/>
          <w:sz w:val="20"/>
          <w:szCs w:val="20"/>
        </w:rPr>
        <w:t xml:space="preserve"> </w:t>
      </w:r>
      <w:proofErr w:type="spellStart"/>
      <w:r w:rsidRPr="005A6A87">
        <w:rPr>
          <w:rFonts w:ascii="Arial Narrow" w:hAnsi="Arial Narrow" w:cs="Times New Roman"/>
          <w:i/>
          <w:iCs/>
          <w:sz w:val="20"/>
          <w:szCs w:val="20"/>
        </w:rPr>
        <w:t>aphyllum</w:t>
      </w:r>
      <w:proofErr w:type="spellEnd"/>
      <w:r w:rsidRPr="005A6A87">
        <w:rPr>
          <w:rFonts w:ascii="Arial Narrow" w:hAnsi="Arial Narrow" w:cs="Times New Roman"/>
          <w:sz w:val="20"/>
          <w:szCs w:val="20"/>
        </w:rPr>
        <w:t xml:space="preserve">) and </w:t>
      </w:r>
      <w:proofErr w:type="spellStart"/>
      <w:r w:rsidRPr="005A6A87">
        <w:rPr>
          <w:rFonts w:ascii="Arial Narrow" w:hAnsi="Arial Narrow" w:cs="Times New Roman"/>
          <w:i/>
          <w:iCs/>
          <w:sz w:val="20"/>
          <w:szCs w:val="20"/>
        </w:rPr>
        <w:t>Tamarix</w:t>
      </w:r>
      <w:proofErr w:type="spellEnd"/>
      <w:r w:rsidRPr="005A6A87">
        <w:rPr>
          <w:rFonts w:ascii="Arial Narrow" w:hAnsi="Arial Narrow" w:cs="Times New Roman"/>
          <w:i/>
          <w:iCs/>
          <w:sz w:val="20"/>
          <w:szCs w:val="20"/>
        </w:rPr>
        <w:t xml:space="preserve"> </w:t>
      </w:r>
      <w:proofErr w:type="spellStart"/>
      <w:r w:rsidRPr="005A6A87">
        <w:rPr>
          <w:rFonts w:ascii="Arial Narrow" w:hAnsi="Arial Narrow" w:cs="Times New Roman"/>
          <w:i/>
          <w:iCs/>
          <w:sz w:val="20"/>
          <w:szCs w:val="20"/>
        </w:rPr>
        <w:t>ramissossima</w:t>
      </w:r>
      <w:proofErr w:type="spellEnd"/>
      <w:r w:rsidRPr="005A6A87">
        <w:rPr>
          <w:rFonts w:ascii="Arial Narrow" w:hAnsi="Arial Narrow" w:cs="Times New Roman"/>
          <w:sz w:val="20"/>
          <w:szCs w:val="20"/>
        </w:rPr>
        <w:t xml:space="preserve">. </w:t>
      </w:r>
      <w:r w:rsidR="0006779C">
        <w:rPr>
          <w:rFonts w:ascii="Arial Narrow" w:hAnsi="Arial Narrow" w:cs="Times New Roman"/>
          <w:sz w:val="20"/>
          <w:szCs w:val="20"/>
        </w:rPr>
        <w:t>The</w:t>
      </w:r>
      <w:r w:rsidRPr="005A6A87">
        <w:rPr>
          <w:rFonts w:ascii="Arial Narrow" w:hAnsi="Arial Narrow" w:cs="Times New Roman"/>
          <w:sz w:val="20"/>
          <w:szCs w:val="20"/>
        </w:rPr>
        <w:t xml:space="preserve"> most valuable nut species in Uzbekistan is the pistachio. Currently, pistachio plantations cover more than 30</w:t>
      </w:r>
      <w:r w:rsidR="003544A5" w:rsidRPr="005A6A87">
        <w:rPr>
          <w:rFonts w:ascii="Arial Narrow" w:hAnsi="Arial Narrow" w:cs="Times New Roman"/>
          <w:sz w:val="20"/>
          <w:szCs w:val="20"/>
        </w:rPr>
        <w:t> </w:t>
      </w:r>
      <w:r w:rsidR="006E2C42" w:rsidRPr="005A6A87">
        <w:rPr>
          <w:rFonts w:ascii="Arial Narrow" w:hAnsi="Arial Narrow" w:cs="Times New Roman"/>
          <w:sz w:val="20"/>
          <w:szCs w:val="20"/>
        </w:rPr>
        <w:t>000</w:t>
      </w:r>
      <w:r w:rsidR="003544A5" w:rsidRPr="005A6A87">
        <w:rPr>
          <w:rFonts w:ascii="Arial Narrow" w:hAnsi="Arial Narrow" w:cs="Times New Roman"/>
          <w:sz w:val="20"/>
          <w:szCs w:val="20"/>
        </w:rPr>
        <w:t> </w:t>
      </w:r>
      <w:r w:rsidRPr="005A6A87">
        <w:rPr>
          <w:rFonts w:ascii="Arial Narrow" w:hAnsi="Arial Narrow" w:cs="Times New Roman"/>
          <w:sz w:val="20"/>
          <w:szCs w:val="20"/>
        </w:rPr>
        <w:t>h</w:t>
      </w:r>
      <w:r w:rsidR="00ED286F" w:rsidRPr="005A6A87">
        <w:rPr>
          <w:rFonts w:ascii="Arial Narrow" w:hAnsi="Arial Narrow" w:cs="Times New Roman"/>
          <w:sz w:val="20"/>
          <w:szCs w:val="20"/>
        </w:rPr>
        <w:t>a</w:t>
      </w:r>
      <w:r w:rsidRPr="005A6A87">
        <w:rPr>
          <w:rFonts w:ascii="Arial Narrow" w:hAnsi="Arial Narrow" w:cs="Times New Roman"/>
          <w:sz w:val="20"/>
          <w:szCs w:val="20"/>
        </w:rPr>
        <w:t xml:space="preserve">. In recent years, the area under nuts (pistachios, almonds, walnuts) has increased significantly. In particular, pistachio plantations have been expanded in the </w:t>
      </w:r>
      <w:r w:rsidR="00AA6C1F" w:rsidRPr="005A6A87">
        <w:rPr>
          <w:rFonts w:ascii="Arial Narrow" w:hAnsi="Arial Narrow" w:cs="Times New Roman"/>
          <w:sz w:val="20"/>
          <w:szCs w:val="20"/>
        </w:rPr>
        <w:t>country's low- and non-irrigated areas</w:t>
      </w:r>
      <w:r w:rsidRPr="005A6A87">
        <w:rPr>
          <w:rFonts w:ascii="Arial Narrow" w:hAnsi="Arial Narrow" w:cs="Times New Roman"/>
          <w:sz w:val="20"/>
          <w:szCs w:val="20"/>
        </w:rPr>
        <w:t>. The pistachio plantations are very resistant to droughts and dry conditions, and pistachio plantations seem to be a possible and probably the only solution for reforestation of the arid foothill zones of the country.</w:t>
      </w:r>
      <w:r w:rsidR="00D31C48" w:rsidRPr="005A6A87">
        <w:rPr>
          <w:rFonts w:ascii="Arial Narrow" w:hAnsi="Arial Narrow" w:cs="Times New Roman"/>
          <w:sz w:val="20"/>
          <w:szCs w:val="20"/>
        </w:rPr>
        <w:t xml:space="preserve"> </w:t>
      </w:r>
      <w:r w:rsidRPr="005A6A87">
        <w:rPr>
          <w:rFonts w:ascii="Arial Narrow" w:hAnsi="Arial Narrow" w:cs="Times New Roman"/>
          <w:b/>
          <w:bCs/>
          <w:sz w:val="20"/>
          <w:szCs w:val="20"/>
        </w:rPr>
        <w:t>Kyrgyzstan</w:t>
      </w:r>
      <w:r w:rsidRPr="005A6A87">
        <w:rPr>
          <w:rFonts w:ascii="Arial Narrow" w:hAnsi="Arial Narrow" w:cs="Times New Roman"/>
          <w:sz w:val="20"/>
          <w:szCs w:val="20"/>
        </w:rPr>
        <w:t xml:space="preserve"> </w:t>
      </w:r>
      <w:r w:rsidR="003544A5" w:rsidRPr="005A6A87">
        <w:rPr>
          <w:rFonts w:ascii="Arial Narrow" w:hAnsi="Arial Narrow" w:cs="Times New Roman"/>
          <w:sz w:val="20"/>
          <w:szCs w:val="20"/>
        </w:rPr>
        <w:t xml:space="preserve">has </w:t>
      </w:r>
      <w:r w:rsidRPr="005A6A87">
        <w:rPr>
          <w:rFonts w:ascii="Arial Narrow" w:hAnsi="Arial Narrow" w:cs="Times New Roman"/>
          <w:sz w:val="20"/>
          <w:szCs w:val="20"/>
        </w:rPr>
        <w:t xml:space="preserve">planned a </w:t>
      </w:r>
      <w:proofErr w:type="gramStart"/>
      <w:r w:rsidRPr="005A6A87">
        <w:rPr>
          <w:rFonts w:ascii="Arial Narrow" w:hAnsi="Arial Narrow" w:cs="Times New Roman"/>
          <w:sz w:val="20"/>
          <w:szCs w:val="20"/>
        </w:rPr>
        <w:t>1</w:t>
      </w:r>
      <w:r w:rsidR="003544A5" w:rsidRPr="005A6A87">
        <w:rPr>
          <w:rFonts w:ascii="Arial Narrow" w:hAnsi="Arial Narrow" w:cs="Times New Roman"/>
          <w:sz w:val="20"/>
          <w:szCs w:val="20"/>
        </w:rPr>
        <w:t> </w:t>
      </w:r>
      <w:r w:rsidRPr="005A6A87">
        <w:rPr>
          <w:rFonts w:ascii="Arial Narrow" w:hAnsi="Arial Narrow" w:cs="Times New Roman"/>
          <w:sz w:val="20"/>
          <w:szCs w:val="20"/>
        </w:rPr>
        <w:t>000</w:t>
      </w:r>
      <w:r w:rsidR="003544A5" w:rsidRPr="005A6A87">
        <w:rPr>
          <w:rFonts w:ascii="Arial Narrow" w:hAnsi="Arial Narrow" w:cs="Times New Roman"/>
          <w:sz w:val="20"/>
          <w:szCs w:val="20"/>
        </w:rPr>
        <w:t> </w:t>
      </w:r>
      <w:r w:rsidRPr="005A6A87">
        <w:rPr>
          <w:rFonts w:ascii="Arial Narrow" w:hAnsi="Arial Narrow" w:cs="Times New Roman"/>
          <w:sz w:val="20"/>
          <w:szCs w:val="20"/>
        </w:rPr>
        <w:t>ha</w:t>
      </w:r>
      <w:proofErr w:type="gramEnd"/>
      <w:r w:rsidRPr="005A6A87">
        <w:rPr>
          <w:rFonts w:ascii="Arial Narrow" w:hAnsi="Arial Narrow" w:cs="Times New Roman"/>
          <w:sz w:val="20"/>
          <w:szCs w:val="20"/>
        </w:rPr>
        <w:t xml:space="preserve"> annual plantation </w:t>
      </w:r>
      <w:proofErr w:type="spellStart"/>
      <w:r w:rsidR="003544A5" w:rsidRPr="005A6A87">
        <w:rPr>
          <w:rFonts w:ascii="Arial Narrow" w:hAnsi="Arial Narrow" w:cs="Times New Roman"/>
          <w:sz w:val="20"/>
          <w:szCs w:val="20"/>
        </w:rPr>
        <w:t>programme</w:t>
      </w:r>
      <w:proofErr w:type="spellEnd"/>
      <w:r w:rsidR="003544A5" w:rsidRPr="005A6A87">
        <w:rPr>
          <w:rFonts w:ascii="Arial Narrow" w:hAnsi="Arial Narrow" w:cs="Times New Roman"/>
          <w:sz w:val="20"/>
          <w:szCs w:val="20"/>
        </w:rPr>
        <w:t xml:space="preserve"> </w:t>
      </w:r>
      <w:r w:rsidRPr="005A6A87">
        <w:rPr>
          <w:rFonts w:ascii="Arial Narrow" w:hAnsi="Arial Narrow" w:cs="Times New Roman"/>
          <w:sz w:val="20"/>
          <w:szCs w:val="20"/>
        </w:rPr>
        <w:t>and expanded existing protected natural areas to 10</w:t>
      </w:r>
      <w:r w:rsidR="003544A5" w:rsidRPr="005A6A87">
        <w:rPr>
          <w:rFonts w:ascii="Arial Narrow" w:hAnsi="Arial Narrow" w:cs="Times New Roman"/>
          <w:sz w:val="20"/>
          <w:szCs w:val="20"/>
        </w:rPr>
        <w:t> percent</w:t>
      </w:r>
      <w:r w:rsidRPr="005A6A87">
        <w:rPr>
          <w:rFonts w:ascii="Arial Narrow" w:hAnsi="Arial Narrow" w:cs="Times New Roman"/>
          <w:sz w:val="20"/>
          <w:szCs w:val="20"/>
        </w:rPr>
        <w:t xml:space="preserve">. </w:t>
      </w:r>
      <w:r w:rsidRPr="005A6A87">
        <w:rPr>
          <w:rFonts w:ascii="Arial Narrow" w:hAnsi="Arial Narrow" w:cs="Times New Roman"/>
          <w:b/>
          <w:bCs/>
          <w:sz w:val="20"/>
          <w:szCs w:val="20"/>
        </w:rPr>
        <w:t>Tajikistan</w:t>
      </w:r>
      <w:r w:rsidRPr="005A6A87">
        <w:rPr>
          <w:rFonts w:ascii="Arial Narrow" w:hAnsi="Arial Narrow" w:cs="Times New Roman"/>
          <w:sz w:val="20"/>
          <w:szCs w:val="20"/>
        </w:rPr>
        <w:t xml:space="preserve"> </w:t>
      </w:r>
      <w:r w:rsidR="00A96395">
        <w:rPr>
          <w:rFonts w:ascii="Arial Narrow" w:hAnsi="Arial Narrow" w:cs="Times New Roman"/>
          <w:sz w:val="20"/>
          <w:szCs w:val="20"/>
        </w:rPr>
        <w:t>is implementing</w:t>
      </w:r>
      <w:r w:rsidR="00A96395" w:rsidRPr="005A6A87">
        <w:rPr>
          <w:rFonts w:ascii="Arial Narrow" w:hAnsi="Arial Narrow" w:cs="Times New Roman"/>
          <w:sz w:val="20"/>
          <w:szCs w:val="20"/>
        </w:rPr>
        <w:t xml:space="preserve"> </w:t>
      </w:r>
      <w:r w:rsidR="003544A5" w:rsidRPr="005A6A87">
        <w:rPr>
          <w:rFonts w:ascii="Arial Narrow" w:hAnsi="Arial Narrow" w:cs="Times New Roman"/>
          <w:sz w:val="20"/>
          <w:szCs w:val="20"/>
        </w:rPr>
        <w:t xml:space="preserve">2 000 ha of </w:t>
      </w:r>
      <w:r w:rsidRPr="005A6A87">
        <w:rPr>
          <w:rFonts w:ascii="Arial Narrow" w:hAnsi="Arial Narrow" w:cs="Times New Roman"/>
          <w:sz w:val="20"/>
          <w:szCs w:val="20"/>
        </w:rPr>
        <w:t>annual plantation activities to increase the greenhouse gas mitigation potential through participatory forestry sector development</w:t>
      </w:r>
      <w:r w:rsidR="00A96395">
        <w:rPr>
          <w:rFonts w:ascii="Arial Narrow" w:hAnsi="Arial Narrow" w:cs="Times New Roman"/>
          <w:sz w:val="20"/>
          <w:szCs w:val="20"/>
        </w:rPr>
        <w:t>. Leasing</w:t>
      </w:r>
      <w:r w:rsidRPr="005A6A87">
        <w:rPr>
          <w:rFonts w:ascii="Arial Narrow" w:hAnsi="Arial Narrow" w:cs="Times New Roman"/>
          <w:sz w:val="20"/>
          <w:szCs w:val="20"/>
        </w:rPr>
        <w:t xml:space="preserve"> forest areas to local people </w:t>
      </w:r>
      <w:r w:rsidR="00A96395">
        <w:rPr>
          <w:rFonts w:ascii="Arial Narrow" w:hAnsi="Arial Narrow" w:cs="Times New Roman"/>
          <w:sz w:val="20"/>
          <w:szCs w:val="20"/>
        </w:rPr>
        <w:t>ensure the conservation of these</w:t>
      </w:r>
      <w:r w:rsidRPr="005A6A87">
        <w:rPr>
          <w:rFonts w:ascii="Arial Narrow" w:hAnsi="Arial Narrow" w:cs="Times New Roman"/>
          <w:sz w:val="20"/>
          <w:szCs w:val="20"/>
        </w:rPr>
        <w:t xml:space="preserve"> areas, improve</w:t>
      </w:r>
      <w:r w:rsidR="006E2C42" w:rsidRPr="005A6A87">
        <w:rPr>
          <w:rFonts w:ascii="Arial Narrow" w:hAnsi="Arial Narrow" w:cs="Times New Roman"/>
          <w:sz w:val="20"/>
          <w:szCs w:val="20"/>
        </w:rPr>
        <w:t>s</w:t>
      </w:r>
      <w:r w:rsidRPr="005A6A87">
        <w:rPr>
          <w:rFonts w:ascii="Arial Narrow" w:hAnsi="Arial Narrow" w:cs="Times New Roman"/>
          <w:sz w:val="20"/>
          <w:szCs w:val="20"/>
        </w:rPr>
        <w:t xml:space="preserve"> local livelihoods, and ensure</w:t>
      </w:r>
      <w:r w:rsidR="006E2C42" w:rsidRPr="005A6A87">
        <w:rPr>
          <w:rFonts w:ascii="Arial Narrow" w:hAnsi="Arial Narrow" w:cs="Times New Roman"/>
          <w:sz w:val="20"/>
          <w:szCs w:val="20"/>
        </w:rPr>
        <w:t>s</w:t>
      </w:r>
      <w:r w:rsidRPr="005A6A87">
        <w:rPr>
          <w:rFonts w:ascii="Arial Narrow" w:hAnsi="Arial Narrow" w:cs="Times New Roman"/>
          <w:sz w:val="20"/>
          <w:szCs w:val="20"/>
        </w:rPr>
        <w:t xml:space="preserve"> food security. </w:t>
      </w:r>
      <w:r w:rsidR="006E2C42" w:rsidRPr="005A6A87">
        <w:rPr>
          <w:rFonts w:ascii="Arial Narrow" w:hAnsi="Arial Narrow" w:cs="Times New Roman"/>
          <w:sz w:val="20"/>
          <w:szCs w:val="20"/>
        </w:rPr>
        <w:t xml:space="preserve">Tajikistan </w:t>
      </w:r>
      <w:r w:rsidR="003544A5" w:rsidRPr="005A6A87">
        <w:rPr>
          <w:rFonts w:ascii="Arial Narrow" w:hAnsi="Arial Narrow" w:cs="Times New Roman"/>
          <w:sz w:val="20"/>
          <w:szCs w:val="20"/>
        </w:rPr>
        <w:t xml:space="preserve">has </w:t>
      </w:r>
      <w:r w:rsidR="006E2C42" w:rsidRPr="005A6A87">
        <w:rPr>
          <w:rFonts w:ascii="Arial Narrow" w:hAnsi="Arial Narrow" w:cs="Times New Roman"/>
          <w:sz w:val="20"/>
          <w:szCs w:val="20"/>
        </w:rPr>
        <w:t>also develop</w:t>
      </w:r>
      <w:r w:rsidR="003544A5" w:rsidRPr="005A6A87">
        <w:rPr>
          <w:rFonts w:ascii="Arial Narrow" w:hAnsi="Arial Narrow" w:cs="Times New Roman"/>
          <w:sz w:val="20"/>
          <w:szCs w:val="20"/>
        </w:rPr>
        <w:t>ed</w:t>
      </w:r>
      <w:r w:rsidR="006E2C42" w:rsidRPr="005A6A87">
        <w:rPr>
          <w:rFonts w:ascii="Arial Narrow" w:hAnsi="Arial Narrow" w:cs="Times New Roman"/>
          <w:sz w:val="20"/>
          <w:szCs w:val="20"/>
        </w:rPr>
        <w:t xml:space="preserve"> a new concept for walnut and almond plantations. </w:t>
      </w:r>
      <w:r w:rsidR="00A94D19" w:rsidRPr="005A6A87">
        <w:rPr>
          <w:rFonts w:ascii="Arial Narrow" w:hAnsi="Arial Narrow" w:cs="Times New Roman"/>
          <w:sz w:val="20"/>
          <w:szCs w:val="20"/>
        </w:rPr>
        <w:t>In addition</w:t>
      </w:r>
      <w:r w:rsidRPr="005A6A87">
        <w:rPr>
          <w:rFonts w:ascii="Arial Narrow" w:hAnsi="Arial Narrow" w:cs="Times New Roman"/>
          <w:sz w:val="20"/>
          <w:szCs w:val="20"/>
        </w:rPr>
        <w:t xml:space="preserve">, Tajikistan has initiated strategic governance to integrate climate change and </w:t>
      </w:r>
      <w:r w:rsidR="003544A5" w:rsidRPr="005A6A87">
        <w:rPr>
          <w:rFonts w:ascii="Arial Narrow" w:hAnsi="Arial Narrow" w:cs="Times New Roman"/>
          <w:sz w:val="20"/>
          <w:szCs w:val="20"/>
        </w:rPr>
        <w:t xml:space="preserve">has </w:t>
      </w:r>
      <w:r w:rsidRPr="005A6A87">
        <w:rPr>
          <w:rFonts w:ascii="Arial Narrow" w:hAnsi="Arial Narrow" w:cs="Times New Roman"/>
          <w:sz w:val="20"/>
          <w:szCs w:val="20"/>
        </w:rPr>
        <w:t xml:space="preserve">developed a database for fast-growing species. Tajikistan has also established protected areas and conducted afforestation activities </w:t>
      </w:r>
      <w:r w:rsidR="00A96395">
        <w:rPr>
          <w:rFonts w:ascii="Arial Narrow" w:hAnsi="Arial Narrow" w:cs="Times New Roman"/>
          <w:sz w:val="20"/>
          <w:szCs w:val="20"/>
        </w:rPr>
        <w:t>on</w:t>
      </w:r>
      <w:r w:rsidR="00A96395" w:rsidRPr="005A6A87">
        <w:rPr>
          <w:rFonts w:ascii="Arial Narrow" w:hAnsi="Arial Narrow" w:cs="Times New Roman"/>
          <w:sz w:val="20"/>
          <w:szCs w:val="20"/>
        </w:rPr>
        <w:t xml:space="preserve"> </w:t>
      </w:r>
      <w:r w:rsidRPr="005A6A87">
        <w:rPr>
          <w:rFonts w:ascii="Arial Narrow" w:hAnsi="Arial Narrow" w:cs="Times New Roman"/>
          <w:sz w:val="20"/>
          <w:szCs w:val="20"/>
        </w:rPr>
        <w:t>66</w:t>
      </w:r>
      <w:r w:rsidR="003544A5" w:rsidRPr="005A6A87">
        <w:rPr>
          <w:rFonts w:ascii="Arial Narrow" w:hAnsi="Arial Narrow" w:cs="Times New Roman"/>
          <w:sz w:val="20"/>
          <w:szCs w:val="20"/>
        </w:rPr>
        <w:t> </w:t>
      </w:r>
      <w:r w:rsidR="006E2C42" w:rsidRPr="005A6A87">
        <w:rPr>
          <w:rFonts w:ascii="Arial Narrow" w:hAnsi="Arial Narrow" w:cs="Times New Roman"/>
          <w:sz w:val="20"/>
          <w:szCs w:val="20"/>
        </w:rPr>
        <w:t>000</w:t>
      </w:r>
      <w:r w:rsidR="003544A5" w:rsidRPr="005A6A87">
        <w:rPr>
          <w:rFonts w:ascii="Arial Narrow" w:hAnsi="Arial Narrow" w:cs="Times New Roman"/>
          <w:sz w:val="20"/>
          <w:szCs w:val="20"/>
        </w:rPr>
        <w:t> </w:t>
      </w:r>
      <w:r w:rsidRPr="005A6A87">
        <w:rPr>
          <w:rFonts w:ascii="Arial Narrow" w:hAnsi="Arial Narrow" w:cs="Times New Roman"/>
          <w:sz w:val="20"/>
          <w:szCs w:val="20"/>
        </w:rPr>
        <w:t xml:space="preserve">ha with mostly </w:t>
      </w:r>
      <w:r w:rsidR="00A96395">
        <w:rPr>
          <w:rFonts w:ascii="Arial Narrow" w:hAnsi="Arial Narrow" w:cs="Times New Roman"/>
          <w:sz w:val="20"/>
          <w:szCs w:val="20"/>
        </w:rPr>
        <w:t>s</w:t>
      </w:r>
      <w:r w:rsidRPr="005A6A87">
        <w:rPr>
          <w:rFonts w:ascii="Arial Narrow" w:hAnsi="Arial Narrow" w:cs="Times New Roman"/>
          <w:sz w:val="20"/>
          <w:szCs w:val="20"/>
        </w:rPr>
        <w:t>axaul and pistachio.</w:t>
      </w:r>
    </w:p>
    <w:p w14:paraId="7CA057A7" w14:textId="369049D8" w:rsidR="0084322D" w:rsidRPr="005A6A87" w:rsidRDefault="0084322D" w:rsidP="00F94927">
      <w:pPr>
        <w:spacing w:after="0" w:line="240" w:lineRule="auto"/>
        <w:jc w:val="both"/>
        <w:rPr>
          <w:rFonts w:ascii="Arial Narrow" w:hAnsi="Arial Narrow" w:cs="Times New Roman"/>
          <w:sz w:val="20"/>
          <w:szCs w:val="20"/>
        </w:rPr>
      </w:pPr>
    </w:p>
    <w:p w14:paraId="18D07C4B" w14:textId="19E0C705" w:rsidR="00AA7D92" w:rsidRPr="005A6A87" w:rsidRDefault="002F31BB" w:rsidP="00AA7D92">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Although </w:t>
      </w:r>
      <w:r w:rsidR="006E2C42" w:rsidRPr="005A6A87">
        <w:rPr>
          <w:rFonts w:ascii="Arial Narrow" w:hAnsi="Arial Narrow" w:cs="Times New Roman"/>
          <w:sz w:val="20"/>
          <w:szCs w:val="20"/>
        </w:rPr>
        <w:t>some of the</w:t>
      </w:r>
      <w:r w:rsidR="003544A5" w:rsidRPr="005A6A87">
        <w:rPr>
          <w:rFonts w:ascii="Arial Narrow" w:hAnsi="Arial Narrow" w:cs="Times New Roman"/>
          <w:sz w:val="20"/>
          <w:szCs w:val="20"/>
        </w:rPr>
        <w:t xml:space="preserve"> above mentioned</w:t>
      </w:r>
      <w:r w:rsidR="006E2C42"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SFM activities have been initiated, there are still problems related to SFM implementation. </w:t>
      </w:r>
      <w:r w:rsidR="00AA7D92" w:rsidRPr="005A6A87">
        <w:rPr>
          <w:rFonts w:ascii="Arial Narrow" w:hAnsi="Arial Narrow" w:cs="Times New Roman"/>
          <w:sz w:val="20"/>
          <w:szCs w:val="20"/>
        </w:rPr>
        <w:t>The most critical challenges and gaps for SFM are listed below for Central Asia</w:t>
      </w:r>
      <w:r w:rsidR="003544A5" w:rsidRPr="005A6A87">
        <w:rPr>
          <w:rFonts w:ascii="Arial Narrow" w:hAnsi="Arial Narrow" w:cs="Times New Roman"/>
          <w:sz w:val="20"/>
          <w:szCs w:val="20"/>
        </w:rPr>
        <w:t>:</w:t>
      </w:r>
    </w:p>
    <w:p w14:paraId="148E06E3" w14:textId="44441273" w:rsidR="00AA7D92" w:rsidRPr="005A6A87" w:rsidRDefault="00AA7D92" w:rsidP="002F31BB">
      <w:pPr>
        <w:spacing w:after="0" w:line="240" w:lineRule="auto"/>
        <w:jc w:val="both"/>
        <w:rPr>
          <w:rFonts w:ascii="Arial Narrow" w:hAnsi="Arial Narrow" w:cs="Times New Roman"/>
          <w:sz w:val="20"/>
          <w:szCs w:val="20"/>
        </w:rPr>
      </w:pPr>
    </w:p>
    <w:p w14:paraId="6B3C0691" w14:textId="754BD192" w:rsidR="00F93B52" w:rsidRPr="005A6A87" w:rsidRDefault="009D7C51" w:rsidP="00F93B52">
      <w:pPr>
        <w:pStyle w:val="ListParagraph"/>
        <w:numPr>
          <w:ilvl w:val="0"/>
          <w:numId w:val="26"/>
        </w:numPr>
        <w:spacing w:after="0" w:line="240" w:lineRule="auto"/>
        <w:ind w:left="567" w:hanging="567"/>
        <w:contextualSpacing w:val="0"/>
        <w:jc w:val="both"/>
        <w:rPr>
          <w:rFonts w:ascii="Arial Narrow" w:hAnsi="Arial Narrow" w:cs="Times New Roman"/>
          <w:sz w:val="20"/>
          <w:szCs w:val="20"/>
        </w:rPr>
      </w:pPr>
      <w:r>
        <w:rPr>
          <w:rFonts w:ascii="Arial Narrow" w:hAnsi="Arial Narrow" w:cs="Times New Roman"/>
          <w:sz w:val="20"/>
          <w:szCs w:val="20"/>
        </w:rPr>
        <w:t>L</w:t>
      </w:r>
      <w:r w:rsidR="00F93B52" w:rsidRPr="005A6A87">
        <w:rPr>
          <w:rFonts w:ascii="Arial Narrow" w:hAnsi="Arial Narrow" w:cs="Times New Roman"/>
          <w:sz w:val="20"/>
          <w:szCs w:val="20"/>
        </w:rPr>
        <w:t>ack of updated forest inventory</w:t>
      </w:r>
      <w:r w:rsidR="003544A5" w:rsidRPr="005A6A87">
        <w:rPr>
          <w:rFonts w:ascii="Arial Narrow" w:hAnsi="Arial Narrow" w:cs="Times New Roman"/>
          <w:sz w:val="20"/>
          <w:szCs w:val="20"/>
        </w:rPr>
        <w:t>;</w:t>
      </w:r>
    </w:p>
    <w:p w14:paraId="7C460C4A" w14:textId="78B3C5B2" w:rsidR="00AA7D92" w:rsidRPr="005A6A87" w:rsidRDefault="009D7C51" w:rsidP="002F31BB">
      <w:pPr>
        <w:pStyle w:val="ListParagraph"/>
        <w:numPr>
          <w:ilvl w:val="0"/>
          <w:numId w:val="26"/>
        </w:numPr>
        <w:spacing w:after="0" w:line="240" w:lineRule="auto"/>
        <w:ind w:left="567" w:hanging="567"/>
        <w:contextualSpacing w:val="0"/>
        <w:jc w:val="both"/>
        <w:rPr>
          <w:rFonts w:ascii="Arial Narrow" w:hAnsi="Arial Narrow" w:cs="Times New Roman"/>
          <w:sz w:val="20"/>
          <w:szCs w:val="20"/>
        </w:rPr>
      </w:pPr>
      <w:r>
        <w:rPr>
          <w:rFonts w:ascii="Arial Narrow" w:hAnsi="Arial Narrow" w:cs="Times New Roman"/>
          <w:sz w:val="20"/>
          <w:szCs w:val="20"/>
        </w:rPr>
        <w:t>L</w:t>
      </w:r>
      <w:r w:rsidR="00AA7D92" w:rsidRPr="005A6A87">
        <w:rPr>
          <w:rFonts w:ascii="Arial Narrow" w:hAnsi="Arial Narrow" w:cs="Times New Roman"/>
          <w:sz w:val="20"/>
          <w:szCs w:val="20"/>
        </w:rPr>
        <w:t>imited participatory forest management approaches</w:t>
      </w:r>
      <w:r w:rsidR="00F93B52" w:rsidRPr="005A6A87">
        <w:rPr>
          <w:rFonts w:ascii="Arial Narrow" w:hAnsi="Arial Narrow" w:cs="Times New Roman"/>
          <w:sz w:val="20"/>
          <w:szCs w:val="20"/>
        </w:rPr>
        <w:t xml:space="preserve"> (</w:t>
      </w:r>
      <w:r w:rsidR="00C46BEC" w:rsidRPr="005A6A87">
        <w:rPr>
          <w:rFonts w:ascii="Arial Narrow" w:hAnsi="Arial Narrow" w:cs="Times New Roman"/>
          <w:sz w:val="20"/>
          <w:szCs w:val="20"/>
        </w:rPr>
        <w:t>such as</w:t>
      </w:r>
      <w:r w:rsidR="00F93B52" w:rsidRPr="005A6A87">
        <w:rPr>
          <w:rFonts w:ascii="Arial Narrow" w:hAnsi="Arial Narrow" w:cs="Times New Roman"/>
          <w:sz w:val="20"/>
          <w:szCs w:val="20"/>
        </w:rPr>
        <w:t xml:space="preserve"> adaptive management, integrated management)</w:t>
      </w:r>
      <w:r w:rsidR="00C46BEC" w:rsidRPr="005A6A87">
        <w:rPr>
          <w:rFonts w:ascii="Arial Narrow" w:hAnsi="Arial Narrow" w:cs="Times New Roman"/>
          <w:sz w:val="20"/>
          <w:szCs w:val="20"/>
        </w:rPr>
        <w:t>;</w:t>
      </w:r>
    </w:p>
    <w:p w14:paraId="7E2782AA" w14:textId="23B44104" w:rsidR="002F31BB" w:rsidRPr="005A6A87" w:rsidRDefault="009D7C51" w:rsidP="002F31BB">
      <w:pPr>
        <w:pStyle w:val="ListParagraph"/>
        <w:numPr>
          <w:ilvl w:val="0"/>
          <w:numId w:val="26"/>
        </w:numPr>
        <w:spacing w:after="0" w:line="240" w:lineRule="auto"/>
        <w:ind w:left="567" w:hanging="567"/>
        <w:contextualSpacing w:val="0"/>
        <w:jc w:val="both"/>
        <w:rPr>
          <w:rFonts w:ascii="Arial Narrow" w:hAnsi="Arial Narrow" w:cs="Times New Roman"/>
          <w:sz w:val="20"/>
          <w:szCs w:val="20"/>
        </w:rPr>
      </w:pPr>
      <w:r>
        <w:rPr>
          <w:rFonts w:ascii="Arial Narrow" w:hAnsi="Arial Narrow" w:cs="Times New Roman"/>
          <w:sz w:val="20"/>
          <w:szCs w:val="20"/>
        </w:rPr>
        <w:t>L</w:t>
      </w:r>
      <w:r w:rsidR="002F31BB" w:rsidRPr="005A6A87">
        <w:rPr>
          <w:rFonts w:ascii="Arial Narrow" w:hAnsi="Arial Narrow" w:cs="Times New Roman"/>
          <w:sz w:val="20"/>
          <w:szCs w:val="20"/>
        </w:rPr>
        <w:t>imited relationship between the forest</w:t>
      </w:r>
      <w:r w:rsidR="00F93B52" w:rsidRPr="005A6A87">
        <w:rPr>
          <w:rFonts w:ascii="Arial Narrow" w:hAnsi="Arial Narrow" w:cs="Times New Roman"/>
          <w:sz w:val="20"/>
          <w:szCs w:val="20"/>
        </w:rPr>
        <w:t>ry</w:t>
      </w:r>
      <w:r w:rsidR="002F31BB" w:rsidRPr="005A6A87">
        <w:rPr>
          <w:rFonts w:ascii="Arial Narrow" w:hAnsi="Arial Narrow" w:cs="Times New Roman"/>
          <w:sz w:val="20"/>
          <w:szCs w:val="20"/>
        </w:rPr>
        <w:t xml:space="preserve"> agencies </w:t>
      </w:r>
      <w:r w:rsidR="00F93B52" w:rsidRPr="005A6A87">
        <w:rPr>
          <w:rFonts w:ascii="Arial Narrow" w:hAnsi="Arial Narrow" w:cs="Times New Roman"/>
          <w:sz w:val="20"/>
          <w:szCs w:val="20"/>
        </w:rPr>
        <w:t xml:space="preserve">and the community and inefficient stakeholder consultation </w:t>
      </w:r>
      <w:r w:rsidR="002F31BB" w:rsidRPr="005A6A87">
        <w:rPr>
          <w:rFonts w:ascii="Arial Narrow" w:hAnsi="Arial Narrow" w:cs="Times New Roman"/>
          <w:sz w:val="20"/>
          <w:szCs w:val="20"/>
        </w:rPr>
        <w:t>to analyze community needs and implement measures</w:t>
      </w:r>
      <w:r w:rsidR="00C46BEC" w:rsidRPr="005A6A87">
        <w:rPr>
          <w:rFonts w:ascii="Arial Narrow" w:hAnsi="Arial Narrow" w:cs="Times New Roman"/>
          <w:sz w:val="20"/>
          <w:szCs w:val="20"/>
        </w:rPr>
        <w:t>;</w:t>
      </w:r>
    </w:p>
    <w:p w14:paraId="74F83F80" w14:textId="06384576" w:rsidR="002F31BB" w:rsidRPr="005A6A87" w:rsidRDefault="009D7C51" w:rsidP="002F31BB">
      <w:pPr>
        <w:pStyle w:val="ListParagraph"/>
        <w:numPr>
          <w:ilvl w:val="0"/>
          <w:numId w:val="26"/>
        </w:numPr>
        <w:spacing w:after="0" w:line="240" w:lineRule="auto"/>
        <w:ind w:left="567" w:hanging="567"/>
        <w:contextualSpacing w:val="0"/>
        <w:jc w:val="both"/>
        <w:rPr>
          <w:rFonts w:ascii="Arial Narrow" w:hAnsi="Arial Narrow" w:cs="Times New Roman"/>
          <w:sz w:val="20"/>
          <w:szCs w:val="20"/>
        </w:rPr>
      </w:pPr>
      <w:r>
        <w:rPr>
          <w:rFonts w:ascii="Arial Narrow" w:hAnsi="Arial Narrow" w:cs="Times New Roman"/>
          <w:sz w:val="20"/>
          <w:szCs w:val="20"/>
        </w:rPr>
        <w:t>L</w:t>
      </w:r>
      <w:r w:rsidR="002F31BB" w:rsidRPr="005A6A87">
        <w:rPr>
          <w:rFonts w:ascii="Arial Narrow" w:hAnsi="Arial Narrow" w:cs="Times New Roman"/>
          <w:sz w:val="20"/>
          <w:szCs w:val="20"/>
        </w:rPr>
        <w:t xml:space="preserve">imited coordination between </w:t>
      </w:r>
      <w:r w:rsidR="00B74480" w:rsidRPr="005A6A87">
        <w:rPr>
          <w:rFonts w:ascii="Arial Narrow" w:hAnsi="Arial Narrow" w:cs="Times New Roman"/>
          <w:sz w:val="20"/>
          <w:szCs w:val="20"/>
        </w:rPr>
        <w:t>g</w:t>
      </w:r>
      <w:r w:rsidR="002F31BB" w:rsidRPr="005A6A87">
        <w:rPr>
          <w:rFonts w:ascii="Arial Narrow" w:hAnsi="Arial Narrow" w:cs="Times New Roman"/>
          <w:sz w:val="20"/>
          <w:szCs w:val="20"/>
        </w:rPr>
        <w:t>overnment, academia, non-governmental organizations (NGOs) and</w:t>
      </w:r>
      <w:r w:rsidR="00C46BEC" w:rsidRPr="005A6A87">
        <w:rPr>
          <w:rFonts w:ascii="Arial Narrow" w:hAnsi="Arial Narrow" w:cs="Times New Roman"/>
          <w:sz w:val="20"/>
          <w:szCs w:val="20"/>
        </w:rPr>
        <w:t xml:space="preserve"> the</w:t>
      </w:r>
      <w:r w:rsidR="002F31BB" w:rsidRPr="005A6A87">
        <w:rPr>
          <w:rFonts w:ascii="Arial Narrow" w:hAnsi="Arial Narrow" w:cs="Times New Roman"/>
          <w:sz w:val="20"/>
          <w:szCs w:val="20"/>
        </w:rPr>
        <w:t xml:space="preserve"> private sector</w:t>
      </w:r>
      <w:r w:rsidR="00C46BEC" w:rsidRPr="005A6A87">
        <w:rPr>
          <w:rFonts w:ascii="Arial Narrow" w:hAnsi="Arial Narrow" w:cs="Times New Roman"/>
          <w:sz w:val="20"/>
          <w:szCs w:val="20"/>
        </w:rPr>
        <w:t>;</w:t>
      </w:r>
    </w:p>
    <w:p w14:paraId="26C23A0B" w14:textId="5FCEC8A4" w:rsidR="00AA7D92" w:rsidRPr="005A6A87" w:rsidRDefault="009D7C51">
      <w:pPr>
        <w:pStyle w:val="Default"/>
        <w:numPr>
          <w:ilvl w:val="0"/>
          <w:numId w:val="26"/>
        </w:numPr>
        <w:ind w:left="567" w:hanging="567"/>
        <w:jc w:val="both"/>
        <w:rPr>
          <w:rFonts w:ascii="Arial Narrow" w:hAnsi="Arial Narrow" w:cs="Times New Roman"/>
          <w:color w:val="auto"/>
          <w:sz w:val="20"/>
          <w:szCs w:val="20"/>
          <w:lang w:val="en-GB"/>
        </w:rPr>
      </w:pPr>
      <w:r>
        <w:rPr>
          <w:rFonts w:ascii="Arial Narrow" w:hAnsi="Arial Narrow" w:cs="Times New Roman"/>
          <w:sz w:val="20"/>
          <w:szCs w:val="20"/>
          <w:lang w:val="en-GB"/>
        </w:rPr>
        <w:t>I</w:t>
      </w:r>
      <w:r w:rsidR="00AA7D92" w:rsidRPr="005A6A87">
        <w:rPr>
          <w:rFonts w:ascii="Arial Narrow" w:hAnsi="Arial Narrow" w:cs="Times New Roman"/>
          <w:sz w:val="20"/>
          <w:szCs w:val="20"/>
          <w:lang w:val="en-GB"/>
        </w:rPr>
        <w:t>ncreased number and frequency of forest fires, pest and diseases</w:t>
      </w:r>
      <w:r w:rsidR="00A96395">
        <w:rPr>
          <w:rFonts w:ascii="Arial Narrow" w:hAnsi="Arial Narrow" w:cs="Times New Roman"/>
          <w:sz w:val="20"/>
          <w:szCs w:val="20"/>
          <w:lang w:val="en-GB"/>
        </w:rPr>
        <w:t>,</w:t>
      </w:r>
      <w:r w:rsidR="00E96806" w:rsidRPr="005A6A87">
        <w:rPr>
          <w:rFonts w:ascii="Arial Narrow" w:hAnsi="Arial Narrow" w:cs="Times New Roman"/>
          <w:sz w:val="20"/>
          <w:szCs w:val="20"/>
          <w:lang w:val="en-GB"/>
        </w:rPr>
        <w:t xml:space="preserve"> and </w:t>
      </w:r>
      <w:r w:rsidR="00E96806" w:rsidRPr="005A6A87">
        <w:rPr>
          <w:rFonts w:ascii="Arial Narrow" w:hAnsi="Arial Narrow" w:cs="Times New Roman"/>
          <w:color w:val="auto"/>
          <w:sz w:val="20"/>
          <w:szCs w:val="20"/>
          <w:lang w:val="en-GB"/>
        </w:rPr>
        <w:t>b</w:t>
      </w:r>
      <w:r w:rsidR="00AA7D92" w:rsidRPr="005A6A87">
        <w:rPr>
          <w:rFonts w:ascii="Arial Narrow" w:hAnsi="Arial Narrow" w:cs="Times New Roman"/>
          <w:color w:val="auto"/>
          <w:sz w:val="20"/>
          <w:szCs w:val="20"/>
          <w:lang w:val="en-GB"/>
        </w:rPr>
        <w:t>iodiversity loss</w:t>
      </w:r>
      <w:r w:rsidR="00C46BEC" w:rsidRPr="005A6A87">
        <w:rPr>
          <w:rFonts w:ascii="Arial Narrow" w:hAnsi="Arial Narrow" w:cs="Times New Roman"/>
          <w:color w:val="auto"/>
          <w:sz w:val="20"/>
          <w:szCs w:val="20"/>
          <w:lang w:val="en-GB"/>
        </w:rPr>
        <w:t>; and</w:t>
      </w:r>
    </w:p>
    <w:p w14:paraId="57769683" w14:textId="20D53C52" w:rsidR="00F93B52" w:rsidRPr="005A6A87" w:rsidRDefault="009D7C51" w:rsidP="002F31BB">
      <w:pPr>
        <w:pStyle w:val="ListParagraph"/>
        <w:numPr>
          <w:ilvl w:val="0"/>
          <w:numId w:val="26"/>
        </w:numPr>
        <w:spacing w:after="0" w:line="240" w:lineRule="auto"/>
        <w:ind w:left="567" w:hanging="567"/>
        <w:contextualSpacing w:val="0"/>
        <w:jc w:val="both"/>
        <w:rPr>
          <w:rFonts w:ascii="Arial Narrow" w:hAnsi="Arial Narrow" w:cs="Times New Roman"/>
          <w:sz w:val="20"/>
          <w:szCs w:val="20"/>
        </w:rPr>
      </w:pPr>
      <w:r>
        <w:rPr>
          <w:rFonts w:ascii="Arial Narrow" w:hAnsi="Arial Narrow" w:cs="Times New Roman"/>
          <w:sz w:val="20"/>
          <w:szCs w:val="20"/>
        </w:rPr>
        <w:t>I</w:t>
      </w:r>
      <w:r w:rsidR="00F93B52" w:rsidRPr="005A6A87">
        <w:rPr>
          <w:rFonts w:ascii="Arial Narrow" w:hAnsi="Arial Narrow" w:cs="Times New Roman"/>
          <w:sz w:val="20"/>
          <w:szCs w:val="20"/>
        </w:rPr>
        <w:t xml:space="preserve">ncreased demand </w:t>
      </w:r>
      <w:r w:rsidR="0046308B" w:rsidRPr="005A6A87">
        <w:rPr>
          <w:rFonts w:ascii="Arial Narrow" w:hAnsi="Arial Narrow" w:cs="Times New Roman"/>
          <w:sz w:val="20"/>
          <w:szCs w:val="20"/>
        </w:rPr>
        <w:t>for</w:t>
      </w:r>
      <w:r w:rsidR="00F93B52" w:rsidRPr="005A6A87">
        <w:rPr>
          <w:rFonts w:ascii="Arial Narrow" w:hAnsi="Arial Narrow" w:cs="Times New Roman"/>
          <w:sz w:val="20"/>
          <w:szCs w:val="20"/>
        </w:rPr>
        <w:t xml:space="preserve"> wood</w:t>
      </w:r>
      <w:r w:rsidR="00AA7D92" w:rsidRPr="005A6A87">
        <w:rPr>
          <w:rFonts w:ascii="Arial Narrow" w:hAnsi="Arial Narrow" w:cs="Times New Roman"/>
          <w:sz w:val="20"/>
          <w:szCs w:val="20"/>
        </w:rPr>
        <w:t>,</w:t>
      </w:r>
      <w:r w:rsidR="00F93B52" w:rsidRPr="005A6A87">
        <w:rPr>
          <w:rFonts w:ascii="Arial Narrow" w:hAnsi="Arial Narrow" w:cs="Times New Roman"/>
          <w:sz w:val="20"/>
          <w:szCs w:val="20"/>
        </w:rPr>
        <w:t xml:space="preserve"> non-wood forest products</w:t>
      </w:r>
      <w:r w:rsidR="005E42B1" w:rsidRPr="005A6A87">
        <w:rPr>
          <w:rFonts w:ascii="Arial Narrow" w:hAnsi="Arial Narrow" w:cs="Times New Roman"/>
          <w:sz w:val="20"/>
          <w:szCs w:val="20"/>
        </w:rPr>
        <w:t xml:space="preserve"> (NWFPs)</w:t>
      </w:r>
      <w:r w:rsidR="00F93B52" w:rsidRPr="005A6A87">
        <w:rPr>
          <w:rFonts w:ascii="Arial Narrow" w:hAnsi="Arial Narrow" w:cs="Times New Roman"/>
          <w:sz w:val="20"/>
          <w:szCs w:val="20"/>
        </w:rPr>
        <w:t xml:space="preserve"> and ecosystem services.</w:t>
      </w:r>
    </w:p>
    <w:p w14:paraId="6146A7B2" w14:textId="2E79295F" w:rsidR="002F31BB" w:rsidRPr="005A6A87" w:rsidRDefault="002F31BB" w:rsidP="002F31BB">
      <w:pPr>
        <w:pStyle w:val="ListParagraph"/>
        <w:spacing w:after="0" w:line="240" w:lineRule="auto"/>
        <w:ind w:left="567"/>
        <w:contextualSpacing w:val="0"/>
        <w:jc w:val="both"/>
        <w:rPr>
          <w:rFonts w:ascii="Arial Narrow" w:hAnsi="Arial Narrow" w:cs="Times New Roman"/>
          <w:sz w:val="20"/>
          <w:szCs w:val="20"/>
        </w:rPr>
      </w:pPr>
    </w:p>
    <w:p w14:paraId="26854060" w14:textId="2E18B7BC" w:rsidR="002F31BB" w:rsidRPr="005A6A87" w:rsidRDefault="002F31BB" w:rsidP="002F31BB">
      <w:pPr>
        <w:pStyle w:val="Heading2"/>
        <w:numPr>
          <w:ilvl w:val="1"/>
          <w:numId w:val="1"/>
        </w:numPr>
        <w:spacing w:before="0" w:line="240" w:lineRule="auto"/>
        <w:ind w:left="0" w:firstLine="0"/>
        <w:rPr>
          <w:rFonts w:ascii="Arial Narrow" w:hAnsi="Arial Narrow" w:cs="Times New Roman"/>
          <w:b/>
          <w:bCs/>
          <w:color w:val="auto"/>
          <w:sz w:val="28"/>
          <w:szCs w:val="28"/>
        </w:rPr>
      </w:pPr>
      <w:bookmarkStart w:id="85" w:name="_Toc89714147"/>
      <w:bookmarkStart w:id="86" w:name="_Toc89714356"/>
      <w:r w:rsidRPr="005A6A87">
        <w:rPr>
          <w:rFonts w:ascii="Arial Narrow" w:hAnsi="Arial Narrow" w:cs="Times New Roman"/>
          <w:b/>
          <w:bCs/>
          <w:color w:val="auto"/>
          <w:sz w:val="28"/>
          <w:szCs w:val="28"/>
        </w:rPr>
        <w:t xml:space="preserve">Required </w:t>
      </w:r>
      <w:r w:rsidR="003F4C07" w:rsidRPr="005A6A87">
        <w:rPr>
          <w:rFonts w:ascii="Arial Narrow" w:hAnsi="Arial Narrow" w:cs="Times New Roman"/>
          <w:b/>
          <w:bCs/>
          <w:color w:val="auto"/>
          <w:sz w:val="28"/>
          <w:szCs w:val="28"/>
        </w:rPr>
        <w:t xml:space="preserve">actions for improved </w:t>
      </w:r>
      <w:r w:rsidRPr="005A6A87">
        <w:rPr>
          <w:rFonts w:ascii="Arial Narrow" w:hAnsi="Arial Narrow" w:cs="Times New Roman"/>
          <w:b/>
          <w:bCs/>
          <w:color w:val="auto"/>
          <w:sz w:val="28"/>
          <w:szCs w:val="28"/>
        </w:rPr>
        <w:t xml:space="preserve">SFM </w:t>
      </w:r>
      <w:r w:rsidR="003F4C07" w:rsidRPr="005A6A87">
        <w:rPr>
          <w:rFonts w:ascii="Arial Narrow" w:hAnsi="Arial Narrow" w:cs="Times New Roman"/>
          <w:b/>
          <w:bCs/>
          <w:color w:val="auto"/>
          <w:sz w:val="28"/>
          <w:szCs w:val="28"/>
        </w:rPr>
        <w:t>implementation</w:t>
      </w:r>
      <w:bookmarkEnd w:id="85"/>
      <w:bookmarkEnd w:id="86"/>
    </w:p>
    <w:p w14:paraId="7934E625" w14:textId="5668AAEB" w:rsidR="002F31BB" w:rsidRPr="005A6A87" w:rsidRDefault="002F31BB" w:rsidP="002F3013">
      <w:pPr>
        <w:pStyle w:val="ListParagraph"/>
        <w:spacing w:after="0" w:line="240" w:lineRule="auto"/>
        <w:ind w:left="567"/>
        <w:contextualSpacing w:val="0"/>
        <w:jc w:val="both"/>
        <w:rPr>
          <w:rFonts w:ascii="Arial Narrow" w:hAnsi="Arial Narrow" w:cs="Times New Roman"/>
          <w:sz w:val="20"/>
          <w:szCs w:val="20"/>
        </w:rPr>
      </w:pPr>
    </w:p>
    <w:p w14:paraId="6A0DFFEF" w14:textId="25145D7A" w:rsidR="00395BFF" w:rsidRDefault="002F31BB" w:rsidP="00815DD7">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Conference discussions focused on local and cost-effective NBSs under climate change to promote sustainable forest management, guide forest practitioners and contribute to rural development.</w:t>
      </w:r>
      <w:r w:rsidR="0046308B" w:rsidRPr="005A6A87">
        <w:rPr>
          <w:rFonts w:ascii="Arial Narrow" w:hAnsi="Arial Narrow" w:cs="Times New Roman"/>
          <w:sz w:val="20"/>
          <w:szCs w:val="20"/>
        </w:rPr>
        <w:t xml:space="preserve"> </w:t>
      </w:r>
      <w:bookmarkStart w:id="87" w:name="_Hlk84236911"/>
      <w:r w:rsidR="00A96395">
        <w:rPr>
          <w:rFonts w:ascii="Arial Narrow" w:hAnsi="Arial Narrow" w:cs="Times New Roman"/>
          <w:sz w:val="20"/>
          <w:szCs w:val="20"/>
        </w:rPr>
        <w:t>The importance of</w:t>
      </w:r>
      <w:r w:rsidRPr="005A6A87">
        <w:rPr>
          <w:rFonts w:ascii="Arial Narrow" w:hAnsi="Arial Narrow" w:cs="Times New Roman"/>
          <w:sz w:val="20"/>
          <w:szCs w:val="20"/>
        </w:rPr>
        <w:t xml:space="preserve"> implementing </w:t>
      </w:r>
      <w:r w:rsidRPr="005A6A87">
        <w:rPr>
          <w:rFonts w:ascii="Arial Narrow" w:hAnsi="Arial Narrow" w:cs="Times New Roman"/>
          <w:b/>
          <w:bCs/>
          <w:sz w:val="20"/>
          <w:szCs w:val="20"/>
        </w:rPr>
        <w:t>SFM practices</w:t>
      </w:r>
      <w:r w:rsidRPr="005A6A87">
        <w:rPr>
          <w:rFonts w:ascii="Arial Narrow" w:hAnsi="Arial Narrow" w:cs="Times New Roman"/>
          <w:sz w:val="20"/>
          <w:szCs w:val="20"/>
        </w:rPr>
        <w:t xml:space="preserve"> and adapting the</w:t>
      </w:r>
      <w:r w:rsidRPr="005A6A87">
        <w:rPr>
          <w:rFonts w:ascii="Arial Narrow" w:hAnsi="Arial Narrow" w:cs="Times New Roman"/>
          <w:b/>
          <w:bCs/>
          <w:sz w:val="20"/>
          <w:szCs w:val="20"/>
        </w:rPr>
        <w:t xml:space="preserve"> </w:t>
      </w:r>
      <w:r w:rsidR="007F1EC8" w:rsidRPr="005A6A87">
        <w:rPr>
          <w:rFonts w:ascii="Arial Narrow" w:hAnsi="Arial Narrow" w:cs="Times New Roman"/>
          <w:b/>
          <w:bCs/>
          <w:sz w:val="20"/>
          <w:szCs w:val="20"/>
        </w:rPr>
        <w:t>g</w:t>
      </w:r>
      <w:r w:rsidRPr="005A6A87">
        <w:rPr>
          <w:rFonts w:ascii="Arial Narrow" w:hAnsi="Arial Narrow" w:cs="Times New Roman"/>
          <w:b/>
          <w:bCs/>
          <w:sz w:val="20"/>
          <w:szCs w:val="20"/>
        </w:rPr>
        <w:t xml:space="preserve">reen </w:t>
      </w:r>
      <w:r w:rsidR="007F1EC8" w:rsidRPr="005A6A87">
        <w:rPr>
          <w:rFonts w:ascii="Arial Narrow" w:hAnsi="Arial Narrow" w:cs="Times New Roman"/>
          <w:b/>
          <w:bCs/>
          <w:sz w:val="20"/>
          <w:szCs w:val="20"/>
        </w:rPr>
        <w:t>e</w:t>
      </w:r>
      <w:r w:rsidRPr="005A6A87">
        <w:rPr>
          <w:rFonts w:ascii="Arial Narrow" w:hAnsi="Arial Narrow" w:cs="Times New Roman"/>
          <w:b/>
          <w:bCs/>
          <w:sz w:val="20"/>
          <w:szCs w:val="20"/>
        </w:rPr>
        <w:t>conomy concept</w:t>
      </w:r>
      <w:r w:rsidRPr="005A6A87">
        <w:rPr>
          <w:rFonts w:ascii="Arial Narrow" w:hAnsi="Arial Narrow" w:cs="Times New Roman"/>
          <w:sz w:val="20"/>
          <w:szCs w:val="20"/>
        </w:rPr>
        <w:t xml:space="preserve"> to contribute to climate change mitigation and adaptation </w:t>
      </w:r>
      <w:r w:rsidR="00A96395">
        <w:rPr>
          <w:rFonts w:ascii="Arial Narrow" w:hAnsi="Arial Narrow" w:cs="Times New Roman"/>
          <w:sz w:val="20"/>
          <w:szCs w:val="20"/>
        </w:rPr>
        <w:t>was</w:t>
      </w:r>
      <w:r w:rsidRPr="005A6A87">
        <w:rPr>
          <w:rFonts w:ascii="Arial Narrow" w:hAnsi="Arial Narrow" w:cs="Times New Roman"/>
          <w:sz w:val="20"/>
          <w:szCs w:val="20"/>
        </w:rPr>
        <w:t xml:space="preserve"> stressed. </w:t>
      </w:r>
      <w:r w:rsidR="00395BFF">
        <w:rPr>
          <w:rFonts w:ascii="Arial Narrow" w:hAnsi="Arial Narrow" w:cs="Times New Roman"/>
          <w:sz w:val="20"/>
          <w:szCs w:val="20"/>
        </w:rPr>
        <w:t>The following practices were proposed for the Central Asia region:</w:t>
      </w:r>
    </w:p>
    <w:p w14:paraId="0C527BCD" w14:textId="77777777" w:rsidR="009D7C51" w:rsidRDefault="009D7C51" w:rsidP="00815DD7">
      <w:pPr>
        <w:spacing w:after="0" w:line="240" w:lineRule="auto"/>
        <w:jc w:val="both"/>
        <w:rPr>
          <w:rFonts w:ascii="Arial Narrow" w:hAnsi="Arial Narrow" w:cs="Times New Roman"/>
          <w:sz w:val="20"/>
          <w:szCs w:val="20"/>
        </w:rPr>
      </w:pPr>
    </w:p>
    <w:p w14:paraId="67269360" w14:textId="78B3E6A4"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b/>
          <w:bCs/>
          <w:sz w:val="20"/>
          <w:szCs w:val="20"/>
        </w:rPr>
        <w:t>P</w:t>
      </w:r>
      <w:r w:rsidR="002F31BB" w:rsidRPr="00F72829">
        <w:rPr>
          <w:rFonts w:ascii="Arial Narrow" w:hAnsi="Arial Narrow" w:cs="Times New Roman"/>
          <w:b/>
          <w:bCs/>
          <w:sz w:val="20"/>
          <w:szCs w:val="20"/>
        </w:rPr>
        <w:t xml:space="preserve">articipatory forest management </w:t>
      </w:r>
      <w:r w:rsidR="002F31BB" w:rsidRPr="00F72829">
        <w:rPr>
          <w:rFonts w:ascii="Arial Narrow" w:hAnsi="Arial Narrow" w:cs="Times New Roman"/>
          <w:sz w:val="20"/>
          <w:szCs w:val="20"/>
        </w:rPr>
        <w:t xml:space="preserve">and </w:t>
      </w:r>
      <w:r w:rsidR="002F31BB" w:rsidRPr="00F72829">
        <w:rPr>
          <w:rFonts w:ascii="Arial Narrow" w:hAnsi="Arial Narrow" w:cs="Times New Roman"/>
          <w:b/>
          <w:bCs/>
          <w:sz w:val="20"/>
          <w:szCs w:val="20"/>
        </w:rPr>
        <w:t>stakeholder consultation</w:t>
      </w:r>
      <w:r w:rsidR="00395BFF" w:rsidRPr="00F72829">
        <w:rPr>
          <w:rFonts w:ascii="Arial Narrow" w:hAnsi="Arial Narrow" w:cs="Times New Roman"/>
          <w:sz w:val="20"/>
          <w:szCs w:val="20"/>
        </w:rPr>
        <w:t>;</w:t>
      </w:r>
    </w:p>
    <w:p w14:paraId="786806A7" w14:textId="646B6E8E"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b/>
          <w:bCs/>
          <w:sz w:val="20"/>
          <w:szCs w:val="20"/>
        </w:rPr>
        <w:t>A</w:t>
      </w:r>
      <w:r w:rsidR="0046308B" w:rsidRPr="00F72829">
        <w:rPr>
          <w:rFonts w:ascii="Arial Narrow" w:hAnsi="Arial Narrow" w:cs="Times New Roman"/>
          <w:b/>
          <w:bCs/>
          <w:sz w:val="20"/>
          <w:szCs w:val="20"/>
        </w:rPr>
        <w:t>daptive forest management</w:t>
      </w:r>
      <w:r w:rsidR="00395BFF" w:rsidRPr="00F72829">
        <w:rPr>
          <w:rFonts w:ascii="Arial Narrow" w:hAnsi="Arial Narrow" w:cs="Times New Roman"/>
          <w:sz w:val="20"/>
          <w:szCs w:val="20"/>
        </w:rPr>
        <w:t>;</w:t>
      </w:r>
    </w:p>
    <w:p w14:paraId="57724BDB" w14:textId="5B7B7857"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sz w:val="20"/>
          <w:szCs w:val="20"/>
        </w:rPr>
        <w:t>D</w:t>
      </w:r>
      <w:r w:rsidR="002F31BB" w:rsidRPr="00F72829">
        <w:rPr>
          <w:rFonts w:ascii="Arial Narrow" w:hAnsi="Arial Narrow" w:cs="Times New Roman"/>
          <w:sz w:val="20"/>
          <w:szCs w:val="20"/>
        </w:rPr>
        <w:t xml:space="preserve">eveloping </w:t>
      </w:r>
      <w:r w:rsidR="002F31BB" w:rsidRPr="00F72829">
        <w:rPr>
          <w:rFonts w:ascii="Arial Narrow" w:hAnsi="Arial Narrow" w:cs="Times New Roman"/>
          <w:b/>
          <w:bCs/>
          <w:sz w:val="20"/>
          <w:szCs w:val="20"/>
        </w:rPr>
        <w:t xml:space="preserve">SFM </w:t>
      </w:r>
      <w:r w:rsidR="00C46BEC" w:rsidRPr="00F72829">
        <w:rPr>
          <w:rFonts w:ascii="Arial Narrow" w:hAnsi="Arial Narrow" w:cs="Times New Roman"/>
          <w:b/>
          <w:bCs/>
          <w:sz w:val="20"/>
          <w:szCs w:val="20"/>
        </w:rPr>
        <w:t>criteria and indicators (</w:t>
      </w:r>
      <w:r w:rsidR="002F31BB" w:rsidRPr="00F72829">
        <w:rPr>
          <w:rFonts w:ascii="Arial Narrow" w:hAnsi="Arial Narrow" w:cs="Times New Roman"/>
          <w:b/>
          <w:bCs/>
          <w:sz w:val="20"/>
          <w:szCs w:val="20"/>
        </w:rPr>
        <w:t>C&amp;I</w:t>
      </w:r>
      <w:r w:rsidR="00C46BEC" w:rsidRPr="00F72829">
        <w:rPr>
          <w:rFonts w:ascii="Arial Narrow" w:hAnsi="Arial Narrow" w:cs="Times New Roman"/>
          <w:b/>
          <w:bCs/>
          <w:sz w:val="20"/>
          <w:szCs w:val="20"/>
        </w:rPr>
        <w:t>)</w:t>
      </w:r>
      <w:r w:rsidR="00395BFF" w:rsidRPr="00F72829">
        <w:rPr>
          <w:rFonts w:ascii="Arial Narrow" w:hAnsi="Arial Narrow" w:cs="Times New Roman"/>
          <w:sz w:val="20"/>
          <w:szCs w:val="20"/>
        </w:rPr>
        <w:t>;</w:t>
      </w:r>
    </w:p>
    <w:p w14:paraId="5EEA1F6A" w14:textId="6C163BB9"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b/>
          <w:bCs/>
          <w:sz w:val="20"/>
          <w:szCs w:val="20"/>
        </w:rPr>
        <w:t>B</w:t>
      </w:r>
      <w:r w:rsidR="0046308B" w:rsidRPr="00F72829">
        <w:rPr>
          <w:rFonts w:ascii="Arial Narrow" w:hAnsi="Arial Narrow" w:cs="Times New Roman"/>
          <w:b/>
          <w:bCs/>
          <w:sz w:val="20"/>
          <w:szCs w:val="20"/>
        </w:rPr>
        <w:t>iodiversity conservation</w:t>
      </w:r>
      <w:r w:rsidR="0046308B" w:rsidRPr="00F72829">
        <w:rPr>
          <w:rFonts w:ascii="Arial Narrow" w:hAnsi="Arial Narrow" w:cs="Times New Roman"/>
          <w:sz w:val="20"/>
          <w:szCs w:val="20"/>
        </w:rPr>
        <w:t xml:space="preserve"> (</w:t>
      </w:r>
      <w:r w:rsidR="00C46BEC" w:rsidRPr="00F72829">
        <w:rPr>
          <w:rFonts w:ascii="Arial Narrow" w:hAnsi="Arial Narrow" w:cs="Times New Roman"/>
          <w:sz w:val="20"/>
          <w:szCs w:val="20"/>
        </w:rPr>
        <w:t>inc</w:t>
      </w:r>
      <w:r w:rsidR="00AA6C1F" w:rsidRPr="00F72829">
        <w:rPr>
          <w:rFonts w:ascii="Arial Narrow" w:hAnsi="Arial Narrow" w:cs="Times New Roman"/>
          <w:sz w:val="20"/>
          <w:szCs w:val="20"/>
        </w:rPr>
        <w:t>l</w:t>
      </w:r>
      <w:r w:rsidR="00C46BEC" w:rsidRPr="00F72829">
        <w:rPr>
          <w:rFonts w:ascii="Arial Narrow" w:hAnsi="Arial Narrow" w:cs="Times New Roman"/>
          <w:sz w:val="20"/>
          <w:szCs w:val="20"/>
        </w:rPr>
        <w:t>uding</w:t>
      </w:r>
      <w:r w:rsidR="0046308B" w:rsidRPr="00F72829">
        <w:rPr>
          <w:rFonts w:ascii="Arial Narrow" w:hAnsi="Arial Narrow" w:cs="Times New Roman"/>
          <w:sz w:val="20"/>
          <w:szCs w:val="20"/>
        </w:rPr>
        <w:t xml:space="preserve"> </w:t>
      </w:r>
      <w:r w:rsidR="002F31BB" w:rsidRPr="00F72829">
        <w:rPr>
          <w:rFonts w:ascii="Arial Narrow" w:hAnsi="Arial Narrow" w:cs="Times New Roman"/>
          <w:sz w:val="20"/>
          <w:szCs w:val="20"/>
        </w:rPr>
        <w:t>safeguarding native flora and fauna</w:t>
      </w:r>
      <w:r w:rsidR="0046308B" w:rsidRPr="00F72829">
        <w:rPr>
          <w:rFonts w:ascii="Arial Narrow" w:hAnsi="Arial Narrow" w:cs="Times New Roman"/>
          <w:sz w:val="20"/>
          <w:szCs w:val="20"/>
        </w:rPr>
        <w:t>,</w:t>
      </w:r>
      <w:r w:rsidR="002F31BB" w:rsidRPr="00F72829">
        <w:rPr>
          <w:rFonts w:ascii="Arial Narrow" w:hAnsi="Arial Narrow" w:cs="Times New Roman"/>
          <w:sz w:val="20"/>
          <w:szCs w:val="20"/>
        </w:rPr>
        <w:t xml:space="preserve"> protection and enhancing of rare and endangered species, increasing the protected area network,</w:t>
      </w:r>
      <w:r w:rsidR="0046308B" w:rsidRPr="00F72829">
        <w:rPr>
          <w:rFonts w:ascii="Arial Narrow" w:hAnsi="Arial Narrow" w:cs="Times New Roman"/>
          <w:sz w:val="20"/>
          <w:szCs w:val="20"/>
        </w:rPr>
        <w:t xml:space="preserve"> gene conservation)</w:t>
      </w:r>
      <w:r w:rsidR="00395BFF" w:rsidRPr="00F72829">
        <w:rPr>
          <w:rFonts w:ascii="Arial Narrow" w:hAnsi="Arial Narrow" w:cs="Times New Roman"/>
          <w:sz w:val="20"/>
          <w:szCs w:val="20"/>
        </w:rPr>
        <w:t>;</w:t>
      </w:r>
    </w:p>
    <w:p w14:paraId="7BF2AB49" w14:textId="599A68C4"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sz w:val="20"/>
          <w:szCs w:val="20"/>
        </w:rPr>
        <w:t>C</w:t>
      </w:r>
      <w:r w:rsidR="002F31BB" w:rsidRPr="00F72829">
        <w:rPr>
          <w:rFonts w:ascii="Arial Narrow" w:hAnsi="Arial Narrow" w:cs="Times New Roman"/>
          <w:sz w:val="20"/>
          <w:szCs w:val="20"/>
        </w:rPr>
        <w:t xml:space="preserve">onservation of </w:t>
      </w:r>
      <w:r w:rsidR="002F31BB" w:rsidRPr="00F72829">
        <w:rPr>
          <w:rFonts w:ascii="Arial Narrow" w:hAnsi="Arial Narrow" w:cs="Times New Roman"/>
          <w:b/>
          <w:bCs/>
          <w:sz w:val="20"/>
          <w:szCs w:val="20"/>
        </w:rPr>
        <w:t>old forests</w:t>
      </w:r>
      <w:r w:rsidR="00395BFF" w:rsidRPr="00F72829">
        <w:rPr>
          <w:rFonts w:ascii="Arial Narrow" w:hAnsi="Arial Narrow" w:cs="Times New Roman"/>
          <w:sz w:val="20"/>
          <w:szCs w:val="20"/>
        </w:rPr>
        <w:t>;</w:t>
      </w:r>
    </w:p>
    <w:p w14:paraId="12973CC3" w14:textId="2545DF61"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b/>
          <w:bCs/>
          <w:sz w:val="20"/>
          <w:szCs w:val="20"/>
        </w:rPr>
        <w:t>U</w:t>
      </w:r>
      <w:r w:rsidR="0046308B" w:rsidRPr="00F72829">
        <w:rPr>
          <w:rFonts w:ascii="Arial Narrow" w:hAnsi="Arial Narrow" w:cs="Times New Roman"/>
          <w:b/>
          <w:bCs/>
          <w:sz w:val="20"/>
          <w:szCs w:val="20"/>
        </w:rPr>
        <w:t xml:space="preserve">se of </w:t>
      </w:r>
      <w:r w:rsidR="002F31BB" w:rsidRPr="00F72829">
        <w:rPr>
          <w:rFonts w:ascii="Arial Narrow" w:hAnsi="Arial Narrow" w:cs="Times New Roman"/>
          <w:b/>
          <w:bCs/>
          <w:sz w:val="20"/>
          <w:szCs w:val="20"/>
        </w:rPr>
        <w:t>native species</w:t>
      </w:r>
      <w:r w:rsidR="002F31BB" w:rsidRPr="00F72829">
        <w:rPr>
          <w:rFonts w:ascii="Arial Narrow" w:hAnsi="Arial Narrow" w:cs="Times New Roman"/>
          <w:sz w:val="20"/>
          <w:szCs w:val="20"/>
        </w:rPr>
        <w:t xml:space="preserve"> </w:t>
      </w:r>
      <w:r w:rsidR="0046308B" w:rsidRPr="00F72829">
        <w:rPr>
          <w:rFonts w:ascii="Arial Narrow" w:hAnsi="Arial Narrow" w:cs="Times New Roman"/>
          <w:sz w:val="20"/>
          <w:szCs w:val="20"/>
        </w:rPr>
        <w:t>(</w:t>
      </w:r>
      <w:r w:rsidR="00C46BEC" w:rsidRPr="00F72829">
        <w:rPr>
          <w:rFonts w:ascii="Arial Narrow" w:hAnsi="Arial Narrow" w:cs="Times New Roman"/>
          <w:sz w:val="20"/>
          <w:szCs w:val="20"/>
        </w:rPr>
        <w:t>ideally</w:t>
      </w:r>
      <w:r w:rsidR="0046308B" w:rsidRPr="00F72829">
        <w:rPr>
          <w:rFonts w:ascii="Arial Narrow" w:hAnsi="Arial Narrow" w:cs="Times New Roman"/>
          <w:sz w:val="20"/>
          <w:szCs w:val="20"/>
        </w:rPr>
        <w:t xml:space="preserve"> fast-growing and income-generating) </w:t>
      </w:r>
      <w:r w:rsidR="00C46BEC" w:rsidRPr="00F72829">
        <w:rPr>
          <w:rFonts w:ascii="Arial Narrow" w:hAnsi="Arial Narrow" w:cs="Times New Roman"/>
          <w:sz w:val="20"/>
          <w:szCs w:val="20"/>
        </w:rPr>
        <w:t xml:space="preserve">adapted </w:t>
      </w:r>
      <w:r w:rsidR="002F31BB" w:rsidRPr="00F72829">
        <w:rPr>
          <w:rFonts w:ascii="Arial Narrow" w:hAnsi="Arial Narrow" w:cs="Times New Roman"/>
          <w:sz w:val="20"/>
          <w:szCs w:val="20"/>
        </w:rPr>
        <w:t>to local conditions and climate (drought, temperature</w:t>
      </w:r>
      <w:r w:rsidR="00395BFF">
        <w:rPr>
          <w:rFonts w:ascii="Arial Narrow" w:hAnsi="Arial Narrow" w:cs="Times New Roman"/>
          <w:sz w:val="20"/>
          <w:szCs w:val="20"/>
        </w:rPr>
        <w:t>)</w:t>
      </w:r>
      <w:r w:rsidR="002F31BB" w:rsidRPr="00F72829">
        <w:rPr>
          <w:rFonts w:ascii="Arial Narrow" w:hAnsi="Arial Narrow" w:cs="Times New Roman"/>
          <w:sz w:val="20"/>
          <w:szCs w:val="20"/>
        </w:rPr>
        <w:t xml:space="preserve">, </w:t>
      </w:r>
      <w:r w:rsidR="00395BFF">
        <w:rPr>
          <w:rFonts w:ascii="Arial Narrow" w:hAnsi="Arial Narrow" w:cs="Times New Roman"/>
          <w:sz w:val="20"/>
          <w:szCs w:val="20"/>
        </w:rPr>
        <w:t xml:space="preserve">and </w:t>
      </w:r>
      <w:r w:rsidR="002F31BB" w:rsidRPr="00F72829">
        <w:rPr>
          <w:rFonts w:ascii="Arial Narrow" w:hAnsi="Arial Narrow" w:cs="Times New Roman"/>
          <w:sz w:val="20"/>
          <w:szCs w:val="20"/>
        </w:rPr>
        <w:t>pest</w:t>
      </w:r>
      <w:r w:rsidR="00395BFF">
        <w:rPr>
          <w:rFonts w:ascii="Arial Narrow" w:hAnsi="Arial Narrow" w:cs="Times New Roman"/>
          <w:sz w:val="20"/>
          <w:szCs w:val="20"/>
        </w:rPr>
        <w:t>-</w:t>
      </w:r>
      <w:r w:rsidR="002F31BB" w:rsidRPr="00F72829">
        <w:rPr>
          <w:rFonts w:ascii="Arial Narrow" w:hAnsi="Arial Narrow" w:cs="Times New Roman"/>
          <w:sz w:val="20"/>
          <w:szCs w:val="20"/>
        </w:rPr>
        <w:t xml:space="preserve"> and disease-resistant</w:t>
      </w:r>
      <w:r w:rsidR="00395BFF" w:rsidRPr="00F72829">
        <w:rPr>
          <w:rFonts w:ascii="Arial Narrow" w:hAnsi="Arial Narrow" w:cs="Times New Roman"/>
          <w:sz w:val="20"/>
          <w:szCs w:val="20"/>
        </w:rPr>
        <w:t>;</w:t>
      </w:r>
    </w:p>
    <w:p w14:paraId="0A856BDF" w14:textId="57FA4812" w:rsidR="00395BFF" w:rsidRPr="00F72829" w:rsidRDefault="009D7C51" w:rsidP="00F72829">
      <w:pPr>
        <w:pStyle w:val="ListParagraph"/>
        <w:numPr>
          <w:ilvl w:val="0"/>
          <w:numId w:val="50"/>
        </w:numPr>
        <w:spacing w:after="0" w:line="240" w:lineRule="auto"/>
        <w:jc w:val="both"/>
        <w:rPr>
          <w:rFonts w:ascii="Arial Narrow" w:hAnsi="Arial Narrow" w:cs="Times New Roman"/>
          <w:b/>
          <w:bCs/>
          <w:sz w:val="20"/>
          <w:szCs w:val="20"/>
        </w:rPr>
      </w:pPr>
      <w:r>
        <w:rPr>
          <w:rFonts w:ascii="Arial Narrow" w:hAnsi="Arial Narrow" w:cs="Times New Roman"/>
          <w:b/>
          <w:bCs/>
          <w:sz w:val="20"/>
          <w:szCs w:val="20"/>
        </w:rPr>
        <w:t>M</w:t>
      </w:r>
      <w:r w:rsidR="0046308B" w:rsidRPr="00F72829">
        <w:rPr>
          <w:rFonts w:ascii="Arial Narrow" w:hAnsi="Arial Narrow" w:cs="Times New Roman"/>
          <w:b/>
          <w:bCs/>
          <w:sz w:val="20"/>
          <w:szCs w:val="20"/>
        </w:rPr>
        <w:t>ulti</w:t>
      </w:r>
      <w:r w:rsidR="003C0B41" w:rsidRPr="00F72829">
        <w:rPr>
          <w:rFonts w:ascii="Arial Narrow" w:hAnsi="Arial Narrow" w:cs="Times New Roman"/>
          <w:b/>
          <w:bCs/>
          <w:sz w:val="20"/>
          <w:szCs w:val="20"/>
        </w:rPr>
        <w:t>-</w:t>
      </w:r>
      <w:r w:rsidR="0046308B" w:rsidRPr="00F72829">
        <w:rPr>
          <w:rFonts w:ascii="Arial Narrow" w:hAnsi="Arial Narrow" w:cs="Times New Roman"/>
          <w:b/>
          <w:bCs/>
          <w:sz w:val="20"/>
          <w:szCs w:val="20"/>
        </w:rPr>
        <w:t xml:space="preserve">functional </w:t>
      </w:r>
      <w:r w:rsidR="002F31BB" w:rsidRPr="00F72829">
        <w:rPr>
          <w:rFonts w:ascii="Arial Narrow" w:hAnsi="Arial Narrow" w:cs="Times New Roman"/>
          <w:b/>
          <w:bCs/>
          <w:sz w:val="20"/>
          <w:szCs w:val="20"/>
        </w:rPr>
        <w:t>forest inventory</w:t>
      </w:r>
      <w:r w:rsidR="0046308B" w:rsidRPr="00F72829">
        <w:rPr>
          <w:rFonts w:ascii="Arial Narrow" w:hAnsi="Arial Narrow" w:cs="Times New Roman"/>
          <w:b/>
          <w:bCs/>
          <w:sz w:val="20"/>
          <w:szCs w:val="20"/>
        </w:rPr>
        <w:t xml:space="preserve"> and forest management planning</w:t>
      </w:r>
      <w:r w:rsidR="00395BFF" w:rsidRPr="00F72829">
        <w:rPr>
          <w:rFonts w:ascii="Arial Narrow" w:hAnsi="Arial Narrow" w:cs="Times New Roman"/>
          <w:bCs/>
          <w:sz w:val="20"/>
          <w:szCs w:val="20"/>
        </w:rPr>
        <w:t>;</w:t>
      </w:r>
    </w:p>
    <w:p w14:paraId="6436DF46" w14:textId="022A547E"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b/>
          <w:bCs/>
          <w:sz w:val="20"/>
          <w:szCs w:val="20"/>
        </w:rPr>
        <w:t>F</w:t>
      </w:r>
      <w:r w:rsidR="002F31BB" w:rsidRPr="00F72829">
        <w:rPr>
          <w:rFonts w:ascii="Arial Narrow" w:hAnsi="Arial Narrow" w:cs="Times New Roman"/>
          <w:b/>
          <w:bCs/>
          <w:sz w:val="20"/>
          <w:szCs w:val="20"/>
        </w:rPr>
        <w:t>orest monitoring</w:t>
      </w:r>
      <w:r w:rsidR="00395BFF" w:rsidRPr="00F72829">
        <w:rPr>
          <w:rFonts w:ascii="Arial Narrow" w:hAnsi="Arial Narrow" w:cs="Times New Roman"/>
          <w:bCs/>
          <w:sz w:val="20"/>
          <w:szCs w:val="20"/>
        </w:rPr>
        <w:t>;</w:t>
      </w:r>
    </w:p>
    <w:p w14:paraId="3090DD3B" w14:textId="470FA55A"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b/>
          <w:bCs/>
          <w:sz w:val="20"/>
          <w:szCs w:val="20"/>
        </w:rPr>
        <w:lastRenderedPageBreak/>
        <w:t>A</w:t>
      </w:r>
      <w:r w:rsidR="002F31BB" w:rsidRPr="00F72829">
        <w:rPr>
          <w:rFonts w:ascii="Arial Narrow" w:hAnsi="Arial Narrow" w:cs="Times New Roman"/>
          <w:b/>
          <w:bCs/>
          <w:sz w:val="20"/>
          <w:szCs w:val="20"/>
        </w:rPr>
        <w:t>fforestation</w:t>
      </w:r>
      <w:r w:rsidR="0046308B" w:rsidRPr="00F72829">
        <w:rPr>
          <w:rFonts w:ascii="Arial Narrow" w:hAnsi="Arial Narrow" w:cs="Times New Roman"/>
          <w:b/>
          <w:bCs/>
          <w:sz w:val="20"/>
          <w:szCs w:val="20"/>
        </w:rPr>
        <w:t>, reforestation, rehabilitation and restoration</w:t>
      </w:r>
      <w:r w:rsidR="002F31BB" w:rsidRPr="00F72829">
        <w:rPr>
          <w:rFonts w:ascii="Arial Narrow" w:hAnsi="Arial Narrow" w:cs="Times New Roman"/>
          <w:sz w:val="20"/>
          <w:szCs w:val="20"/>
        </w:rPr>
        <w:t xml:space="preserve"> activities with native species to </w:t>
      </w:r>
      <w:r w:rsidR="0046308B" w:rsidRPr="00F72829">
        <w:rPr>
          <w:rFonts w:ascii="Arial Narrow" w:hAnsi="Arial Narrow" w:cs="Times New Roman"/>
          <w:sz w:val="20"/>
          <w:szCs w:val="20"/>
        </w:rPr>
        <w:t>extend</w:t>
      </w:r>
      <w:r w:rsidR="002F31BB" w:rsidRPr="00F72829">
        <w:rPr>
          <w:rFonts w:ascii="Arial Narrow" w:hAnsi="Arial Narrow" w:cs="Times New Roman"/>
          <w:sz w:val="20"/>
          <w:szCs w:val="20"/>
        </w:rPr>
        <w:t xml:space="preserve"> forest</w:t>
      </w:r>
      <w:r w:rsidR="0046308B" w:rsidRPr="00F72829">
        <w:rPr>
          <w:rFonts w:ascii="Arial Narrow" w:hAnsi="Arial Narrow" w:cs="Times New Roman"/>
          <w:sz w:val="20"/>
          <w:szCs w:val="20"/>
        </w:rPr>
        <w:t>s and rehabilitate degraded forests</w:t>
      </w:r>
      <w:r w:rsidR="00395BFF" w:rsidRPr="00F72829">
        <w:rPr>
          <w:rFonts w:ascii="Arial Narrow" w:hAnsi="Arial Narrow" w:cs="Times New Roman"/>
          <w:sz w:val="20"/>
          <w:szCs w:val="20"/>
        </w:rPr>
        <w:t>;</w:t>
      </w:r>
    </w:p>
    <w:p w14:paraId="187895C5" w14:textId="5095B8AC"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2F31BB" w:rsidRPr="00F72829">
        <w:rPr>
          <w:rFonts w:ascii="Arial Narrow" w:hAnsi="Arial Narrow" w:cs="Times New Roman"/>
          <w:sz w:val="20"/>
          <w:szCs w:val="20"/>
        </w:rPr>
        <w:t xml:space="preserve">ncreasing carbon storage capacity by </w:t>
      </w:r>
      <w:r w:rsidR="0046308B" w:rsidRPr="00F72829">
        <w:rPr>
          <w:rFonts w:ascii="Arial Narrow" w:hAnsi="Arial Narrow" w:cs="Times New Roman"/>
          <w:sz w:val="20"/>
          <w:szCs w:val="20"/>
        </w:rPr>
        <w:t xml:space="preserve">adjusting </w:t>
      </w:r>
      <w:r w:rsidR="0046308B" w:rsidRPr="00F72829">
        <w:rPr>
          <w:rFonts w:ascii="Arial Narrow" w:hAnsi="Arial Narrow" w:cs="Times New Roman"/>
          <w:b/>
          <w:bCs/>
          <w:sz w:val="20"/>
          <w:szCs w:val="20"/>
        </w:rPr>
        <w:t>silvicultural practices</w:t>
      </w:r>
      <w:r w:rsidR="00395BFF" w:rsidRPr="00F72829">
        <w:rPr>
          <w:rFonts w:ascii="Arial Narrow" w:hAnsi="Arial Narrow" w:cs="Times New Roman"/>
          <w:bCs/>
          <w:sz w:val="20"/>
          <w:szCs w:val="20"/>
        </w:rPr>
        <w:t>;</w:t>
      </w:r>
    </w:p>
    <w:p w14:paraId="43EB80B9" w14:textId="4B802BBA" w:rsidR="00395BF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b/>
          <w:bCs/>
          <w:sz w:val="20"/>
          <w:szCs w:val="20"/>
        </w:rPr>
        <w:t>F</w:t>
      </w:r>
      <w:r w:rsidR="002F31BB" w:rsidRPr="00F72829">
        <w:rPr>
          <w:rFonts w:ascii="Arial Narrow" w:hAnsi="Arial Narrow" w:cs="Times New Roman"/>
          <w:b/>
          <w:bCs/>
          <w:sz w:val="20"/>
          <w:szCs w:val="20"/>
        </w:rPr>
        <w:t>ire management and pest and diseases management</w:t>
      </w:r>
      <w:r w:rsidR="00395BFF" w:rsidRPr="00F72829">
        <w:rPr>
          <w:rFonts w:ascii="Arial Narrow" w:hAnsi="Arial Narrow" w:cs="Times New Roman"/>
          <w:bCs/>
          <w:sz w:val="20"/>
          <w:szCs w:val="20"/>
        </w:rPr>
        <w:t>; and</w:t>
      </w:r>
    </w:p>
    <w:p w14:paraId="4A038FA8" w14:textId="4175A2AE" w:rsidR="009B1E3F" w:rsidRPr="00F72829" w:rsidRDefault="009D7C51" w:rsidP="00F72829">
      <w:pPr>
        <w:pStyle w:val="ListParagraph"/>
        <w:numPr>
          <w:ilvl w:val="0"/>
          <w:numId w:val="50"/>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2F31BB" w:rsidRPr="00F72829">
        <w:rPr>
          <w:rFonts w:ascii="Arial Narrow" w:hAnsi="Arial Narrow" w:cs="Times New Roman"/>
          <w:sz w:val="20"/>
          <w:szCs w:val="20"/>
        </w:rPr>
        <w:t xml:space="preserve">mplementing </w:t>
      </w:r>
      <w:r w:rsidR="002F31BB" w:rsidRPr="00F72829">
        <w:rPr>
          <w:rFonts w:ascii="Arial Narrow" w:hAnsi="Arial Narrow" w:cs="Times New Roman"/>
          <w:b/>
          <w:bCs/>
          <w:sz w:val="20"/>
          <w:szCs w:val="20"/>
        </w:rPr>
        <w:t>capacity building and awareness-raising events</w:t>
      </w:r>
      <w:r w:rsidR="002F31BB" w:rsidRPr="00F72829">
        <w:rPr>
          <w:rFonts w:ascii="Arial Narrow" w:hAnsi="Arial Narrow" w:cs="Times New Roman"/>
          <w:sz w:val="20"/>
          <w:szCs w:val="20"/>
        </w:rPr>
        <w:t xml:space="preserve"> for different target groups. </w:t>
      </w:r>
      <w:bookmarkEnd w:id="87"/>
    </w:p>
    <w:p w14:paraId="6F75BB68" w14:textId="77777777" w:rsidR="00CF0A4E" w:rsidRPr="005A6A87" w:rsidRDefault="00CF0A4E" w:rsidP="00815DD7">
      <w:pPr>
        <w:spacing w:after="0" w:line="240" w:lineRule="auto"/>
        <w:jc w:val="both"/>
        <w:rPr>
          <w:rFonts w:ascii="Arial Narrow" w:hAnsi="Arial Narrow" w:cs="Times New Roman"/>
          <w:sz w:val="20"/>
          <w:szCs w:val="20"/>
        </w:rPr>
      </w:pPr>
    </w:p>
    <w:p w14:paraId="774785F8" w14:textId="07764BE9" w:rsidR="00677065" w:rsidRPr="005A6A87" w:rsidRDefault="00AF7F78" w:rsidP="00644902">
      <w:pPr>
        <w:pStyle w:val="Heading1"/>
        <w:numPr>
          <w:ilvl w:val="0"/>
          <w:numId w:val="1"/>
        </w:numPr>
        <w:spacing w:before="0" w:line="240" w:lineRule="auto"/>
        <w:ind w:left="0" w:firstLine="0"/>
        <w:jc w:val="both"/>
        <w:rPr>
          <w:rFonts w:ascii="Arial Narrow" w:hAnsi="Arial Narrow" w:cs="Times New Roman"/>
          <w:b/>
          <w:bCs/>
          <w:color w:val="auto"/>
          <w:sz w:val="28"/>
          <w:szCs w:val="28"/>
        </w:rPr>
      </w:pPr>
      <w:bookmarkStart w:id="88" w:name="_Toc81472592"/>
      <w:bookmarkStart w:id="89" w:name="_Toc72234098"/>
      <w:bookmarkStart w:id="90" w:name="_Toc72405403"/>
      <w:bookmarkStart w:id="91" w:name="_Toc72234099"/>
      <w:bookmarkStart w:id="92" w:name="_Toc72405404"/>
      <w:bookmarkStart w:id="93" w:name="_Toc89714148"/>
      <w:bookmarkStart w:id="94" w:name="_Toc89714357"/>
      <w:bookmarkStart w:id="95" w:name="_Hlk87280426"/>
      <w:bookmarkEnd w:id="84"/>
      <w:bookmarkEnd w:id="88"/>
      <w:bookmarkEnd w:id="89"/>
      <w:bookmarkEnd w:id="90"/>
      <w:bookmarkEnd w:id="91"/>
      <w:bookmarkEnd w:id="92"/>
      <w:r w:rsidRPr="005A6A87">
        <w:rPr>
          <w:rFonts w:ascii="Arial Narrow" w:hAnsi="Arial Narrow" w:cs="Times New Roman"/>
          <w:b/>
          <w:bCs/>
          <w:color w:val="auto"/>
          <w:sz w:val="28"/>
          <w:szCs w:val="28"/>
        </w:rPr>
        <w:t xml:space="preserve">Best </w:t>
      </w:r>
      <w:r w:rsidR="003F4C07" w:rsidRPr="005A6A87">
        <w:rPr>
          <w:rFonts w:ascii="Arial Narrow" w:hAnsi="Arial Narrow" w:cs="Times New Roman"/>
          <w:b/>
          <w:bCs/>
          <w:color w:val="auto"/>
          <w:sz w:val="28"/>
          <w:szCs w:val="28"/>
        </w:rPr>
        <w:t xml:space="preserve">practice examples of nature-based solutions </w:t>
      </w:r>
      <w:r w:rsidR="00C23378" w:rsidRPr="005A6A87">
        <w:rPr>
          <w:rFonts w:ascii="Arial Narrow" w:hAnsi="Arial Narrow" w:cs="Times New Roman"/>
          <w:b/>
          <w:bCs/>
          <w:color w:val="auto"/>
          <w:sz w:val="28"/>
          <w:szCs w:val="28"/>
        </w:rPr>
        <w:t xml:space="preserve">for </w:t>
      </w:r>
      <w:r w:rsidRPr="005A6A87">
        <w:rPr>
          <w:rFonts w:ascii="Arial Narrow" w:hAnsi="Arial Narrow" w:cs="Times New Roman"/>
          <w:b/>
          <w:bCs/>
          <w:color w:val="auto"/>
          <w:sz w:val="28"/>
          <w:szCs w:val="28"/>
        </w:rPr>
        <w:t>SFM</w:t>
      </w:r>
      <w:r w:rsidR="00C23378" w:rsidRPr="005A6A87">
        <w:rPr>
          <w:rFonts w:ascii="Arial Narrow" w:hAnsi="Arial Narrow" w:cs="Times New Roman"/>
          <w:b/>
          <w:bCs/>
          <w:color w:val="auto"/>
          <w:sz w:val="28"/>
          <w:szCs w:val="28"/>
        </w:rPr>
        <w:t xml:space="preserve"> under </w:t>
      </w:r>
      <w:r w:rsidR="003F4C07" w:rsidRPr="005A6A87">
        <w:rPr>
          <w:rFonts w:ascii="Arial Narrow" w:hAnsi="Arial Narrow" w:cs="Times New Roman"/>
          <w:b/>
          <w:bCs/>
          <w:color w:val="auto"/>
          <w:sz w:val="28"/>
          <w:szCs w:val="28"/>
        </w:rPr>
        <w:t>climate change</w:t>
      </w:r>
      <w:bookmarkEnd w:id="93"/>
      <w:bookmarkEnd w:id="94"/>
    </w:p>
    <w:bookmarkEnd w:id="95"/>
    <w:p w14:paraId="732F5E9D" w14:textId="30685690" w:rsidR="00A316B0" w:rsidRPr="005A6A87" w:rsidRDefault="00A316B0" w:rsidP="00644902">
      <w:pPr>
        <w:spacing w:after="0" w:line="240" w:lineRule="auto"/>
        <w:jc w:val="both"/>
        <w:rPr>
          <w:rFonts w:ascii="Arial Narrow" w:hAnsi="Arial Narrow" w:cs="Times New Roman"/>
          <w:sz w:val="20"/>
          <w:szCs w:val="20"/>
        </w:rPr>
      </w:pPr>
    </w:p>
    <w:p w14:paraId="40F103CB" w14:textId="20279B46" w:rsidR="00CE3E39" w:rsidRDefault="004868C6" w:rsidP="00644902">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Th</w:t>
      </w:r>
      <w:r w:rsidR="00C46BEC" w:rsidRPr="005A6A87">
        <w:rPr>
          <w:rFonts w:ascii="Arial Narrow" w:hAnsi="Arial Narrow" w:cs="Times New Roman"/>
          <w:sz w:val="20"/>
          <w:szCs w:val="20"/>
        </w:rPr>
        <w:t>ese</w:t>
      </w:r>
      <w:r w:rsidRPr="005A6A87">
        <w:rPr>
          <w:rFonts w:ascii="Arial Narrow" w:hAnsi="Arial Narrow" w:cs="Times New Roman"/>
          <w:sz w:val="20"/>
          <w:szCs w:val="20"/>
        </w:rPr>
        <w:t xml:space="preserve"> Guidelines aim to support forest practitioners in their efforts</w:t>
      </w:r>
      <w:r w:rsidR="00E23438">
        <w:rPr>
          <w:rFonts w:ascii="Arial Narrow" w:hAnsi="Arial Narrow" w:cs="Times New Roman"/>
          <w:sz w:val="20"/>
          <w:szCs w:val="20"/>
        </w:rPr>
        <w:t xml:space="preserve"> to</w:t>
      </w:r>
      <w:r w:rsidRPr="005A6A87">
        <w:rPr>
          <w:rFonts w:ascii="Arial Narrow" w:hAnsi="Arial Narrow" w:cs="Times New Roman"/>
          <w:sz w:val="20"/>
          <w:szCs w:val="20"/>
        </w:rPr>
        <w:t xml:space="preserve"> </w:t>
      </w:r>
      <w:r w:rsidR="00C23378" w:rsidRPr="005A6A87">
        <w:rPr>
          <w:rFonts w:ascii="Arial Narrow" w:hAnsi="Arial Narrow" w:cs="Times New Roman"/>
          <w:sz w:val="20"/>
          <w:szCs w:val="20"/>
        </w:rPr>
        <w:t>scale-</w:t>
      </w:r>
      <w:r w:rsidR="005A780C" w:rsidRPr="005A6A87">
        <w:rPr>
          <w:rFonts w:ascii="Arial Narrow" w:hAnsi="Arial Narrow" w:cs="Times New Roman"/>
          <w:sz w:val="20"/>
          <w:szCs w:val="20"/>
        </w:rPr>
        <w:t>u</w:t>
      </w:r>
      <w:r w:rsidRPr="005A6A87">
        <w:rPr>
          <w:rFonts w:ascii="Arial Narrow" w:hAnsi="Arial Narrow" w:cs="Times New Roman"/>
          <w:sz w:val="20"/>
          <w:szCs w:val="20"/>
        </w:rPr>
        <w:t>p best practices and ensure</w:t>
      </w:r>
      <w:r w:rsidR="005A780C" w:rsidRPr="005A6A87">
        <w:rPr>
          <w:rFonts w:ascii="Arial Narrow" w:hAnsi="Arial Narrow" w:cs="Times New Roman"/>
          <w:sz w:val="20"/>
          <w:szCs w:val="20"/>
        </w:rPr>
        <w:t xml:space="preserve"> </w:t>
      </w:r>
      <w:r w:rsidRPr="005A6A87">
        <w:rPr>
          <w:rFonts w:ascii="Arial Narrow" w:hAnsi="Arial Narrow" w:cs="Times New Roman"/>
          <w:sz w:val="20"/>
          <w:szCs w:val="20"/>
        </w:rPr>
        <w:t>an increase in the quantity and quality of forest cover in Central Asia</w:t>
      </w:r>
      <w:r w:rsidR="00B102E0">
        <w:rPr>
          <w:rFonts w:ascii="Arial Narrow" w:hAnsi="Arial Narrow" w:cs="Times New Roman"/>
          <w:sz w:val="20"/>
          <w:szCs w:val="20"/>
        </w:rPr>
        <w:t xml:space="preserve"> under climate change</w:t>
      </w:r>
      <w:r w:rsidRPr="005A6A87">
        <w:rPr>
          <w:rFonts w:ascii="Arial Narrow" w:hAnsi="Arial Narrow" w:cs="Times New Roman"/>
          <w:sz w:val="20"/>
          <w:szCs w:val="20"/>
        </w:rPr>
        <w:t xml:space="preserve">. </w:t>
      </w:r>
      <w:r w:rsidR="00C23378" w:rsidRPr="005A6A87">
        <w:rPr>
          <w:rFonts w:ascii="Arial Narrow" w:hAnsi="Arial Narrow"/>
        </w:rPr>
        <w:t xml:space="preserve"> </w:t>
      </w:r>
      <w:r w:rsidR="00C23378" w:rsidRPr="005A6A87">
        <w:rPr>
          <w:rFonts w:ascii="Arial Narrow" w:hAnsi="Arial Narrow" w:cs="Times New Roman"/>
          <w:sz w:val="20"/>
          <w:szCs w:val="20"/>
        </w:rPr>
        <w:t xml:space="preserve">IUCN defines NBSs as </w:t>
      </w:r>
      <w:r w:rsidR="00AA6C1F" w:rsidRPr="005A6A87">
        <w:rPr>
          <w:rFonts w:ascii="Arial Narrow" w:hAnsi="Arial Narrow" w:cs="Times New Roman"/>
          <w:iCs/>
          <w:sz w:val="20"/>
          <w:szCs w:val="20"/>
        </w:rPr>
        <w:t>"</w:t>
      </w:r>
      <w:r w:rsidR="00C23378" w:rsidRPr="005A6A87">
        <w:rPr>
          <w:rFonts w:ascii="Arial Narrow" w:hAnsi="Arial Narrow" w:cs="Times New Roman"/>
          <w:iCs/>
          <w:sz w:val="20"/>
          <w:szCs w:val="20"/>
        </w:rPr>
        <w:t>actions to protect, sustainably manage, and restore natural or modified ecosystems, that address societal challenges effectively and adaptively, simultaneously providing human well-being and biodiversity benefits</w:t>
      </w:r>
      <w:r w:rsidR="00AA6C1F" w:rsidRPr="005A6A87">
        <w:rPr>
          <w:rFonts w:ascii="Arial Narrow" w:hAnsi="Arial Narrow" w:cs="Times New Roman"/>
          <w:sz w:val="20"/>
          <w:szCs w:val="20"/>
        </w:rPr>
        <w:t>"</w:t>
      </w:r>
      <w:r w:rsidR="0046356C" w:rsidRPr="005A6A87">
        <w:rPr>
          <w:rFonts w:ascii="Arial Narrow" w:hAnsi="Arial Narrow" w:cs="Times New Roman"/>
          <w:sz w:val="20"/>
          <w:szCs w:val="20"/>
        </w:rPr>
        <w:t xml:space="preserve"> (International Union for Conservation of Nature, 2021a).</w:t>
      </w:r>
      <w:r w:rsidR="00C23378" w:rsidRPr="005A6A87">
        <w:rPr>
          <w:rFonts w:ascii="Arial Narrow" w:hAnsi="Arial Narrow"/>
        </w:rPr>
        <w:t xml:space="preserve"> </w:t>
      </w:r>
      <w:r w:rsidR="00C23378" w:rsidRPr="005A6A87">
        <w:rPr>
          <w:rFonts w:ascii="Arial Narrow" w:hAnsi="Arial Narrow" w:cs="Times New Roman"/>
          <w:sz w:val="20"/>
          <w:szCs w:val="20"/>
        </w:rPr>
        <w:t>In framing NBSs and considering their applications, an umbrella concept covering a whole range of ecosystem-related approaches that address societal challenges is beneficial</w:t>
      </w:r>
      <w:r w:rsidR="0046356C" w:rsidRPr="005A6A87">
        <w:rPr>
          <w:rFonts w:ascii="Arial Narrow" w:hAnsi="Arial Narrow" w:cs="Times New Roman"/>
          <w:sz w:val="20"/>
          <w:szCs w:val="20"/>
        </w:rPr>
        <w:t xml:space="preserve"> (International Union for Conservation of Nature, 2021b)</w:t>
      </w:r>
      <w:r w:rsidR="00C23378" w:rsidRPr="005A6A87">
        <w:rPr>
          <w:rFonts w:ascii="Arial Narrow" w:hAnsi="Arial Narrow" w:cs="Times New Roman"/>
          <w:sz w:val="20"/>
          <w:szCs w:val="20"/>
        </w:rPr>
        <w:t>. These approaches can be placed into five main categories, as presented below.</w:t>
      </w:r>
    </w:p>
    <w:p w14:paraId="756A6BAE" w14:textId="77777777" w:rsidR="00AF121F" w:rsidRPr="005A6A87" w:rsidRDefault="00AF121F" w:rsidP="00644902">
      <w:pPr>
        <w:spacing w:after="0" w:line="240" w:lineRule="auto"/>
        <w:jc w:val="both"/>
        <w:rPr>
          <w:rFonts w:ascii="Arial Narrow" w:hAnsi="Arial Narrow" w:cs="Times New Roman"/>
          <w:sz w:val="20"/>
          <w:szCs w:val="20"/>
        </w:rPr>
      </w:pPr>
    </w:p>
    <w:p w14:paraId="4937D4E8" w14:textId="7D11A450" w:rsidR="00692078" w:rsidRPr="005A6A87" w:rsidRDefault="008C7987" w:rsidP="00644902">
      <w:pPr>
        <w:pStyle w:val="Heading2"/>
        <w:numPr>
          <w:ilvl w:val="1"/>
          <w:numId w:val="1"/>
        </w:numPr>
        <w:spacing w:before="0" w:line="240" w:lineRule="auto"/>
        <w:ind w:left="0" w:firstLine="0"/>
        <w:jc w:val="both"/>
        <w:rPr>
          <w:rFonts w:ascii="Arial Narrow" w:hAnsi="Arial Narrow" w:cs="Times New Roman"/>
          <w:b/>
          <w:bCs/>
          <w:color w:val="auto"/>
          <w:sz w:val="28"/>
          <w:szCs w:val="28"/>
        </w:rPr>
      </w:pPr>
      <w:bookmarkStart w:id="96" w:name="_Toc87276965"/>
      <w:bookmarkStart w:id="97" w:name="_Toc87283251"/>
      <w:bookmarkStart w:id="98" w:name="_Toc87276966"/>
      <w:bookmarkStart w:id="99" w:name="_Toc87283252"/>
      <w:bookmarkStart w:id="100" w:name="_Toc87276967"/>
      <w:bookmarkStart w:id="101" w:name="_Toc87283253"/>
      <w:bookmarkStart w:id="102" w:name="_Toc87276968"/>
      <w:bookmarkStart w:id="103" w:name="_Toc87283254"/>
      <w:bookmarkStart w:id="104" w:name="_Toc87276969"/>
      <w:bookmarkStart w:id="105" w:name="_Toc87283255"/>
      <w:bookmarkStart w:id="106" w:name="_Toc87276970"/>
      <w:bookmarkStart w:id="107" w:name="_Toc87283256"/>
      <w:bookmarkStart w:id="108" w:name="_Toc87276971"/>
      <w:bookmarkStart w:id="109" w:name="_Toc87283257"/>
      <w:bookmarkStart w:id="110" w:name="_Toc87276972"/>
      <w:bookmarkStart w:id="111" w:name="_Toc87283258"/>
      <w:bookmarkStart w:id="112" w:name="_Toc87276973"/>
      <w:bookmarkStart w:id="113" w:name="_Toc87283259"/>
      <w:bookmarkStart w:id="114" w:name="_Toc87276974"/>
      <w:bookmarkStart w:id="115" w:name="_Toc87283260"/>
      <w:bookmarkStart w:id="116" w:name="_Toc87276975"/>
      <w:bookmarkStart w:id="117" w:name="_Toc87283261"/>
      <w:bookmarkStart w:id="118" w:name="_Toc87276976"/>
      <w:bookmarkStart w:id="119" w:name="_Toc87283262"/>
      <w:bookmarkStart w:id="120" w:name="_Toc87276977"/>
      <w:bookmarkStart w:id="121" w:name="_Toc87283263"/>
      <w:bookmarkStart w:id="122" w:name="_Toc87276978"/>
      <w:bookmarkStart w:id="123" w:name="_Toc87283264"/>
      <w:bookmarkStart w:id="124" w:name="_Toc87276979"/>
      <w:bookmarkStart w:id="125" w:name="_Toc87283265"/>
      <w:bookmarkStart w:id="126" w:name="_Toc87276980"/>
      <w:bookmarkStart w:id="127" w:name="_Toc87283266"/>
      <w:bookmarkStart w:id="128" w:name="_Toc87276981"/>
      <w:bookmarkStart w:id="129" w:name="_Toc87283267"/>
      <w:bookmarkStart w:id="130" w:name="_Toc87276982"/>
      <w:bookmarkStart w:id="131" w:name="_Toc87283268"/>
      <w:bookmarkStart w:id="132" w:name="_Toc87276983"/>
      <w:bookmarkStart w:id="133" w:name="_Toc87283269"/>
      <w:bookmarkStart w:id="134" w:name="_Toc87276984"/>
      <w:bookmarkStart w:id="135" w:name="_Toc87283270"/>
      <w:bookmarkStart w:id="136" w:name="_Toc87276985"/>
      <w:bookmarkStart w:id="137" w:name="_Toc87283271"/>
      <w:bookmarkStart w:id="138" w:name="_Toc87276986"/>
      <w:bookmarkStart w:id="139" w:name="_Toc87283272"/>
      <w:bookmarkStart w:id="140" w:name="_Toc87276987"/>
      <w:bookmarkStart w:id="141" w:name="_Toc87283273"/>
      <w:bookmarkStart w:id="142" w:name="_Toc87276988"/>
      <w:bookmarkStart w:id="143" w:name="_Toc87283274"/>
      <w:bookmarkStart w:id="144" w:name="_Toc87276989"/>
      <w:bookmarkStart w:id="145" w:name="_Toc87283275"/>
      <w:bookmarkStart w:id="146" w:name="_Toc87276990"/>
      <w:bookmarkStart w:id="147" w:name="_Toc87283276"/>
      <w:bookmarkStart w:id="148" w:name="_Toc87276991"/>
      <w:bookmarkStart w:id="149" w:name="_Toc87283277"/>
      <w:bookmarkStart w:id="150" w:name="_Toc87276992"/>
      <w:bookmarkStart w:id="151" w:name="_Toc87283278"/>
      <w:bookmarkStart w:id="152" w:name="_Toc87276993"/>
      <w:bookmarkStart w:id="153" w:name="_Toc87283279"/>
      <w:bookmarkStart w:id="154" w:name="_Toc87276994"/>
      <w:bookmarkStart w:id="155" w:name="_Toc87283280"/>
      <w:bookmarkStart w:id="156" w:name="_Toc87276995"/>
      <w:bookmarkStart w:id="157" w:name="_Toc87283281"/>
      <w:bookmarkStart w:id="158" w:name="_Toc87276996"/>
      <w:bookmarkStart w:id="159" w:name="_Toc87283282"/>
      <w:bookmarkStart w:id="160" w:name="_Toc87276997"/>
      <w:bookmarkStart w:id="161" w:name="_Toc87283283"/>
      <w:bookmarkStart w:id="162" w:name="_Toc87276998"/>
      <w:bookmarkStart w:id="163" w:name="_Toc87283284"/>
      <w:bookmarkStart w:id="164" w:name="_Toc89714149"/>
      <w:bookmarkStart w:id="165" w:name="_Toc8971435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A6A87">
        <w:rPr>
          <w:rFonts w:ascii="Arial Narrow" w:hAnsi="Arial Narrow" w:cs="Times New Roman"/>
          <w:b/>
          <w:bCs/>
          <w:color w:val="auto"/>
          <w:sz w:val="28"/>
          <w:szCs w:val="28"/>
        </w:rPr>
        <w:t>Ecosystem</w:t>
      </w:r>
      <w:r w:rsidR="0097181D" w:rsidRPr="005A6A87">
        <w:rPr>
          <w:rFonts w:ascii="Arial Narrow" w:hAnsi="Arial Narrow" w:cs="Times New Roman"/>
          <w:b/>
          <w:bCs/>
          <w:color w:val="auto"/>
          <w:sz w:val="28"/>
          <w:szCs w:val="28"/>
        </w:rPr>
        <w:t xml:space="preserve"> </w:t>
      </w:r>
      <w:r w:rsidR="003F4C07" w:rsidRPr="005A6A87">
        <w:rPr>
          <w:rFonts w:ascii="Arial Narrow" w:hAnsi="Arial Narrow" w:cs="Times New Roman"/>
          <w:b/>
          <w:bCs/>
          <w:color w:val="auto"/>
          <w:sz w:val="28"/>
          <w:szCs w:val="28"/>
        </w:rPr>
        <w:t>restoration approaches</w:t>
      </w:r>
      <w:bookmarkEnd w:id="164"/>
      <w:bookmarkEnd w:id="165"/>
    </w:p>
    <w:p w14:paraId="36A08101" w14:textId="77777777" w:rsidR="00847709" w:rsidRPr="005A6A87" w:rsidRDefault="00847709" w:rsidP="00644902">
      <w:pPr>
        <w:spacing w:after="0" w:line="240" w:lineRule="auto"/>
        <w:jc w:val="both"/>
        <w:rPr>
          <w:rFonts w:ascii="Arial Narrow" w:hAnsi="Arial Narrow" w:cs="Times New Roman"/>
          <w:sz w:val="20"/>
          <w:szCs w:val="20"/>
        </w:rPr>
      </w:pPr>
    </w:p>
    <w:p w14:paraId="31802900" w14:textId="70C360D2" w:rsidR="0097181D" w:rsidRPr="005A6A87" w:rsidRDefault="0097181D" w:rsidP="0097181D">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66" w:name="_Toc89714150"/>
      <w:bookmarkStart w:id="167" w:name="_Toc89714359"/>
      <w:r w:rsidRPr="005A6A87">
        <w:rPr>
          <w:rFonts w:ascii="Arial Narrow" w:hAnsi="Arial Narrow" w:cs="Times New Roman"/>
          <w:b/>
          <w:bCs/>
          <w:color w:val="auto"/>
          <w:sz w:val="28"/>
          <w:szCs w:val="28"/>
        </w:rPr>
        <w:t xml:space="preserve">Afforestation, </w:t>
      </w:r>
      <w:r w:rsidR="003F4C07" w:rsidRPr="005A6A87">
        <w:rPr>
          <w:rFonts w:ascii="Arial Narrow" w:hAnsi="Arial Narrow" w:cs="Times New Roman"/>
          <w:b/>
          <w:bCs/>
          <w:color w:val="auto"/>
          <w:sz w:val="28"/>
          <w:szCs w:val="28"/>
        </w:rPr>
        <w:t>reforestation, rehabilitation, and restoration</w:t>
      </w:r>
      <w:bookmarkEnd w:id="166"/>
      <w:bookmarkEnd w:id="167"/>
    </w:p>
    <w:p w14:paraId="1CB1A238" w14:textId="77777777" w:rsidR="0097181D" w:rsidRPr="005A6A87" w:rsidRDefault="0097181D" w:rsidP="0097181D">
      <w:pPr>
        <w:spacing w:after="0" w:line="240" w:lineRule="auto"/>
        <w:jc w:val="both"/>
        <w:rPr>
          <w:rFonts w:ascii="Arial Narrow" w:hAnsi="Arial Narrow" w:cs="Times New Roman"/>
          <w:sz w:val="20"/>
          <w:szCs w:val="20"/>
        </w:rPr>
      </w:pPr>
    </w:p>
    <w:p w14:paraId="65A9012E" w14:textId="50CEFAD5" w:rsidR="0097181D" w:rsidRPr="005A6A87" w:rsidRDefault="0097181D" w:rsidP="0097181D">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There is </w:t>
      </w:r>
      <w:r w:rsidR="009B1E3F" w:rsidRPr="005A6A87">
        <w:rPr>
          <w:rFonts w:ascii="Arial Narrow" w:hAnsi="Arial Narrow" w:cs="Times New Roman"/>
          <w:sz w:val="20"/>
          <w:szCs w:val="20"/>
        </w:rPr>
        <w:t>potential to extend</w:t>
      </w:r>
      <w:r w:rsidRPr="005A6A87">
        <w:rPr>
          <w:rFonts w:ascii="Arial Narrow" w:hAnsi="Arial Narrow" w:cs="Times New Roman"/>
          <w:sz w:val="20"/>
          <w:szCs w:val="20"/>
        </w:rPr>
        <w:t xml:space="preserve"> forest area and tree coverage in Central Asia through </w:t>
      </w:r>
      <w:r w:rsidRPr="005A6A87">
        <w:rPr>
          <w:rFonts w:ascii="Arial Narrow" w:hAnsi="Arial Narrow" w:cs="Times New Roman"/>
          <w:sz w:val="20"/>
          <w:szCs w:val="20"/>
          <w:u w:val="single"/>
        </w:rPr>
        <w:t>afforestation and reforestation</w:t>
      </w:r>
      <w:r w:rsidRPr="005A6A87">
        <w:rPr>
          <w:rFonts w:ascii="Arial Narrow" w:hAnsi="Arial Narrow" w:cs="Times New Roman"/>
          <w:sz w:val="20"/>
          <w:szCs w:val="20"/>
        </w:rPr>
        <w:t xml:space="preserve"> activities</w:t>
      </w:r>
      <w:r w:rsidRPr="005A6A87">
        <w:rPr>
          <w:rFonts w:ascii="Arial Narrow" w:eastAsia="StempelGaramondLTStd-Roman" w:hAnsi="Arial Narrow" w:cs="Times New Roman"/>
          <w:sz w:val="20"/>
          <w:szCs w:val="20"/>
        </w:rPr>
        <w:t xml:space="preserve"> (planting, seeding, assisted natural regeneration and natural succession)</w:t>
      </w:r>
      <w:r w:rsidRPr="005A6A87">
        <w:rPr>
          <w:rFonts w:ascii="Arial Narrow" w:hAnsi="Arial Narrow" w:cs="Times New Roman"/>
          <w:sz w:val="20"/>
          <w:szCs w:val="20"/>
        </w:rPr>
        <w:t>. This concerns urban, peri-urban and rural areas (</w:t>
      </w:r>
      <w:r w:rsidR="00C46BEC" w:rsidRPr="005A6A87">
        <w:rPr>
          <w:rFonts w:ascii="Arial Narrow" w:hAnsi="Arial Narrow" w:cs="Times New Roman"/>
          <w:sz w:val="20"/>
          <w:szCs w:val="20"/>
        </w:rPr>
        <w:t>including</w:t>
      </w:r>
      <w:r w:rsidRPr="005A6A87">
        <w:rPr>
          <w:rFonts w:ascii="Arial Narrow" w:hAnsi="Arial Narrow" w:cs="Times New Roman"/>
          <w:sz w:val="20"/>
          <w:szCs w:val="20"/>
        </w:rPr>
        <w:t xml:space="preserve"> urban forests, greenbelts, urban parks, trees on other land-use types, urban gardens </w:t>
      </w:r>
      <w:r w:rsidR="00C46BEC" w:rsidRPr="005A6A87">
        <w:rPr>
          <w:rFonts w:ascii="Arial Narrow" w:hAnsi="Arial Narrow" w:cs="Times New Roman"/>
          <w:sz w:val="20"/>
          <w:szCs w:val="20"/>
        </w:rPr>
        <w:t xml:space="preserve">and </w:t>
      </w:r>
      <w:r w:rsidRPr="005A6A87">
        <w:rPr>
          <w:rFonts w:ascii="Arial Narrow" w:hAnsi="Arial Narrow" w:cs="Times New Roman"/>
          <w:sz w:val="20"/>
          <w:szCs w:val="20"/>
        </w:rPr>
        <w:t>rural plantation</w:t>
      </w:r>
      <w:r w:rsidR="00C46BEC" w:rsidRPr="005A6A87">
        <w:rPr>
          <w:rFonts w:ascii="Arial Narrow" w:hAnsi="Arial Narrow" w:cs="Times New Roman"/>
          <w:sz w:val="20"/>
          <w:szCs w:val="20"/>
        </w:rPr>
        <w:t>s</w:t>
      </w:r>
      <w:r w:rsidRPr="005A6A87">
        <w:rPr>
          <w:rFonts w:ascii="Arial Narrow" w:hAnsi="Arial Narrow" w:cs="Times New Roman"/>
          <w:sz w:val="20"/>
          <w:szCs w:val="20"/>
        </w:rPr>
        <w:t>), grasslands and agricultural areas (</w:t>
      </w:r>
      <w:r w:rsidR="00C46BEC" w:rsidRPr="005A6A87">
        <w:rPr>
          <w:rFonts w:ascii="Arial Narrow" w:hAnsi="Arial Narrow" w:cs="Times New Roman"/>
          <w:sz w:val="20"/>
          <w:szCs w:val="20"/>
        </w:rPr>
        <w:t>such as</w:t>
      </w:r>
      <w:r w:rsidRPr="005A6A87">
        <w:rPr>
          <w:rFonts w:ascii="Arial Narrow" w:hAnsi="Arial Narrow" w:cs="Times New Roman"/>
          <w:sz w:val="20"/>
          <w:szCs w:val="20"/>
        </w:rPr>
        <w:t xml:space="preserve"> abandoned croplands, agroforestry </w:t>
      </w:r>
      <w:r w:rsidR="00C46BEC" w:rsidRPr="005A6A87">
        <w:rPr>
          <w:rFonts w:ascii="Arial Narrow" w:hAnsi="Arial Narrow" w:cs="Times New Roman"/>
          <w:sz w:val="20"/>
          <w:szCs w:val="20"/>
        </w:rPr>
        <w:t xml:space="preserve">and </w:t>
      </w:r>
      <w:r w:rsidRPr="005A6A87">
        <w:rPr>
          <w:rFonts w:ascii="Arial Narrow" w:hAnsi="Arial Narrow" w:cs="Times New Roman"/>
          <w:sz w:val="20"/>
          <w:szCs w:val="20"/>
        </w:rPr>
        <w:t xml:space="preserve">ecological corridors). </w:t>
      </w:r>
      <w:r w:rsidRPr="005A6A87">
        <w:rPr>
          <w:rFonts w:ascii="Arial Narrow" w:eastAsia="StempelGaramondLTStd-Roman" w:hAnsi="Arial Narrow" w:cs="Times New Roman"/>
          <w:sz w:val="20"/>
          <w:szCs w:val="20"/>
        </w:rPr>
        <w:t>Afforestation, reforestation and avoiding tree cover loss increase</w:t>
      </w:r>
      <w:r w:rsidR="001C233F">
        <w:rPr>
          <w:rFonts w:ascii="Arial Narrow" w:eastAsia="StempelGaramondLTStd-Roman" w:hAnsi="Arial Narrow" w:cs="Times New Roman"/>
          <w:sz w:val="20"/>
          <w:szCs w:val="20"/>
        </w:rPr>
        <w:t>s</w:t>
      </w:r>
      <w:r w:rsidRPr="005A6A87">
        <w:rPr>
          <w:rFonts w:ascii="Arial Narrow" w:eastAsia="StempelGaramondLTStd-Roman" w:hAnsi="Arial Narrow" w:cs="Times New Roman"/>
          <w:sz w:val="20"/>
          <w:szCs w:val="20"/>
        </w:rPr>
        <w:t xml:space="preserve"> the carbon pools held in aboveground and belowground biomass, litter and dead organic matter.</w:t>
      </w:r>
    </w:p>
    <w:p w14:paraId="1F9F1C74" w14:textId="77777777" w:rsidR="0097181D" w:rsidRPr="005A6A87" w:rsidRDefault="0097181D" w:rsidP="0097181D">
      <w:pPr>
        <w:spacing w:after="0" w:line="240" w:lineRule="auto"/>
        <w:jc w:val="both"/>
        <w:rPr>
          <w:rFonts w:ascii="Arial Narrow" w:hAnsi="Arial Narrow" w:cs="Times New Roman"/>
          <w:sz w:val="20"/>
          <w:szCs w:val="20"/>
        </w:rPr>
      </w:pPr>
    </w:p>
    <w:p w14:paraId="36134058" w14:textId="3C43451E" w:rsidR="0097181D" w:rsidRPr="005A6A87" w:rsidRDefault="0097181D" w:rsidP="0097181D">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 success of adaptation measures also depends on </w:t>
      </w:r>
      <w:r w:rsidRPr="005A6A87">
        <w:rPr>
          <w:rFonts w:ascii="Arial Narrow" w:hAnsi="Arial Narrow" w:cs="Times New Roman"/>
          <w:sz w:val="20"/>
          <w:szCs w:val="20"/>
          <w:u w:val="single"/>
        </w:rPr>
        <w:t>rehabilitation and reforestation</w:t>
      </w:r>
      <w:r w:rsidRPr="005A6A87">
        <w:rPr>
          <w:rFonts w:ascii="Arial Narrow" w:hAnsi="Arial Narrow" w:cs="Times New Roman"/>
          <w:sz w:val="20"/>
          <w:szCs w:val="20"/>
        </w:rPr>
        <w:t xml:space="preserve"> techniques. Rehabilitation and reforestation should aim to create more climate-resistant plantations by reducing the risk of forest fires. After deforestation, fires, pests and diseases, lands that are temporarily not covered by forest should be rehabilitated and restored naturally. Rehabilitation and r</w:t>
      </w:r>
      <w:r w:rsidRPr="005A6A87">
        <w:rPr>
          <w:rFonts w:ascii="Arial Narrow" w:eastAsia="StempelGaramondLTStd-Roman" w:hAnsi="Arial Narrow" w:cs="Times New Roman"/>
          <w:sz w:val="20"/>
          <w:szCs w:val="20"/>
        </w:rPr>
        <w:t>estoration of degraded areas reduce erosion and increase slope stability and resilience to natural hazards and, therefore, contribute to the provision of a regulated water flow (FAO, 2013).</w:t>
      </w:r>
      <w:r w:rsidRPr="005A6A87">
        <w:rPr>
          <w:rFonts w:ascii="Arial Narrow" w:hAnsi="Arial Narrow" w:cs="Times New Roman"/>
          <w:sz w:val="20"/>
          <w:szCs w:val="20"/>
        </w:rPr>
        <w:t xml:space="preserve"> A more precautionary </w:t>
      </w:r>
      <w:r w:rsidR="00C46BEC" w:rsidRPr="005A6A87">
        <w:rPr>
          <w:rFonts w:ascii="Arial Narrow" w:hAnsi="Arial Narrow" w:cs="Times New Roman"/>
          <w:sz w:val="20"/>
          <w:szCs w:val="20"/>
        </w:rPr>
        <w:t xml:space="preserve">approach </w:t>
      </w:r>
      <w:r w:rsidRPr="005A6A87">
        <w:rPr>
          <w:rFonts w:ascii="Arial Narrow" w:hAnsi="Arial Narrow" w:cs="Times New Roman"/>
          <w:sz w:val="20"/>
          <w:szCs w:val="20"/>
        </w:rPr>
        <w:t xml:space="preserve">will facilitate long-distance dispersal needs by restoring scattered forest stands and riparian corridors </w:t>
      </w:r>
      <w:r w:rsidR="00C46BEC" w:rsidRPr="005A6A87">
        <w:rPr>
          <w:rFonts w:ascii="Arial Narrow" w:hAnsi="Arial Narrow" w:cs="Times New Roman"/>
          <w:sz w:val="20"/>
          <w:szCs w:val="20"/>
        </w:rPr>
        <w:t xml:space="preserve">with native species </w:t>
      </w:r>
      <w:r w:rsidRPr="005A6A87">
        <w:rPr>
          <w:rFonts w:ascii="Arial Narrow" w:hAnsi="Arial Narrow" w:cs="Times New Roman"/>
          <w:sz w:val="20"/>
          <w:szCs w:val="20"/>
        </w:rPr>
        <w:t xml:space="preserve">in </w:t>
      </w:r>
      <w:r w:rsidR="00C46BEC" w:rsidRPr="005A6A87">
        <w:rPr>
          <w:rFonts w:ascii="Arial Narrow" w:hAnsi="Arial Narrow" w:cs="Times New Roman"/>
          <w:sz w:val="20"/>
          <w:szCs w:val="20"/>
        </w:rPr>
        <w:t xml:space="preserve">extensively </w:t>
      </w:r>
      <w:r w:rsidRPr="005A6A87">
        <w:rPr>
          <w:rFonts w:ascii="Arial Narrow" w:hAnsi="Arial Narrow" w:cs="Times New Roman"/>
          <w:sz w:val="20"/>
          <w:szCs w:val="20"/>
        </w:rPr>
        <w:t>converted landscapes. This technique will reduce the dispersal distance required by seeds to reach suitable habitat conditions to grow. The restoration of riparian forests will play multiple outstanding functions, as they will act as corridors in the migration of species and help improve water infiltration</w:t>
      </w:r>
      <w:r w:rsidR="00D51679">
        <w:rPr>
          <w:rFonts w:ascii="Arial Narrow" w:hAnsi="Arial Narrow" w:cs="Times New Roman"/>
          <w:sz w:val="20"/>
          <w:szCs w:val="20"/>
        </w:rPr>
        <w:t>,</w:t>
      </w:r>
      <w:r w:rsidRPr="005A6A87">
        <w:rPr>
          <w:rFonts w:ascii="Arial Narrow" w:hAnsi="Arial Narrow" w:cs="Times New Roman"/>
          <w:sz w:val="20"/>
          <w:szCs w:val="20"/>
        </w:rPr>
        <w:t xml:space="preserve"> groundwater recharge</w:t>
      </w:r>
      <w:r w:rsidR="00AA6C1F" w:rsidRPr="005A6A87">
        <w:rPr>
          <w:rFonts w:ascii="Arial Narrow" w:hAnsi="Arial Narrow" w:cs="Times New Roman"/>
          <w:sz w:val="20"/>
          <w:szCs w:val="20"/>
        </w:rPr>
        <w:t xml:space="preserve"> and</w:t>
      </w:r>
      <w:r w:rsidR="00C46BEC" w:rsidRPr="005A6A87">
        <w:rPr>
          <w:rFonts w:ascii="Arial Narrow" w:hAnsi="Arial Narrow" w:cs="Times New Roman"/>
          <w:sz w:val="20"/>
          <w:szCs w:val="20"/>
        </w:rPr>
        <w:t xml:space="preserve"> </w:t>
      </w:r>
      <w:r w:rsidRPr="005A6A87">
        <w:rPr>
          <w:rFonts w:ascii="Arial Narrow" w:hAnsi="Arial Narrow" w:cs="Times New Roman"/>
          <w:sz w:val="20"/>
          <w:szCs w:val="20"/>
        </w:rPr>
        <w:t>the filtration of pollutants. Riparian forests can also reduce the temperature of watercourses, and they can act as barriers that prevent the spread of fire over the landscape.</w:t>
      </w:r>
    </w:p>
    <w:p w14:paraId="1B983E45" w14:textId="77777777" w:rsidR="0097181D" w:rsidRPr="005A6A87" w:rsidRDefault="0097181D" w:rsidP="0097181D">
      <w:pPr>
        <w:autoSpaceDE w:val="0"/>
        <w:autoSpaceDN w:val="0"/>
        <w:adjustRightInd w:val="0"/>
        <w:spacing w:after="0" w:line="240" w:lineRule="auto"/>
        <w:jc w:val="both"/>
        <w:rPr>
          <w:rFonts w:ascii="Arial Narrow" w:hAnsi="Arial Narrow" w:cs="Times New Roman"/>
          <w:sz w:val="20"/>
          <w:szCs w:val="20"/>
        </w:rPr>
      </w:pPr>
    </w:p>
    <w:p w14:paraId="3A99AFCA" w14:textId="1C9D48F0" w:rsidR="0097181D" w:rsidRPr="005A6A87" w:rsidRDefault="0097181D" w:rsidP="0097181D">
      <w:pPr>
        <w:spacing w:after="0" w:line="240" w:lineRule="auto"/>
        <w:jc w:val="both"/>
        <w:rPr>
          <w:rFonts w:ascii="Arial Narrow" w:hAnsi="Arial Narrow" w:cs="Times New Roman"/>
          <w:sz w:val="20"/>
          <w:szCs w:val="20"/>
        </w:rPr>
      </w:pPr>
      <w:r w:rsidRPr="005A6A87">
        <w:rPr>
          <w:rFonts w:ascii="Arial Narrow" w:hAnsi="Arial Narrow" w:cs="Times New Roman"/>
          <w:sz w:val="20"/>
          <w:szCs w:val="20"/>
          <w:u w:val="single"/>
        </w:rPr>
        <w:t xml:space="preserve">Forest </w:t>
      </w:r>
      <w:r w:rsidR="009B1E3F" w:rsidRPr="005A6A87">
        <w:rPr>
          <w:rFonts w:ascii="Arial Narrow" w:hAnsi="Arial Narrow" w:cs="Times New Roman"/>
          <w:sz w:val="20"/>
          <w:szCs w:val="20"/>
          <w:u w:val="single"/>
        </w:rPr>
        <w:t>l</w:t>
      </w:r>
      <w:r w:rsidRPr="005A6A87">
        <w:rPr>
          <w:rFonts w:ascii="Arial Narrow" w:hAnsi="Arial Narrow" w:cs="Times New Roman"/>
          <w:sz w:val="20"/>
          <w:szCs w:val="20"/>
          <w:u w:val="single"/>
        </w:rPr>
        <w:t xml:space="preserve">andscape </w:t>
      </w:r>
      <w:r w:rsidR="009B1E3F" w:rsidRPr="005A6A87">
        <w:rPr>
          <w:rFonts w:ascii="Arial Narrow" w:hAnsi="Arial Narrow" w:cs="Times New Roman"/>
          <w:sz w:val="20"/>
          <w:szCs w:val="20"/>
          <w:u w:val="single"/>
        </w:rPr>
        <w:t>r</w:t>
      </w:r>
      <w:r w:rsidRPr="005A6A87">
        <w:rPr>
          <w:rFonts w:ascii="Arial Narrow" w:hAnsi="Arial Narrow" w:cs="Times New Roman"/>
          <w:sz w:val="20"/>
          <w:szCs w:val="20"/>
          <w:u w:val="single"/>
        </w:rPr>
        <w:t>estoration (FLR)</w:t>
      </w:r>
      <w:r w:rsidRPr="005A6A87">
        <w:rPr>
          <w:rFonts w:ascii="Arial Narrow" w:hAnsi="Arial Narrow" w:cs="Times New Roman"/>
          <w:sz w:val="20"/>
          <w:szCs w:val="20"/>
        </w:rPr>
        <w:t xml:space="preserve"> is defined as a process that aims to regain ecological functionality and enhance human well-being in deforested or degraded landscapes. Principles of forest and landscape restoration are listed below</w:t>
      </w:r>
      <w:r w:rsidR="00C46BEC" w:rsidRPr="005A6A87">
        <w:rPr>
          <w:rFonts w:ascii="Arial Narrow" w:hAnsi="Arial Narrow" w:cs="Times New Roman"/>
          <w:sz w:val="20"/>
          <w:szCs w:val="20"/>
        </w:rPr>
        <w:t>:</w:t>
      </w:r>
    </w:p>
    <w:p w14:paraId="34F9A03D" w14:textId="77777777" w:rsidR="0097181D" w:rsidRPr="005A6A87" w:rsidRDefault="0097181D" w:rsidP="0097181D">
      <w:pPr>
        <w:spacing w:after="0" w:line="240" w:lineRule="auto"/>
        <w:jc w:val="both"/>
        <w:rPr>
          <w:rFonts w:ascii="Arial Narrow" w:hAnsi="Arial Narrow" w:cs="Times New Roman"/>
          <w:sz w:val="20"/>
          <w:szCs w:val="20"/>
        </w:rPr>
      </w:pPr>
    </w:p>
    <w:p w14:paraId="6785256A" w14:textId="02A73615" w:rsidR="0097181D" w:rsidRPr="005A6A87" w:rsidRDefault="0097181D" w:rsidP="0097181D">
      <w:pPr>
        <w:numPr>
          <w:ilvl w:val="1"/>
          <w:numId w:val="37"/>
        </w:numPr>
        <w:tabs>
          <w:tab w:val="clear" w:pos="1440"/>
        </w:tabs>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 xml:space="preserve">Focus on landscapes </w:t>
      </w:r>
      <w:r w:rsidR="00C46BEC" w:rsidRPr="005A6A87">
        <w:rPr>
          <w:rFonts w:ascii="Arial Narrow" w:hAnsi="Arial Narrow" w:cs="Times New Roman"/>
          <w:sz w:val="20"/>
          <w:szCs w:val="20"/>
        </w:rPr>
        <w:t>–</w:t>
      </w:r>
      <w:r w:rsidRPr="005A6A87">
        <w:rPr>
          <w:rFonts w:ascii="Arial Narrow" w:hAnsi="Arial Narrow" w:cs="Times New Roman"/>
          <w:sz w:val="20"/>
          <w:szCs w:val="20"/>
        </w:rPr>
        <w:t xml:space="preserve"> FLR takes place within and across entire landscapes, not individual sites</w:t>
      </w:r>
      <w:r w:rsidR="00C46BEC" w:rsidRPr="005A6A87">
        <w:rPr>
          <w:rFonts w:ascii="Arial Narrow" w:hAnsi="Arial Narrow" w:cs="Times New Roman"/>
          <w:sz w:val="20"/>
          <w:szCs w:val="20"/>
        </w:rPr>
        <w:t>.</w:t>
      </w:r>
    </w:p>
    <w:p w14:paraId="79F94ADE" w14:textId="63D264E5" w:rsidR="0097181D" w:rsidRPr="005A6A87" w:rsidRDefault="0097181D" w:rsidP="0097181D">
      <w:pPr>
        <w:numPr>
          <w:ilvl w:val="1"/>
          <w:numId w:val="37"/>
        </w:numPr>
        <w:tabs>
          <w:tab w:val="clear" w:pos="1440"/>
        </w:tabs>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Engage stakeholders and support participatory governance</w:t>
      </w:r>
      <w:r w:rsidR="00C46BEC" w:rsidRPr="005A6A87">
        <w:rPr>
          <w:rFonts w:ascii="Arial Narrow" w:hAnsi="Arial Narrow" w:cs="Times New Roman"/>
          <w:b/>
          <w:bCs/>
          <w:sz w:val="20"/>
          <w:szCs w:val="20"/>
        </w:rPr>
        <w:t>.</w:t>
      </w:r>
    </w:p>
    <w:p w14:paraId="6BBA0E0C" w14:textId="4F5193A5" w:rsidR="0097181D" w:rsidRPr="005A6A87" w:rsidRDefault="0097181D" w:rsidP="0097181D">
      <w:pPr>
        <w:numPr>
          <w:ilvl w:val="1"/>
          <w:numId w:val="37"/>
        </w:numPr>
        <w:tabs>
          <w:tab w:val="clear" w:pos="1440"/>
        </w:tabs>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Restore multiple functions for multiple benefits</w:t>
      </w:r>
      <w:r w:rsidRPr="005A6A87">
        <w:rPr>
          <w:rFonts w:ascii="Arial Narrow" w:hAnsi="Arial Narrow" w:cs="Times New Roman"/>
          <w:sz w:val="20"/>
          <w:szCs w:val="20"/>
        </w:rPr>
        <w:t xml:space="preserve"> </w:t>
      </w:r>
      <w:r w:rsidR="00C46BEC" w:rsidRPr="005A6A87">
        <w:rPr>
          <w:rFonts w:ascii="Arial Narrow" w:hAnsi="Arial Narrow" w:cs="Times New Roman"/>
          <w:sz w:val="20"/>
          <w:szCs w:val="20"/>
        </w:rPr>
        <w:t>–</w:t>
      </w:r>
      <w:r w:rsidRPr="005A6A87">
        <w:rPr>
          <w:rFonts w:ascii="Arial Narrow" w:hAnsi="Arial Narrow" w:cs="Times New Roman"/>
          <w:sz w:val="20"/>
          <w:szCs w:val="20"/>
        </w:rPr>
        <w:t xml:space="preserve"> FLR interventions aim to restore ecological, social, and economic functions across a landscape</w:t>
      </w:r>
      <w:r w:rsidR="00C46BEC" w:rsidRPr="005A6A87">
        <w:rPr>
          <w:rFonts w:ascii="Arial Narrow" w:hAnsi="Arial Narrow" w:cs="Times New Roman"/>
          <w:sz w:val="20"/>
          <w:szCs w:val="20"/>
        </w:rPr>
        <w:t>.</w:t>
      </w:r>
    </w:p>
    <w:p w14:paraId="5BB9D5AC" w14:textId="39B7F682" w:rsidR="0097181D" w:rsidRPr="005A6A87" w:rsidRDefault="0097181D" w:rsidP="0097181D">
      <w:pPr>
        <w:numPr>
          <w:ilvl w:val="1"/>
          <w:numId w:val="37"/>
        </w:numPr>
        <w:tabs>
          <w:tab w:val="clear" w:pos="1440"/>
        </w:tabs>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Maintain and enhance natural ecosystems within landscapes</w:t>
      </w:r>
      <w:r w:rsidRPr="005A6A87">
        <w:rPr>
          <w:rFonts w:ascii="Arial Narrow" w:hAnsi="Arial Narrow" w:cs="Times New Roman"/>
          <w:sz w:val="20"/>
          <w:szCs w:val="20"/>
        </w:rPr>
        <w:t xml:space="preserve"> </w:t>
      </w:r>
      <w:r w:rsidR="00C46BEC" w:rsidRPr="005A6A87">
        <w:rPr>
          <w:rFonts w:ascii="Arial Narrow" w:hAnsi="Arial Narrow" w:cs="Times New Roman"/>
          <w:sz w:val="20"/>
          <w:szCs w:val="20"/>
        </w:rPr>
        <w:t>–</w:t>
      </w:r>
      <w:r w:rsidRPr="005A6A87">
        <w:rPr>
          <w:rFonts w:ascii="Arial Narrow" w:hAnsi="Arial Narrow" w:cs="Times New Roman"/>
          <w:sz w:val="20"/>
          <w:szCs w:val="20"/>
        </w:rPr>
        <w:t xml:space="preserve"> FLR does not lead to the conversion or destruction of natural forests or other ecosystems</w:t>
      </w:r>
      <w:r w:rsidR="00C46BEC" w:rsidRPr="005A6A87">
        <w:rPr>
          <w:rFonts w:ascii="Arial Narrow" w:hAnsi="Arial Narrow" w:cs="Times New Roman"/>
          <w:sz w:val="20"/>
          <w:szCs w:val="20"/>
        </w:rPr>
        <w:t>.</w:t>
      </w:r>
    </w:p>
    <w:p w14:paraId="0347164F" w14:textId="70365F95" w:rsidR="0097181D" w:rsidRPr="005A6A87" w:rsidRDefault="0097181D" w:rsidP="0097181D">
      <w:pPr>
        <w:numPr>
          <w:ilvl w:val="1"/>
          <w:numId w:val="37"/>
        </w:numPr>
        <w:tabs>
          <w:tab w:val="clear" w:pos="1440"/>
        </w:tabs>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 xml:space="preserve">Tailor </w:t>
      </w:r>
      <w:r w:rsidR="00677831" w:rsidRPr="005A6A87">
        <w:rPr>
          <w:rFonts w:ascii="Arial Narrow" w:hAnsi="Arial Narrow" w:cs="Times New Roman"/>
          <w:b/>
          <w:bCs/>
          <w:sz w:val="20"/>
          <w:szCs w:val="20"/>
        </w:rPr>
        <w:t xml:space="preserve">restoration </w:t>
      </w:r>
      <w:r w:rsidRPr="005A6A87">
        <w:rPr>
          <w:rFonts w:ascii="Arial Narrow" w:hAnsi="Arial Narrow" w:cs="Times New Roman"/>
          <w:b/>
          <w:bCs/>
          <w:sz w:val="20"/>
          <w:szCs w:val="20"/>
        </w:rPr>
        <w:t xml:space="preserve">to the local context using various approaches </w:t>
      </w:r>
      <w:r w:rsidR="00677831" w:rsidRPr="005A6A87">
        <w:rPr>
          <w:rFonts w:ascii="Arial Narrow" w:hAnsi="Arial Narrow" w:cs="Times New Roman"/>
          <w:sz w:val="20"/>
          <w:szCs w:val="20"/>
        </w:rPr>
        <w:t>–</w:t>
      </w:r>
      <w:r w:rsidRPr="005A6A87">
        <w:rPr>
          <w:rFonts w:ascii="Arial Narrow" w:hAnsi="Arial Narrow" w:cs="Times New Roman"/>
          <w:sz w:val="20"/>
          <w:szCs w:val="20"/>
        </w:rPr>
        <w:t xml:space="preserve"> </w:t>
      </w:r>
      <w:r w:rsidR="00677831" w:rsidRPr="005A6A87">
        <w:rPr>
          <w:rFonts w:ascii="Arial Narrow" w:hAnsi="Arial Narrow" w:cs="Times New Roman"/>
          <w:sz w:val="20"/>
          <w:szCs w:val="20"/>
        </w:rPr>
        <w:t xml:space="preserve">FLR </w:t>
      </w:r>
      <w:r w:rsidRPr="005A6A87">
        <w:rPr>
          <w:rFonts w:ascii="Arial Narrow" w:hAnsi="Arial Narrow" w:cs="Times New Roman"/>
          <w:sz w:val="20"/>
          <w:szCs w:val="20"/>
        </w:rPr>
        <w:t>draws on the latest science, best practices, and traditional and indigenous knowledge</w:t>
      </w:r>
      <w:r w:rsidR="00677831" w:rsidRPr="005A6A87">
        <w:rPr>
          <w:rFonts w:ascii="Arial Narrow" w:hAnsi="Arial Narrow" w:cs="Times New Roman"/>
          <w:sz w:val="20"/>
          <w:szCs w:val="20"/>
        </w:rPr>
        <w:t>.</w:t>
      </w:r>
    </w:p>
    <w:p w14:paraId="592F7A9D" w14:textId="77777777" w:rsidR="0097181D" w:rsidRPr="005A6A87" w:rsidRDefault="0097181D" w:rsidP="0097181D">
      <w:pPr>
        <w:numPr>
          <w:ilvl w:val="1"/>
          <w:numId w:val="37"/>
        </w:numPr>
        <w:tabs>
          <w:tab w:val="clear" w:pos="1440"/>
        </w:tabs>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Manage adaptively for long-term resilience.</w:t>
      </w:r>
    </w:p>
    <w:p w14:paraId="0D7FAF6F" w14:textId="77777777" w:rsidR="0097181D" w:rsidRPr="005A6A87" w:rsidRDefault="0097181D" w:rsidP="0097181D">
      <w:pPr>
        <w:spacing w:after="0" w:line="240" w:lineRule="auto"/>
        <w:jc w:val="both"/>
        <w:rPr>
          <w:rFonts w:ascii="Arial Narrow" w:hAnsi="Arial Narrow" w:cs="Times New Roman"/>
          <w:sz w:val="20"/>
          <w:szCs w:val="20"/>
        </w:rPr>
      </w:pPr>
    </w:p>
    <w:p w14:paraId="559C1687" w14:textId="7BBF6FA7" w:rsidR="002A4F94" w:rsidRPr="005A6A87" w:rsidRDefault="0097181D" w:rsidP="0097181D">
      <w:pPr>
        <w:spacing w:after="0" w:line="240" w:lineRule="auto"/>
        <w:jc w:val="both"/>
        <w:rPr>
          <w:rFonts w:ascii="Arial Narrow" w:eastAsia="StempelGaramondLTStd-Roman" w:hAnsi="Arial Narrow" w:cs="Times New Roman"/>
          <w:sz w:val="20"/>
          <w:szCs w:val="20"/>
        </w:rPr>
      </w:pPr>
      <w:r w:rsidRPr="005A6A87">
        <w:rPr>
          <w:rFonts w:ascii="Arial Narrow" w:hAnsi="Arial Narrow" w:cs="Times New Roman"/>
          <w:sz w:val="20"/>
          <w:szCs w:val="20"/>
        </w:rPr>
        <w:t xml:space="preserve">Planting native trees and increasing other native vegetation cover form the core of silvicultural activities. Considering the scarce water resources, </w:t>
      </w:r>
      <w:r w:rsidR="00677831" w:rsidRPr="005A6A87">
        <w:rPr>
          <w:rFonts w:ascii="Arial Narrow" w:hAnsi="Arial Narrow" w:cs="Times New Roman"/>
          <w:sz w:val="20"/>
          <w:szCs w:val="20"/>
        </w:rPr>
        <w:t xml:space="preserve">it is best to </w:t>
      </w:r>
      <w:r w:rsidRPr="005A6A87">
        <w:rPr>
          <w:rFonts w:ascii="Arial Narrow" w:hAnsi="Arial Narrow" w:cs="Times New Roman"/>
          <w:sz w:val="20"/>
          <w:szCs w:val="20"/>
        </w:rPr>
        <w:t>use drought-resistant and fast-growing species and select deciduous over coniferous species (</w:t>
      </w:r>
      <w:proofErr w:type="spellStart"/>
      <w:r w:rsidRPr="005A6A87">
        <w:rPr>
          <w:rFonts w:ascii="Arial Narrow" w:hAnsi="Arial Narrow" w:cs="Times New Roman"/>
          <w:sz w:val="20"/>
          <w:szCs w:val="20"/>
        </w:rPr>
        <w:t>Sohlo</w:t>
      </w:r>
      <w:proofErr w:type="spellEnd"/>
      <w:r w:rsidRPr="005A6A87">
        <w:rPr>
          <w:rFonts w:ascii="Arial Narrow" w:hAnsi="Arial Narrow" w:cs="Times New Roman"/>
          <w:sz w:val="20"/>
          <w:szCs w:val="20"/>
        </w:rPr>
        <w:t>, 2017). Diversifying native tree species with different life strategies (</w:t>
      </w:r>
      <w:r w:rsidR="00677831" w:rsidRPr="005A6A87">
        <w:rPr>
          <w:rFonts w:ascii="Arial Narrow" w:hAnsi="Arial Narrow" w:cs="Times New Roman"/>
          <w:sz w:val="20"/>
          <w:szCs w:val="20"/>
        </w:rPr>
        <w:t>for example</w:t>
      </w:r>
      <w:r w:rsidR="00AA6C1F" w:rsidRPr="005A6A87">
        <w:rPr>
          <w:rFonts w:ascii="Arial Narrow" w:hAnsi="Arial Narrow" w:cs="Times New Roman"/>
          <w:sz w:val="20"/>
          <w:szCs w:val="20"/>
        </w:rPr>
        <w:t>,</w:t>
      </w:r>
      <w:r w:rsidRPr="005A6A87">
        <w:rPr>
          <w:rFonts w:ascii="Arial Narrow" w:hAnsi="Arial Narrow" w:cs="Times New Roman"/>
          <w:sz w:val="20"/>
          <w:szCs w:val="20"/>
        </w:rPr>
        <w:t xml:space="preserve"> resprouting species</w:t>
      </w:r>
      <w:r w:rsidR="00677831" w:rsidRPr="005A6A87">
        <w:rPr>
          <w:rFonts w:ascii="Arial Narrow" w:hAnsi="Arial Narrow" w:cs="Times New Roman"/>
          <w:sz w:val="20"/>
          <w:szCs w:val="20"/>
        </w:rPr>
        <w:t>,</w:t>
      </w:r>
      <w:r w:rsidRPr="005A6A87">
        <w:rPr>
          <w:rFonts w:ascii="Arial Narrow" w:hAnsi="Arial Narrow" w:cs="Times New Roman"/>
          <w:sz w:val="20"/>
          <w:szCs w:val="20"/>
        </w:rPr>
        <w:t xml:space="preserve"> fruit and nut trees that attract seed-dispersal fauna</w:t>
      </w:r>
      <w:r w:rsidR="00677831" w:rsidRPr="005A6A87">
        <w:rPr>
          <w:rFonts w:ascii="Arial Narrow" w:hAnsi="Arial Narrow" w:cs="Times New Roman"/>
          <w:sz w:val="20"/>
          <w:szCs w:val="20"/>
        </w:rPr>
        <w:t>, or</w:t>
      </w:r>
      <w:r w:rsidRPr="005A6A87">
        <w:rPr>
          <w:rFonts w:ascii="Arial Narrow" w:hAnsi="Arial Narrow" w:cs="Times New Roman"/>
          <w:sz w:val="20"/>
          <w:szCs w:val="20"/>
        </w:rPr>
        <w:t xml:space="preserve"> nitrogen-fixing trees) at landscape and forest stand level</w:t>
      </w:r>
      <w:r w:rsidR="00677831" w:rsidRPr="005A6A87">
        <w:rPr>
          <w:rFonts w:ascii="Arial Narrow" w:hAnsi="Arial Narrow" w:cs="Times New Roman"/>
          <w:sz w:val="20"/>
          <w:szCs w:val="20"/>
        </w:rPr>
        <w:t>s</w:t>
      </w:r>
      <w:r w:rsidRPr="005A6A87">
        <w:rPr>
          <w:rFonts w:ascii="Arial Narrow" w:hAnsi="Arial Narrow" w:cs="Times New Roman"/>
          <w:sz w:val="20"/>
          <w:szCs w:val="20"/>
        </w:rPr>
        <w:t xml:space="preserve"> helps diversify the forest responses to climate </w:t>
      </w:r>
      <w:r w:rsidRPr="005A6A87">
        <w:rPr>
          <w:rFonts w:ascii="Arial Narrow" w:hAnsi="Arial Narrow" w:cs="Times New Roman"/>
          <w:sz w:val="20"/>
          <w:szCs w:val="20"/>
        </w:rPr>
        <w:lastRenderedPageBreak/>
        <w:t>stressors and disturbances (</w:t>
      </w:r>
      <w:proofErr w:type="spellStart"/>
      <w:r w:rsidRPr="005A6A87">
        <w:rPr>
          <w:rFonts w:ascii="Arial Narrow" w:hAnsi="Arial Narrow" w:cs="Times New Roman"/>
          <w:sz w:val="20"/>
          <w:szCs w:val="20"/>
        </w:rPr>
        <w:t>Regato</w:t>
      </w:r>
      <w:proofErr w:type="spellEnd"/>
      <w:r w:rsidRPr="005A6A87">
        <w:rPr>
          <w:rFonts w:ascii="Arial Narrow" w:hAnsi="Arial Narrow" w:cs="Times New Roman"/>
          <w:sz w:val="20"/>
          <w:szCs w:val="20"/>
        </w:rPr>
        <w:t xml:space="preserve"> </w:t>
      </w:r>
      <w:r w:rsidRPr="005A6A87">
        <w:rPr>
          <w:rFonts w:ascii="Arial Narrow" w:hAnsi="Arial Narrow" w:cs="Times New Roman"/>
          <w:i/>
          <w:iCs/>
          <w:sz w:val="20"/>
          <w:szCs w:val="20"/>
        </w:rPr>
        <w:t xml:space="preserve">et al., </w:t>
      </w:r>
      <w:r w:rsidRPr="005A6A87">
        <w:rPr>
          <w:rFonts w:ascii="Arial Narrow" w:hAnsi="Arial Narrow" w:cs="Times New Roman"/>
          <w:sz w:val="20"/>
          <w:szCs w:val="20"/>
        </w:rPr>
        <w:t xml:space="preserve">2010). </w:t>
      </w:r>
      <w:r w:rsidRPr="005A6A87">
        <w:rPr>
          <w:rFonts w:ascii="Arial Narrow" w:eastAsia="StempelGaramondLTStd-Roman" w:hAnsi="Arial Narrow" w:cs="Times New Roman"/>
          <w:sz w:val="20"/>
          <w:szCs w:val="20"/>
        </w:rPr>
        <w:t xml:space="preserve">Activities to maintain or increase stand-level forest carbon stocks include reduced impact logging and minimizing the loss of the dead organic matter and soil carbon pools by reducing high-emission activities such as soil erosion and slash burning. </w:t>
      </w:r>
    </w:p>
    <w:p w14:paraId="3E12D013" w14:textId="77777777" w:rsidR="0097181D" w:rsidRPr="005A6A87" w:rsidRDefault="0097181D" w:rsidP="0097181D">
      <w:pPr>
        <w:spacing w:after="0" w:line="240" w:lineRule="auto"/>
        <w:jc w:val="both"/>
        <w:rPr>
          <w:rFonts w:ascii="Arial Narrow" w:hAnsi="Arial Narrow" w:cs="Times New Roman"/>
          <w:sz w:val="20"/>
          <w:szCs w:val="20"/>
        </w:rPr>
      </w:pPr>
    </w:p>
    <w:p w14:paraId="6A886546" w14:textId="386DDD6E" w:rsidR="00692078" w:rsidRPr="005A6A87" w:rsidRDefault="00692078" w:rsidP="00644902">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68" w:name="_Toc89714151"/>
      <w:bookmarkStart w:id="169" w:name="_Toc89714360"/>
      <w:r w:rsidRPr="005A6A87">
        <w:rPr>
          <w:rFonts w:ascii="Arial Narrow" w:hAnsi="Arial Narrow" w:cs="Times New Roman"/>
          <w:b/>
          <w:bCs/>
          <w:color w:val="auto"/>
          <w:sz w:val="28"/>
          <w:szCs w:val="28"/>
        </w:rPr>
        <w:t xml:space="preserve">Use </w:t>
      </w:r>
      <w:r w:rsidR="003F4C07" w:rsidRPr="005A6A87">
        <w:rPr>
          <w:rFonts w:ascii="Arial Narrow" w:hAnsi="Arial Narrow" w:cs="Times New Roman"/>
          <w:b/>
          <w:bCs/>
          <w:color w:val="auto"/>
          <w:sz w:val="28"/>
          <w:szCs w:val="28"/>
        </w:rPr>
        <w:t>of native tree species</w:t>
      </w:r>
      <w:bookmarkEnd w:id="168"/>
      <w:bookmarkEnd w:id="169"/>
    </w:p>
    <w:p w14:paraId="7A781222" w14:textId="6B5CA267" w:rsidR="00815DD7" w:rsidRPr="005A6A87" w:rsidRDefault="00815DD7" w:rsidP="00644902">
      <w:pPr>
        <w:spacing w:after="0" w:line="240" w:lineRule="auto"/>
        <w:jc w:val="both"/>
        <w:rPr>
          <w:rFonts w:ascii="Arial Narrow" w:hAnsi="Arial Narrow" w:cs="Times New Roman"/>
          <w:sz w:val="20"/>
          <w:szCs w:val="20"/>
        </w:rPr>
      </w:pPr>
    </w:p>
    <w:p w14:paraId="5A3EC8C1" w14:textId="6B7D9D57" w:rsidR="00D51679" w:rsidRDefault="00C54600" w:rsidP="00644902">
      <w:pPr>
        <w:spacing w:after="0" w:line="240" w:lineRule="auto"/>
        <w:jc w:val="both"/>
        <w:rPr>
          <w:rFonts w:ascii="Arial Narrow" w:hAnsi="Arial Narrow" w:cs="Times New Roman"/>
          <w:sz w:val="20"/>
          <w:szCs w:val="20"/>
        </w:rPr>
      </w:pPr>
      <w:bookmarkStart w:id="170" w:name="_Hlk85108126"/>
      <w:r w:rsidRPr="005A6A87">
        <w:rPr>
          <w:rFonts w:ascii="Arial Narrow" w:hAnsi="Arial Narrow" w:cs="Times New Roman"/>
          <w:sz w:val="20"/>
          <w:szCs w:val="20"/>
        </w:rPr>
        <w:t xml:space="preserve">Adaptation measures might include </w:t>
      </w:r>
      <w:r w:rsidR="00C23378" w:rsidRPr="005A6A87">
        <w:rPr>
          <w:rFonts w:ascii="Arial Narrow" w:hAnsi="Arial Narrow" w:cs="Times New Roman"/>
          <w:sz w:val="20"/>
          <w:szCs w:val="20"/>
        </w:rPr>
        <w:t>selecting and using</w:t>
      </w:r>
      <w:r w:rsidRPr="005A6A87">
        <w:rPr>
          <w:rFonts w:ascii="Arial Narrow" w:hAnsi="Arial Narrow" w:cs="Times New Roman"/>
          <w:sz w:val="20"/>
          <w:szCs w:val="20"/>
        </w:rPr>
        <w:t xml:space="preserve"> </w:t>
      </w:r>
      <w:r w:rsidR="0080506D" w:rsidRPr="005A6A87">
        <w:rPr>
          <w:rFonts w:ascii="Arial Narrow" w:hAnsi="Arial Narrow" w:cs="Times New Roman"/>
          <w:sz w:val="20"/>
          <w:szCs w:val="20"/>
        </w:rPr>
        <w:t>drought-tolerant, heat</w:t>
      </w:r>
      <w:r w:rsidR="00677831" w:rsidRPr="005A6A87">
        <w:rPr>
          <w:rFonts w:ascii="Arial Narrow" w:hAnsi="Arial Narrow" w:cs="Times New Roman"/>
          <w:sz w:val="20"/>
          <w:szCs w:val="20"/>
        </w:rPr>
        <w:t>-</w:t>
      </w:r>
      <w:r w:rsidR="0080506D" w:rsidRPr="005A6A87">
        <w:rPr>
          <w:rFonts w:ascii="Arial Narrow" w:hAnsi="Arial Narrow" w:cs="Times New Roman"/>
          <w:sz w:val="20"/>
          <w:szCs w:val="20"/>
        </w:rPr>
        <w:t>, salinity</w:t>
      </w:r>
      <w:r w:rsidR="00677831" w:rsidRPr="005A6A87">
        <w:rPr>
          <w:rFonts w:ascii="Arial Narrow" w:hAnsi="Arial Narrow" w:cs="Times New Roman"/>
          <w:sz w:val="20"/>
          <w:szCs w:val="20"/>
        </w:rPr>
        <w:t xml:space="preserve">- </w:t>
      </w:r>
      <w:r w:rsidR="00D51679">
        <w:rPr>
          <w:rFonts w:ascii="Arial Narrow" w:hAnsi="Arial Narrow" w:cs="Times New Roman"/>
          <w:sz w:val="20"/>
          <w:szCs w:val="20"/>
        </w:rPr>
        <w:t>and/</w:t>
      </w:r>
      <w:r w:rsidR="00677831" w:rsidRPr="005A6A87">
        <w:rPr>
          <w:rFonts w:ascii="Arial Narrow" w:hAnsi="Arial Narrow" w:cs="Times New Roman"/>
          <w:sz w:val="20"/>
          <w:szCs w:val="20"/>
        </w:rPr>
        <w:t>or</w:t>
      </w:r>
      <w:r w:rsidR="0080506D" w:rsidRPr="005A6A87">
        <w:rPr>
          <w:rFonts w:ascii="Arial Narrow" w:hAnsi="Arial Narrow" w:cs="Times New Roman"/>
          <w:sz w:val="20"/>
          <w:szCs w:val="20"/>
        </w:rPr>
        <w:t xml:space="preserve"> pest-resistant, fast-growing, and income-generating </w:t>
      </w:r>
      <w:r w:rsidR="00D31C48" w:rsidRPr="005A6A87">
        <w:rPr>
          <w:rFonts w:ascii="Arial Narrow" w:hAnsi="Arial Narrow" w:cs="Times New Roman"/>
          <w:sz w:val="20"/>
          <w:szCs w:val="20"/>
          <w:u w:val="single"/>
        </w:rPr>
        <w:t xml:space="preserve">native </w:t>
      </w:r>
      <w:r w:rsidR="0080506D" w:rsidRPr="005A6A87">
        <w:rPr>
          <w:rFonts w:ascii="Arial Narrow" w:hAnsi="Arial Narrow" w:cs="Times New Roman"/>
          <w:sz w:val="20"/>
          <w:szCs w:val="20"/>
          <w:u w:val="single"/>
        </w:rPr>
        <w:t>tree species</w:t>
      </w:r>
      <w:r w:rsidR="0080506D" w:rsidRPr="005A6A87">
        <w:rPr>
          <w:rFonts w:ascii="Arial Narrow" w:hAnsi="Arial Narrow" w:cs="Times New Roman"/>
          <w:sz w:val="20"/>
          <w:szCs w:val="20"/>
        </w:rPr>
        <w:t xml:space="preserve">. </w:t>
      </w:r>
      <w:bookmarkEnd w:id="170"/>
      <w:r w:rsidR="00D51679">
        <w:rPr>
          <w:rFonts w:ascii="Arial Narrow" w:hAnsi="Arial Narrow" w:cs="Times New Roman"/>
          <w:sz w:val="20"/>
          <w:szCs w:val="20"/>
        </w:rPr>
        <w:t>Other measur</w:t>
      </w:r>
      <w:r w:rsidR="001C233F">
        <w:rPr>
          <w:rFonts w:ascii="Arial Narrow" w:hAnsi="Arial Narrow" w:cs="Times New Roman"/>
          <w:sz w:val="20"/>
          <w:szCs w:val="20"/>
        </w:rPr>
        <w:t>e</w:t>
      </w:r>
      <w:r w:rsidR="00D51679">
        <w:rPr>
          <w:rFonts w:ascii="Arial Narrow" w:hAnsi="Arial Narrow" w:cs="Times New Roman"/>
          <w:sz w:val="20"/>
          <w:szCs w:val="20"/>
        </w:rPr>
        <w:t>s to consider include:</w:t>
      </w:r>
    </w:p>
    <w:p w14:paraId="1A83A4C0" w14:textId="77777777" w:rsidR="009D7C51" w:rsidRDefault="009D7C51" w:rsidP="00644902">
      <w:pPr>
        <w:spacing w:after="0" w:line="240" w:lineRule="auto"/>
        <w:jc w:val="both"/>
        <w:rPr>
          <w:rFonts w:ascii="Arial Narrow" w:hAnsi="Arial Narrow" w:cs="Times New Roman"/>
          <w:sz w:val="20"/>
          <w:szCs w:val="20"/>
        </w:rPr>
      </w:pPr>
    </w:p>
    <w:p w14:paraId="312EE729" w14:textId="2A15DAB8" w:rsidR="00D51679" w:rsidRPr="00F72829" w:rsidRDefault="009D7C51" w:rsidP="00F72829">
      <w:pPr>
        <w:pStyle w:val="ListParagraph"/>
        <w:numPr>
          <w:ilvl w:val="0"/>
          <w:numId w:val="44"/>
        </w:numPr>
        <w:spacing w:after="0" w:line="240" w:lineRule="auto"/>
        <w:jc w:val="both"/>
        <w:rPr>
          <w:rFonts w:ascii="Arial Narrow" w:hAnsi="Arial Narrow" w:cs="Times New Roman"/>
          <w:sz w:val="20"/>
          <w:szCs w:val="20"/>
        </w:rPr>
      </w:pPr>
      <w:r>
        <w:rPr>
          <w:rFonts w:ascii="Arial Narrow" w:hAnsi="Arial Narrow" w:cs="Times New Roman"/>
          <w:sz w:val="20"/>
          <w:szCs w:val="20"/>
        </w:rPr>
        <w:t>U</w:t>
      </w:r>
      <w:r w:rsidR="00D51679" w:rsidRPr="00F72829">
        <w:rPr>
          <w:rFonts w:ascii="Arial Narrow" w:hAnsi="Arial Narrow" w:cs="Times New Roman"/>
          <w:sz w:val="20"/>
          <w:szCs w:val="20"/>
        </w:rPr>
        <w:t xml:space="preserve">sing </w:t>
      </w:r>
      <w:r w:rsidR="00C54600" w:rsidRPr="00F72829">
        <w:rPr>
          <w:rFonts w:ascii="Arial Narrow" w:hAnsi="Arial Narrow" w:cs="Times New Roman"/>
          <w:sz w:val="20"/>
          <w:szCs w:val="20"/>
        </w:rPr>
        <w:t>stocks from a range of</w:t>
      </w:r>
      <w:r w:rsidR="009B2A9B" w:rsidRPr="00F72829">
        <w:rPr>
          <w:rFonts w:ascii="Arial Narrow" w:hAnsi="Arial Narrow" w:cs="Times New Roman"/>
          <w:sz w:val="20"/>
          <w:szCs w:val="20"/>
        </w:rPr>
        <w:t xml:space="preserve"> </w:t>
      </w:r>
      <w:r w:rsidR="00C54600" w:rsidRPr="00F72829">
        <w:rPr>
          <w:rFonts w:ascii="Arial Narrow" w:hAnsi="Arial Narrow" w:cs="Times New Roman"/>
          <w:sz w:val="20"/>
          <w:szCs w:val="20"/>
        </w:rPr>
        <w:t>provenances</w:t>
      </w:r>
      <w:r w:rsidR="00D51679" w:rsidRPr="00F72829">
        <w:rPr>
          <w:rFonts w:ascii="Arial Narrow" w:hAnsi="Arial Narrow" w:cs="Times New Roman"/>
          <w:sz w:val="20"/>
          <w:szCs w:val="20"/>
        </w:rPr>
        <w:t>;</w:t>
      </w:r>
    </w:p>
    <w:p w14:paraId="5788475B" w14:textId="101744DB" w:rsidR="00D51679" w:rsidRPr="00F72829" w:rsidRDefault="009D7C51" w:rsidP="00F72829">
      <w:pPr>
        <w:pStyle w:val="ListParagraph"/>
        <w:numPr>
          <w:ilvl w:val="0"/>
          <w:numId w:val="44"/>
        </w:numPr>
        <w:spacing w:after="0" w:line="240" w:lineRule="auto"/>
        <w:jc w:val="both"/>
        <w:rPr>
          <w:rFonts w:ascii="Arial Narrow" w:hAnsi="Arial Narrow" w:cs="Times New Roman"/>
          <w:sz w:val="20"/>
          <w:szCs w:val="20"/>
        </w:rPr>
      </w:pPr>
      <w:r>
        <w:rPr>
          <w:rFonts w:ascii="Arial Narrow" w:hAnsi="Arial Narrow" w:cs="Times New Roman"/>
          <w:sz w:val="20"/>
          <w:szCs w:val="20"/>
        </w:rPr>
        <w:t>U</w:t>
      </w:r>
      <w:r w:rsidR="00C54600" w:rsidRPr="00F72829">
        <w:rPr>
          <w:rFonts w:ascii="Arial Narrow" w:hAnsi="Arial Narrow" w:cs="Times New Roman"/>
          <w:sz w:val="20"/>
          <w:szCs w:val="20"/>
        </w:rPr>
        <w:t xml:space="preserve">nderplanting </w:t>
      </w:r>
      <w:r w:rsidR="00D51679" w:rsidRPr="00F72829">
        <w:rPr>
          <w:rFonts w:ascii="Arial Narrow" w:hAnsi="Arial Narrow" w:cs="Times New Roman"/>
          <w:sz w:val="20"/>
          <w:szCs w:val="20"/>
        </w:rPr>
        <w:t xml:space="preserve">with </w:t>
      </w:r>
      <w:r w:rsidR="00C54600" w:rsidRPr="00F72829">
        <w:rPr>
          <w:rFonts w:ascii="Arial Narrow" w:hAnsi="Arial Narrow" w:cs="Times New Roman"/>
          <w:sz w:val="20"/>
          <w:szCs w:val="20"/>
        </w:rPr>
        <w:t>genotypes of species adapted to new</w:t>
      </w:r>
      <w:r w:rsidR="009B2A9B" w:rsidRPr="00F72829">
        <w:rPr>
          <w:rFonts w:ascii="Arial Narrow" w:hAnsi="Arial Narrow" w:cs="Times New Roman"/>
          <w:sz w:val="20"/>
          <w:szCs w:val="20"/>
        </w:rPr>
        <w:t xml:space="preserve"> </w:t>
      </w:r>
      <w:r w:rsidR="00C54600" w:rsidRPr="00F72829">
        <w:rPr>
          <w:rFonts w:ascii="Arial Narrow" w:hAnsi="Arial Narrow" w:cs="Times New Roman"/>
          <w:sz w:val="20"/>
          <w:szCs w:val="20"/>
        </w:rPr>
        <w:t>climate conditions</w:t>
      </w:r>
      <w:r w:rsidR="00D51679" w:rsidRPr="00F72829">
        <w:rPr>
          <w:rFonts w:ascii="Arial Narrow" w:hAnsi="Arial Narrow" w:cs="Times New Roman"/>
          <w:sz w:val="20"/>
          <w:szCs w:val="20"/>
        </w:rPr>
        <w:t>;</w:t>
      </w:r>
    </w:p>
    <w:p w14:paraId="58065B1F" w14:textId="6603170F" w:rsidR="00D51679" w:rsidRPr="00F72829" w:rsidRDefault="009D7C51" w:rsidP="00F72829">
      <w:pPr>
        <w:pStyle w:val="ListParagraph"/>
        <w:numPr>
          <w:ilvl w:val="0"/>
          <w:numId w:val="44"/>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D51679" w:rsidRPr="00F72829">
        <w:rPr>
          <w:rFonts w:ascii="Arial Narrow" w:hAnsi="Arial Narrow" w:cs="Times New Roman"/>
          <w:sz w:val="20"/>
          <w:szCs w:val="20"/>
        </w:rPr>
        <w:t xml:space="preserve">ncorporating </w:t>
      </w:r>
      <w:r w:rsidR="0080506D" w:rsidRPr="00F72829">
        <w:rPr>
          <w:rFonts w:ascii="Arial Narrow" w:hAnsi="Arial Narrow" w:cs="Times New Roman"/>
          <w:sz w:val="20"/>
          <w:szCs w:val="20"/>
        </w:rPr>
        <w:t>local native</w:t>
      </w:r>
      <w:r w:rsidR="00847709" w:rsidRPr="00F72829">
        <w:rPr>
          <w:rFonts w:ascii="Arial Narrow" w:hAnsi="Arial Narrow" w:cs="Times New Roman"/>
          <w:sz w:val="20"/>
          <w:szCs w:val="20"/>
        </w:rPr>
        <w:t xml:space="preserve"> tree species with a potential </w:t>
      </w:r>
      <w:r w:rsidR="0080506D" w:rsidRPr="00F72829">
        <w:rPr>
          <w:rFonts w:ascii="Arial Narrow" w:hAnsi="Arial Narrow" w:cs="Times New Roman"/>
          <w:sz w:val="20"/>
          <w:szCs w:val="20"/>
        </w:rPr>
        <w:t xml:space="preserve">to produce wood and non-wood forest products </w:t>
      </w:r>
      <w:r w:rsidR="00847709" w:rsidRPr="00F72829">
        <w:rPr>
          <w:rFonts w:ascii="Arial Narrow" w:hAnsi="Arial Narrow" w:cs="Times New Roman"/>
          <w:sz w:val="20"/>
          <w:szCs w:val="20"/>
        </w:rPr>
        <w:t xml:space="preserve">or </w:t>
      </w:r>
      <w:r w:rsidR="0080506D" w:rsidRPr="00F72829">
        <w:rPr>
          <w:rFonts w:ascii="Arial Narrow" w:hAnsi="Arial Narrow" w:cs="Times New Roman"/>
          <w:sz w:val="20"/>
          <w:szCs w:val="20"/>
        </w:rPr>
        <w:t xml:space="preserve">sequester </w:t>
      </w:r>
      <w:r w:rsidR="00847709" w:rsidRPr="00F72829">
        <w:rPr>
          <w:rFonts w:ascii="Arial Narrow" w:hAnsi="Arial Narrow" w:cs="Times New Roman"/>
          <w:sz w:val="20"/>
          <w:szCs w:val="20"/>
        </w:rPr>
        <w:t>carbon under climate change</w:t>
      </w:r>
      <w:r w:rsidR="00D51679" w:rsidRPr="00F72829">
        <w:rPr>
          <w:rFonts w:ascii="Arial Narrow" w:hAnsi="Arial Narrow" w:cs="Times New Roman"/>
          <w:sz w:val="20"/>
          <w:szCs w:val="20"/>
        </w:rPr>
        <w:t>;</w:t>
      </w:r>
      <w:r w:rsidR="00847709" w:rsidRPr="00F72829">
        <w:rPr>
          <w:rFonts w:ascii="Arial Narrow" w:hAnsi="Arial Narrow" w:cs="Times New Roman"/>
          <w:sz w:val="20"/>
          <w:szCs w:val="20"/>
        </w:rPr>
        <w:t xml:space="preserve"> and</w:t>
      </w:r>
    </w:p>
    <w:p w14:paraId="471E0360" w14:textId="112192C3" w:rsidR="009B2A9B" w:rsidRPr="00F72829" w:rsidRDefault="009D7C51" w:rsidP="00F72829">
      <w:pPr>
        <w:pStyle w:val="ListParagraph"/>
        <w:numPr>
          <w:ilvl w:val="0"/>
          <w:numId w:val="44"/>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847709" w:rsidRPr="00F72829">
        <w:rPr>
          <w:rFonts w:ascii="Arial Narrow" w:hAnsi="Arial Narrow" w:cs="Times New Roman"/>
          <w:sz w:val="20"/>
          <w:szCs w:val="20"/>
        </w:rPr>
        <w:t>ncreas</w:t>
      </w:r>
      <w:r w:rsidR="0080506D" w:rsidRPr="00F72829">
        <w:rPr>
          <w:rFonts w:ascii="Arial Narrow" w:hAnsi="Arial Narrow" w:cs="Times New Roman"/>
          <w:sz w:val="20"/>
          <w:szCs w:val="20"/>
        </w:rPr>
        <w:t xml:space="preserve">ing </w:t>
      </w:r>
      <w:r w:rsidR="00847709" w:rsidRPr="00F72829">
        <w:rPr>
          <w:rFonts w:ascii="Arial Narrow" w:hAnsi="Arial Narrow" w:cs="Times New Roman"/>
          <w:sz w:val="20"/>
          <w:szCs w:val="20"/>
        </w:rPr>
        <w:t>the share of broadlea</w:t>
      </w:r>
      <w:r w:rsidR="0080506D" w:rsidRPr="00F72829">
        <w:rPr>
          <w:rFonts w:ascii="Arial Narrow" w:hAnsi="Arial Narrow" w:cs="Times New Roman"/>
          <w:sz w:val="20"/>
          <w:szCs w:val="20"/>
        </w:rPr>
        <w:t>ved</w:t>
      </w:r>
      <w:r w:rsidR="00847709" w:rsidRPr="00F72829">
        <w:rPr>
          <w:rFonts w:ascii="Arial Narrow" w:hAnsi="Arial Narrow" w:cs="Times New Roman"/>
          <w:sz w:val="20"/>
          <w:szCs w:val="20"/>
        </w:rPr>
        <w:t xml:space="preserve"> species in mixed forests, as they might perform better under climate change. </w:t>
      </w:r>
    </w:p>
    <w:p w14:paraId="3A0F29B3" w14:textId="77777777" w:rsidR="00032A15" w:rsidRPr="005A6A87" w:rsidRDefault="00032A15" w:rsidP="00644902">
      <w:pPr>
        <w:spacing w:after="0" w:line="240" w:lineRule="auto"/>
        <w:jc w:val="both"/>
        <w:rPr>
          <w:rFonts w:ascii="Arial Narrow" w:hAnsi="Arial Narrow" w:cs="Times New Roman"/>
          <w:sz w:val="20"/>
          <w:szCs w:val="20"/>
        </w:rPr>
      </w:pPr>
    </w:p>
    <w:p w14:paraId="5AB0C646" w14:textId="25F3D70F" w:rsidR="00692078" w:rsidRPr="005A6A87" w:rsidRDefault="00692078" w:rsidP="00644902">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71" w:name="_Toc89714152"/>
      <w:bookmarkStart w:id="172" w:name="_Toc89714361"/>
      <w:bookmarkStart w:id="173" w:name="_Hlk84261926"/>
      <w:r w:rsidRPr="005A6A87">
        <w:rPr>
          <w:rFonts w:ascii="Arial Narrow" w:hAnsi="Arial Narrow" w:cs="Times New Roman"/>
          <w:b/>
          <w:bCs/>
          <w:color w:val="auto"/>
          <w:sz w:val="28"/>
          <w:szCs w:val="28"/>
        </w:rPr>
        <w:t xml:space="preserve">Forest </w:t>
      </w:r>
      <w:r w:rsidR="003F4C07" w:rsidRPr="005A6A87">
        <w:rPr>
          <w:rFonts w:ascii="Arial Narrow" w:hAnsi="Arial Narrow" w:cs="Times New Roman"/>
          <w:b/>
          <w:bCs/>
          <w:color w:val="auto"/>
          <w:sz w:val="28"/>
          <w:szCs w:val="28"/>
        </w:rPr>
        <w:t>n</w:t>
      </w:r>
      <w:r w:rsidRPr="005A6A87">
        <w:rPr>
          <w:rFonts w:ascii="Arial Narrow" w:hAnsi="Arial Narrow" w:cs="Times New Roman"/>
          <w:b/>
          <w:bCs/>
          <w:color w:val="auto"/>
          <w:sz w:val="28"/>
          <w:szCs w:val="28"/>
        </w:rPr>
        <w:t>ursery</w:t>
      </w:r>
      <w:bookmarkEnd w:id="171"/>
      <w:bookmarkEnd w:id="172"/>
    </w:p>
    <w:p w14:paraId="2DB2FE2D" w14:textId="2711EC44" w:rsidR="00692078" w:rsidRPr="005A6A87" w:rsidRDefault="00692078" w:rsidP="00644902">
      <w:pPr>
        <w:spacing w:after="0" w:line="240" w:lineRule="auto"/>
        <w:jc w:val="both"/>
        <w:rPr>
          <w:rFonts w:ascii="Arial Narrow" w:hAnsi="Arial Narrow" w:cs="Times New Roman"/>
          <w:sz w:val="20"/>
          <w:szCs w:val="20"/>
        </w:rPr>
      </w:pPr>
    </w:p>
    <w:p w14:paraId="6414DFF0" w14:textId="78D11676" w:rsidR="00815DD7" w:rsidRPr="005A6A87" w:rsidRDefault="001F1DFC" w:rsidP="001F1DFC">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Sustainable forest management practices, rehabilitation/restoration techniques for degraded forests, </w:t>
      </w:r>
      <w:r w:rsidR="00677831" w:rsidRPr="005A6A87">
        <w:rPr>
          <w:rFonts w:ascii="Arial Narrow" w:hAnsi="Arial Narrow" w:cs="Times New Roman"/>
          <w:sz w:val="20"/>
          <w:szCs w:val="20"/>
        </w:rPr>
        <w:t xml:space="preserve">and the production of </w:t>
      </w:r>
      <w:r w:rsidRPr="005A6A87">
        <w:rPr>
          <w:rFonts w:ascii="Arial Narrow" w:hAnsi="Arial Narrow" w:cs="Times New Roman"/>
          <w:sz w:val="20"/>
          <w:szCs w:val="20"/>
        </w:rPr>
        <w:t xml:space="preserve">ornamental and fruit tree seedlings </w:t>
      </w:r>
      <w:r w:rsidR="00677831" w:rsidRPr="005A6A87">
        <w:rPr>
          <w:rFonts w:ascii="Arial Narrow" w:hAnsi="Arial Narrow" w:cs="Times New Roman"/>
          <w:sz w:val="20"/>
          <w:szCs w:val="20"/>
        </w:rPr>
        <w:t xml:space="preserve">all </w:t>
      </w:r>
      <w:r w:rsidRPr="005A6A87">
        <w:rPr>
          <w:rFonts w:ascii="Arial Narrow" w:hAnsi="Arial Narrow" w:cs="Times New Roman"/>
          <w:sz w:val="20"/>
          <w:szCs w:val="20"/>
        </w:rPr>
        <w:t xml:space="preserve">require </w:t>
      </w:r>
      <w:r w:rsidR="00E34855" w:rsidRPr="005A6A87">
        <w:rPr>
          <w:rFonts w:ascii="Arial Narrow" w:hAnsi="Arial Narrow" w:cs="Times New Roman"/>
          <w:sz w:val="20"/>
          <w:szCs w:val="20"/>
        </w:rPr>
        <w:t>high-</w:t>
      </w:r>
      <w:r w:rsidRPr="005A6A87">
        <w:rPr>
          <w:rFonts w:ascii="Arial Narrow" w:hAnsi="Arial Narrow" w:cs="Times New Roman"/>
          <w:sz w:val="20"/>
          <w:szCs w:val="20"/>
        </w:rPr>
        <w:t xml:space="preserve">quality planting materials. A </w:t>
      </w:r>
      <w:r w:rsidR="00D31C48" w:rsidRPr="005A6A87">
        <w:rPr>
          <w:rFonts w:ascii="Arial Narrow" w:hAnsi="Arial Narrow" w:cs="Times New Roman"/>
          <w:sz w:val="20"/>
          <w:szCs w:val="20"/>
          <w:u w:val="single"/>
        </w:rPr>
        <w:t xml:space="preserve">forest </w:t>
      </w:r>
      <w:r w:rsidRPr="005A6A87">
        <w:rPr>
          <w:rFonts w:ascii="Arial Narrow" w:hAnsi="Arial Narrow" w:cs="Times New Roman"/>
          <w:sz w:val="20"/>
          <w:szCs w:val="20"/>
          <w:u w:val="single"/>
        </w:rPr>
        <w:t>nursery</w:t>
      </w:r>
      <w:r w:rsidRPr="005A6A87">
        <w:rPr>
          <w:rFonts w:ascii="Arial Narrow" w:hAnsi="Arial Narrow" w:cs="Times New Roman"/>
          <w:sz w:val="20"/>
          <w:szCs w:val="20"/>
        </w:rPr>
        <w:t xml:space="preserve"> is a managed site established to produce suitable quality planting materials grown under special conditions and care. Nurseries play a critical role in global efforts to combat climate change, forest degradation, land degradation </w:t>
      </w:r>
      <w:r w:rsidR="00677831" w:rsidRPr="005A6A87">
        <w:rPr>
          <w:rFonts w:ascii="Arial Narrow" w:hAnsi="Arial Narrow" w:cs="Times New Roman"/>
          <w:sz w:val="20"/>
          <w:szCs w:val="20"/>
        </w:rPr>
        <w:t xml:space="preserve">and </w:t>
      </w:r>
      <w:r w:rsidRPr="005A6A87">
        <w:rPr>
          <w:rFonts w:ascii="Arial Narrow" w:hAnsi="Arial Narrow" w:cs="Times New Roman"/>
          <w:sz w:val="20"/>
          <w:szCs w:val="20"/>
        </w:rPr>
        <w:t>desertification</w:t>
      </w:r>
      <w:r w:rsidR="00677831" w:rsidRPr="005A6A87">
        <w:rPr>
          <w:rFonts w:ascii="Arial Narrow" w:hAnsi="Arial Narrow" w:cs="Times New Roman"/>
          <w:sz w:val="20"/>
          <w:szCs w:val="20"/>
        </w:rPr>
        <w:t>,</w:t>
      </w:r>
      <w:r w:rsidRPr="005A6A87">
        <w:rPr>
          <w:rFonts w:ascii="Arial Narrow" w:hAnsi="Arial Narrow" w:cs="Times New Roman"/>
          <w:sz w:val="20"/>
          <w:szCs w:val="20"/>
        </w:rPr>
        <w:t xml:space="preserve"> and support forest and landscape restoration programs. Nurseries can also serve as a seed bank and propagation site, provide storage for species, </w:t>
      </w:r>
      <w:r w:rsidR="00677831" w:rsidRPr="005A6A87">
        <w:rPr>
          <w:rFonts w:ascii="Arial Narrow" w:hAnsi="Arial Narrow" w:cs="Times New Roman"/>
          <w:sz w:val="20"/>
          <w:szCs w:val="20"/>
        </w:rPr>
        <w:t xml:space="preserve">and </w:t>
      </w:r>
      <w:r w:rsidRPr="005A6A87">
        <w:rPr>
          <w:rFonts w:ascii="Arial Narrow" w:hAnsi="Arial Narrow" w:cs="Times New Roman"/>
          <w:sz w:val="20"/>
          <w:szCs w:val="20"/>
        </w:rPr>
        <w:t>establish and maintain demo</w:t>
      </w:r>
      <w:r w:rsidR="00677831" w:rsidRPr="005A6A87">
        <w:rPr>
          <w:rFonts w:ascii="Arial Narrow" w:hAnsi="Arial Narrow" w:cs="Times New Roman"/>
          <w:sz w:val="20"/>
          <w:szCs w:val="20"/>
        </w:rPr>
        <w:t>nstration</w:t>
      </w:r>
      <w:r w:rsidRPr="005A6A87">
        <w:rPr>
          <w:rFonts w:ascii="Arial Narrow" w:hAnsi="Arial Narrow" w:cs="Times New Roman"/>
          <w:sz w:val="20"/>
          <w:szCs w:val="20"/>
        </w:rPr>
        <w:t xml:space="preserve"> plots, seed orchards, stooling beds, and other sources of propagative material. Moreover, nurseries serve as training </w:t>
      </w:r>
      <w:r w:rsidR="002A4F94" w:rsidRPr="005A6A87">
        <w:rPr>
          <w:rFonts w:ascii="Arial Narrow" w:hAnsi="Arial Narrow" w:cs="Times New Roman"/>
          <w:sz w:val="20"/>
          <w:szCs w:val="20"/>
        </w:rPr>
        <w:t>centers</w:t>
      </w:r>
      <w:r w:rsidRPr="005A6A87">
        <w:rPr>
          <w:rFonts w:ascii="Arial Narrow" w:hAnsi="Arial Narrow" w:cs="Times New Roman"/>
          <w:sz w:val="20"/>
          <w:szCs w:val="20"/>
        </w:rPr>
        <w:t xml:space="preserve">, and educational </w:t>
      </w:r>
      <w:proofErr w:type="spellStart"/>
      <w:r w:rsidRPr="005A6A87">
        <w:rPr>
          <w:rFonts w:ascii="Arial Narrow" w:hAnsi="Arial Narrow" w:cs="Times New Roman"/>
          <w:sz w:val="20"/>
          <w:szCs w:val="20"/>
        </w:rPr>
        <w:t>program</w:t>
      </w:r>
      <w:r w:rsidR="00677831" w:rsidRPr="005A6A87">
        <w:rPr>
          <w:rFonts w:ascii="Arial Narrow" w:hAnsi="Arial Narrow" w:cs="Times New Roman"/>
          <w:sz w:val="20"/>
          <w:szCs w:val="20"/>
        </w:rPr>
        <w:t>me</w:t>
      </w:r>
      <w:r w:rsidRPr="005A6A87">
        <w:rPr>
          <w:rFonts w:ascii="Arial Narrow" w:hAnsi="Arial Narrow" w:cs="Times New Roman"/>
          <w:sz w:val="20"/>
          <w:szCs w:val="20"/>
        </w:rPr>
        <w:t>s</w:t>
      </w:r>
      <w:proofErr w:type="spellEnd"/>
      <w:r w:rsidRPr="005A6A87">
        <w:rPr>
          <w:rFonts w:ascii="Arial Narrow" w:hAnsi="Arial Narrow" w:cs="Times New Roman"/>
          <w:sz w:val="20"/>
          <w:szCs w:val="20"/>
        </w:rPr>
        <w:t xml:space="preserve"> can be implemented in nurseries, including extension services. Furthermore, nurseries play a crucial role in improving </w:t>
      </w:r>
      <w:r w:rsidR="00AA6C1F" w:rsidRPr="005A6A87">
        <w:rPr>
          <w:rFonts w:ascii="Arial Narrow" w:hAnsi="Arial Narrow" w:cs="Times New Roman"/>
          <w:sz w:val="20"/>
          <w:szCs w:val="20"/>
        </w:rPr>
        <w:t xml:space="preserve">people's </w:t>
      </w:r>
      <w:r w:rsidRPr="005A6A87">
        <w:rPr>
          <w:rFonts w:ascii="Arial Narrow" w:hAnsi="Arial Narrow" w:cs="Times New Roman"/>
          <w:sz w:val="20"/>
          <w:szCs w:val="20"/>
        </w:rPr>
        <w:t>livelihoods through employment</w:t>
      </w:r>
      <w:r w:rsidR="009B1E3F" w:rsidRPr="005A6A87">
        <w:rPr>
          <w:rFonts w:ascii="Arial Narrow" w:hAnsi="Arial Narrow" w:cs="Times New Roman"/>
          <w:sz w:val="20"/>
          <w:szCs w:val="20"/>
        </w:rPr>
        <w:t xml:space="preserve"> (</w:t>
      </w:r>
      <w:proofErr w:type="spellStart"/>
      <w:r w:rsidR="009B1E3F" w:rsidRPr="005A6A87">
        <w:rPr>
          <w:rFonts w:ascii="Arial Narrow" w:hAnsi="Arial Narrow" w:cs="Times New Roman"/>
          <w:sz w:val="20"/>
          <w:szCs w:val="20"/>
        </w:rPr>
        <w:t>Yalvac</w:t>
      </w:r>
      <w:proofErr w:type="spellEnd"/>
      <w:r w:rsidR="009B1E3F" w:rsidRPr="005A6A87">
        <w:rPr>
          <w:rFonts w:ascii="Arial Narrow" w:hAnsi="Arial Narrow" w:cs="Times New Roman"/>
          <w:sz w:val="20"/>
          <w:szCs w:val="20"/>
        </w:rPr>
        <w:t xml:space="preserve"> and Bassullu, 2019)</w:t>
      </w:r>
      <w:r w:rsidR="00471354" w:rsidRPr="005A6A87">
        <w:rPr>
          <w:rFonts w:ascii="Arial Narrow" w:hAnsi="Arial Narrow" w:cs="Times New Roman"/>
          <w:sz w:val="20"/>
          <w:szCs w:val="20"/>
        </w:rPr>
        <w:t>.</w:t>
      </w:r>
      <w:r w:rsidR="009B1E3F" w:rsidRPr="005A6A87" w:rsidDel="009B1E3F">
        <w:rPr>
          <w:rStyle w:val="FootnoteReference"/>
          <w:rFonts w:ascii="Arial Narrow" w:hAnsi="Arial Narrow" w:cs="Times New Roman"/>
          <w:sz w:val="20"/>
          <w:szCs w:val="20"/>
        </w:rPr>
        <w:t xml:space="preserve"> </w:t>
      </w:r>
    </w:p>
    <w:p w14:paraId="418654F2" w14:textId="3D8F92B7" w:rsidR="008C7987" w:rsidRPr="005A6A87" w:rsidRDefault="008C7987" w:rsidP="001F1DFC">
      <w:pPr>
        <w:spacing w:after="0" w:line="240" w:lineRule="auto"/>
        <w:jc w:val="both"/>
        <w:rPr>
          <w:rFonts w:ascii="Arial Narrow" w:hAnsi="Arial Narrow" w:cs="Times New Roman"/>
          <w:sz w:val="20"/>
          <w:szCs w:val="20"/>
        </w:rPr>
      </w:pPr>
    </w:p>
    <w:p w14:paraId="263460F4" w14:textId="3B337A7A" w:rsidR="008C7987" w:rsidRPr="005A6A87" w:rsidRDefault="008C7987" w:rsidP="008C7987">
      <w:pPr>
        <w:pStyle w:val="Heading2"/>
        <w:numPr>
          <w:ilvl w:val="1"/>
          <w:numId w:val="1"/>
        </w:numPr>
        <w:spacing w:before="0" w:line="240" w:lineRule="auto"/>
        <w:ind w:left="0" w:firstLine="0"/>
        <w:jc w:val="both"/>
        <w:rPr>
          <w:rFonts w:ascii="Arial Narrow" w:hAnsi="Arial Narrow" w:cs="Times New Roman"/>
          <w:b/>
          <w:bCs/>
          <w:color w:val="auto"/>
          <w:sz w:val="28"/>
          <w:szCs w:val="28"/>
        </w:rPr>
      </w:pPr>
      <w:bookmarkStart w:id="174" w:name="_Toc89714153"/>
      <w:bookmarkStart w:id="175" w:name="_Toc89714362"/>
      <w:r w:rsidRPr="005A6A87">
        <w:rPr>
          <w:rFonts w:ascii="Arial Narrow" w:hAnsi="Arial Narrow" w:cs="Times New Roman"/>
          <w:b/>
          <w:bCs/>
          <w:color w:val="auto"/>
          <w:sz w:val="28"/>
          <w:szCs w:val="28"/>
        </w:rPr>
        <w:t>Issue-</w:t>
      </w:r>
      <w:r w:rsidR="003F4C07" w:rsidRPr="005A6A87">
        <w:rPr>
          <w:rFonts w:ascii="Arial Narrow" w:hAnsi="Arial Narrow" w:cs="Times New Roman"/>
          <w:b/>
          <w:bCs/>
          <w:color w:val="auto"/>
          <w:sz w:val="28"/>
          <w:szCs w:val="28"/>
        </w:rPr>
        <w:t>specific ecosystem-related approaches</w:t>
      </w:r>
      <w:bookmarkEnd w:id="174"/>
      <w:bookmarkEnd w:id="175"/>
    </w:p>
    <w:p w14:paraId="47FC4A40" w14:textId="42784A42" w:rsidR="008C7987" w:rsidRPr="005A6A87" w:rsidRDefault="008C7987" w:rsidP="001F1DFC">
      <w:pPr>
        <w:spacing w:after="0" w:line="240" w:lineRule="auto"/>
        <w:jc w:val="both"/>
        <w:rPr>
          <w:rFonts w:ascii="Arial Narrow" w:hAnsi="Arial Narrow" w:cs="Times New Roman"/>
          <w:sz w:val="20"/>
          <w:szCs w:val="20"/>
        </w:rPr>
      </w:pPr>
    </w:p>
    <w:p w14:paraId="6F9C0DDA" w14:textId="0857A462" w:rsidR="0097181D" w:rsidRPr="005A6A87" w:rsidRDefault="0097181D" w:rsidP="0097181D">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76" w:name="_Toc87277041"/>
      <w:bookmarkStart w:id="177" w:name="_Toc87283327"/>
      <w:bookmarkStart w:id="178" w:name="_Toc89714154"/>
      <w:bookmarkStart w:id="179" w:name="_Toc89714363"/>
      <w:bookmarkEnd w:id="173"/>
      <w:bookmarkEnd w:id="176"/>
      <w:bookmarkEnd w:id="177"/>
      <w:r w:rsidRPr="005A6A87">
        <w:rPr>
          <w:rFonts w:ascii="Arial Narrow" w:hAnsi="Arial Narrow" w:cs="Times New Roman"/>
          <w:b/>
          <w:bCs/>
          <w:color w:val="auto"/>
          <w:sz w:val="28"/>
          <w:szCs w:val="28"/>
        </w:rPr>
        <w:t xml:space="preserve">Maintenance </w:t>
      </w:r>
      <w:r w:rsidR="003F4C07" w:rsidRPr="005A6A87">
        <w:rPr>
          <w:rFonts w:ascii="Arial Narrow" w:hAnsi="Arial Narrow" w:cs="Times New Roman"/>
          <w:b/>
          <w:bCs/>
          <w:color w:val="auto"/>
          <w:sz w:val="28"/>
          <w:szCs w:val="28"/>
        </w:rPr>
        <w:t>a</w:t>
      </w:r>
      <w:r w:rsidRPr="005A6A87">
        <w:rPr>
          <w:rFonts w:ascii="Arial Narrow" w:hAnsi="Arial Narrow" w:cs="Times New Roman"/>
          <w:b/>
          <w:bCs/>
          <w:color w:val="auto"/>
          <w:sz w:val="28"/>
          <w:szCs w:val="28"/>
        </w:rPr>
        <w:t>ctivities</w:t>
      </w:r>
      <w:bookmarkEnd w:id="178"/>
      <w:bookmarkEnd w:id="179"/>
    </w:p>
    <w:p w14:paraId="50CC45D4" w14:textId="77777777" w:rsidR="0097181D" w:rsidRPr="005A6A87" w:rsidRDefault="0097181D" w:rsidP="0097181D">
      <w:pPr>
        <w:spacing w:after="0" w:line="240" w:lineRule="auto"/>
        <w:jc w:val="both"/>
        <w:rPr>
          <w:rFonts w:ascii="Arial Narrow" w:hAnsi="Arial Narrow" w:cs="Times New Roman"/>
          <w:sz w:val="20"/>
          <w:szCs w:val="20"/>
        </w:rPr>
      </w:pPr>
    </w:p>
    <w:p w14:paraId="4D5378C1" w14:textId="602D544F" w:rsidR="0097181D" w:rsidRPr="005A6A87" w:rsidRDefault="0097181D" w:rsidP="0097181D">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u w:val="single"/>
        </w:rPr>
        <w:t>Adaptive thinning</w:t>
      </w:r>
      <w:r w:rsidRPr="005A6A87">
        <w:rPr>
          <w:rFonts w:ascii="Arial Narrow" w:hAnsi="Arial Narrow" w:cs="Times New Roman"/>
          <w:sz w:val="20"/>
          <w:szCs w:val="20"/>
        </w:rPr>
        <w:t xml:space="preserve"> practices help reduce water competition and improve water balance (</w:t>
      </w:r>
      <w:proofErr w:type="spellStart"/>
      <w:r w:rsidRPr="005A6A87">
        <w:rPr>
          <w:rFonts w:ascii="Arial Narrow" w:hAnsi="Arial Narrow" w:cs="Times New Roman"/>
          <w:sz w:val="20"/>
          <w:szCs w:val="20"/>
        </w:rPr>
        <w:t>Gracia</w:t>
      </w:r>
      <w:proofErr w:type="spellEnd"/>
      <w:r w:rsidRPr="005A6A87">
        <w:rPr>
          <w:rFonts w:ascii="Arial Narrow" w:hAnsi="Arial Narrow" w:cs="Times New Roman"/>
          <w:sz w:val="20"/>
          <w:szCs w:val="20"/>
        </w:rPr>
        <w:t xml:space="preserve"> </w:t>
      </w:r>
      <w:r w:rsidRPr="005A6A87">
        <w:rPr>
          <w:rFonts w:ascii="Arial Narrow" w:hAnsi="Arial Narrow" w:cs="Times New Roman"/>
          <w:i/>
          <w:iCs/>
          <w:sz w:val="20"/>
          <w:szCs w:val="20"/>
        </w:rPr>
        <w:t>et al.,</w:t>
      </w:r>
      <w:r w:rsidRPr="005A6A87">
        <w:rPr>
          <w:rFonts w:ascii="Arial Narrow" w:hAnsi="Arial Narrow" w:cs="Times New Roman"/>
          <w:sz w:val="20"/>
          <w:szCs w:val="20"/>
        </w:rPr>
        <w:t xml:space="preserve"> 1996; </w:t>
      </w:r>
      <w:proofErr w:type="spellStart"/>
      <w:r w:rsidRPr="005A6A87">
        <w:rPr>
          <w:rFonts w:ascii="Arial Narrow" w:hAnsi="Arial Narrow" w:cs="Times New Roman"/>
          <w:sz w:val="20"/>
          <w:szCs w:val="20"/>
        </w:rPr>
        <w:t>Kellomäki</w:t>
      </w:r>
      <w:proofErr w:type="spellEnd"/>
      <w:r w:rsidRPr="005A6A87">
        <w:rPr>
          <w:rFonts w:ascii="Arial Narrow" w:hAnsi="Arial Narrow" w:cs="Times New Roman"/>
          <w:sz w:val="20"/>
          <w:szCs w:val="20"/>
        </w:rPr>
        <w:t xml:space="preserve"> and Leinonen, 2005). Forest plots where tree density </w:t>
      </w:r>
      <w:r w:rsidR="00677831" w:rsidRPr="005A6A87">
        <w:rPr>
          <w:rFonts w:ascii="Arial Narrow" w:hAnsi="Arial Narrow" w:cs="Times New Roman"/>
          <w:sz w:val="20"/>
          <w:szCs w:val="20"/>
        </w:rPr>
        <w:t xml:space="preserve">is </w:t>
      </w:r>
      <w:r w:rsidRPr="005A6A87">
        <w:rPr>
          <w:rFonts w:ascii="Arial Narrow" w:hAnsi="Arial Narrow" w:cs="Times New Roman"/>
          <w:sz w:val="20"/>
          <w:szCs w:val="20"/>
        </w:rPr>
        <w:t xml:space="preserve">reduced could resist drought events. Moreover, reducing tree density and dry biomass reduces fire risk, eliminates growth stagnation in coppice forests, and </w:t>
      </w:r>
      <w:proofErr w:type="spellStart"/>
      <w:r w:rsidRPr="005A6A87">
        <w:rPr>
          <w:rFonts w:ascii="Arial Narrow" w:hAnsi="Arial Narrow" w:cs="Times New Roman"/>
          <w:sz w:val="20"/>
          <w:szCs w:val="20"/>
        </w:rPr>
        <w:t>favours</w:t>
      </w:r>
      <w:proofErr w:type="spellEnd"/>
      <w:r w:rsidRPr="005A6A87">
        <w:rPr>
          <w:rFonts w:ascii="Arial Narrow" w:hAnsi="Arial Narrow" w:cs="Times New Roman"/>
          <w:sz w:val="20"/>
          <w:szCs w:val="20"/>
        </w:rPr>
        <w:t xml:space="preserve"> better-structured and more mature forest stands that store higher quantities of carbon.</w:t>
      </w:r>
      <w:r w:rsidR="00471354" w:rsidRPr="005A6A87">
        <w:rPr>
          <w:rFonts w:ascii="Arial Narrow" w:hAnsi="Arial Narrow" w:cs="Times New Roman"/>
          <w:sz w:val="20"/>
          <w:szCs w:val="20"/>
        </w:rPr>
        <w:t xml:space="preserve"> </w:t>
      </w:r>
      <w:r w:rsidRPr="005A6A87">
        <w:rPr>
          <w:rFonts w:ascii="Arial Narrow" w:hAnsi="Arial Narrow" w:cs="Times New Roman"/>
          <w:sz w:val="20"/>
          <w:szCs w:val="20"/>
          <w:u w:val="single"/>
        </w:rPr>
        <w:t>The pruning</w:t>
      </w:r>
      <w:r w:rsidRPr="005A6A87">
        <w:rPr>
          <w:rFonts w:ascii="Arial Narrow" w:hAnsi="Arial Narrow" w:cs="Times New Roman"/>
          <w:sz w:val="20"/>
          <w:szCs w:val="20"/>
        </w:rPr>
        <w:t xml:space="preserve"> of dead tree branches helps create discontinuity between the forest floor and tree crowns and reduces the risk of fire spreading (</w:t>
      </w:r>
      <w:proofErr w:type="spellStart"/>
      <w:r w:rsidRPr="005A6A87">
        <w:rPr>
          <w:rFonts w:ascii="Arial Narrow" w:hAnsi="Arial Narrow" w:cs="Times New Roman"/>
          <w:sz w:val="20"/>
          <w:szCs w:val="20"/>
        </w:rPr>
        <w:t>Regato</w:t>
      </w:r>
      <w:proofErr w:type="spellEnd"/>
      <w:r w:rsidRPr="005A6A87">
        <w:rPr>
          <w:rFonts w:ascii="Arial Narrow" w:hAnsi="Arial Narrow" w:cs="Times New Roman"/>
          <w:sz w:val="20"/>
          <w:szCs w:val="20"/>
        </w:rPr>
        <w:t xml:space="preserve">, 2007). </w:t>
      </w:r>
      <w:r w:rsidRPr="005A6A87">
        <w:rPr>
          <w:rFonts w:ascii="Arial Narrow" w:hAnsi="Arial Narrow" w:cs="Times New Roman"/>
          <w:sz w:val="20"/>
          <w:szCs w:val="20"/>
          <w:u w:val="single"/>
        </w:rPr>
        <w:t xml:space="preserve">Changes in </w:t>
      </w:r>
      <w:r w:rsidR="00D43397" w:rsidRPr="005A6A87">
        <w:rPr>
          <w:rFonts w:ascii="Arial Narrow" w:hAnsi="Arial Narrow" w:cs="Times New Roman"/>
          <w:sz w:val="20"/>
          <w:szCs w:val="20"/>
          <w:u w:val="single"/>
        </w:rPr>
        <w:t xml:space="preserve">optimal </w:t>
      </w:r>
      <w:r w:rsidRPr="005A6A87">
        <w:rPr>
          <w:rFonts w:ascii="Arial Narrow" w:hAnsi="Arial Narrow" w:cs="Times New Roman"/>
          <w:sz w:val="20"/>
          <w:szCs w:val="20"/>
          <w:u w:val="single"/>
        </w:rPr>
        <w:t xml:space="preserve">rotation </w:t>
      </w:r>
      <w:r w:rsidR="00D43397" w:rsidRPr="005A6A87">
        <w:rPr>
          <w:rFonts w:ascii="Arial Narrow" w:hAnsi="Arial Narrow" w:cs="Times New Roman"/>
          <w:sz w:val="20"/>
          <w:szCs w:val="20"/>
          <w:u w:val="single"/>
        </w:rPr>
        <w:t>age</w:t>
      </w:r>
      <w:r w:rsidRPr="005A6A87">
        <w:rPr>
          <w:rFonts w:ascii="Arial Narrow" w:hAnsi="Arial Narrow" w:cs="Times New Roman"/>
          <w:sz w:val="20"/>
          <w:szCs w:val="20"/>
        </w:rPr>
        <w:t xml:space="preserve">, </w:t>
      </w:r>
      <w:bookmarkStart w:id="180" w:name="_Hlk88391607"/>
      <w:r w:rsidRPr="005A6A87">
        <w:rPr>
          <w:rFonts w:ascii="Arial Narrow" w:hAnsi="Arial Narrow" w:cs="Times New Roman"/>
          <w:sz w:val="20"/>
          <w:szCs w:val="20"/>
        </w:rPr>
        <w:t xml:space="preserve">such as </w:t>
      </w:r>
      <w:r w:rsidR="00C96F1E" w:rsidRPr="005A6A87">
        <w:rPr>
          <w:rFonts w:ascii="Arial Narrow" w:hAnsi="Arial Narrow" w:cs="Times New Roman"/>
          <w:sz w:val="20"/>
          <w:szCs w:val="20"/>
        </w:rPr>
        <w:t xml:space="preserve">a </w:t>
      </w:r>
      <w:r w:rsidRPr="005A6A87">
        <w:rPr>
          <w:rFonts w:ascii="Arial Narrow" w:hAnsi="Arial Narrow" w:cs="Times New Roman"/>
          <w:sz w:val="20"/>
          <w:szCs w:val="20"/>
        </w:rPr>
        <w:t xml:space="preserve">more extended </w:t>
      </w:r>
      <w:r w:rsidR="00D43397" w:rsidRPr="005A6A87">
        <w:rPr>
          <w:rFonts w:ascii="Arial Narrow" w:hAnsi="Arial Narrow" w:cs="Times New Roman"/>
          <w:sz w:val="20"/>
          <w:szCs w:val="20"/>
        </w:rPr>
        <w:t>growth</w:t>
      </w:r>
      <w:r w:rsidRPr="005A6A87">
        <w:rPr>
          <w:rFonts w:ascii="Arial Narrow" w:hAnsi="Arial Narrow" w:cs="Times New Roman"/>
          <w:sz w:val="20"/>
          <w:szCs w:val="20"/>
        </w:rPr>
        <w:t xml:space="preserve"> period, </w:t>
      </w:r>
      <w:bookmarkEnd w:id="180"/>
      <w:r w:rsidRPr="005A6A87">
        <w:rPr>
          <w:rFonts w:ascii="Arial Narrow" w:hAnsi="Arial Narrow" w:cs="Times New Roman"/>
          <w:sz w:val="20"/>
          <w:szCs w:val="20"/>
        </w:rPr>
        <w:t>could compensate for the reduction in the growth rate due to water constraints and the increase</w:t>
      </w:r>
      <w:r w:rsidR="009D7C51">
        <w:rPr>
          <w:rFonts w:ascii="Arial Narrow" w:hAnsi="Arial Narrow" w:cs="Times New Roman"/>
          <w:sz w:val="20"/>
          <w:szCs w:val="20"/>
        </w:rPr>
        <w:t xml:space="preserve"> </w:t>
      </w:r>
      <w:r w:rsidR="001C233F">
        <w:rPr>
          <w:rFonts w:ascii="Arial Narrow" w:hAnsi="Arial Narrow" w:cs="Times New Roman"/>
          <w:sz w:val="20"/>
          <w:szCs w:val="20"/>
        </w:rPr>
        <w:t xml:space="preserve">in </w:t>
      </w:r>
      <w:r w:rsidR="009D7C51">
        <w:rPr>
          <w:rFonts w:ascii="Arial Narrow" w:hAnsi="Arial Narrow" w:cs="Times New Roman"/>
          <w:sz w:val="20"/>
          <w:szCs w:val="20"/>
        </w:rPr>
        <w:t>the</w:t>
      </w:r>
      <w:r w:rsidRPr="005A6A87">
        <w:rPr>
          <w:rFonts w:ascii="Arial Narrow" w:hAnsi="Arial Narrow" w:cs="Times New Roman"/>
          <w:sz w:val="20"/>
          <w:szCs w:val="20"/>
        </w:rPr>
        <w:t xml:space="preserve"> amount of carbon sequestered in tree biomass, forest soil and vegetation. </w:t>
      </w:r>
      <w:r w:rsidRPr="005A6A87">
        <w:rPr>
          <w:rFonts w:ascii="Arial Narrow" w:hAnsi="Arial Narrow" w:cs="Times New Roman"/>
          <w:sz w:val="20"/>
          <w:szCs w:val="20"/>
          <w:u w:val="single"/>
        </w:rPr>
        <w:t xml:space="preserve">Changes in </w:t>
      </w:r>
      <w:r w:rsidR="00D86A08" w:rsidRPr="005A6A87">
        <w:rPr>
          <w:rFonts w:ascii="Arial Narrow" w:hAnsi="Arial Narrow" w:cs="Times New Roman"/>
          <w:sz w:val="20"/>
          <w:szCs w:val="20"/>
          <w:u w:val="single"/>
        </w:rPr>
        <w:t>thinning</w:t>
      </w:r>
      <w:r w:rsidRPr="005A6A87">
        <w:rPr>
          <w:rFonts w:ascii="Arial Narrow" w:hAnsi="Arial Narrow" w:cs="Times New Roman"/>
          <w:sz w:val="20"/>
          <w:szCs w:val="20"/>
          <w:u w:val="single"/>
        </w:rPr>
        <w:t xml:space="preserve"> periods</w:t>
      </w:r>
      <w:r w:rsidR="00D43397" w:rsidRPr="00F72829">
        <w:rPr>
          <w:rFonts w:ascii="Arial Narrow" w:hAnsi="Arial Narrow" w:cs="Times New Roman"/>
          <w:sz w:val="20"/>
          <w:szCs w:val="20"/>
        </w:rPr>
        <w:t xml:space="preserve">, </w:t>
      </w:r>
      <w:r w:rsidR="00D43397" w:rsidRPr="005A6A87">
        <w:rPr>
          <w:rFonts w:ascii="Arial Narrow" w:hAnsi="Arial Narrow" w:cs="Times New Roman"/>
          <w:sz w:val="20"/>
          <w:szCs w:val="20"/>
          <w:lang w:val="en-GB"/>
        </w:rPr>
        <w:t>the planned number of years between the formation or regeneration of a crop of trees and the time when the same crop is felled for final harvest</w:t>
      </w:r>
      <w:r w:rsidR="00971C88" w:rsidRPr="005A6A87">
        <w:rPr>
          <w:rFonts w:ascii="Arial Narrow" w:hAnsi="Arial Narrow" w:cs="Times New Roman"/>
          <w:sz w:val="20"/>
          <w:szCs w:val="20"/>
          <w:lang w:val="en-GB"/>
        </w:rPr>
        <w:t xml:space="preserve"> (FAO, 2021f),</w:t>
      </w:r>
      <w:r w:rsidRPr="005A6A87">
        <w:rPr>
          <w:rFonts w:ascii="Arial Narrow" w:hAnsi="Arial Narrow" w:cs="Times New Roman"/>
          <w:sz w:val="20"/>
          <w:szCs w:val="20"/>
        </w:rPr>
        <w:t xml:space="preserve"> and </w:t>
      </w:r>
      <w:r w:rsidRPr="005A6A87">
        <w:rPr>
          <w:rFonts w:ascii="Arial Narrow" w:hAnsi="Arial Narrow" w:cs="Times New Roman"/>
          <w:sz w:val="20"/>
          <w:szCs w:val="20"/>
          <w:u w:val="single"/>
        </w:rPr>
        <w:t>close-to-nature forest management</w:t>
      </w:r>
      <w:r w:rsidRPr="005A6A87">
        <w:rPr>
          <w:rFonts w:ascii="Arial Narrow" w:hAnsi="Arial Narrow" w:cs="Times New Roman"/>
          <w:sz w:val="20"/>
          <w:szCs w:val="20"/>
        </w:rPr>
        <w:t xml:space="preserve"> could also support the adaptation of forests to the impacts of climate change (</w:t>
      </w:r>
      <w:proofErr w:type="spellStart"/>
      <w:r w:rsidRPr="005A6A87">
        <w:rPr>
          <w:rFonts w:ascii="Arial Narrow" w:hAnsi="Arial Narrow" w:cs="Times New Roman"/>
          <w:sz w:val="20"/>
          <w:szCs w:val="20"/>
        </w:rPr>
        <w:t>Kellomäki</w:t>
      </w:r>
      <w:proofErr w:type="spellEnd"/>
      <w:r w:rsidRPr="005A6A87">
        <w:rPr>
          <w:rFonts w:ascii="Arial Narrow" w:hAnsi="Arial Narrow" w:cs="Times New Roman"/>
          <w:sz w:val="20"/>
          <w:szCs w:val="20"/>
        </w:rPr>
        <w:t xml:space="preserve"> and Leinonen, 2005). </w:t>
      </w:r>
    </w:p>
    <w:p w14:paraId="164C61A0" w14:textId="77777777" w:rsidR="0097181D" w:rsidRPr="005A6A87" w:rsidRDefault="0097181D" w:rsidP="0097181D">
      <w:pPr>
        <w:spacing w:after="0" w:line="240" w:lineRule="auto"/>
        <w:jc w:val="both"/>
        <w:rPr>
          <w:rFonts w:ascii="Arial Narrow" w:hAnsi="Arial Narrow" w:cs="Times New Roman"/>
          <w:sz w:val="20"/>
          <w:szCs w:val="20"/>
        </w:rPr>
      </w:pPr>
    </w:p>
    <w:p w14:paraId="2B0B9142" w14:textId="04AA2A39" w:rsidR="0097181D" w:rsidRPr="005A6A87" w:rsidRDefault="0097181D" w:rsidP="0097181D">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81" w:name="_Toc89714155"/>
      <w:bookmarkStart w:id="182" w:name="_Toc89714364"/>
      <w:r w:rsidRPr="005A6A87">
        <w:rPr>
          <w:rFonts w:ascii="Arial Narrow" w:hAnsi="Arial Narrow" w:cs="Times New Roman"/>
          <w:b/>
          <w:bCs/>
          <w:color w:val="auto"/>
          <w:sz w:val="28"/>
          <w:szCs w:val="28"/>
        </w:rPr>
        <w:t xml:space="preserve">Natural </w:t>
      </w:r>
      <w:r w:rsidR="003F4C07" w:rsidRPr="005A6A87">
        <w:rPr>
          <w:rFonts w:ascii="Arial Narrow" w:hAnsi="Arial Narrow" w:cs="Times New Roman"/>
          <w:b/>
          <w:bCs/>
          <w:color w:val="auto"/>
          <w:sz w:val="28"/>
          <w:szCs w:val="28"/>
        </w:rPr>
        <w:t>regeneration and assisted natural regeneration</w:t>
      </w:r>
      <w:bookmarkEnd w:id="181"/>
      <w:bookmarkEnd w:id="182"/>
    </w:p>
    <w:p w14:paraId="75D04F8A" w14:textId="77777777" w:rsidR="0097181D" w:rsidRPr="005A6A87" w:rsidRDefault="0097181D" w:rsidP="0097181D">
      <w:pPr>
        <w:spacing w:after="0" w:line="240" w:lineRule="auto"/>
        <w:jc w:val="both"/>
        <w:rPr>
          <w:rFonts w:ascii="Arial Narrow" w:hAnsi="Arial Narrow" w:cs="Times New Roman"/>
          <w:sz w:val="20"/>
          <w:szCs w:val="20"/>
        </w:rPr>
      </w:pPr>
    </w:p>
    <w:p w14:paraId="3DFFD2F4" w14:textId="136BFDF5" w:rsidR="0097181D" w:rsidRPr="005A6A87" w:rsidRDefault="00601F90" w:rsidP="0097181D">
      <w:pPr>
        <w:spacing w:after="0" w:line="240" w:lineRule="auto"/>
        <w:jc w:val="both"/>
        <w:rPr>
          <w:rFonts w:ascii="Arial Narrow" w:hAnsi="Arial Narrow" w:cs="Times New Roman"/>
          <w:sz w:val="20"/>
          <w:szCs w:val="20"/>
        </w:rPr>
      </w:pPr>
      <w:r w:rsidRPr="005A6A87">
        <w:rPr>
          <w:rFonts w:ascii="Arial Narrow" w:hAnsi="Arial Narrow" w:cs="Times New Roman"/>
          <w:sz w:val="20"/>
          <w:szCs w:val="20"/>
          <w:u w:val="single"/>
        </w:rPr>
        <w:t>Natural regeneration</w:t>
      </w:r>
      <w:r w:rsidRPr="00F72829">
        <w:rPr>
          <w:rFonts w:ascii="Arial Narrow" w:hAnsi="Arial Narrow" w:cs="Times New Roman"/>
          <w:sz w:val="20"/>
          <w:szCs w:val="20"/>
        </w:rPr>
        <w:t xml:space="preserve"> </w:t>
      </w:r>
      <w:r w:rsidRPr="005A6A87">
        <w:rPr>
          <w:rFonts w:ascii="Arial Narrow" w:hAnsi="Arial Narrow" w:cs="Times New Roman"/>
          <w:sz w:val="20"/>
          <w:szCs w:val="20"/>
        </w:rPr>
        <w:t xml:space="preserve">is the process by which forests are restocked by trees that develop from seeds </w:t>
      </w:r>
      <w:r w:rsidR="00776718">
        <w:rPr>
          <w:rFonts w:ascii="Arial Narrow" w:hAnsi="Arial Narrow" w:cs="Times New Roman"/>
          <w:sz w:val="20"/>
          <w:szCs w:val="20"/>
        </w:rPr>
        <w:t>falling</w:t>
      </w:r>
      <w:r w:rsidRPr="005A6A87">
        <w:rPr>
          <w:rFonts w:ascii="Arial Narrow" w:hAnsi="Arial Narrow" w:cs="Times New Roman"/>
          <w:sz w:val="20"/>
          <w:szCs w:val="20"/>
        </w:rPr>
        <w:t xml:space="preserve"> from the mother trees and </w:t>
      </w:r>
      <w:r w:rsidR="00776718">
        <w:rPr>
          <w:rFonts w:ascii="Arial Narrow" w:hAnsi="Arial Narrow" w:cs="Times New Roman"/>
          <w:sz w:val="20"/>
          <w:szCs w:val="20"/>
        </w:rPr>
        <w:t>germinating</w:t>
      </w:r>
      <w:r w:rsidR="00776718" w:rsidRPr="005A6A87">
        <w:rPr>
          <w:rFonts w:ascii="Arial Narrow" w:hAnsi="Arial Narrow" w:cs="Times New Roman"/>
          <w:sz w:val="20"/>
          <w:szCs w:val="20"/>
        </w:rPr>
        <w:t xml:space="preserve"> </w:t>
      </w:r>
      <w:r w:rsidRPr="005A6A87">
        <w:rPr>
          <w:rFonts w:ascii="Arial Narrow" w:hAnsi="Arial Narrow" w:cs="Times New Roman"/>
          <w:i/>
          <w:iCs/>
          <w:sz w:val="20"/>
          <w:szCs w:val="20"/>
        </w:rPr>
        <w:t>in situ</w:t>
      </w:r>
      <w:r w:rsidR="00677831" w:rsidRPr="005A6A87">
        <w:rPr>
          <w:rFonts w:ascii="Arial Narrow" w:hAnsi="Arial Narrow" w:cs="Times New Roman"/>
          <w:iCs/>
          <w:sz w:val="20"/>
          <w:szCs w:val="20"/>
        </w:rPr>
        <w:t xml:space="preserve"> or sprout</w:t>
      </w:r>
      <w:r w:rsidR="001C233F">
        <w:rPr>
          <w:rFonts w:ascii="Arial Narrow" w:hAnsi="Arial Narrow" w:cs="Times New Roman"/>
          <w:iCs/>
          <w:sz w:val="20"/>
          <w:szCs w:val="20"/>
        </w:rPr>
        <w:t>ing</w:t>
      </w:r>
      <w:r w:rsidR="00677831" w:rsidRPr="005A6A87">
        <w:rPr>
          <w:rFonts w:ascii="Arial Narrow" w:hAnsi="Arial Narrow" w:cs="Times New Roman"/>
          <w:iCs/>
          <w:sz w:val="20"/>
          <w:szCs w:val="20"/>
        </w:rPr>
        <w:t xml:space="preserve"> from stumps and roots</w:t>
      </w:r>
      <w:r w:rsidR="00B35092" w:rsidRPr="005A6A87">
        <w:rPr>
          <w:rFonts w:ascii="Arial Narrow" w:hAnsi="Arial Narrow" w:cs="Times New Roman"/>
          <w:sz w:val="20"/>
          <w:szCs w:val="20"/>
        </w:rPr>
        <w:t xml:space="preserve"> (Forest Research, 2021).</w:t>
      </w:r>
      <w:r w:rsidR="0097181D" w:rsidRPr="005A6A87">
        <w:rPr>
          <w:rFonts w:ascii="Arial Narrow" w:hAnsi="Arial Narrow" w:cs="Times New Roman"/>
          <w:sz w:val="20"/>
          <w:szCs w:val="20"/>
        </w:rPr>
        <w:t xml:space="preserve"> Natural regeneration could create biodiversity corridors to connect natural forest patches and</w:t>
      </w:r>
      <w:r w:rsidR="00776718">
        <w:rPr>
          <w:rFonts w:ascii="Arial Narrow" w:hAnsi="Arial Narrow" w:cs="Times New Roman"/>
          <w:sz w:val="20"/>
          <w:szCs w:val="20"/>
        </w:rPr>
        <w:t xml:space="preserve"> thus</w:t>
      </w:r>
      <w:r w:rsidR="0097181D" w:rsidRPr="005A6A87">
        <w:rPr>
          <w:rFonts w:ascii="Arial Narrow" w:hAnsi="Arial Narrow" w:cs="Times New Roman"/>
          <w:sz w:val="20"/>
          <w:szCs w:val="20"/>
        </w:rPr>
        <w:t xml:space="preserve"> facilitate the movement of pollinators, small mammals, migratory birds and other wildlife to feed on and subsequently deposit seeds, further assisting in natural regeneration (</w:t>
      </w:r>
      <w:proofErr w:type="spellStart"/>
      <w:r w:rsidR="0097181D" w:rsidRPr="005A6A87">
        <w:rPr>
          <w:rFonts w:ascii="Arial Narrow" w:hAnsi="Arial Narrow" w:cs="Times New Roman"/>
          <w:sz w:val="20"/>
          <w:szCs w:val="20"/>
        </w:rPr>
        <w:t>Sohlo</w:t>
      </w:r>
      <w:proofErr w:type="spellEnd"/>
      <w:r w:rsidR="0097181D" w:rsidRPr="005A6A87">
        <w:rPr>
          <w:rFonts w:ascii="Arial Narrow" w:hAnsi="Arial Narrow" w:cs="Times New Roman"/>
          <w:sz w:val="20"/>
          <w:szCs w:val="20"/>
        </w:rPr>
        <w:t>, 2017).</w:t>
      </w:r>
      <w:r w:rsidR="00471354" w:rsidRPr="005A6A87">
        <w:rPr>
          <w:rFonts w:ascii="Arial Narrow" w:hAnsi="Arial Narrow" w:cs="Times New Roman"/>
          <w:sz w:val="20"/>
          <w:szCs w:val="20"/>
        </w:rPr>
        <w:t xml:space="preserve"> </w:t>
      </w:r>
      <w:r w:rsidR="0097181D" w:rsidRPr="005A6A87">
        <w:rPr>
          <w:rFonts w:ascii="Arial Narrow" w:hAnsi="Arial Narrow" w:cs="Times New Roman"/>
          <w:sz w:val="20"/>
          <w:szCs w:val="20"/>
          <w:u w:val="single"/>
        </w:rPr>
        <w:t>Assisted natural regeneration</w:t>
      </w:r>
      <w:r w:rsidR="0097181D" w:rsidRPr="005A6A87">
        <w:rPr>
          <w:rFonts w:ascii="Arial Narrow" w:hAnsi="Arial Narrow" w:cs="Times New Roman"/>
          <w:sz w:val="20"/>
          <w:szCs w:val="20"/>
        </w:rPr>
        <w:t xml:space="preserve"> </w:t>
      </w:r>
      <w:r w:rsidR="00E13767" w:rsidRPr="005A6A87">
        <w:rPr>
          <w:rFonts w:ascii="Arial Narrow" w:hAnsi="Arial Narrow" w:cs="Times New Roman"/>
          <w:sz w:val="20"/>
          <w:szCs w:val="20"/>
        </w:rPr>
        <w:t xml:space="preserve">(ANR) </w:t>
      </w:r>
      <w:r w:rsidR="00C96F1E" w:rsidRPr="005A6A87">
        <w:rPr>
          <w:rFonts w:ascii="Arial Narrow" w:hAnsi="Arial Narrow" w:cs="Times New Roman"/>
          <w:sz w:val="20"/>
          <w:szCs w:val="20"/>
        </w:rPr>
        <w:t>could be defined as</w:t>
      </w:r>
      <w:r w:rsidR="00D43397" w:rsidRPr="005A6A87">
        <w:rPr>
          <w:rFonts w:ascii="Arial Narrow" w:hAnsi="Arial Narrow" w:cs="Times New Roman"/>
          <w:sz w:val="20"/>
          <w:szCs w:val="20"/>
        </w:rPr>
        <w:t xml:space="preserve"> the process of rehabilitating </w:t>
      </w:r>
      <w:r w:rsidR="009A6B29" w:rsidRPr="005A6A87">
        <w:rPr>
          <w:rFonts w:ascii="Arial Narrow" w:hAnsi="Arial Narrow" w:cs="Times New Roman"/>
          <w:sz w:val="20"/>
          <w:szCs w:val="20"/>
        </w:rPr>
        <w:t>clear-cut</w:t>
      </w:r>
      <w:r w:rsidR="00D43397" w:rsidRPr="005A6A87">
        <w:rPr>
          <w:rFonts w:ascii="Arial Narrow" w:hAnsi="Arial Narrow" w:cs="Times New Roman"/>
          <w:sz w:val="20"/>
          <w:szCs w:val="20"/>
        </w:rPr>
        <w:t xml:space="preserve"> forest lands by taking advantage of trees already growing in the </w:t>
      </w:r>
      <w:r w:rsidR="009A6B29" w:rsidRPr="005A6A87">
        <w:rPr>
          <w:rFonts w:ascii="Arial Narrow" w:hAnsi="Arial Narrow" w:cs="Times New Roman"/>
          <w:sz w:val="20"/>
          <w:szCs w:val="20"/>
        </w:rPr>
        <w:t>s</w:t>
      </w:r>
      <w:r w:rsidR="00FF67F5" w:rsidRPr="005A6A87">
        <w:rPr>
          <w:rFonts w:ascii="Arial Narrow" w:hAnsi="Arial Narrow" w:cs="Times New Roman"/>
          <w:sz w:val="20"/>
          <w:szCs w:val="20"/>
        </w:rPr>
        <w:t>u</w:t>
      </w:r>
      <w:r w:rsidR="009A6B29" w:rsidRPr="005A6A87">
        <w:rPr>
          <w:rFonts w:ascii="Arial Narrow" w:hAnsi="Arial Narrow" w:cs="Times New Roman"/>
          <w:sz w:val="20"/>
          <w:szCs w:val="20"/>
        </w:rPr>
        <w:t>rround</w:t>
      </w:r>
      <w:r w:rsidR="009B1E3F" w:rsidRPr="005A6A87">
        <w:rPr>
          <w:rFonts w:ascii="Arial Narrow" w:hAnsi="Arial Narrow" w:cs="Times New Roman"/>
          <w:sz w:val="20"/>
          <w:szCs w:val="20"/>
        </w:rPr>
        <w:t>ing</w:t>
      </w:r>
      <w:r w:rsidR="009A6B29" w:rsidRPr="005A6A87">
        <w:rPr>
          <w:rFonts w:ascii="Arial Narrow" w:hAnsi="Arial Narrow" w:cs="Times New Roman"/>
          <w:sz w:val="20"/>
          <w:szCs w:val="20"/>
        </w:rPr>
        <w:t xml:space="preserve"> </w:t>
      </w:r>
      <w:r w:rsidR="00D43397" w:rsidRPr="005A6A87">
        <w:rPr>
          <w:rFonts w:ascii="Arial Narrow" w:hAnsi="Arial Narrow" w:cs="Times New Roman"/>
          <w:sz w:val="20"/>
          <w:szCs w:val="20"/>
        </w:rPr>
        <w:t>area</w:t>
      </w:r>
      <w:r w:rsidR="00B35092" w:rsidRPr="005A6A87">
        <w:rPr>
          <w:rFonts w:ascii="Arial Narrow" w:hAnsi="Arial Narrow" w:cs="Times New Roman"/>
          <w:sz w:val="20"/>
          <w:szCs w:val="20"/>
        </w:rPr>
        <w:t xml:space="preserve"> (Department of Environment and Natural Resources, 2021).</w:t>
      </w:r>
      <w:r w:rsidR="00D43397" w:rsidRPr="005A6A87">
        <w:rPr>
          <w:rFonts w:ascii="Arial Narrow" w:hAnsi="Arial Narrow" w:cs="Times New Roman"/>
          <w:sz w:val="20"/>
          <w:szCs w:val="20"/>
        </w:rPr>
        <w:t xml:space="preserve"> ANR </w:t>
      </w:r>
      <w:r w:rsidR="00E13767" w:rsidRPr="005A6A87">
        <w:rPr>
          <w:rFonts w:ascii="Arial Narrow" w:hAnsi="Arial Narrow" w:cs="Times New Roman"/>
          <w:sz w:val="20"/>
          <w:szCs w:val="20"/>
        </w:rPr>
        <w:t xml:space="preserve">is a simple, low-cost restoration method that </w:t>
      </w:r>
      <w:r w:rsidR="002A4F94" w:rsidRPr="005A6A87">
        <w:rPr>
          <w:rFonts w:ascii="Arial Narrow" w:hAnsi="Arial Narrow" w:cs="Times New Roman"/>
          <w:sz w:val="20"/>
          <w:szCs w:val="20"/>
        </w:rPr>
        <w:t>effectively enhances</w:t>
      </w:r>
      <w:r w:rsidR="00E13767" w:rsidRPr="005A6A87">
        <w:rPr>
          <w:rFonts w:ascii="Arial Narrow" w:hAnsi="Arial Narrow" w:cs="Times New Roman"/>
          <w:sz w:val="20"/>
          <w:szCs w:val="20"/>
        </w:rPr>
        <w:t xml:space="preserve"> </w:t>
      </w:r>
      <w:r w:rsidR="001C233F">
        <w:rPr>
          <w:rFonts w:ascii="Arial Narrow" w:hAnsi="Arial Narrow" w:cs="Times New Roman"/>
          <w:sz w:val="20"/>
          <w:szCs w:val="20"/>
        </w:rPr>
        <w:t>deforested or degraded lands' productivity and ecosystem function</w:t>
      </w:r>
      <w:r w:rsidR="00E13767" w:rsidRPr="005A6A87">
        <w:rPr>
          <w:rFonts w:ascii="Arial Narrow" w:hAnsi="Arial Narrow" w:cs="Times New Roman"/>
          <w:sz w:val="20"/>
          <w:szCs w:val="20"/>
        </w:rPr>
        <w:t>s. The method aims to accelerate, rather than replace, natural successional processes by removing or reducing barriers to natural regeneration such as soil degradation, competition with weedy species and recurring disturbances (</w:t>
      </w:r>
      <w:r w:rsidR="009B4A87" w:rsidRPr="005A6A87">
        <w:rPr>
          <w:rFonts w:ascii="Arial Narrow" w:hAnsi="Arial Narrow" w:cs="Times New Roman"/>
          <w:sz w:val="20"/>
          <w:szCs w:val="20"/>
        </w:rPr>
        <w:t>such as</w:t>
      </w:r>
      <w:r w:rsidR="00E13767" w:rsidRPr="005A6A87">
        <w:rPr>
          <w:rFonts w:ascii="Arial Narrow" w:hAnsi="Arial Narrow" w:cs="Times New Roman"/>
          <w:sz w:val="20"/>
          <w:szCs w:val="20"/>
        </w:rPr>
        <w:t xml:space="preserve"> fire, grazing and wood harvesting)</w:t>
      </w:r>
      <w:r w:rsidR="00AE2420" w:rsidRPr="005A6A87">
        <w:rPr>
          <w:rFonts w:ascii="Arial Narrow" w:hAnsi="Arial Narrow" w:cs="Times New Roman"/>
          <w:sz w:val="20"/>
          <w:szCs w:val="20"/>
        </w:rPr>
        <w:t xml:space="preserve"> (FAO, 2021g).</w:t>
      </w:r>
      <w:r w:rsidR="00471354" w:rsidRPr="005A6A87">
        <w:rPr>
          <w:rFonts w:ascii="Arial Narrow" w:hAnsi="Arial Narrow" w:cs="Times New Roman"/>
          <w:sz w:val="20"/>
          <w:szCs w:val="20"/>
        </w:rPr>
        <w:t xml:space="preserve"> </w:t>
      </w:r>
      <w:r w:rsidR="0097181D" w:rsidRPr="005A6A87">
        <w:rPr>
          <w:rFonts w:ascii="Arial Narrow" w:hAnsi="Arial Narrow" w:cs="Times New Roman"/>
          <w:sz w:val="20"/>
          <w:szCs w:val="20"/>
        </w:rPr>
        <w:t xml:space="preserve">Natural regeneration and assisted natural regeneration can also be supplemented with enrichment planting in cases where there are insufficient natural seedlings. </w:t>
      </w:r>
      <w:r w:rsidR="00776718">
        <w:rPr>
          <w:rFonts w:ascii="Arial Narrow" w:hAnsi="Arial Narrow" w:cs="Times New Roman"/>
          <w:sz w:val="20"/>
          <w:szCs w:val="20"/>
        </w:rPr>
        <w:t>This</w:t>
      </w:r>
      <w:r w:rsidR="00776718" w:rsidRPr="005A6A87">
        <w:rPr>
          <w:rFonts w:ascii="Arial Narrow" w:hAnsi="Arial Narrow" w:cs="Times New Roman"/>
          <w:sz w:val="20"/>
          <w:szCs w:val="20"/>
        </w:rPr>
        <w:t xml:space="preserve"> </w:t>
      </w:r>
      <w:r w:rsidR="0097181D" w:rsidRPr="005A6A87">
        <w:rPr>
          <w:rFonts w:ascii="Arial Narrow" w:hAnsi="Arial Narrow" w:cs="Times New Roman"/>
          <w:sz w:val="20"/>
          <w:szCs w:val="20"/>
        </w:rPr>
        <w:t xml:space="preserve">is more cost-efficient than relying solely on planting and has a higher success rate </w:t>
      </w:r>
      <w:r w:rsidR="0097181D" w:rsidRPr="005A6A87">
        <w:rPr>
          <w:rFonts w:ascii="Arial Narrow" w:hAnsi="Arial Narrow" w:cs="Times New Roman"/>
          <w:sz w:val="20"/>
          <w:szCs w:val="20"/>
        </w:rPr>
        <w:lastRenderedPageBreak/>
        <w:t>because the root system is already in place. This supports climate resilience</w:t>
      </w:r>
      <w:r w:rsidR="00776718">
        <w:rPr>
          <w:rFonts w:ascii="Arial Narrow" w:hAnsi="Arial Narrow" w:cs="Times New Roman"/>
          <w:sz w:val="20"/>
          <w:szCs w:val="20"/>
        </w:rPr>
        <w:t xml:space="preserve"> and</w:t>
      </w:r>
      <w:r w:rsidR="0097181D" w:rsidRPr="005A6A87">
        <w:rPr>
          <w:rFonts w:ascii="Arial Narrow" w:hAnsi="Arial Narrow" w:cs="Times New Roman"/>
          <w:sz w:val="20"/>
          <w:szCs w:val="20"/>
        </w:rPr>
        <w:t xml:space="preserve"> carbon sequestration, reduces land degradation, and improves above and belowground biodiversity (</w:t>
      </w:r>
      <w:proofErr w:type="spellStart"/>
      <w:r w:rsidR="0097181D" w:rsidRPr="005A6A87">
        <w:rPr>
          <w:rFonts w:ascii="Arial Narrow" w:hAnsi="Arial Narrow" w:cs="Times New Roman"/>
          <w:sz w:val="20"/>
          <w:szCs w:val="20"/>
        </w:rPr>
        <w:t>Sohlo</w:t>
      </w:r>
      <w:proofErr w:type="spellEnd"/>
      <w:r w:rsidR="0097181D" w:rsidRPr="005A6A87">
        <w:rPr>
          <w:rFonts w:ascii="Arial Narrow" w:hAnsi="Arial Narrow" w:cs="Times New Roman"/>
          <w:sz w:val="20"/>
          <w:szCs w:val="20"/>
        </w:rPr>
        <w:t>, 2017).</w:t>
      </w:r>
    </w:p>
    <w:p w14:paraId="31653BC0" w14:textId="77777777" w:rsidR="009B1E3F" w:rsidRPr="005A6A87" w:rsidRDefault="009B1E3F" w:rsidP="0097181D">
      <w:pPr>
        <w:spacing w:after="0" w:line="240" w:lineRule="auto"/>
        <w:jc w:val="both"/>
        <w:rPr>
          <w:rFonts w:ascii="Arial Narrow" w:hAnsi="Arial Narrow" w:cs="Times New Roman"/>
          <w:sz w:val="20"/>
          <w:szCs w:val="20"/>
        </w:rPr>
      </w:pPr>
    </w:p>
    <w:p w14:paraId="1D2D6D29" w14:textId="23BB7A00" w:rsidR="0097181D" w:rsidRPr="005A6A87" w:rsidRDefault="0097181D" w:rsidP="0097181D">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83" w:name="_Toc89714156"/>
      <w:bookmarkStart w:id="184" w:name="_Toc89714365"/>
      <w:r w:rsidRPr="005A6A87">
        <w:rPr>
          <w:rFonts w:ascii="Arial Narrow" w:hAnsi="Arial Narrow" w:cs="Times New Roman"/>
          <w:b/>
          <w:bCs/>
          <w:color w:val="auto"/>
          <w:sz w:val="28"/>
          <w:szCs w:val="28"/>
        </w:rPr>
        <w:t xml:space="preserve">Assisted </w:t>
      </w:r>
      <w:r w:rsidR="003F4C07" w:rsidRPr="005A6A87">
        <w:rPr>
          <w:rFonts w:ascii="Arial Narrow" w:hAnsi="Arial Narrow" w:cs="Times New Roman"/>
          <w:b/>
          <w:bCs/>
          <w:color w:val="auto"/>
          <w:sz w:val="28"/>
          <w:szCs w:val="28"/>
        </w:rPr>
        <w:t>migration of native tree species based on the distribution maps</w:t>
      </w:r>
      <w:bookmarkEnd w:id="183"/>
      <w:bookmarkEnd w:id="184"/>
    </w:p>
    <w:p w14:paraId="72C182C0" w14:textId="77777777" w:rsidR="0097181D" w:rsidRPr="005A6A87" w:rsidRDefault="0097181D" w:rsidP="0097181D">
      <w:pPr>
        <w:spacing w:after="0" w:line="240" w:lineRule="auto"/>
        <w:jc w:val="both"/>
        <w:rPr>
          <w:rFonts w:ascii="Arial Narrow" w:hAnsi="Arial Narrow" w:cs="Times New Roman"/>
          <w:sz w:val="20"/>
          <w:szCs w:val="20"/>
        </w:rPr>
      </w:pPr>
    </w:p>
    <w:p w14:paraId="04C1FD2F" w14:textId="10752F6F" w:rsidR="0097181D" w:rsidRPr="005A6A87" w:rsidRDefault="0097181D" w:rsidP="0097181D">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Natural forests are unlikely to migrate sufficiently quickly to </w:t>
      </w:r>
      <w:r w:rsidR="00AA6C1F" w:rsidRPr="005A6A87">
        <w:rPr>
          <w:rFonts w:ascii="Arial Narrow" w:hAnsi="Arial Narrow" w:cs="Times New Roman"/>
          <w:sz w:val="20"/>
          <w:szCs w:val="20"/>
        </w:rPr>
        <w:t>"</w:t>
      </w:r>
      <w:r w:rsidRPr="005A6A87">
        <w:rPr>
          <w:rFonts w:ascii="Arial Narrow" w:hAnsi="Arial Narrow" w:cs="Times New Roman"/>
          <w:sz w:val="20"/>
          <w:szCs w:val="20"/>
        </w:rPr>
        <w:t>follow</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climates to which they are well adapted and will have to rely on genetic adaptation or plasticity, at least in the short term. Natural forests could be supported by broadcasting seeds or pollen in areas where current populations are expected to become maladapted under future climatic conditions. On the other hand, trees grown in plantations can be moved by humans, either as seeds or seedlings, to sites where the future climate is expected to match their requirements. </w:t>
      </w:r>
      <w:r w:rsidRPr="005A6A87">
        <w:rPr>
          <w:rFonts w:ascii="Arial Narrow" w:hAnsi="Arial Narrow" w:cs="Times New Roman"/>
          <w:sz w:val="20"/>
          <w:szCs w:val="20"/>
          <w:u w:val="single"/>
        </w:rPr>
        <w:t>Assisted migration of native tree species</w:t>
      </w:r>
      <w:r w:rsidRPr="00F72829">
        <w:rPr>
          <w:rFonts w:ascii="Arial Narrow" w:hAnsi="Arial Narrow" w:cs="Times New Roman"/>
          <w:sz w:val="20"/>
          <w:szCs w:val="20"/>
        </w:rPr>
        <w:t xml:space="preserve"> </w:t>
      </w:r>
      <w:r w:rsidRPr="005A6A87">
        <w:rPr>
          <w:rFonts w:ascii="Arial Narrow" w:hAnsi="Arial Narrow" w:cs="Times New Roman"/>
          <w:sz w:val="20"/>
          <w:szCs w:val="20"/>
        </w:rPr>
        <w:t xml:space="preserve">and populations within species is recognized as a potentially critical response to climate change. Assisted migration includes the managed movement of species to areas where they are not yet present and the introduction of better-suited populations within species. In many species with sizeable genetic variability, moving well-adapted populations is likely a better strategy than moving species. Assisted migration requires moving increased quantities of germplasm (forest reproductive material) across national boundaries for planting </w:t>
      </w:r>
      <w:r w:rsidR="009B4A87" w:rsidRPr="005A6A87">
        <w:rPr>
          <w:rFonts w:ascii="Arial Narrow" w:hAnsi="Arial Narrow" w:cs="Times New Roman"/>
          <w:sz w:val="20"/>
          <w:szCs w:val="20"/>
        </w:rPr>
        <w:t>with an appropriate</w:t>
      </w:r>
      <w:r w:rsidRPr="005A6A87">
        <w:rPr>
          <w:rFonts w:ascii="Arial Narrow" w:hAnsi="Arial Narrow" w:cs="Times New Roman"/>
          <w:sz w:val="20"/>
          <w:szCs w:val="20"/>
        </w:rPr>
        <w:t xml:space="preserve"> monitoring system (FAO, 2015).</w:t>
      </w:r>
    </w:p>
    <w:p w14:paraId="0586BE2B" w14:textId="77777777" w:rsidR="002D0EFE" w:rsidRPr="005A6A87" w:rsidRDefault="002D0EFE" w:rsidP="0097181D">
      <w:pPr>
        <w:autoSpaceDE w:val="0"/>
        <w:autoSpaceDN w:val="0"/>
        <w:adjustRightInd w:val="0"/>
        <w:spacing w:after="0" w:line="240" w:lineRule="auto"/>
        <w:jc w:val="both"/>
        <w:rPr>
          <w:rFonts w:ascii="Arial Narrow" w:hAnsi="Arial Narrow" w:cs="Times New Roman"/>
          <w:sz w:val="20"/>
          <w:szCs w:val="20"/>
        </w:rPr>
      </w:pPr>
    </w:p>
    <w:p w14:paraId="2828B59D" w14:textId="5FCD0441" w:rsidR="008C7987" w:rsidRPr="005A6A87" w:rsidRDefault="008C7987" w:rsidP="008C7987">
      <w:pPr>
        <w:pStyle w:val="Heading2"/>
        <w:numPr>
          <w:ilvl w:val="1"/>
          <w:numId w:val="1"/>
        </w:numPr>
        <w:spacing w:before="0" w:line="240" w:lineRule="auto"/>
        <w:ind w:left="0" w:firstLine="0"/>
        <w:jc w:val="both"/>
        <w:rPr>
          <w:rFonts w:ascii="Arial Narrow" w:hAnsi="Arial Narrow" w:cs="Times New Roman"/>
          <w:b/>
          <w:bCs/>
          <w:color w:val="auto"/>
          <w:sz w:val="28"/>
          <w:szCs w:val="28"/>
        </w:rPr>
      </w:pPr>
      <w:bookmarkStart w:id="185" w:name="_Toc89714157"/>
      <w:bookmarkStart w:id="186" w:name="_Toc89714366"/>
      <w:r w:rsidRPr="005A6A87">
        <w:rPr>
          <w:rFonts w:ascii="Arial Narrow" w:hAnsi="Arial Narrow" w:cs="Times New Roman"/>
          <w:b/>
          <w:bCs/>
          <w:color w:val="auto"/>
          <w:sz w:val="28"/>
          <w:szCs w:val="28"/>
        </w:rPr>
        <w:t>Ecosystem</w:t>
      </w:r>
      <w:r w:rsidR="003F4C07" w:rsidRPr="005A6A87">
        <w:rPr>
          <w:rFonts w:ascii="Arial Narrow" w:hAnsi="Arial Narrow" w:cs="Times New Roman"/>
          <w:b/>
          <w:bCs/>
          <w:color w:val="auto"/>
          <w:sz w:val="28"/>
          <w:szCs w:val="28"/>
        </w:rPr>
        <w:t>-based management approaches</w:t>
      </w:r>
      <w:bookmarkEnd w:id="185"/>
      <w:bookmarkEnd w:id="186"/>
    </w:p>
    <w:p w14:paraId="3CCC1057" w14:textId="77777777" w:rsidR="008C7987" w:rsidRPr="00F72829" w:rsidRDefault="008C7987" w:rsidP="008C7987">
      <w:pPr>
        <w:spacing w:after="0" w:line="240" w:lineRule="auto"/>
        <w:jc w:val="both"/>
        <w:rPr>
          <w:rFonts w:ascii="Arial Narrow" w:hAnsi="Arial Narrow" w:cs="Times New Roman"/>
          <w:sz w:val="20"/>
          <w:szCs w:val="20"/>
        </w:rPr>
      </w:pPr>
    </w:p>
    <w:p w14:paraId="531514BA" w14:textId="6F09E4E4" w:rsidR="008C7987" w:rsidRPr="005A6A87" w:rsidRDefault="008C7987" w:rsidP="008C7987">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87" w:name="_Toc89714158"/>
      <w:bookmarkStart w:id="188" w:name="_Toc89714367"/>
      <w:r w:rsidRPr="005A6A87">
        <w:rPr>
          <w:rFonts w:ascii="Arial Narrow" w:hAnsi="Arial Narrow" w:cs="Times New Roman"/>
          <w:b/>
          <w:bCs/>
          <w:color w:val="auto"/>
          <w:sz w:val="28"/>
          <w:szCs w:val="28"/>
        </w:rPr>
        <w:t xml:space="preserve">Adaptive </w:t>
      </w:r>
      <w:r w:rsidR="003F4C07" w:rsidRPr="005A6A87">
        <w:rPr>
          <w:rFonts w:ascii="Arial Narrow" w:hAnsi="Arial Narrow" w:cs="Times New Roman"/>
          <w:b/>
          <w:bCs/>
          <w:color w:val="auto"/>
          <w:sz w:val="28"/>
          <w:szCs w:val="28"/>
        </w:rPr>
        <w:t>forest management</w:t>
      </w:r>
      <w:bookmarkEnd w:id="187"/>
      <w:bookmarkEnd w:id="188"/>
    </w:p>
    <w:p w14:paraId="6AC9013A" w14:textId="77777777" w:rsidR="008C7987" w:rsidRPr="005A6A87" w:rsidRDefault="008C7987" w:rsidP="008C7987">
      <w:pPr>
        <w:spacing w:after="0" w:line="240" w:lineRule="auto"/>
        <w:jc w:val="both"/>
        <w:rPr>
          <w:rFonts w:ascii="Arial Narrow" w:hAnsi="Arial Narrow" w:cs="Times New Roman"/>
          <w:sz w:val="20"/>
          <w:szCs w:val="20"/>
        </w:rPr>
      </w:pPr>
    </w:p>
    <w:p w14:paraId="77CB8621" w14:textId="5DC55B93" w:rsidR="0046517F" w:rsidRDefault="008C7987" w:rsidP="008C7987">
      <w:pPr>
        <w:spacing w:after="0" w:line="240" w:lineRule="auto"/>
        <w:jc w:val="both"/>
        <w:rPr>
          <w:rFonts w:ascii="Arial Narrow" w:eastAsia="StempelGaramondLTStd-Roman" w:hAnsi="Arial Narrow" w:cs="Times New Roman"/>
          <w:sz w:val="20"/>
          <w:szCs w:val="20"/>
        </w:rPr>
      </w:pPr>
      <w:r w:rsidRPr="005A6A87">
        <w:rPr>
          <w:rFonts w:ascii="Arial Narrow" w:hAnsi="Arial Narrow" w:cs="Times New Roman"/>
          <w:sz w:val="20"/>
          <w:szCs w:val="20"/>
        </w:rPr>
        <w:t xml:space="preserve">The spatial </w:t>
      </w:r>
      <w:r w:rsidR="009B4A87" w:rsidRPr="005A6A87">
        <w:rPr>
          <w:rFonts w:ascii="Arial Narrow" w:hAnsi="Arial Narrow" w:cs="Times New Roman"/>
          <w:sz w:val="20"/>
          <w:szCs w:val="20"/>
        </w:rPr>
        <w:t xml:space="preserve">variation </w:t>
      </w:r>
      <w:r w:rsidRPr="005A6A87">
        <w:rPr>
          <w:rFonts w:ascii="Arial Narrow" w:hAnsi="Arial Narrow" w:cs="Times New Roman"/>
          <w:sz w:val="20"/>
          <w:szCs w:val="20"/>
        </w:rPr>
        <w:t>of the impact</w:t>
      </w:r>
      <w:r w:rsidR="009B4A87" w:rsidRPr="005A6A87">
        <w:rPr>
          <w:rFonts w:ascii="Arial Narrow" w:hAnsi="Arial Narrow" w:cs="Times New Roman"/>
          <w:sz w:val="20"/>
          <w:szCs w:val="20"/>
        </w:rPr>
        <w:t>s</w:t>
      </w:r>
      <w:r w:rsidRPr="005A6A87">
        <w:rPr>
          <w:rFonts w:ascii="Arial Narrow" w:hAnsi="Arial Narrow" w:cs="Times New Roman"/>
          <w:sz w:val="20"/>
          <w:szCs w:val="20"/>
        </w:rPr>
        <w:t xml:space="preserve"> of climate change require</w:t>
      </w:r>
      <w:r w:rsidR="009B4A87" w:rsidRPr="005A6A87">
        <w:rPr>
          <w:rFonts w:ascii="Arial Narrow" w:hAnsi="Arial Narrow" w:cs="Times New Roman"/>
          <w:sz w:val="20"/>
          <w:szCs w:val="20"/>
        </w:rPr>
        <w:t>s</w:t>
      </w:r>
      <w:r w:rsidRPr="005A6A87">
        <w:rPr>
          <w:rFonts w:ascii="Arial Narrow" w:hAnsi="Arial Narrow" w:cs="Times New Roman"/>
          <w:sz w:val="20"/>
          <w:szCs w:val="20"/>
        </w:rPr>
        <w:t xml:space="preserve"> the development of regional adaptation measures for mountain, valley and plain</w:t>
      </w:r>
      <w:r w:rsidR="009B4A87" w:rsidRPr="005A6A87">
        <w:rPr>
          <w:rFonts w:ascii="Arial Narrow" w:hAnsi="Arial Narrow" w:cs="Times New Roman"/>
          <w:sz w:val="20"/>
          <w:szCs w:val="20"/>
        </w:rPr>
        <w:t>s</w:t>
      </w:r>
      <w:r w:rsidRPr="005A6A87">
        <w:rPr>
          <w:rFonts w:ascii="Arial Narrow" w:hAnsi="Arial Narrow" w:cs="Times New Roman"/>
          <w:sz w:val="20"/>
          <w:szCs w:val="20"/>
        </w:rPr>
        <w:t xml:space="preserve"> forests. </w:t>
      </w:r>
      <w:r w:rsidRPr="005A6A87">
        <w:rPr>
          <w:rFonts w:ascii="Arial Narrow" w:eastAsia="StempelGaramondLTStd-Roman" w:hAnsi="Arial Narrow" w:cs="Times New Roman"/>
          <w:sz w:val="20"/>
          <w:szCs w:val="20"/>
          <w:u w:val="single"/>
        </w:rPr>
        <w:t>Adaptive forest management</w:t>
      </w:r>
      <w:r w:rsidRPr="005A6A87">
        <w:rPr>
          <w:rFonts w:ascii="Arial Narrow" w:eastAsia="StempelGaramondLTStd-Roman" w:hAnsi="Arial Narrow" w:cs="Times New Roman"/>
          <w:sz w:val="20"/>
          <w:szCs w:val="20"/>
        </w:rPr>
        <w:t>, supported by national/local monitoring systems, is a fundamental, flexible, reactive and anticipatory approach to reduce forest vulnerability and maintain forest productivity. Adaptation measures might include the selection of heat-tolerant and drought-tolerant species in planted forests, the use of planting stock from a range of provenances, the underplanting of tree varieties adapted to expected climatic conditions, and the assisted natural regeneration of adapted species and varieties (FAO, 2010a</w:t>
      </w:r>
      <w:r w:rsidR="009B4A87" w:rsidRPr="005A6A87">
        <w:rPr>
          <w:rFonts w:ascii="Arial Narrow" w:eastAsia="StempelGaramondLTStd-Roman" w:hAnsi="Arial Narrow" w:cs="Times New Roman"/>
          <w:sz w:val="20"/>
          <w:szCs w:val="20"/>
        </w:rPr>
        <w:t>,</w:t>
      </w:r>
      <w:r w:rsidRPr="005A6A87">
        <w:rPr>
          <w:rFonts w:ascii="Arial Narrow" w:eastAsia="StempelGaramondLTStd-Roman" w:hAnsi="Arial Narrow" w:cs="Times New Roman"/>
          <w:sz w:val="20"/>
          <w:szCs w:val="20"/>
        </w:rPr>
        <w:t xml:space="preserve"> 2013). Management decisions could include</w:t>
      </w:r>
      <w:r w:rsidR="0046517F">
        <w:rPr>
          <w:rFonts w:ascii="Arial Narrow" w:eastAsia="StempelGaramondLTStd-Roman" w:hAnsi="Arial Narrow" w:cs="Times New Roman"/>
          <w:sz w:val="20"/>
          <w:szCs w:val="20"/>
        </w:rPr>
        <w:t>:</w:t>
      </w:r>
    </w:p>
    <w:p w14:paraId="40D74206" w14:textId="77777777" w:rsidR="009D7C51" w:rsidRDefault="009D7C51" w:rsidP="008C7987">
      <w:pPr>
        <w:spacing w:after="0" w:line="240" w:lineRule="auto"/>
        <w:jc w:val="both"/>
        <w:rPr>
          <w:rFonts w:ascii="Arial Narrow" w:eastAsia="StempelGaramondLTStd-Roman" w:hAnsi="Arial Narrow" w:cs="Times New Roman"/>
          <w:sz w:val="20"/>
          <w:szCs w:val="20"/>
        </w:rPr>
      </w:pPr>
    </w:p>
    <w:p w14:paraId="16007EA2" w14:textId="60845E14" w:rsidR="0046517F" w:rsidRPr="00F72829" w:rsidRDefault="009D7C51" w:rsidP="00F72829">
      <w:pPr>
        <w:pStyle w:val="ListParagraph"/>
        <w:numPr>
          <w:ilvl w:val="0"/>
          <w:numId w:val="51"/>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C</w:t>
      </w:r>
      <w:r w:rsidR="008C7987" w:rsidRPr="00F72829">
        <w:rPr>
          <w:rFonts w:ascii="Arial Narrow" w:eastAsia="StempelGaramondLTStd-Roman" w:hAnsi="Arial Narrow" w:cs="Times New Roman"/>
          <w:sz w:val="20"/>
          <w:szCs w:val="20"/>
        </w:rPr>
        <w:t>hanges in rotation lengths considering the changing precipitation and temperature risk</w:t>
      </w:r>
      <w:r w:rsidR="0046517F" w:rsidRPr="00F72829">
        <w:rPr>
          <w:rFonts w:ascii="Arial Narrow" w:eastAsia="StempelGaramondLTStd-Roman" w:hAnsi="Arial Narrow" w:cs="Times New Roman"/>
          <w:sz w:val="20"/>
          <w:szCs w:val="20"/>
        </w:rPr>
        <w:t>;</w:t>
      </w:r>
    </w:p>
    <w:p w14:paraId="6B6B996A" w14:textId="628D0477" w:rsidR="0046517F" w:rsidRPr="00F72829" w:rsidRDefault="009D7C51" w:rsidP="00F72829">
      <w:pPr>
        <w:pStyle w:val="ListParagraph"/>
        <w:numPr>
          <w:ilvl w:val="0"/>
          <w:numId w:val="51"/>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C</w:t>
      </w:r>
      <w:r w:rsidR="008C7987" w:rsidRPr="00F72829">
        <w:rPr>
          <w:rFonts w:ascii="Arial Narrow" w:eastAsia="StempelGaramondLTStd-Roman" w:hAnsi="Arial Narrow" w:cs="Times New Roman"/>
          <w:sz w:val="20"/>
          <w:szCs w:val="20"/>
        </w:rPr>
        <w:t xml:space="preserve">hanges in planting seasons </w:t>
      </w:r>
      <w:r w:rsidR="0046517F" w:rsidRPr="00F72829">
        <w:rPr>
          <w:rFonts w:ascii="Arial Narrow" w:eastAsia="StempelGaramondLTStd-Roman" w:hAnsi="Arial Narrow" w:cs="Times New Roman"/>
          <w:sz w:val="20"/>
          <w:szCs w:val="20"/>
        </w:rPr>
        <w:t>to improve</w:t>
      </w:r>
      <w:r w:rsidR="008C7987" w:rsidRPr="00F72829">
        <w:rPr>
          <w:rFonts w:ascii="Arial Narrow" w:eastAsia="StempelGaramondLTStd-Roman" w:hAnsi="Arial Narrow" w:cs="Times New Roman"/>
          <w:sz w:val="20"/>
          <w:szCs w:val="20"/>
        </w:rPr>
        <w:t xml:space="preserve"> survival rates of seedlings</w:t>
      </w:r>
      <w:r w:rsidR="0046517F" w:rsidRPr="00F72829">
        <w:rPr>
          <w:rFonts w:ascii="Arial Narrow" w:eastAsia="StempelGaramondLTStd-Roman" w:hAnsi="Arial Narrow" w:cs="Times New Roman"/>
          <w:sz w:val="20"/>
          <w:szCs w:val="20"/>
        </w:rPr>
        <w:t>;</w:t>
      </w:r>
    </w:p>
    <w:p w14:paraId="5454AA9F" w14:textId="7DA166C6" w:rsidR="0046517F" w:rsidRPr="00F72829" w:rsidRDefault="009D7C51" w:rsidP="00F72829">
      <w:pPr>
        <w:pStyle w:val="ListParagraph"/>
        <w:numPr>
          <w:ilvl w:val="0"/>
          <w:numId w:val="51"/>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E</w:t>
      </w:r>
      <w:r w:rsidR="008C7987" w:rsidRPr="00F72829">
        <w:rPr>
          <w:rFonts w:ascii="Arial Narrow" w:eastAsia="StempelGaramondLTStd-Roman" w:hAnsi="Arial Narrow" w:cs="Times New Roman"/>
          <w:sz w:val="20"/>
          <w:szCs w:val="20"/>
        </w:rPr>
        <w:t>nhancing natural regeneration through enrichment planting</w:t>
      </w:r>
      <w:r w:rsidR="0046517F" w:rsidRPr="00F72829">
        <w:rPr>
          <w:rFonts w:ascii="Arial Narrow" w:eastAsia="StempelGaramondLTStd-Roman" w:hAnsi="Arial Narrow" w:cs="Times New Roman"/>
          <w:sz w:val="20"/>
          <w:szCs w:val="20"/>
        </w:rPr>
        <w:t>;</w:t>
      </w:r>
    </w:p>
    <w:p w14:paraId="6ED118E9" w14:textId="35387B11" w:rsidR="0046517F" w:rsidRPr="00F72829" w:rsidRDefault="009D7C51" w:rsidP="00F72829">
      <w:pPr>
        <w:pStyle w:val="ListParagraph"/>
        <w:numPr>
          <w:ilvl w:val="0"/>
          <w:numId w:val="51"/>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P</w:t>
      </w:r>
      <w:r w:rsidR="008C7987" w:rsidRPr="00F72829">
        <w:rPr>
          <w:rFonts w:ascii="Arial Narrow" w:eastAsia="StempelGaramondLTStd-Roman" w:hAnsi="Arial Narrow" w:cs="Times New Roman"/>
          <w:sz w:val="20"/>
          <w:szCs w:val="20"/>
        </w:rPr>
        <w:t>lanting native tree species and varieties to minimize vulnerability to the impacts of climate change</w:t>
      </w:r>
      <w:r w:rsidR="0046517F" w:rsidRPr="00F72829">
        <w:rPr>
          <w:rFonts w:ascii="Arial Narrow" w:eastAsia="StempelGaramondLTStd-Roman" w:hAnsi="Arial Narrow" w:cs="Times New Roman"/>
          <w:sz w:val="20"/>
          <w:szCs w:val="20"/>
        </w:rPr>
        <w:t>; and</w:t>
      </w:r>
    </w:p>
    <w:p w14:paraId="3C411039" w14:textId="75FA59C6" w:rsidR="008C7987" w:rsidRPr="00F72829" w:rsidRDefault="009D7C51" w:rsidP="00F72829">
      <w:pPr>
        <w:pStyle w:val="ListParagraph"/>
        <w:numPr>
          <w:ilvl w:val="0"/>
          <w:numId w:val="51"/>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A</w:t>
      </w:r>
      <w:r w:rsidR="008C7987" w:rsidRPr="00F72829">
        <w:rPr>
          <w:rFonts w:ascii="Arial Narrow" w:eastAsia="StempelGaramondLTStd-Roman" w:hAnsi="Arial Narrow" w:cs="Times New Roman"/>
          <w:sz w:val="20"/>
          <w:szCs w:val="20"/>
        </w:rPr>
        <w:t xml:space="preserve">ssessing </w:t>
      </w:r>
      <w:r w:rsidR="00AA6C1F" w:rsidRPr="00F72829">
        <w:rPr>
          <w:rFonts w:ascii="Arial Narrow" w:eastAsia="StempelGaramondLTStd-Roman" w:hAnsi="Arial Narrow" w:cs="Times New Roman"/>
          <w:sz w:val="20"/>
          <w:szCs w:val="20"/>
        </w:rPr>
        <w:t xml:space="preserve">forests' </w:t>
      </w:r>
      <w:r w:rsidR="008C7987" w:rsidRPr="00F72829">
        <w:rPr>
          <w:rFonts w:ascii="Arial Narrow" w:eastAsia="StempelGaramondLTStd-Roman" w:hAnsi="Arial Narrow" w:cs="Times New Roman"/>
          <w:sz w:val="20"/>
          <w:szCs w:val="20"/>
        </w:rPr>
        <w:t>vulnerability to forest fire, pests and pathogens, and devising strategies for protection (FAO, 2010b).</w:t>
      </w:r>
    </w:p>
    <w:p w14:paraId="271821D1" w14:textId="77777777" w:rsidR="008C7987" w:rsidRPr="005A6A87" w:rsidRDefault="008C7987" w:rsidP="008C7987">
      <w:pPr>
        <w:autoSpaceDE w:val="0"/>
        <w:autoSpaceDN w:val="0"/>
        <w:adjustRightInd w:val="0"/>
        <w:spacing w:after="0" w:line="240" w:lineRule="auto"/>
        <w:jc w:val="both"/>
        <w:rPr>
          <w:rFonts w:ascii="Arial Narrow" w:eastAsia="StempelGaramondLTStd-Roman" w:hAnsi="Arial Narrow" w:cs="Times New Roman"/>
          <w:sz w:val="20"/>
          <w:szCs w:val="20"/>
        </w:rPr>
      </w:pPr>
    </w:p>
    <w:p w14:paraId="63D610DC" w14:textId="073C4173" w:rsidR="008C7987" w:rsidRPr="005A6A87" w:rsidRDefault="008C7987" w:rsidP="008C7987">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89" w:name="_Toc89714159"/>
      <w:bookmarkStart w:id="190" w:name="_Toc89714368"/>
      <w:r w:rsidRPr="005A6A87">
        <w:rPr>
          <w:rFonts w:ascii="Arial Narrow" w:hAnsi="Arial Narrow" w:cs="Times New Roman"/>
          <w:b/>
          <w:bCs/>
          <w:color w:val="auto"/>
          <w:sz w:val="28"/>
          <w:szCs w:val="28"/>
        </w:rPr>
        <w:t xml:space="preserve">Integrated </w:t>
      </w:r>
      <w:r w:rsidR="003F4C07" w:rsidRPr="005A6A87">
        <w:rPr>
          <w:rFonts w:ascii="Arial Narrow" w:hAnsi="Arial Narrow" w:cs="Times New Roman"/>
          <w:b/>
          <w:bCs/>
          <w:color w:val="auto"/>
          <w:sz w:val="28"/>
          <w:szCs w:val="28"/>
        </w:rPr>
        <w:t>natural resource management</w:t>
      </w:r>
      <w:bookmarkEnd w:id="189"/>
      <w:bookmarkEnd w:id="190"/>
    </w:p>
    <w:p w14:paraId="2651C222" w14:textId="77777777" w:rsidR="008C7987" w:rsidRPr="005A6A87" w:rsidRDefault="008C7987" w:rsidP="008C7987">
      <w:pPr>
        <w:spacing w:after="0" w:line="240" w:lineRule="auto"/>
        <w:jc w:val="both"/>
        <w:rPr>
          <w:rFonts w:ascii="Arial Narrow" w:hAnsi="Arial Narrow" w:cs="Times New Roman"/>
          <w:sz w:val="20"/>
          <w:szCs w:val="20"/>
        </w:rPr>
      </w:pPr>
    </w:p>
    <w:p w14:paraId="41E5271F" w14:textId="424719B5" w:rsidR="0046517F" w:rsidRDefault="008C7987" w:rsidP="008C7987">
      <w:pPr>
        <w:pStyle w:val="NormalWeb"/>
        <w:shd w:val="clear" w:color="auto" w:fill="FFFFFF"/>
        <w:spacing w:before="0" w:beforeAutospacing="0" w:after="0" w:afterAutospacing="0"/>
        <w:jc w:val="both"/>
        <w:rPr>
          <w:rFonts w:ascii="Arial Narrow" w:hAnsi="Arial Narrow"/>
          <w:sz w:val="20"/>
          <w:szCs w:val="20"/>
          <w:lang w:val="en-US"/>
        </w:rPr>
      </w:pPr>
      <w:r w:rsidRPr="005A6A87">
        <w:rPr>
          <w:rStyle w:val="jlqj4b"/>
          <w:rFonts w:ascii="Arial Narrow" w:eastAsiaTheme="minorEastAsia" w:hAnsi="Arial Narrow"/>
          <w:sz w:val="20"/>
          <w:szCs w:val="20"/>
          <w:u w:val="single"/>
          <w:lang w:val="en-US"/>
        </w:rPr>
        <w:t>Integrated natural resource management</w:t>
      </w:r>
      <w:r w:rsidRPr="005A6A87">
        <w:rPr>
          <w:rStyle w:val="jlqj4b"/>
          <w:rFonts w:ascii="Arial Narrow" w:eastAsiaTheme="minorEastAsia" w:hAnsi="Arial Narrow"/>
          <w:sz w:val="20"/>
          <w:szCs w:val="20"/>
          <w:lang w:val="en-US"/>
        </w:rPr>
        <w:t xml:space="preserve"> (INRM) is the </w:t>
      </w:r>
      <w:r w:rsidR="009C742B" w:rsidRPr="005A6A87">
        <w:rPr>
          <w:rStyle w:val="jlqj4b"/>
          <w:rFonts w:ascii="Arial Narrow" w:eastAsiaTheme="minorEastAsia" w:hAnsi="Arial Narrow"/>
          <w:sz w:val="20"/>
          <w:szCs w:val="20"/>
          <w:lang w:val="en-US"/>
        </w:rPr>
        <w:t xml:space="preserve">coordination and cooperation </w:t>
      </w:r>
      <w:r w:rsidR="009A6B29" w:rsidRPr="005A6A87">
        <w:rPr>
          <w:rStyle w:val="jlqj4b"/>
          <w:rFonts w:ascii="Arial Narrow" w:eastAsiaTheme="minorEastAsia" w:hAnsi="Arial Narrow"/>
          <w:sz w:val="20"/>
          <w:szCs w:val="20"/>
          <w:lang w:val="en-US"/>
        </w:rPr>
        <w:t xml:space="preserve">among </w:t>
      </w:r>
      <w:r w:rsidRPr="005A6A87">
        <w:rPr>
          <w:rStyle w:val="jlqj4b"/>
          <w:rFonts w:ascii="Arial Narrow" w:eastAsiaTheme="minorEastAsia" w:hAnsi="Arial Narrow"/>
          <w:sz w:val="20"/>
          <w:szCs w:val="20"/>
          <w:lang w:val="en-US"/>
        </w:rPr>
        <w:t>stakeholders to implement sustainable forest, land, water and biological resource</w:t>
      </w:r>
      <w:r w:rsidR="00F95950" w:rsidRPr="005A6A87">
        <w:rPr>
          <w:rStyle w:val="jlqj4b"/>
          <w:rFonts w:ascii="Arial Narrow" w:eastAsiaTheme="minorEastAsia" w:hAnsi="Arial Narrow"/>
          <w:sz w:val="20"/>
          <w:szCs w:val="20"/>
          <w:lang w:val="en-US"/>
        </w:rPr>
        <w:t xml:space="preserve"> management</w:t>
      </w:r>
      <w:r w:rsidRPr="005A6A87">
        <w:rPr>
          <w:rStyle w:val="jlqj4b"/>
          <w:rFonts w:ascii="Arial Narrow" w:eastAsiaTheme="minorEastAsia" w:hAnsi="Arial Narrow"/>
          <w:sz w:val="20"/>
          <w:szCs w:val="20"/>
          <w:lang w:val="en-US"/>
        </w:rPr>
        <w:t xml:space="preserve">. The use of forest resources is integrated with </w:t>
      </w:r>
      <w:r w:rsidR="009A6B29" w:rsidRPr="005A6A87">
        <w:rPr>
          <w:rStyle w:val="jlqj4b"/>
          <w:rFonts w:ascii="Arial Narrow" w:eastAsiaTheme="minorEastAsia" w:hAnsi="Arial Narrow"/>
          <w:sz w:val="20"/>
          <w:szCs w:val="20"/>
          <w:lang w:val="en-US"/>
        </w:rPr>
        <w:t xml:space="preserve">the use of </w:t>
      </w:r>
      <w:r w:rsidRPr="005A6A87">
        <w:rPr>
          <w:rStyle w:val="jlqj4b"/>
          <w:rFonts w:ascii="Arial Narrow" w:eastAsiaTheme="minorEastAsia" w:hAnsi="Arial Narrow"/>
          <w:sz w:val="20"/>
          <w:szCs w:val="20"/>
          <w:lang w:val="en-US"/>
        </w:rPr>
        <w:t>other resources that form a specific productive landscape.</w:t>
      </w:r>
      <w:r w:rsidRPr="005A6A87">
        <w:rPr>
          <w:rStyle w:val="viiyi"/>
          <w:rFonts w:ascii="Arial Narrow" w:hAnsi="Arial Narrow"/>
          <w:sz w:val="20"/>
          <w:szCs w:val="20"/>
          <w:lang w:val="en-US"/>
        </w:rPr>
        <w:t xml:space="preserve"> </w:t>
      </w:r>
      <w:r w:rsidRPr="005A6A87">
        <w:rPr>
          <w:rStyle w:val="jlqj4b"/>
          <w:rFonts w:ascii="Arial Narrow" w:eastAsiaTheme="minorEastAsia" w:hAnsi="Arial Narrow"/>
          <w:sz w:val="20"/>
          <w:szCs w:val="20"/>
          <w:lang w:val="en-US"/>
        </w:rPr>
        <w:t>At the same time, resources, interests and goals are integrated based on sustainability principles.</w:t>
      </w:r>
      <w:r w:rsidRPr="005A6A87">
        <w:rPr>
          <w:rFonts w:ascii="Arial Narrow" w:hAnsi="Arial Narrow"/>
          <w:sz w:val="20"/>
          <w:szCs w:val="20"/>
          <w:lang w:val="en-US"/>
        </w:rPr>
        <w:t xml:space="preserve"> INRM improves the condition of watersheds and </w:t>
      </w:r>
      <w:r w:rsidRPr="005A6A87">
        <w:rPr>
          <w:rStyle w:val="jlqj4b"/>
          <w:rFonts w:ascii="Arial Narrow" w:eastAsiaTheme="minorEastAsia" w:hAnsi="Arial Narrow"/>
          <w:sz w:val="20"/>
          <w:szCs w:val="20"/>
          <w:lang w:val="en-US"/>
        </w:rPr>
        <w:t xml:space="preserve">poor rural </w:t>
      </w:r>
      <w:r w:rsidR="00AA6C1F" w:rsidRPr="005A6A87">
        <w:rPr>
          <w:rStyle w:val="jlqj4b"/>
          <w:rFonts w:ascii="Arial Narrow" w:eastAsiaTheme="minorEastAsia" w:hAnsi="Arial Narrow"/>
          <w:sz w:val="20"/>
          <w:szCs w:val="20"/>
          <w:lang w:val="en-US"/>
        </w:rPr>
        <w:t xml:space="preserve">people's </w:t>
      </w:r>
      <w:r w:rsidRPr="005A6A87">
        <w:rPr>
          <w:rStyle w:val="jlqj4b"/>
          <w:rFonts w:ascii="Arial Narrow" w:eastAsiaTheme="minorEastAsia" w:hAnsi="Arial Narrow"/>
          <w:sz w:val="20"/>
          <w:szCs w:val="20"/>
          <w:lang w:val="en-US"/>
        </w:rPr>
        <w:t>livelihoods, reduces</w:t>
      </w:r>
      <w:r w:rsidRPr="005A6A87">
        <w:rPr>
          <w:rFonts w:ascii="Arial Narrow" w:hAnsi="Arial Narrow"/>
          <w:sz w:val="20"/>
          <w:szCs w:val="20"/>
          <w:lang w:val="en-US"/>
        </w:rPr>
        <w:t xml:space="preserve"> land degradation and deforestation, improves sustainable climate-smart agriculture, and generates tangible economic benefits. Mechanisms to achieve these objectives include</w:t>
      </w:r>
      <w:r w:rsidR="0046517F">
        <w:rPr>
          <w:rFonts w:ascii="Arial Narrow" w:hAnsi="Arial Narrow"/>
          <w:sz w:val="20"/>
          <w:szCs w:val="20"/>
          <w:lang w:val="en-US"/>
        </w:rPr>
        <w:t>:</w:t>
      </w:r>
    </w:p>
    <w:p w14:paraId="466EE863" w14:textId="77777777" w:rsidR="009D7C51" w:rsidRDefault="009D7C51" w:rsidP="008C7987">
      <w:pPr>
        <w:pStyle w:val="NormalWeb"/>
        <w:shd w:val="clear" w:color="auto" w:fill="FFFFFF"/>
        <w:spacing w:before="0" w:beforeAutospacing="0" w:after="0" w:afterAutospacing="0"/>
        <w:jc w:val="both"/>
        <w:rPr>
          <w:rFonts w:ascii="Arial Narrow" w:hAnsi="Arial Narrow"/>
          <w:sz w:val="20"/>
          <w:szCs w:val="20"/>
          <w:lang w:val="en-US"/>
        </w:rPr>
      </w:pPr>
    </w:p>
    <w:p w14:paraId="2D106ED6" w14:textId="5B5EB0E1" w:rsidR="0046517F" w:rsidRDefault="009D7C51" w:rsidP="00F72829">
      <w:pPr>
        <w:pStyle w:val="NormalWeb"/>
        <w:numPr>
          <w:ilvl w:val="0"/>
          <w:numId w:val="52"/>
        </w:numPr>
        <w:shd w:val="clear" w:color="auto" w:fill="FFFFFF"/>
        <w:spacing w:before="0" w:beforeAutospacing="0" w:after="0" w:afterAutospacing="0"/>
        <w:jc w:val="both"/>
        <w:rPr>
          <w:rFonts w:ascii="Arial Narrow" w:hAnsi="Arial Narrow"/>
          <w:sz w:val="20"/>
          <w:szCs w:val="20"/>
          <w:lang w:val="en-US"/>
        </w:rPr>
      </w:pPr>
      <w:r>
        <w:rPr>
          <w:rFonts w:ascii="Arial Narrow" w:hAnsi="Arial Narrow"/>
          <w:sz w:val="20"/>
          <w:szCs w:val="20"/>
          <w:lang w:val="en-US"/>
        </w:rPr>
        <w:t>P</w:t>
      </w:r>
      <w:r w:rsidR="008C7987" w:rsidRPr="005A6A87">
        <w:rPr>
          <w:rFonts w:ascii="Arial Narrow" w:hAnsi="Arial Narrow"/>
          <w:sz w:val="20"/>
          <w:szCs w:val="20"/>
          <w:lang w:val="en-US"/>
        </w:rPr>
        <w:t>ayments for water regulation, soil conservation, carbon offsets and biodiversity</w:t>
      </w:r>
      <w:r w:rsidR="0046517F">
        <w:rPr>
          <w:rFonts w:ascii="Arial Narrow" w:hAnsi="Arial Narrow"/>
          <w:sz w:val="20"/>
          <w:szCs w:val="20"/>
          <w:lang w:val="en-US"/>
        </w:rPr>
        <w:t>;</w:t>
      </w:r>
    </w:p>
    <w:p w14:paraId="13386CD4" w14:textId="54F6FA4F" w:rsidR="0046517F" w:rsidRDefault="009D7C51" w:rsidP="00F72829">
      <w:pPr>
        <w:pStyle w:val="NormalWeb"/>
        <w:numPr>
          <w:ilvl w:val="0"/>
          <w:numId w:val="52"/>
        </w:numPr>
        <w:shd w:val="clear" w:color="auto" w:fill="FFFFFF"/>
        <w:spacing w:before="0" w:beforeAutospacing="0" w:after="0" w:afterAutospacing="0"/>
        <w:jc w:val="both"/>
        <w:rPr>
          <w:rFonts w:ascii="Arial Narrow" w:hAnsi="Arial Narrow"/>
          <w:sz w:val="20"/>
          <w:szCs w:val="20"/>
          <w:lang w:val="en-US"/>
        </w:rPr>
      </w:pPr>
      <w:r>
        <w:rPr>
          <w:rFonts w:ascii="Arial Narrow" w:hAnsi="Arial Narrow"/>
          <w:sz w:val="20"/>
          <w:szCs w:val="20"/>
          <w:lang w:val="en-US"/>
        </w:rPr>
        <w:t>I</w:t>
      </w:r>
      <w:r w:rsidR="008C7987" w:rsidRPr="005A6A87">
        <w:rPr>
          <w:rFonts w:ascii="Arial Narrow" w:hAnsi="Arial Narrow"/>
          <w:sz w:val="20"/>
          <w:szCs w:val="20"/>
          <w:lang w:val="en-US"/>
        </w:rPr>
        <w:t>ncome generation from sustainable use</w:t>
      </w:r>
      <w:r w:rsidR="005E42B1" w:rsidRPr="005A6A87">
        <w:rPr>
          <w:rFonts w:ascii="Arial Narrow" w:hAnsi="Arial Narrow"/>
          <w:sz w:val="20"/>
          <w:szCs w:val="20"/>
          <w:lang w:val="en-US"/>
        </w:rPr>
        <w:t>,</w:t>
      </w:r>
      <w:r w:rsidR="008C7987" w:rsidRPr="005A6A87">
        <w:rPr>
          <w:rFonts w:ascii="Arial Narrow" w:hAnsi="Arial Narrow"/>
          <w:sz w:val="20"/>
          <w:szCs w:val="20"/>
          <w:lang w:val="en-US"/>
        </w:rPr>
        <w:t xml:space="preserve"> management and value-added processing of forest products</w:t>
      </w:r>
      <w:r w:rsidR="0046517F">
        <w:rPr>
          <w:rFonts w:ascii="Arial Narrow" w:hAnsi="Arial Narrow"/>
          <w:sz w:val="20"/>
          <w:szCs w:val="20"/>
          <w:lang w:val="en-US"/>
        </w:rPr>
        <w:t>;</w:t>
      </w:r>
      <w:r w:rsidR="008C7987" w:rsidRPr="005A6A87">
        <w:rPr>
          <w:rFonts w:ascii="Arial Narrow" w:hAnsi="Arial Narrow"/>
          <w:sz w:val="20"/>
          <w:szCs w:val="20"/>
          <w:lang w:val="en-US"/>
        </w:rPr>
        <w:t xml:space="preserve"> and</w:t>
      </w:r>
    </w:p>
    <w:p w14:paraId="29914FA5" w14:textId="21ED87EF" w:rsidR="008C7987" w:rsidRPr="005A6A87" w:rsidRDefault="009D7C51" w:rsidP="00F72829">
      <w:pPr>
        <w:pStyle w:val="NormalWeb"/>
        <w:numPr>
          <w:ilvl w:val="0"/>
          <w:numId w:val="52"/>
        </w:numPr>
        <w:shd w:val="clear" w:color="auto" w:fill="FFFFFF"/>
        <w:spacing w:before="0" w:beforeAutospacing="0" w:after="0" w:afterAutospacing="0"/>
        <w:jc w:val="both"/>
        <w:rPr>
          <w:rFonts w:ascii="Arial Narrow" w:hAnsi="Arial Narrow"/>
          <w:sz w:val="20"/>
          <w:szCs w:val="20"/>
          <w:lang w:val="en-US"/>
        </w:rPr>
      </w:pPr>
      <w:r>
        <w:rPr>
          <w:rFonts w:ascii="Arial Narrow" w:hAnsi="Arial Narrow"/>
          <w:sz w:val="20"/>
          <w:szCs w:val="20"/>
          <w:lang w:val="en-US"/>
        </w:rPr>
        <w:t>I</w:t>
      </w:r>
      <w:r w:rsidR="008C7987" w:rsidRPr="005A6A87">
        <w:rPr>
          <w:rFonts w:ascii="Arial Narrow" w:hAnsi="Arial Narrow"/>
          <w:sz w:val="20"/>
          <w:szCs w:val="20"/>
          <w:lang w:val="en-US"/>
        </w:rPr>
        <w:t>mproved natural resource productivity and climate resilience.</w:t>
      </w:r>
    </w:p>
    <w:p w14:paraId="46A936BF" w14:textId="77777777" w:rsidR="008C7987" w:rsidRPr="005A6A87" w:rsidRDefault="008C7987" w:rsidP="008C7987">
      <w:pPr>
        <w:spacing w:after="0" w:line="240" w:lineRule="auto"/>
        <w:jc w:val="both"/>
        <w:rPr>
          <w:rFonts w:ascii="Arial Narrow" w:hAnsi="Arial Narrow" w:cs="Times New Roman"/>
          <w:sz w:val="20"/>
          <w:szCs w:val="20"/>
        </w:rPr>
      </w:pPr>
    </w:p>
    <w:p w14:paraId="64A61400" w14:textId="488BC222" w:rsidR="008C7987" w:rsidRPr="005A6A87" w:rsidRDefault="008C7987" w:rsidP="008C7987">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91" w:name="_Toc89714160"/>
      <w:bookmarkStart w:id="192" w:name="_Toc89714369"/>
      <w:r w:rsidRPr="005A6A87">
        <w:rPr>
          <w:rFonts w:ascii="Arial Narrow" w:hAnsi="Arial Narrow" w:cs="Times New Roman"/>
          <w:b/>
          <w:bCs/>
          <w:color w:val="auto"/>
          <w:sz w:val="28"/>
          <w:szCs w:val="28"/>
        </w:rPr>
        <w:t>Multi-</w:t>
      </w:r>
      <w:r w:rsidR="003F4C07" w:rsidRPr="005A6A87">
        <w:rPr>
          <w:rFonts w:ascii="Arial Narrow" w:hAnsi="Arial Narrow" w:cs="Times New Roman"/>
          <w:b/>
          <w:bCs/>
          <w:color w:val="auto"/>
          <w:sz w:val="28"/>
          <w:szCs w:val="28"/>
        </w:rPr>
        <w:t>purpose forest inventory and forest management plans</w:t>
      </w:r>
      <w:bookmarkEnd w:id="191"/>
      <w:bookmarkEnd w:id="192"/>
    </w:p>
    <w:p w14:paraId="525A434D" w14:textId="77777777" w:rsidR="008C7987" w:rsidRPr="005A6A87" w:rsidRDefault="008C7987" w:rsidP="008C7987">
      <w:pPr>
        <w:spacing w:after="0" w:line="240" w:lineRule="auto"/>
        <w:jc w:val="both"/>
        <w:rPr>
          <w:rFonts w:ascii="Arial Narrow" w:hAnsi="Arial Narrow" w:cs="Times New Roman"/>
          <w:sz w:val="20"/>
          <w:szCs w:val="20"/>
        </w:rPr>
      </w:pPr>
    </w:p>
    <w:p w14:paraId="6BD4D21D" w14:textId="0B59619B" w:rsidR="008C7987" w:rsidRPr="005A6A87" w:rsidRDefault="008C7987">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Multi-purpose forest management (MP-FM) planning is a common global trend in SFM and produc</w:t>
      </w:r>
      <w:r w:rsidR="00C23378" w:rsidRPr="005A6A87">
        <w:rPr>
          <w:rFonts w:ascii="Arial Narrow" w:hAnsi="Arial Narrow" w:cs="Times New Roman"/>
          <w:sz w:val="20"/>
          <w:szCs w:val="20"/>
        </w:rPr>
        <w:t>es</w:t>
      </w:r>
      <w:r w:rsidRPr="005A6A87">
        <w:rPr>
          <w:rFonts w:ascii="Arial Narrow" w:hAnsi="Arial Narrow" w:cs="Times New Roman"/>
          <w:sz w:val="20"/>
          <w:szCs w:val="20"/>
        </w:rPr>
        <w:t xml:space="preserve"> broader societal benefits for stakeholders.</w:t>
      </w:r>
      <w:r w:rsidRPr="005A6A87">
        <w:rPr>
          <w:rFonts w:ascii="Arial Narrow" w:hAnsi="Arial Narrow"/>
        </w:rPr>
        <w:t xml:space="preserve"> </w:t>
      </w:r>
      <w:r w:rsidRPr="005A6A87">
        <w:rPr>
          <w:rFonts w:ascii="Arial Narrow" w:hAnsi="Arial Narrow" w:cs="Times New Roman"/>
          <w:sz w:val="20"/>
          <w:szCs w:val="20"/>
        </w:rPr>
        <w:t xml:space="preserve">MP-FM planning </w:t>
      </w:r>
      <w:r w:rsidR="00032A15" w:rsidRPr="005A6A87">
        <w:rPr>
          <w:rFonts w:ascii="Arial Narrow" w:hAnsi="Arial Narrow" w:cs="Times New Roman"/>
          <w:sz w:val="20"/>
          <w:szCs w:val="20"/>
        </w:rPr>
        <w:t>include</w:t>
      </w:r>
      <w:r w:rsidR="005E42B1" w:rsidRPr="005A6A87">
        <w:rPr>
          <w:rFonts w:ascii="Arial Narrow" w:hAnsi="Arial Narrow" w:cs="Times New Roman"/>
          <w:sz w:val="20"/>
          <w:szCs w:val="20"/>
        </w:rPr>
        <w:t>s</w:t>
      </w:r>
      <w:r w:rsidR="00032A15" w:rsidRPr="005A6A87">
        <w:rPr>
          <w:rFonts w:ascii="Arial Narrow" w:hAnsi="Arial Narrow" w:cs="Times New Roman"/>
          <w:sz w:val="20"/>
          <w:szCs w:val="20"/>
        </w:rPr>
        <w:t xml:space="preserve"> </w:t>
      </w:r>
      <w:r w:rsidRPr="005A6A87">
        <w:rPr>
          <w:rFonts w:ascii="Arial Narrow" w:hAnsi="Arial Narrow" w:cs="Times New Roman"/>
          <w:sz w:val="20"/>
          <w:szCs w:val="20"/>
        </w:rPr>
        <w:t>commercial wood production and NWFP</w:t>
      </w:r>
      <w:r w:rsidR="00032A15" w:rsidRPr="005A6A87">
        <w:rPr>
          <w:rFonts w:ascii="Arial Narrow" w:hAnsi="Arial Narrow" w:cs="Times New Roman"/>
          <w:sz w:val="20"/>
          <w:szCs w:val="20"/>
        </w:rPr>
        <w:t xml:space="preserve"> production</w:t>
      </w:r>
      <w:r w:rsidRPr="005A6A87">
        <w:rPr>
          <w:rFonts w:ascii="Arial Narrow" w:hAnsi="Arial Narrow" w:cs="Times New Roman"/>
          <w:sz w:val="20"/>
          <w:szCs w:val="20"/>
        </w:rPr>
        <w:t>, climate and environmental protection</w:t>
      </w:r>
      <w:r w:rsidR="00032A15" w:rsidRPr="005A6A87">
        <w:rPr>
          <w:rFonts w:ascii="Arial Narrow" w:hAnsi="Arial Narrow" w:cs="Times New Roman"/>
          <w:sz w:val="20"/>
          <w:szCs w:val="20"/>
        </w:rPr>
        <w:t>,</w:t>
      </w:r>
      <w:r w:rsidRPr="005A6A87">
        <w:rPr>
          <w:rFonts w:ascii="Arial Narrow" w:hAnsi="Arial Narrow" w:cs="Times New Roman"/>
          <w:sz w:val="20"/>
          <w:szCs w:val="20"/>
        </w:rPr>
        <w:t xml:space="preserve"> </w:t>
      </w:r>
      <w:r w:rsidR="00032A15" w:rsidRPr="005A6A87">
        <w:rPr>
          <w:rFonts w:ascii="Arial Narrow" w:hAnsi="Arial Narrow" w:cs="Times New Roman"/>
          <w:sz w:val="20"/>
          <w:szCs w:val="20"/>
        </w:rPr>
        <w:t>and safeguarding of biodiversity and</w:t>
      </w:r>
      <w:r w:rsidRPr="005A6A87">
        <w:rPr>
          <w:rFonts w:ascii="Arial Narrow" w:hAnsi="Arial Narrow" w:cs="Times New Roman"/>
          <w:sz w:val="20"/>
          <w:szCs w:val="20"/>
        </w:rPr>
        <w:t xml:space="preserve"> recreational values</w:t>
      </w:r>
      <w:r w:rsidR="00032A15" w:rsidRPr="005A6A87">
        <w:rPr>
          <w:rFonts w:ascii="Arial Narrow" w:hAnsi="Arial Narrow" w:cs="Times New Roman"/>
          <w:sz w:val="20"/>
          <w:szCs w:val="20"/>
        </w:rPr>
        <w:t xml:space="preserve">. </w:t>
      </w:r>
      <w:r w:rsidRPr="005A6A87">
        <w:rPr>
          <w:rFonts w:ascii="Arial Narrow" w:hAnsi="Arial Narrow" w:cs="Times New Roman"/>
          <w:sz w:val="20"/>
          <w:szCs w:val="20"/>
        </w:rPr>
        <w:t>It offers a broader spectrum of forest-based products and services for the benefit of rural people</w:t>
      </w:r>
      <w:r w:rsidR="00032A15" w:rsidRPr="005A6A87">
        <w:rPr>
          <w:rFonts w:ascii="Arial Narrow" w:hAnsi="Arial Narrow" w:cs="Times New Roman"/>
          <w:sz w:val="20"/>
          <w:szCs w:val="20"/>
        </w:rPr>
        <w:t xml:space="preserve">, </w:t>
      </w:r>
      <w:r w:rsidR="005E42B1" w:rsidRPr="005A6A87">
        <w:rPr>
          <w:rFonts w:ascii="Arial Narrow" w:hAnsi="Arial Narrow" w:cs="Times New Roman"/>
          <w:sz w:val="20"/>
          <w:szCs w:val="20"/>
        </w:rPr>
        <w:t>provided these receive</w:t>
      </w:r>
      <w:r w:rsidR="00032A15" w:rsidRPr="005A6A87">
        <w:rPr>
          <w:rFonts w:ascii="Arial Narrow" w:hAnsi="Arial Narrow" w:cs="Times New Roman"/>
          <w:sz w:val="20"/>
          <w:szCs w:val="20"/>
        </w:rPr>
        <w:t xml:space="preserve"> due attention in the subsequent implementation process</w:t>
      </w:r>
      <w:r w:rsidRPr="005A6A87">
        <w:rPr>
          <w:rFonts w:ascii="Arial Narrow" w:hAnsi="Arial Narrow" w:cs="Times New Roman"/>
          <w:sz w:val="20"/>
          <w:szCs w:val="20"/>
        </w:rPr>
        <w:t>.</w:t>
      </w:r>
    </w:p>
    <w:p w14:paraId="5E8D8703" w14:textId="77777777" w:rsidR="008C7987" w:rsidRPr="005A6A87" w:rsidRDefault="008C7987" w:rsidP="008C7987">
      <w:pPr>
        <w:spacing w:after="0" w:line="240" w:lineRule="auto"/>
        <w:jc w:val="both"/>
        <w:rPr>
          <w:rFonts w:ascii="Arial Narrow" w:hAnsi="Arial Narrow" w:cs="Times New Roman"/>
          <w:sz w:val="20"/>
          <w:szCs w:val="20"/>
        </w:rPr>
      </w:pPr>
    </w:p>
    <w:p w14:paraId="76816E41" w14:textId="0B0126E6" w:rsidR="008C7987" w:rsidRPr="005A6A87" w:rsidRDefault="008C7987">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lastRenderedPageBreak/>
        <w:t xml:space="preserve">Forests provide various goods and ecosystem services to communities. These goods and services </w:t>
      </w:r>
      <w:r w:rsidR="0046517F">
        <w:rPr>
          <w:rFonts w:ascii="Arial Narrow" w:hAnsi="Arial Narrow" w:cs="Times New Roman"/>
          <w:sz w:val="20"/>
          <w:szCs w:val="20"/>
        </w:rPr>
        <w:t xml:space="preserve">which </w:t>
      </w:r>
      <w:r w:rsidR="00AA6C1F" w:rsidRPr="005A6A87">
        <w:rPr>
          <w:rFonts w:ascii="Arial Narrow" w:hAnsi="Arial Narrow" w:cs="Times New Roman"/>
          <w:sz w:val="20"/>
          <w:szCs w:val="20"/>
        </w:rPr>
        <w:t>benefit</w:t>
      </w:r>
      <w:r w:rsidR="00032A15" w:rsidRPr="005A6A87">
        <w:rPr>
          <w:rFonts w:ascii="Arial Narrow" w:hAnsi="Arial Narrow" w:cs="Times New Roman"/>
          <w:sz w:val="20"/>
          <w:szCs w:val="20"/>
        </w:rPr>
        <w:t xml:space="preserve"> human society</w:t>
      </w:r>
      <w:r w:rsidR="0046517F">
        <w:rPr>
          <w:rFonts w:ascii="Arial Narrow" w:hAnsi="Arial Narrow" w:cs="Times New Roman"/>
          <w:sz w:val="20"/>
          <w:szCs w:val="20"/>
        </w:rPr>
        <w:t xml:space="preserve"> are</w:t>
      </w:r>
      <w:r w:rsidR="00032A15" w:rsidRPr="005A6A87">
        <w:rPr>
          <w:rFonts w:ascii="Arial Narrow" w:hAnsi="Arial Narrow" w:cs="Times New Roman"/>
          <w:sz w:val="20"/>
          <w:szCs w:val="20"/>
        </w:rPr>
        <w:t xml:space="preserve"> derived from </w:t>
      </w:r>
      <w:r w:rsidRPr="005A6A87">
        <w:rPr>
          <w:rFonts w:ascii="Arial Narrow" w:hAnsi="Arial Narrow" w:cs="Times New Roman"/>
          <w:sz w:val="20"/>
          <w:szCs w:val="20"/>
        </w:rPr>
        <w:t xml:space="preserve">forest functions. Therefore, </w:t>
      </w:r>
      <w:r w:rsidR="00032A15" w:rsidRPr="005A6A87">
        <w:rPr>
          <w:rFonts w:ascii="Arial Narrow" w:hAnsi="Arial Narrow" w:cs="Times New Roman"/>
          <w:sz w:val="20"/>
          <w:szCs w:val="20"/>
        </w:rPr>
        <w:t>accurate determination of forest</w:t>
      </w:r>
      <w:r w:rsidRPr="005A6A87">
        <w:rPr>
          <w:rFonts w:ascii="Arial Narrow" w:hAnsi="Arial Narrow" w:cs="Times New Roman"/>
          <w:sz w:val="20"/>
          <w:szCs w:val="20"/>
        </w:rPr>
        <w:t xml:space="preserve"> functions </w:t>
      </w:r>
      <w:r w:rsidR="00032A15" w:rsidRPr="005A6A87">
        <w:rPr>
          <w:rFonts w:ascii="Arial Narrow" w:hAnsi="Arial Narrow" w:cs="Times New Roman"/>
          <w:sz w:val="20"/>
          <w:szCs w:val="20"/>
        </w:rPr>
        <w:t xml:space="preserve">is </w:t>
      </w:r>
      <w:r w:rsidRPr="005A6A87">
        <w:rPr>
          <w:rFonts w:ascii="Arial Narrow" w:hAnsi="Arial Narrow" w:cs="Times New Roman"/>
          <w:sz w:val="20"/>
          <w:szCs w:val="20"/>
        </w:rPr>
        <w:t xml:space="preserve">the initial step </w:t>
      </w:r>
      <w:r w:rsidR="00032A15" w:rsidRPr="005A6A87">
        <w:rPr>
          <w:rFonts w:ascii="Arial Narrow" w:hAnsi="Arial Narrow" w:cs="Times New Roman"/>
          <w:sz w:val="20"/>
          <w:szCs w:val="20"/>
        </w:rPr>
        <w:t xml:space="preserve">in </w:t>
      </w:r>
      <w:r w:rsidRPr="005A6A87">
        <w:rPr>
          <w:rFonts w:ascii="Arial Narrow" w:hAnsi="Arial Narrow" w:cs="Times New Roman"/>
          <w:sz w:val="20"/>
          <w:szCs w:val="20"/>
        </w:rPr>
        <w:t>comprehensive MP-FM planning</w:t>
      </w:r>
      <w:r w:rsidR="00032A15" w:rsidRPr="005A6A87">
        <w:rPr>
          <w:rFonts w:ascii="Arial Narrow" w:hAnsi="Arial Narrow" w:cs="Times New Roman"/>
          <w:sz w:val="20"/>
          <w:szCs w:val="20"/>
        </w:rPr>
        <w:t xml:space="preserve">. </w:t>
      </w:r>
      <w:r w:rsidR="002D0EFE" w:rsidRPr="005A6A87">
        <w:rPr>
          <w:rFonts w:ascii="Arial Narrow" w:hAnsi="Arial Narrow" w:cs="Times New Roman"/>
          <w:sz w:val="20"/>
          <w:szCs w:val="20"/>
        </w:rPr>
        <w:t>Forest functions play</w:t>
      </w:r>
      <w:r w:rsidRPr="005A6A87">
        <w:rPr>
          <w:rFonts w:ascii="Arial Narrow" w:hAnsi="Arial Narrow" w:cs="Times New Roman"/>
          <w:sz w:val="20"/>
          <w:szCs w:val="20"/>
        </w:rPr>
        <w:t xml:space="preserve"> </w:t>
      </w:r>
      <w:r w:rsidR="002D0EFE" w:rsidRPr="005A6A87">
        <w:rPr>
          <w:rFonts w:ascii="Arial Narrow" w:hAnsi="Arial Narrow" w:cs="Times New Roman"/>
          <w:sz w:val="20"/>
          <w:szCs w:val="20"/>
        </w:rPr>
        <w:t xml:space="preserve">a </w:t>
      </w:r>
      <w:r w:rsidRPr="005A6A87">
        <w:rPr>
          <w:rFonts w:ascii="Arial Narrow" w:hAnsi="Arial Narrow" w:cs="Times New Roman"/>
          <w:sz w:val="20"/>
          <w:szCs w:val="20"/>
        </w:rPr>
        <w:t>critical role in setting sustainable forest management objectives</w:t>
      </w:r>
      <w:r w:rsidR="005E42B1" w:rsidRPr="005A6A87">
        <w:rPr>
          <w:rFonts w:ascii="Arial Narrow" w:hAnsi="Arial Narrow" w:cs="Times New Roman"/>
          <w:sz w:val="20"/>
          <w:szCs w:val="20"/>
        </w:rPr>
        <w:t xml:space="preserve"> and</w:t>
      </w:r>
      <w:r w:rsidRPr="005A6A87">
        <w:rPr>
          <w:rFonts w:ascii="Arial Narrow" w:hAnsi="Arial Narrow" w:cs="Times New Roman"/>
          <w:sz w:val="20"/>
          <w:szCs w:val="20"/>
        </w:rPr>
        <w:t xml:space="preserve"> conservation targets and</w:t>
      </w:r>
      <w:r w:rsidR="0046517F">
        <w:rPr>
          <w:rFonts w:ascii="Arial Narrow" w:hAnsi="Arial Narrow" w:cs="Times New Roman"/>
          <w:sz w:val="20"/>
          <w:szCs w:val="20"/>
        </w:rPr>
        <w:t xml:space="preserve"> </w:t>
      </w:r>
      <w:r w:rsidRPr="005A6A87">
        <w:rPr>
          <w:rFonts w:ascii="Arial Narrow" w:hAnsi="Arial Narrow" w:cs="Times New Roman"/>
          <w:sz w:val="20"/>
          <w:szCs w:val="20"/>
        </w:rPr>
        <w:t>implementing silvicultural activities.</w:t>
      </w:r>
    </w:p>
    <w:p w14:paraId="22DD4BFC" w14:textId="77777777" w:rsidR="00C23378" w:rsidRPr="005A6A87" w:rsidRDefault="00C23378" w:rsidP="008C7987">
      <w:pPr>
        <w:spacing w:after="0" w:line="240" w:lineRule="auto"/>
        <w:jc w:val="both"/>
        <w:rPr>
          <w:rFonts w:ascii="Arial Narrow" w:hAnsi="Arial Narrow" w:cs="Times New Roman"/>
          <w:sz w:val="20"/>
          <w:szCs w:val="20"/>
        </w:rPr>
      </w:pPr>
    </w:p>
    <w:p w14:paraId="3B9C97B7" w14:textId="5D9CF2D7" w:rsidR="0046517F" w:rsidRDefault="008C7987" w:rsidP="000C2BEA">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Forest inventory</w:t>
      </w:r>
      <w:r w:rsidR="0046517F">
        <w:rPr>
          <w:rFonts w:ascii="Arial Narrow" w:hAnsi="Arial Narrow" w:cs="Times New Roman"/>
          <w:sz w:val="20"/>
          <w:szCs w:val="20"/>
        </w:rPr>
        <w:t xml:space="preserve"> –</w:t>
      </w:r>
      <w:r w:rsidRPr="005A6A87">
        <w:rPr>
          <w:rFonts w:ascii="Arial Narrow" w:hAnsi="Arial Narrow" w:cs="Times New Roman"/>
          <w:sz w:val="20"/>
          <w:szCs w:val="20"/>
        </w:rPr>
        <w:t xml:space="preserve"> another critical step of MP-FM planning</w:t>
      </w:r>
      <w:r w:rsidR="0046517F">
        <w:rPr>
          <w:rFonts w:ascii="Arial Narrow" w:hAnsi="Arial Narrow" w:cs="Times New Roman"/>
          <w:sz w:val="20"/>
          <w:szCs w:val="20"/>
        </w:rPr>
        <w:t xml:space="preserve"> –</w:t>
      </w:r>
      <w:r w:rsidRPr="005A6A87">
        <w:rPr>
          <w:rFonts w:ascii="Arial Narrow" w:hAnsi="Arial Narrow" w:cs="Times New Roman"/>
          <w:sz w:val="20"/>
          <w:szCs w:val="20"/>
        </w:rPr>
        <w:t xml:space="preserve"> cover</w:t>
      </w:r>
      <w:r w:rsidR="005E42B1" w:rsidRPr="005A6A87">
        <w:rPr>
          <w:rFonts w:ascii="Arial Narrow" w:hAnsi="Arial Narrow" w:cs="Times New Roman"/>
          <w:sz w:val="20"/>
          <w:szCs w:val="20"/>
        </w:rPr>
        <w:t>s</w:t>
      </w:r>
      <w:r w:rsidR="0046517F">
        <w:rPr>
          <w:rFonts w:ascii="Arial Narrow" w:hAnsi="Arial Narrow" w:cs="Times New Roman"/>
          <w:sz w:val="20"/>
          <w:szCs w:val="20"/>
        </w:rPr>
        <w:t>, through a combination of geographic information systems and fieldwork:</w:t>
      </w:r>
    </w:p>
    <w:p w14:paraId="5E215D25" w14:textId="77777777" w:rsidR="009D7C51" w:rsidRDefault="009D7C51" w:rsidP="000C2BEA">
      <w:pPr>
        <w:spacing w:after="0" w:line="240" w:lineRule="auto"/>
        <w:jc w:val="both"/>
        <w:rPr>
          <w:rFonts w:ascii="Arial Narrow" w:hAnsi="Arial Narrow" w:cs="Times New Roman"/>
          <w:sz w:val="20"/>
          <w:szCs w:val="20"/>
        </w:rPr>
      </w:pPr>
    </w:p>
    <w:p w14:paraId="54031AB9" w14:textId="1CA8EEA9"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L</w:t>
      </w:r>
      <w:r w:rsidR="000C2BEA" w:rsidRPr="00F72829">
        <w:rPr>
          <w:rFonts w:ascii="Arial Narrow" w:hAnsi="Arial Narrow" w:cs="Times New Roman"/>
          <w:sz w:val="20"/>
          <w:szCs w:val="20"/>
        </w:rPr>
        <w:t xml:space="preserve">and </w:t>
      </w:r>
      <w:r w:rsidR="008C7987" w:rsidRPr="00F72829">
        <w:rPr>
          <w:rFonts w:ascii="Arial Narrow" w:hAnsi="Arial Narrow" w:cs="Times New Roman"/>
          <w:sz w:val="20"/>
          <w:szCs w:val="20"/>
        </w:rPr>
        <w:t>inventory</w:t>
      </w:r>
      <w:r w:rsidR="0046517F" w:rsidRPr="00F72829">
        <w:rPr>
          <w:rFonts w:ascii="Arial Narrow" w:hAnsi="Arial Narrow" w:cs="Times New Roman"/>
          <w:sz w:val="20"/>
          <w:szCs w:val="20"/>
        </w:rPr>
        <w:t>;</w:t>
      </w:r>
    </w:p>
    <w:p w14:paraId="7C7A35C5" w14:textId="6857DBE1"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H</w:t>
      </w:r>
      <w:r w:rsidR="008C7987" w:rsidRPr="00F72829">
        <w:rPr>
          <w:rFonts w:ascii="Arial Narrow" w:hAnsi="Arial Narrow" w:cs="Times New Roman"/>
          <w:sz w:val="20"/>
          <w:szCs w:val="20"/>
        </w:rPr>
        <w:t>abitat inventory</w:t>
      </w:r>
      <w:r w:rsidR="0046517F" w:rsidRPr="00F72829">
        <w:rPr>
          <w:rFonts w:ascii="Arial Narrow" w:hAnsi="Arial Narrow" w:cs="Times New Roman"/>
          <w:sz w:val="20"/>
          <w:szCs w:val="20"/>
        </w:rPr>
        <w:t>;</w:t>
      </w:r>
    </w:p>
    <w:p w14:paraId="6CF0560B" w14:textId="1545E808"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B</w:t>
      </w:r>
      <w:r w:rsidR="008C7987" w:rsidRPr="00F72829">
        <w:rPr>
          <w:rFonts w:ascii="Arial Narrow" w:hAnsi="Arial Narrow" w:cs="Times New Roman"/>
          <w:sz w:val="20"/>
          <w:szCs w:val="20"/>
        </w:rPr>
        <w:t>iodiversity inventory</w:t>
      </w:r>
      <w:r w:rsidR="0046517F" w:rsidRPr="00F72829">
        <w:rPr>
          <w:rFonts w:ascii="Arial Narrow" w:hAnsi="Arial Narrow" w:cs="Times New Roman"/>
          <w:sz w:val="20"/>
          <w:szCs w:val="20"/>
        </w:rPr>
        <w:t>;</w:t>
      </w:r>
    </w:p>
    <w:p w14:paraId="7DCD9B39" w14:textId="6A993330"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G</w:t>
      </w:r>
      <w:r w:rsidR="008C7987" w:rsidRPr="00F72829">
        <w:rPr>
          <w:rFonts w:ascii="Arial Narrow" w:hAnsi="Arial Narrow" w:cs="Times New Roman"/>
          <w:sz w:val="20"/>
          <w:szCs w:val="20"/>
        </w:rPr>
        <w:t xml:space="preserve">rowing stock and volume increment inventory </w:t>
      </w:r>
      <w:r w:rsidR="005E42B1" w:rsidRPr="00F72829">
        <w:rPr>
          <w:rFonts w:ascii="Arial Narrow" w:hAnsi="Arial Narrow" w:cs="Times New Roman"/>
          <w:sz w:val="20"/>
          <w:szCs w:val="20"/>
        </w:rPr>
        <w:t xml:space="preserve">by </w:t>
      </w:r>
      <w:r w:rsidR="008C7987" w:rsidRPr="00F72829">
        <w:rPr>
          <w:rFonts w:ascii="Arial Narrow" w:hAnsi="Arial Narrow" w:cs="Times New Roman"/>
          <w:sz w:val="20"/>
          <w:szCs w:val="20"/>
        </w:rPr>
        <w:t>tree species</w:t>
      </w:r>
      <w:r w:rsidR="0046517F" w:rsidRPr="00F72829">
        <w:rPr>
          <w:rFonts w:ascii="Arial Narrow" w:hAnsi="Arial Narrow" w:cs="Times New Roman"/>
          <w:sz w:val="20"/>
          <w:szCs w:val="20"/>
        </w:rPr>
        <w:t>;</w:t>
      </w:r>
    </w:p>
    <w:p w14:paraId="3452F45B" w14:textId="4ACB1C16"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A</w:t>
      </w:r>
      <w:r w:rsidR="008C7987" w:rsidRPr="00F72829">
        <w:rPr>
          <w:rFonts w:ascii="Arial Narrow" w:hAnsi="Arial Narrow" w:cs="Times New Roman"/>
          <w:sz w:val="20"/>
          <w:szCs w:val="20"/>
        </w:rPr>
        <w:t>ge class</w:t>
      </w:r>
      <w:r w:rsidR="0046517F" w:rsidRPr="00F72829">
        <w:rPr>
          <w:rFonts w:ascii="Arial Narrow" w:hAnsi="Arial Narrow" w:cs="Times New Roman"/>
          <w:sz w:val="20"/>
          <w:szCs w:val="20"/>
        </w:rPr>
        <w:t>;</w:t>
      </w:r>
    </w:p>
    <w:p w14:paraId="68260A06" w14:textId="66CCC8A0"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C</w:t>
      </w:r>
      <w:r w:rsidR="008C7987" w:rsidRPr="00F72829">
        <w:rPr>
          <w:rFonts w:ascii="Arial Narrow" w:hAnsi="Arial Narrow" w:cs="Times New Roman"/>
          <w:sz w:val="20"/>
          <w:szCs w:val="20"/>
        </w:rPr>
        <w:t>anopy cover</w:t>
      </w:r>
      <w:r w:rsidR="0046517F" w:rsidRPr="00F72829">
        <w:rPr>
          <w:rFonts w:ascii="Arial Narrow" w:hAnsi="Arial Narrow" w:cs="Times New Roman"/>
          <w:sz w:val="20"/>
          <w:szCs w:val="20"/>
        </w:rPr>
        <w:t>;</w:t>
      </w:r>
    </w:p>
    <w:p w14:paraId="0DDAC333" w14:textId="11FB8EDD"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D</w:t>
      </w:r>
      <w:r w:rsidR="008C7987" w:rsidRPr="00F72829">
        <w:rPr>
          <w:rFonts w:ascii="Arial Narrow" w:hAnsi="Arial Narrow" w:cs="Times New Roman"/>
          <w:sz w:val="20"/>
          <w:szCs w:val="20"/>
        </w:rPr>
        <w:t>iameter class</w:t>
      </w:r>
      <w:r w:rsidR="0046517F" w:rsidRPr="00F72829">
        <w:rPr>
          <w:rFonts w:ascii="Arial Narrow" w:hAnsi="Arial Narrow" w:cs="Times New Roman"/>
          <w:sz w:val="20"/>
          <w:szCs w:val="20"/>
        </w:rPr>
        <w:t>;</w:t>
      </w:r>
    </w:p>
    <w:p w14:paraId="521B10F4" w14:textId="1324535F"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C</w:t>
      </w:r>
      <w:r w:rsidR="008C7987" w:rsidRPr="00F72829">
        <w:rPr>
          <w:rFonts w:ascii="Arial Narrow" w:hAnsi="Arial Narrow" w:cs="Times New Roman"/>
          <w:sz w:val="20"/>
          <w:szCs w:val="20"/>
        </w:rPr>
        <w:t>arbon stocks inventory</w:t>
      </w:r>
      <w:r w:rsidR="0046517F" w:rsidRPr="00F72829">
        <w:rPr>
          <w:rFonts w:ascii="Arial Narrow" w:hAnsi="Arial Narrow" w:cs="Times New Roman"/>
          <w:sz w:val="20"/>
          <w:szCs w:val="20"/>
        </w:rPr>
        <w:t>;</w:t>
      </w:r>
    </w:p>
    <w:p w14:paraId="1ED021DD" w14:textId="3CE50FAE"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N</w:t>
      </w:r>
      <w:r w:rsidR="008C7987" w:rsidRPr="00F72829">
        <w:rPr>
          <w:rFonts w:ascii="Arial Narrow" w:hAnsi="Arial Narrow" w:cs="Times New Roman"/>
          <w:sz w:val="20"/>
          <w:szCs w:val="20"/>
        </w:rPr>
        <w:t>on-wood forest products inventory (fauna, flora and mineral resources)</w:t>
      </w:r>
      <w:r w:rsidR="0046517F" w:rsidRPr="00F72829">
        <w:rPr>
          <w:rFonts w:ascii="Arial Narrow" w:hAnsi="Arial Narrow" w:cs="Times New Roman"/>
          <w:sz w:val="20"/>
          <w:szCs w:val="20"/>
        </w:rPr>
        <w:t>;</w:t>
      </w:r>
    </w:p>
    <w:p w14:paraId="19A337E8" w14:textId="5D6097FA"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8C7987" w:rsidRPr="00F72829">
        <w:rPr>
          <w:rFonts w:ascii="Arial Narrow" w:hAnsi="Arial Narrow" w:cs="Times New Roman"/>
          <w:sz w:val="20"/>
          <w:szCs w:val="20"/>
        </w:rPr>
        <w:t>nventory of ecosystem services</w:t>
      </w:r>
      <w:r w:rsidR="0046517F" w:rsidRPr="00F72829">
        <w:rPr>
          <w:rFonts w:ascii="Arial Narrow" w:hAnsi="Arial Narrow" w:cs="Times New Roman"/>
          <w:sz w:val="20"/>
          <w:szCs w:val="20"/>
        </w:rPr>
        <w:t>;</w:t>
      </w:r>
    </w:p>
    <w:p w14:paraId="20CA5703" w14:textId="19FFB7BD" w:rsidR="0046517F"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S</w:t>
      </w:r>
      <w:r w:rsidR="008C7987" w:rsidRPr="00F72829">
        <w:rPr>
          <w:rFonts w:ascii="Arial Narrow" w:hAnsi="Arial Narrow" w:cs="Times New Roman"/>
          <w:sz w:val="20"/>
          <w:szCs w:val="20"/>
        </w:rPr>
        <w:t>ocio-economic status inventory</w:t>
      </w:r>
      <w:r w:rsidR="0046517F" w:rsidRPr="00F72829">
        <w:rPr>
          <w:rFonts w:ascii="Arial Narrow" w:hAnsi="Arial Narrow" w:cs="Times New Roman"/>
          <w:sz w:val="20"/>
          <w:szCs w:val="20"/>
        </w:rPr>
        <w:t>;</w:t>
      </w:r>
      <w:r w:rsidR="008C7987" w:rsidRPr="00F72829">
        <w:rPr>
          <w:rFonts w:ascii="Arial Narrow" w:hAnsi="Arial Narrow" w:cs="Times New Roman"/>
          <w:sz w:val="20"/>
          <w:szCs w:val="20"/>
        </w:rPr>
        <w:t xml:space="preserve"> and</w:t>
      </w:r>
    </w:p>
    <w:p w14:paraId="5E6FB098" w14:textId="205FEA18" w:rsidR="008C7987" w:rsidRPr="00F72829" w:rsidRDefault="009D7C51" w:rsidP="00F72829">
      <w:pPr>
        <w:pStyle w:val="ListParagraph"/>
        <w:numPr>
          <w:ilvl w:val="0"/>
          <w:numId w:val="53"/>
        </w:numPr>
        <w:spacing w:after="0" w:line="240" w:lineRule="auto"/>
        <w:jc w:val="both"/>
        <w:rPr>
          <w:rFonts w:ascii="Arial Narrow" w:hAnsi="Arial Narrow" w:cs="Times New Roman"/>
          <w:sz w:val="20"/>
          <w:szCs w:val="20"/>
        </w:rPr>
      </w:pPr>
      <w:r>
        <w:rPr>
          <w:rFonts w:ascii="Arial Narrow" w:hAnsi="Arial Narrow" w:cs="Times New Roman"/>
          <w:sz w:val="20"/>
          <w:szCs w:val="20"/>
        </w:rPr>
        <w:t>H</w:t>
      </w:r>
      <w:r w:rsidR="008C7987" w:rsidRPr="00F72829">
        <w:rPr>
          <w:rFonts w:ascii="Arial Narrow" w:hAnsi="Arial Narrow" w:cs="Times New Roman"/>
          <w:sz w:val="20"/>
          <w:szCs w:val="20"/>
        </w:rPr>
        <w:t>ealth status inventory.</w:t>
      </w:r>
    </w:p>
    <w:p w14:paraId="7DD69028" w14:textId="77777777" w:rsidR="008C7987" w:rsidRPr="005A6A87" w:rsidRDefault="008C7987" w:rsidP="008C7987">
      <w:pPr>
        <w:spacing w:after="0" w:line="240" w:lineRule="auto"/>
        <w:jc w:val="both"/>
        <w:rPr>
          <w:rFonts w:ascii="Arial Narrow" w:hAnsi="Arial Narrow" w:cs="Times New Roman"/>
          <w:sz w:val="20"/>
          <w:szCs w:val="20"/>
        </w:rPr>
      </w:pPr>
    </w:p>
    <w:p w14:paraId="72389100" w14:textId="1B403E20" w:rsidR="00374095" w:rsidRPr="005A6A87" w:rsidRDefault="008C7987">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MP-FM plans are long-term management plans </w:t>
      </w:r>
      <w:r w:rsidR="001C233F">
        <w:rPr>
          <w:rFonts w:ascii="Arial Narrow" w:hAnsi="Arial Narrow" w:cs="Times New Roman"/>
          <w:sz w:val="20"/>
          <w:szCs w:val="20"/>
        </w:rPr>
        <w:t>covering ten or more years to better meet public needs</w:t>
      </w:r>
      <w:r w:rsidRPr="005A6A87">
        <w:rPr>
          <w:rFonts w:ascii="Arial Narrow" w:hAnsi="Arial Narrow" w:cs="Times New Roman"/>
          <w:sz w:val="20"/>
          <w:szCs w:val="20"/>
        </w:rPr>
        <w:t xml:space="preserve"> locally and nationally. </w:t>
      </w:r>
      <w:r w:rsidR="00C27D1C" w:rsidRPr="005A6A87">
        <w:rPr>
          <w:rFonts w:ascii="Arial Narrow" w:hAnsi="Arial Narrow" w:cs="Times New Roman"/>
          <w:sz w:val="20"/>
          <w:szCs w:val="20"/>
        </w:rPr>
        <w:t>MP-FM plans</w:t>
      </w:r>
      <w:r w:rsidR="003201D7" w:rsidRPr="005A6A87">
        <w:rPr>
          <w:rFonts w:ascii="Arial Narrow" w:hAnsi="Arial Narrow" w:cs="Times New Roman"/>
          <w:sz w:val="20"/>
          <w:szCs w:val="20"/>
        </w:rPr>
        <w:t xml:space="preserve"> </w:t>
      </w:r>
      <w:r w:rsidR="00032A15" w:rsidRPr="005A6A87">
        <w:rPr>
          <w:rFonts w:ascii="Arial Narrow" w:hAnsi="Arial Narrow" w:cs="Times New Roman"/>
          <w:sz w:val="20"/>
          <w:szCs w:val="20"/>
        </w:rPr>
        <w:t>typically include</w:t>
      </w:r>
      <w:r w:rsidR="00C27D1C" w:rsidRPr="005A6A87">
        <w:rPr>
          <w:rFonts w:ascii="Arial Narrow" w:hAnsi="Arial Narrow" w:cs="Times New Roman"/>
          <w:sz w:val="20"/>
          <w:szCs w:val="20"/>
        </w:rPr>
        <w:t xml:space="preserve"> </w:t>
      </w:r>
      <w:r w:rsidR="00BC27A1" w:rsidRPr="005A6A87">
        <w:rPr>
          <w:rFonts w:ascii="Arial Narrow" w:hAnsi="Arial Narrow" w:cs="Times New Roman"/>
          <w:sz w:val="20"/>
          <w:szCs w:val="20"/>
        </w:rPr>
        <w:t>necessary</w:t>
      </w:r>
      <w:r w:rsidR="00C27D1C" w:rsidRPr="005A6A87">
        <w:rPr>
          <w:rFonts w:ascii="Arial Narrow" w:hAnsi="Arial Narrow" w:cs="Times New Roman"/>
          <w:sz w:val="20"/>
          <w:szCs w:val="20"/>
        </w:rPr>
        <w:t xml:space="preserve"> s</w:t>
      </w:r>
      <w:r w:rsidRPr="005A6A87">
        <w:rPr>
          <w:rFonts w:ascii="Arial Narrow" w:hAnsi="Arial Narrow" w:cs="Times New Roman"/>
          <w:sz w:val="20"/>
          <w:szCs w:val="20"/>
        </w:rPr>
        <w:t>ilvicultur</w:t>
      </w:r>
      <w:r w:rsidR="00C27D1C" w:rsidRPr="005A6A87">
        <w:rPr>
          <w:rFonts w:ascii="Arial Narrow" w:hAnsi="Arial Narrow" w:cs="Times New Roman"/>
          <w:sz w:val="20"/>
          <w:szCs w:val="20"/>
        </w:rPr>
        <w:t>al activities (</w:t>
      </w:r>
      <w:r w:rsidR="005E42B1" w:rsidRPr="005A6A87">
        <w:rPr>
          <w:rFonts w:ascii="Arial Narrow" w:hAnsi="Arial Narrow" w:cs="Times New Roman"/>
          <w:sz w:val="20"/>
          <w:szCs w:val="20"/>
        </w:rPr>
        <w:t>such as</w:t>
      </w:r>
      <w:r w:rsidR="00C27D1C" w:rsidRPr="005A6A87">
        <w:rPr>
          <w:rFonts w:ascii="Arial Narrow" w:hAnsi="Arial Narrow" w:cs="Times New Roman"/>
          <w:sz w:val="20"/>
          <w:szCs w:val="20"/>
        </w:rPr>
        <w:t xml:space="preserve"> thinning, natural regeneration, production of NWFPs, etc.)</w:t>
      </w:r>
      <w:r w:rsidR="00BC27A1" w:rsidRPr="005A6A87">
        <w:rPr>
          <w:rFonts w:ascii="Arial Narrow" w:hAnsi="Arial Narrow" w:cs="Times New Roman"/>
          <w:sz w:val="20"/>
          <w:szCs w:val="20"/>
        </w:rPr>
        <w:t xml:space="preserve"> and appropriate</w:t>
      </w:r>
      <w:r w:rsidR="00C27D1C" w:rsidRPr="005A6A87">
        <w:rPr>
          <w:rFonts w:ascii="Arial Narrow" w:hAnsi="Arial Narrow" w:cs="Times New Roman"/>
          <w:sz w:val="20"/>
          <w:szCs w:val="20"/>
        </w:rPr>
        <w:t xml:space="preserve"> forestry practices (</w:t>
      </w:r>
      <w:r w:rsidR="005E42B1" w:rsidRPr="005A6A87">
        <w:rPr>
          <w:rFonts w:ascii="Arial Narrow" w:hAnsi="Arial Narrow" w:cs="Times New Roman"/>
          <w:sz w:val="20"/>
          <w:szCs w:val="20"/>
        </w:rPr>
        <w:t>such as</w:t>
      </w:r>
      <w:r w:rsidR="00C27D1C" w:rsidRPr="005A6A87">
        <w:rPr>
          <w:rFonts w:ascii="Arial Narrow" w:hAnsi="Arial Narrow" w:cs="Times New Roman"/>
          <w:sz w:val="20"/>
          <w:szCs w:val="20"/>
        </w:rPr>
        <w:t xml:space="preserve"> afforestation, reforestation, restoration, etc.)</w:t>
      </w:r>
      <w:r w:rsidR="00DB7F86" w:rsidRPr="005A6A87">
        <w:rPr>
          <w:rFonts w:ascii="Arial Narrow" w:hAnsi="Arial Narrow" w:cs="Times New Roman"/>
          <w:sz w:val="20"/>
          <w:szCs w:val="20"/>
        </w:rPr>
        <w:t xml:space="preserve"> to be implemented </w:t>
      </w:r>
      <w:r w:rsidR="002D0EFE" w:rsidRPr="005A6A87">
        <w:rPr>
          <w:rFonts w:ascii="Arial Narrow" w:hAnsi="Arial Narrow" w:cs="Times New Roman"/>
          <w:sz w:val="20"/>
          <w:szCs w:val="20"/>
        </w:rPr>
        <w:t>throughout</w:t>
      </w:r>
      <w:r w:rsidR="00DB7F86" w:rsidRPr="005A6A87">
        <w:rPr>
          <w:rFonts w:ascii="Arial Narrow" w:hAnsi="Arial Narrow" w:cs="Times New Roman"/>
          <w:sz w:val="20"/>
          <w:szCs w:val="20"/>
        </w:rPr>
        <w:t xml:space="preserve"> the </w:t>
      </w:r>
      <w:r w:rsidR="005E42B1" w:rsidRPr="005A6A87">
        <w:rPr>
          <w:rFonts w:ascii="Arial Narrow" w:hAnsi="Arial Narrow" w:cs="Times New Roman"/>
          <w:sz w:val="20"/>
          <w:szCs w:val="20"/>
        </w:rPr>
        <w:t>p</w:t>
      </w:r>
      <w:r w:rsidR="00DB7F86" w:rsidRPr="005A6A87">
        <w:rPr>
          <w:rFonts w:ascii="Arial Narrow" w:hAnsi="Arial Narrow" w:cs="Times New Roman"/>
          <w:sz w:val="20"/>
          <w:szCs w:val="20"/>
        </w:rPr>
        <w:t>lans</w:t>
      </w:r>
      <w:r w:rsidR="00BC27A1" w:rsidRPr="005A6A87">
        <w:rPr>
          <w:rFonts w:ascii="Arial Narrow" w:hAnsi="Arial Narrow" w:cs="Times New Roman"/>
          <w:sz w:val="20"/>
          <w:szCs w:val="20"/>
        </w:rPr>
        <w:t>. Th</w:t>
      </w:r>
      <w:r w:rsidR="002D0EFE" w:rsidRPr="005A6A87">
        <w:rPr>
          <w:rFonts w:ascii="Arial Narrow" w:hAnsi="Arial Narrow" w:cs="Times New Roman"/>
          <w:sz w:val="20"/>
          <w:szCs w:val="20"/>
        </w:rPr>
        <w:t>is</w:t>
      </w:r>
      <w:r w:rsidR="00BC27A1" w:rsidRPr="005A6A87">
        <w:rPr>
          <w:rFonts w:ascii="Arial Narrow" w:hAnsi="Arial Narrow" w:cs="Times New Roman"/>
          <w:sz w:val="20"/>
          <w:szCs w:val="20"/>
        </w:rPr>
        <w:t xml:space="preserve"> information </w:t>
      </w:r>
      <w:r w:rsidR="002D0EFE" w:rsidRPr="005A6A87">
        <w:rPr>
          <w:rFonts w:ascii="Arial Narrow" w:hAnsi="Arial Narrow" w:cs="Times New Roman"/>
          <w:sz w:val="20"/>
          <w:szCs w:val="20"/>
        </w:rPr>
        <w:t>is</w:t>
      </w:r>
      <w:r w:rsidR="00BC27A1" w:rsidRPr="005A6A87">
        <w:rPr>
          <w:rFonts w:ascii="Arial Narrow" w:hAnsi="Arial Narrow" w:cs="Times New Roman"/>
          <w:sz w:val="20"/>
          <w:szCs w:val="20"/>
        </w:rPr>
        <w:t xml:space="preserve"> typically based on</w:t>
      </w:r>
      <w:r w:rsidR="003201D7" w:rsidRPr="005A6A87">
        <w:rPr>
          <w:rFonts w:ascii="Arial Narrow" w:hAnsi="Arial Narrow" w:cs="Times New Roman"/>
          <w:sz w:val="20"/>
          <w:szCs w:val="20"/>
        </w:rPr>
        <w:t xml:space="preserve"> </w:t>
      </w:r>
      <w:r w:rsidR="00BC27A1" w:rsidRPr="005A6A87">
        <w:rPr>
          <w:rFonts w:ascii="Arial Narrow" w:hAnsi="Arial Narrow" w:cs="Times New Roman"/>
          <w:sz w:val="20"/>
          <w:szCs w:val="20"/>
        </w:rPr>
        <w:t>a</w:t>
      </w:r>
      <w:r w:rsidR="003201D7" w:rsidRPr="005A6A87">
        <w:rPr>
          <w:rFonts w:ascii="Arial Narrow" w:hAnsi="Arial Narrow" w:cs="Times New Roman"/>
          <w:sz w:val="20"/>
          <w:szCs w:val="20"/>
        </w:rPr>
        <w:t xml:space="preserve"> forest inventory</w:t>
      </w:r>
      <w:r w:rsidR="00C27D1C" w:rsidRPr="005A6A87">
        <w:rPr>
          <w:rFonts w:ascii="Arial Narrow" w:hAnsi="Arial Narrow" w:cs="Times New Roman"/>
          <w:sz w:val="20"/>
          <w:szCs w:val="20"/>
        </w:rPr>
        <w:t xml:space="preserve"> in </w:t>
      </w:r>
      <w:r w:rsidR="00BC27A1" w:rsidRPr="005A6A87">
        <w:rPr>
          <w:rFonts w:ascii="Arial Narrow" w:hAnsi="Arial Narrow" w:cs="Times New Roman"/>
          <w:sz w:val="20"/>
          <w:szCs w:val="20"/>
        </w:rPr>
        <w:t xml:space="preserve">the </w:t>
      </w:r>
      <w:r w:rsidR="00C27D1C" w:rsidRPr="005A6A87">
        <w:rPr>
          <w:rFonts w:ascii="Arial Narrow" w:hAnsi="Arial Narrow" w:cs="Times New Roman"/>
          <w:sz w:val="20"/>
          <w:szCs w:val="20"/>
        </w:rPr>
        <w:t>forest management unit</w:t>
      </w:r>
      <w:r w:rsidR="00BC27A1" w:rsidRPr="005A6A87">
        <w:rPr>
          <w:rFonts w:ascii="Arial Narrow" w:hAnsi="Arial Narrow" w:cs="Times New Roman"/>
          <w:sz w:val="20"/>
          <w:szCs w:val="20"/>
        </w:rPr>
        <w:t>s</w:t>
      </w:r>
      <w:r w:rsidR="00C27D1C" w:rsidRPr="005A6A87">
        <w:rPr>
          <w:rFonts w:ascii="Arial Narrow" w:hAnsi="Arial Narrow" w:cs="Times New Roman"/>
          <w:sz w:val="20"/>
          <w:szCs w:val="20"/>
        </w:rPr>
        <w:t xml:space="preserve"> (FMU)</w:t>
      </w:r>
      <w:r w:rsidR="005E42B1" w:rsidRPr="005A6A87">
        <w:rPr>
          <w:rFonts w:ascii="Arial Narrow" w:hAnsi="Arial Narrow" w:cs="Times New Roman"/>
          <w:sz w:val="20"/>
          <w:szCs w:val="20"/>
        </w:rPr>
        <w:t xml:space="preserve"> concerned</w:t>
      </w:r>
      <w:r w:rsidR="00BC27A1" w:rsidRPr="005A6A87">
        <w:rPr>
          <w:rFonts w:ascii="Arial Narrow" w:hAnsi="Arial Narrow" w:cs="Times New Roman"/>
          <w:sz w:val="20"/>
          <w:szCs w:val="20"/>
        </w:rPr>
        <w:t xml:space="preserve">. Overall, the </w:t>
      </w:r>
      <w:r w:rsidR="002D0EFE" w:rsidRPr="005A6A87">
        <w:rPr>
          <w:rFonts w:ascii="Arial Narrow" w:hAnsi="Arial Narrow" w:cs="Times New Roman"/>
          <w:sz w:val="20"/>
          <w:szCs w:val="20"/>
        </w:rPr>
        <w:t>MP-FM plans aim</w:t>
      </w:r>
      <w:r w:rsidR="00BC27A1" w:rsidRPr="005A6A87">
        <w:rPr>
          <w:rFonts w:ascii="Arial Narrow" w:hAnsi="Arial Narrow" w:cs="Times New Roman"/>
          <w:sz w:val="20"/>
          <w:szCs w:val="20"/>
        </w:rPr>
        <w:t xml:space="preserve"> </w:t>
      </w:r>
      <w:r w:rsidR="00C27D1C" w:rsidRPr="005A6A87">
        <w:rPr>
          <w:rFonts w:ascii="Arial Narrow" w:hAnsi="Arial Narrow" w:cs="Times New Roman"/>
          <w:sz w:val="20"/>
          <w:szCs w:val="20"/>
        </w:rPr>
        <w:t xml:space="preserve">to ensure </w:t>
      </w:r>
      <w:r w:rsidR="002D0EFE" w:rsidRPr="005A6A87">
        <w:rPr>
          <w:rFonts w:ascii="Arial Narrow" w:hAnsi="Arial Narrow" w:cs="Times New Roman"/>
          <w:sz w:val="20"/>
          <w:szCs w:val="20"/>
        </w:rPr>
        <w:t xml:space="preserve">the </w:t>
      </w:r>
      <w:r w:rsidR="00BC27A1" w:rsidRPr="005A6A87">
        <w:rPr>
          <w:rFonts w:ascii="Arial Narrow" w:hAnsi="Arial Narrow" w:cs="Times New Roman"/>
          <w:sz w:val="20"/>
          <w:szCs w:val="20"/>
        </w:rPr>
        <w:t xml:space="preserve">application of </w:t>
      </w:r>
      <w:r w:rsidRPr="005A6A87">
        <w:rPr>
          <w:rFonts w:ascii="Arial Narrow" w:hAnsi="Arial Narrow" w:cs="Times New Roman"/>
          <w:sz w:val="20"/>
          <w:szCs w:val="20"/>
        </w:rPr>
        <w:t>SFM</w:t>
      </w:r>
      <w:r w:rsidR="00BC27A1" w:rsidRPr="005A6A87">
        <w:rPr>
          <w:rFonts w:ascii="Arial Narrow" w:hAnsi="Arial Narrow" w:cs="Times New Roman"/>
          <w:sz w:val="20"/>
          <w:szCs w:val="20"/>
        </w:rPr>
        <w:t xml:space="preserve">. This means </w:t>
      </w:r>
      <w:r w:rsidR="005E42B1" w:rsidRPr="005A6A87">
        <w:rPr>
          <w:rFonts w:ascii="Arial Narrow" w:hAnsi="Arial Narrow" w:cs="Times New Roman"/>
          <w:sz w:val="20"/>
          <w:szCs w:val="20"/>
        </w:rPr>
        <w:t xml:space="preserve">that they aim </w:t>
      </w:r>
      <w:r w:rsidR="00BC27A1" w:rsidRPr="005A6A87">
        <w:rPr>
          <w:rFonts w:ascii="Arial Narrow" w:hAnsi="Arial Narrow" w:cs="Times New Roman"/>
          <w:sz w:val="20"/>
          <w:szCs w:val="20"/>
        </w:rPr>
        <w:t>to guarantee</w:t>
      </w:r>
      <w:r w:rsidR="003201D7" w:rsidRPr="005A6A87">
        <w:rPr>
          <w:rFonts w:ascii="Arial Narrow" w:hAnsi="Arial Narrow" w:cs="Times New Roman"/>
          <w:sz w:val="20"/>
          <w:szCs w:val="20"/>
        </w:rPr>
        <w:t xml:space="preserve"> </w:t>
      </w:r>
      <w:r w:rsidR="002D0EFE" w:rsidRPr="005A6A87">
        <w:rPr>
          <w:rFonts w:ascii="Arial Narrow" w:hAnsi="Arial Narrow" w:cs="Times New Roman"/>
          <w:sz w:val="20"/>
          <w:szCs w:val="20"/>
        </w:rPr>
        <w:t xml:space="preserve">the </w:t>
      </w:r>
      <w:r w:rsidR="003201D7" w:rsidRPr="005A6A87">
        <w:rPr>
          <w:rFonts w:ascii="Arial Narrow" w:hAnsi="Arial Narrow" w:cs="Times New Roman"/>
          <w:sz w:val="20"/>
          <w:szCs w:val="20"/>
        </w:rPr>
        <w:t>sustainable provision of forest goods and ecosystem services,</w:t>
      </w:r>
      <w:r w:rsidRPr="005A6A87">
        <w:rPr>
          <w:rFonts w:ascii="Arial Narrow" w:hAnsi="Arial Narrow" w:cs="Times New Roman"/>
          <w:sz w:val="20"/>
          <w:szCs w:val="20"/>
        </w:rPr>
        <w:t xml:space="preserve"> </w:t>
      </w:r>
      <w:r w:rsidR="00BC27A1" w:rsidRPr="005A6A87">
        <w:rPr>
          <w:rFonts w:ascii="Arial Narrow" w:hAnsi="Arial Narrow" w:cs="Times New Roman"/>
          <w:sz w:val="20"/>
          <w:szCs w:val="20"/>
        </w:rPr>
        <w:t xml:space="preserve">which </w:t>
      </w:r>
      <w:r w:rsidR="003201D7" w:rsidRPr="005A6A87">
        <w:rPr>
          <w:rFonts w:ascii="Arial Narrow" w:hAnsi="Arial Narrow" w:cs="Times New Roman"/>
          <w:sz w:val="20"/>
          <w:szCs w:val="20"/>
        </w:rPr>
        <w:t>support</w:t>
      </w:r>
      <w:r w:rsidR="00BC27A1" w:rsidRPr="005A6A87">
        <w:rPr>
          <w:rFonts w:ascii="Arial Narrow" w:hAnsi="Arial Narrow" w:cs="Times New Roman"/>
          <w:sz w:val="20"/>
          <w:szCs w:val="20"/>
        </w:rPr>
        <w:t>s</w:t>
      </w:r>
      <w:r w:rsidR="003201D7"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rural development </w:t>
      </w:r>
      <w:r w:rsidR="003201D7" w:rsidRPr="005A6A87">
        <w:rPr>
          <w:rFonts w:ascii="Arial Narrow" w:hAnsi="Arial Narrow" w:cs="Times New Roman"/>
          <w:sz w:val="20"/>
          <w:szCs w:val="20"/>
        </w:rPr>
        <w:t xml:space="preserve">to </w:t>
      </w:r>
      <w:r w:rsidRPr="005A6A87">
        <w:rPr>
          <w:rFonts w:ascii="Arial Narrow" w:hAnsi="Arial Narrow" w:cs="Times New Roman"/>
          <w:sz w:val="20"/>
          <w:szCs w:val="20"/>
        </w:rPr>
        <w:t>improve the livelihoods of the local poor</w:t>
      </w:r>
      <w:r w:rsidR="00BC27A1" w:rsidRPr="005A6A87">
        <w:rPr>
          <w:rFonts w:ascii="Arial Narrow" w:hAnsi="Arial Narrow" w:cs="Times New Roman"/>
          <w:sz w:val="20"/>
          <w:szCs w:val="20"/>
        </w:rPr>
        <w:t xml:space="preserve">. Therefore, rural populations should be adequately included in the management planning process to ensure </w:t>
      </w:r>
      <w:r w:rsidRPr="005A6A87">
        <w:rPr>
          <w:rFonts w:ascii="Arial Narrow" w:hAnsi="Arial Narrow" w:cs="Times New Roman"/>
          <w:sz w:val="20"/>
          <w:szCs w:val="20"/>
        </w:rPr>
        <w:t xml:space="preserve">their expectations and demands </w:t>
      </w:r>
      <w:r w:rsidR="00BC27A1" w:rsidRPr="005A6A87">
        <w:rPr>
          <w:rFonts w:ascii="Arial Narrow" w:hAnsi="Arial Narrow" w:cs="Times New Roman"/>
          <w:sz w:val="20"/>
          <w:szCs w:val="20"/>
        </w:rPr>
        <w:t xml:space="preserve">on </w:t>
      </w:r>
      <w:r w:rsidRPr="005A6A87">
        <w:rPr>
          <w:rFonts w:ascii="Arial Narrow" w:hAnsi="Arial Narrow" w:cs="Times New Roman"/>
          <w:sz w:val="20"/>
          <w:szCs w:val="20"/>
        </w:rPr>
        <w:t>forest resources</w:t>
      </w:r>
      <w:r w:rsidR="00BC27A1" w:rsidRPr="005A6A87">
        <w:rPr>
          <w:rFonts w:ascii="Arial Narrow" w:hAnsi="Arial Narrow" w:cs="Times New Roman"/>
          <w:sz w:val="20"/>
          <w:szCs w:val="20"/>
        </w:rPr>
        <w:t xml:space="preserve"> are met</w:t>
      </w:r>
      <w:r w:rsidRPr="005A6A87">
        <w:rPr>
          <w:rFonts w:ascii="Arial Narrow" w:hAnsi="Arial Narrow" w:cs="Times New Roman"/>
          <w:sz w:val="20"/>
          <w:szCs w:val="20"/>
        </w:rPr>
        <w:t>.</w:t>
      </w:r>
      <w:r w:rsidR="009C742B" w:rsidRPr="005A6A87">
        <w:rPr>
          <w:rFonts w:ascii="Arial Narrow" w:hAnsi="Arial Narrow" w:cs="Times New Roman"/>
          <w:sz w:val="20"/>
          <w:szCs w:val="20"/>
        </w:rPr>
        <w:t xml:space="preserve"> </w:t>
      </w:r>
      <w:r w:rsidR="00BC27A1" w:rsidRPr="005A6A87">
        <w:rPr>
          <w:rStyle w:val="CommentReference"/>
          <w:rFonts w:ascii="Arial Narrow" w:hAnsi="Arial Narrow"/>
          <w:sz w:val="20"/>
          <w:szCs w:val="20"/>
        </w:rPr>
        <w:t>M</w:t>
      </w:r>
      <w:r w:rsidR="00BC27A1" w:rsidRPr="005A6A87">
        <w:rPr>
          <w:rFonts w:ascii="Arial Narrow" w:hAnsi="Arial Narrow" w:cs="Times New Roman"/>
          <w:sz w:val="20"/>
          <w:szCs w:val="20"/>
        </w:rPr>
        <w:t>u</w:t>
      </w:r>
      <w:r w:rsidRPr="005A6A87">
        <w:rPr>
          <w:rFonts w:ascii="Arial Narrow" w:hAnsi="Arial Narrow" w:cs="Times New Roman"/>
          <w:sz w:val="20"/>
          <w:szCs w:val="20"/>
        </w:rPr>
        <w:t>lti-purpose or multi-functional forest management plans include climate change mitigation and adaptation measures</w:t>
      </w:r>
      <w:r w:rsidR="00096056">
        <w:rPr>
          <w:rFonts w:ascii="Arial Narrow" w:hAnsi="Arial Narrow" w:cs="Times New Roman"/>
          <w:sz w:val="20"/>
          <w:szCs w:val="20"/>
        </w:rPr>
        <w:t>,</w:t>
      </w:r>
      <w:r w:rsidRPr="005A6A87">
        <w:rPr>
          <w:rFonts w:ascii="Arial Narrow" w:hAnsi="Arial Narrow" w:cs="Times New Roman"/>
          <w:sz w:val="20"/>
          <w:szCs w:val="20"/>
        </w:rPr>
        <w:t xml:space="preserve"> which is a progressive step to sequester carbon from the atmosphere, protect the ecological potential of forests, adapt to climate change, and increase the sustainability of forests. Adaptation measures should </w:t>
      </w:r>
      <w:r w:rsidR="00BC27A1" w:rsidRPr="005A6A87">
        <w:rPr>
          <w:rFonts w:ascii="Arial Narrow" w:hAnsi="Arial Narrow" w:cs="Times New Roman"/>
          <w:sz w:val="20"/>
          <w:szCs w:val="20"/>
        </w:rPr>
        <w:t xml:space="preserve">consider </w:t>
      </w:r>
      <w:r w:rsidRPr="005A6A87">
        <w:rPr>
          <w:rFonts w:ascii="Arial Narrow" w:hAnsi="Arial Narrow" w:cs="Times New Roman"/>
          <w:sz w:val="20"/>
          <w:szCs w:val="20"/>
        </w:rPr>
        <w:t>the impact and consequences of climate change. For example, measures to protect forests from fires or pests have to consider climate change projections. Silvicultural practices could be adjusted to store more carbon in biomass, soil, litter and deadwood. By updating forest inventory, forest management plans and silvicultural practices, forest managers and practitioners could halt the impact of climate change, help society adapt to climate change, retain other values of forests, and ensure that forests continue to deliver goods and ecosystem services.</w:t>
      </w:r>
    </w:p>
    <w:p w14:paraId="4F40804C" w14:textId="77777777" w:rsidR="008C7987" w:rsidRPr="005A6A87" w:rsidRDefault="008C7987" w:rsidP="008C7987">
      <w:pPr>
        <w:spacing w:after="0" w:line="240" w:lineRule="auto"/>
        <w:jc w:val="both"/>
        <w:rPr>
          <w:rFonts w:ascii="Arial Narrow" w:hAnsi="Arial Narrow" w:cs="Times New Roman"/>
          <w:sz w:val="20"/>
          <w:szCs w:val="20"/>
        </w:rPr>
      </w:pPr>
    </w:p>
    <w:p w14:paraId="2F07778F" w14:textId="4283086A" w:rsidR="00672D49" w:rsidRPr="005A6A87" w:rsidRDefault="00672D49" w:rsidP="00672D49">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93" w:name="_Toc89714161"/>
      <w:bookmarkStart w:id="194" w:name="_Toc89714370"/>
      <w:r w:rsidRPr="005A6A87">
        <w:rPr>
          <w:rFonts w:ascii="Arial Narrow" w:hAnsi="Arial Narrow" w:cs="Times New Roman"/>
          <w:b/>
          <w:bCs/>
          <w:color w:val="auto"/>
          <w:sz w:val="28"/>
          <w:szCs w:val="28"/>
        </w:rPr>
        <w:t xml:space="preserve">Green </w:t>
      </w:r>
      <w:r w:rsidR="003F4C07" w:rsidRPr="005A6A87">
        <w:rPr>
          <w:rFonts w:ascii="Arial Narrow" w:hAnsi="Arial Narrow" w:cs="Times New Roman"/>
          <w:b/>
          <w:bCs/>
          <w:color w:val="auto"/>
          <w:sz w:val="28"/>
          <w:szCs w:val="28"/>
        </w:rPr>
        <w:t>economy concept</w:t>
      </w:r>
      <w:bookmarkEnd w:id="193"/>
      <w:bookmarkEnd w:id="194"/>
    </w:p>
    <w:p w14:paraId="4C8284E3" w14:textId="77777777" w:rsidR="00672D49" w:rsidRPr="005A6A87" w:rsidRDefault="00672D49" w:rsidP="00672D49">
      <w:pPr>
        <w:spacing w:after="0" w:line="240" w:lineRule="auto"/>
        <w:jc w:val="both"/>
        <w:rPr>
          <w:rFonts w:ascii="Arial Narrow" w:hAnsi="Arial Narrow" w:cs="Times New Roman"/>
          <w:sz w:val="20"/>
          <w:szCs w:val="20"/>
        </w:rPr>
      </w:pPr>
    </w:p>
    <w:p w14:paraId="4630CD6F" w14:textId="6B960F58" w:rsidR="00672D49" w:rsidRPr="005A6A87" w:rsidRDefault="00672D49" w:rsidP="00672D49">
      <w:pPr>
        <w:spacing w:after="0" w:line="240" w:lineRule="auto"/>
        <w:jc w:val="both"/>
        <w:rPr>
          <w:rFonts w:ascii="Arial Narrow" w:hAnsi="Arial Narrow" w:cs="Times New Roman"/>
          <w:iCs/>
          <w:sz w:val="20"/>
          <w:szCs w:val="20"/>
        </w:rPr>
      </w:pPr>
      <w:r w:rsidRPr="005A6A87">
        <w:rPr>
          <w:rFonts w:ascii="Arial Narrow" w:hAnsi="Arial Narrow" w:cs="Times New Roman"/>
          <w:sz w:val="20"/>
          <w:szCs w:val="20"/>
        </w:rPr>
        <w:t xml:space="preserve">Green economy could be defined as the </w:t>
      </w:r>
      <w:r w:rsidR="00AA6C1F" w:rsidRPr="005A6A87">
        <w:rPr>
          <w:rFonts w:ascii="Arial Narrow" w:hAnsi="Arial Narrow" w:cs="Times New Roman"/>
          <w:iCs/>
          <w:sz w:val="20"/>
          <w:szCs w:val="20"/>
        </w:rPr>
        <w:t>"</w:t>
      </w:r>
      <w:r w:rsidRPr="005A6A87">
        <w:rPr>
          <w:rFonts w:ascii="Arial Narrow" w:hAnsi="Arial Narrow" w:cs="Times New Roman"/>
          <w:iCs/>
          <w:sz w:val="20"/>
          <w:szCs w:val="20"/>
        </w:rPr>
        <w:t>process of reconfiguring businesses and infrastructure to deliver better returns on natural,</w:t>
      </w:r>
    </w:p>
    <w:p w14:paraId="5945F46A" w14:textId="1F56FE4A" w:rsidR="00672D49" w:rsidRPr="005A6A87" w:rsidRDefault="00672D49" w:rsidP="00672D49">
      <w:pPr>
        <w:spacing w:after="0" w:line="240" w:lineRule="auto"/>
        <w:jc w:val="both"/>
        <w:rPr>
          <w:rFonts w:ascii="Arial Narrow" w:hAnsi="Arial Narrow" w:cs="Times New Roman"/>
          <w:sz w:val="20"/>
          <w:szCs w:val="20"/>
        </w:rPr>
      </w:pPr>
      <w:r w:rsidRPr="005A6A87">
        <w:rPr>
          <w:rFonts w:ascii="Arial Narrow" w:hAnsi="Arial Narrow" w:cs="Times New Roman"/>
          <w:iCs/>
          <w:sz w:val="20"/>
          <w:szCs w:val="20"/>
        </w:rPr>
        <w:t xml:space="preserve">human and economic capital investments, while at the same time reducing greenhouse gas emissions, extracting and using </w:t>
      </w:r>
      <w:proofErr w:type="gramStart"/>
      <w:r w:rsidRPr="005A6A87">
        <w:rPr>
          <w:rFonts w:ascii="Arial Narrow" w:hAnsi="Arial Narrow" w:cs="Times New Roman"/>
          <w:iCs/>
          <w:sz w:val="20"/>
          <w:szCs w:val="20"/>
        </w:rPr>
        <w:t>less</w:t>
      </w:r>
      <w:proofErr w:type="gramEnd"/>
      <w:r w:rsidRPr="005A6A87">
        <w:rPr>
          <w:rFonts w:ascii="Arial Narrow" w:hAnsi="Arial Narrow" w:cs="Times New Roman"/>
          <w:iCs/>
          <w:sz w:val="20"/>
          <w:szCs w:val="20"/>
        </w:rPr>
        <w:t xml:space="preserve"> natural resources, creating less waste and reducing social disparities</w:t>
      </w:r>
      <w:r w:rsidR="00AA6C1F" w:rsidRPr="005A6A87">
        <w:rPr>
          <w:rFonts w:ascii="Arial Narrow" w:hAnsi="Arial Narrow" w:cs="Times New Roman"/>
          <w:iCs/>
          <w:sz w:val="20"/>
          <w:szCs w:val="20"/>
        </w:rPr>
        <w:t>"</w:t>
      </w:r>
      <w:r w:rsidR="00AA6C1F"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(UNECE and FAO, 2009). Forests are a foundation of the green economy, sustaining a wide range of sectors and livelihoods (UNEP, 2011.) The wood and forestry sectors can significantly contribute to meeting green economy objectives linked to climate change policies, mainly through mitigating greenhouse gas emissions and expanding renewable energy objectives. There are three main routes by which the wood and forestry sectors can contribute: </w:t>
      </w:r>
      <w:r w:rsidR="00096056">
        <w:rPr>
          <w:rFonts w:ascii="Arial Narrow" w:hAnsi="Arial Narrow" w:cs="Times New Roman"/>
          <w:sz w:val="20"/>
          <w:szCs w:val="20"/>
        </w:rPr>
        <w:t xml:space="preserve">the </w:t>
      </w:r>
      <w:r w:rsidR="008A4014" w:rsidRPr="005A6A87">
        <w:rPr>
          <w:rFonts w:ascii="Arial Narrow" w:hAnsi="Arial Narrow" w:cs="Times New Roman"/>
          <w:sz w:val="20"/>
          <w:szCs w:val="20"/>
        </w:rPr>
        <w:t xml:space="preserve">supply of biomass for energy production, </w:t>
      </w:r>
      <w:r w:rsidR="00096056">
        <w:rPr>
          <w:rFonts w:ascii="Arial Narrow" w:hAnsi="Arial Narrow" w:cs="Times New Roman"/>
          <w:sz w:val="20"/>
          <w:szCs w:val="20"/>
        </w:rPr>
        <w:t xml:space="preserve">the </w:t>
      </w:r>
      <w:r w:rsidR="008A4014" w:rsidRPr="005A6A87">
        <w:rPr>
          <w:rFonts w:ascii="Arial Narrow" w:hAnsi="Arial Narrow" w:cs="Times New Roman"/>
          <w:sz w:val="20"/>
          <w:szCs w:val="20"/>
        </w:rPr>
        <w:t>use of wood products in green infrastructure and construction, and the role of forests as carbon sinks</w:t>
      </w:r>
      <w:r w:rsidRPr="005A6A87">
        <w:rPr>
          <w:rFonts w:ascii="Arial Narrow" w:hAnsi="Arial Narrow" w:cs="Times New Roman"/>
          <w:sz w:val="20"/>
          <w:szCs w:val="20"/>
        </w:rPr>
        <w:t>. Wood energy represents the most important source of bioenergy</w:t>
      </w:r>
      <w:r w:rsidR="00F95950" w:rsidRPr="005A6A87">
        <w:rPr>
          <w:rFonts w:ascii="Arial Narrow" w:hAnsi="Arial Narrow" w:cs="Times New Roman"/>
          <w:sz w:val="20"/>
          <w:szCs w:val="20"/>
        </w:rPr>
        <w:t>,</w:t>
      </w:r>
      <w:r w:rsidRPr="005A6A87">
        <w:rPr>
          <w:rFonts w:ascii="Arial Narrow" w:hAnsi="Arial Narrow" w:cs="Times New Roman"/>
          <w:sz w:val="20"/>
          <w:szCs w:val="20"/>
        </w:rPr>
        <w:t xml:space="preserve"> and increasing the share of wood utilization as a renewable energy source</w:t>
      </w:r>
      <w:r w:rsidR="00096056">
        <w:rPr>
          <w:rFonts w:ascii="Arial Narrow" w:hAnsi="Arial Narrow" w:cs="Times New Roman"/>
          <w:sz w:val="20"/>
          <w:szCs w:val="20"/>
        </w:rPr>
        <w:t xml:space="preserve"> –</w:t>
      </w:r>
      <w:r w:rsidRPr="005A6A87">
        <w:rPr>
          <w:rFonts w:ascii="Arial Narrow" w:hAnsi="Arial Narrow" w:cs="Times New Roman"/>
          <w:sz w:val="20"/>
          <w:szCs w:val="20"/>
        </w:rPr>
        <w:t xml:space="preserve"> us</w:t>
      </w:r>
      <w:r w:rsidR="00E13767" w:rsidRPr="005A6A87">
        <w:rPr>
          <w:rFonts w:ascii="Arial Narrow" w:hAnsi="Arial Narrow" w:cs="Times New Roman"/>
          <w:sz w:val="20"/>
          <w:szCs w:val="20"/>
        </w:rPr>
        <w:t>ing</w:t>
      </w:r>
      <w:r w:rsidRPr="005A6A87">
        <w:rPr>
          <w:rFonts w:ascii="Arial Narrow" w:hAnsi="Arial Narrow" w:cs="Times New Roman"/>
          <w:sz w:val="20"/>
          <w:szCs w:val="20"/>
        </w:rPr>
        <w:t xml:space="preserve"> wood energy instead of fossil fuels</w:t>
      </w:r>
      <w:r w:rsidR="00096056">
        <w:rPr>
          <w:rFonts w:ascii="Arial Narrow" w:hAnsi="Arial Narrow" w:cs="Times New Roman"/>
          <w:sz w:val="20"/>
          <w:szCs w:val="20"/>
        </w:rPr>
        <w:t xml:space="preserve"> –</w:t>
      </w:r>
      <w:r w:rsidRPr="005A6A87">
        <w:rPr>
          <w:rFonts w:ascii="Arial Narrow" w:hAnsi="Arial Narrow" w:cs="Times New Roman"/>
          <w:sz w:val="20"/>
          <w:szCs w:val="20"/>
        </w:rPr>
        <w:t xml:space="preserve"> could reduce greenhouse gas emissions. Increased use of renewable biomaterials in infrastructure and buildings can be seen as a positive contribution to climate change mitigation since their utilization can minimize the use of non-renewable energy. Climate change mitigation objectives have recognized the potential that forests offer as a carbon sink and, therefore, the necessity of preserving and expanding the forests (UNECE and FAO, 2009).</w:t>
      </w:r>
    </w:p>
    <w:p w14:paraId="24B6B378" w14:textId="77777777" w:rsidR="00672D49" w:rsidRPr="005A6A87" w:rsidRDefault="00672D49" w:rsidP="00672D49">
      <w:pPr>
        <w:spacing w:after="0" w:line="240" w:lineRule="auto"/>
        <w:jc w:val="both"/>
        <w:rPr>
          <w:rFonts w:ascii="Arial Narrow" w:hAnsi="Arial Narrow" w:cs="Times New Roman"/>
          <w:sz w:val="20"/>
          <w:szCs w:val="20"/>
        </w:rPr>
      </w:pPr>
    </w:p>
    <w:p w14:paraId="0C03219C" w14:textId="77777777" w:rsidR="00AF121F" w:rsidRDefault="00AF121F">
      <w:pPr>
        <w:rPr>
          <w:rFonts w:ascii="Arial Narrow" w:eastAsiaTheme="majorEastAsia" w:hAnsi="Arial Narrow" w:cs="Times New Roman"/>
          <w:b/>
          <w:bCs/>
          <w:sz w:val="28"/>
          <w:szCs w:val="28"/>
        </w:rPr>
      </w:pPr>
      <w:bookmarkStart w:id="195" w:name="_Toc89714162"/>
      <w:bookmarkStart w:id="196" w:name="_Toc89714371"/>
      <w:r>
        <w:rPr>
          <w:rFonts w:ascii="Arial Narrow" w:hAnsi="Arial Narrow" w:cs="Times New Roman"/>
          <w:b/>
          <w:bCs/>
          <w:sz w:val="28"/>
          <w:szCs w:val="28"/>
        </w:rPr>
        <w:br w:type="page"/>
      </w:r>
    </w:p>
    <w:p w14:paraId="185918FA" w14:textId="4A1468BE" w:rsidR="00692078" w:rsidRPr="005A6A87" w:rsidRDefault="008C7987" w:rsidP="00644902">
      <w:pPr>
        <w:pStyle w:val="Heading2"/>
        <w:numPr>
          <w:ilvl w:val="1"/>
          <w:numId w:val="1"/>
        </w:numPr>
        <w:spacing w:before="0" w:line="240" w:lineRule="auto"/>
        <w:ind w:left="0" w:firstLine="0"/>
        <w:jc w:val="both"/>
        <w:rPr>
          <w:rFonts w:ascii="Arial Narrow" w:hAnsi="Arial Narrow" w:cs="Times New Roman"/>
          <w:b/>
          <w:bCs/>
          <w:color w:val="auto"/>
          <w:sz w:val="28"/>
          <w:szCs w:val="28"/>
        </w:rPr>
      </w:pPr>
      <w:r w:rsidRPr="005A6A87">
        <w:rPr>
          <w:rFonts w:ascii="Arial Narrow" w:hAnsi="Arial Narrow" w:cs="Times New Roman"/>
          <w:b/>
          <w:bCs/>
          <w:color w:val="auto"/>
          <w:sz w:val="28"/>
          <w:szCs w:val="28"/>
        </w:rPr>
        <w:lastRenderedPageBreak/>
        <w:t>Ecosystem</w:t>
      </w:r>
      <w:r w:rsidR="00672D49" w:rsidRPr="005A6A87">
        <w:rPr>
          <w:rFonts w:ascii="Arial Narrow" w:hAnsi="Arial Narrow" w:cs="Times New Roman"/>
          <w:b/>
          <w:bCs/>
          <w:color w:val="auto"/>
          <w:sz w:val="28"/>
          <w:szCs w:val="28"/>
        </w:rPr>
        <w:t xml:space="preserve"> </w:t>
      </w:r>
      <w:r w:rsidR="003F4C07" w:rsidRPr="005A6A87">
        <w:rPr>
          <w:rFonts w:ascii="Arial Narrow" w:hAnsi="Arial Narrow" w:cs="Times New Roman"/>
          <w:b/>
          <w:bCs/>
          <w:color w:val="auto"/>
          <w:sz w:val="28"/>
          <w:szCs w:val="28"/>
        </w:rPr>
        <w:t>protection approaches</w:t>
      </w:r>
      <w:bookmarkEnd w:id="195"/>
      <w:bookmarkEnd w:id="196"/>
    </w:p>
    <w:p w14:paraId="208A20DE" w14:textId="6E1BAC47" w:rsidR="00692078" w:rsidRPr="005A6A87" w:rsidRDefault="00692078" w:rsidP="00644902">
      <w:pPr>
        <w:spacing w:after="0" w:line="240" w:lineRule="auto"/>
        <w:jc w:val="both"/>
        <w:rPr>
          <w:rFonts w:ascii="Arial Narrow" w:hAnsi="Arial Narrow" w:cs="Times New Roman"/>
          <w:sz w:val="20"/>
          <w:szCs w:val="20"/>
        </w:rPr>
      </w:pPr>
    </w:p>
    <w:p w14:paraId="091D0660" w14:textId="35431AAB" w:rsidR="0046308B" w:rsidRPr="005A6A87" w:rsidRDefault="0046308B" w:rsidP="00644902">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97" w:name="_Toc89714163"/>
      <w:bookmarkStart w:id="198" w:name="_Toc89714372"/>
      <w:r w:rsidRPr="005A6A87">
        <w:rPr>
          <w:rFonts w:ascii="Arial Narrow" w:hAnsi="Arial Narrow" w:cs="Times New Roman"/>
          <w:b/>
          <w:bCs/>
          <w:color w:val="auto"/>
          <w:sz w:val="28"/>
          <w:szCs w:val="28"/>
        </w:rPr>
        <w:t xml:space="preserve">Biodiversity </w:t>
      </w:r>
      <w:r w:rsidR="003F4C07" w:rsidRPr="005A6A87">
        <w:rPr>
          <w:rFonts w:ascii="Arial Narrow" w:hAnsi="Arial Narrow" w:cs="Times New Roman"/>
          <w:b/>
          <w:bCs/>
          <w:color w:val="auto"/>
          <w:sz w:val="28"/>
          <w:szCs w:val="28"/>
        </w:rPr>
        <w:t>c</w:t>
      </w:r>
      <w:r w:rsidRPr="005A6A87">
        <w:rPr>
          <w:rFonts w:ascii="Arial Narrow" w:hAnsi="Arial Narrow" w:cs="Times New Roman"/>
          <w:b/>
          <w:bCs/>
          <w:color w:val="auto"/>
          <w:sz w:val="28"/>
          <w:szCs w:val="28"/>
        </w:rPr>
        <w:t>onservation</w:t>
      </w:r>
      <w:bookmarkEnd w:id="197"/>
      <w:bookmarkEnd w:id="198"/>
    </w:p>
    <w:p w14:paraId="0EC5FD2B" w14:textId="5C8E1C55" w:rsidR="0046308B" w:rsidRPr="005A6A87" w:rsidRDefault="0046308B" w:rsidP="00644902">
      <w:pPr>
        <w:spacing w:after="0" w:line="240" w:lineRule="auto"/>
        <w:jc w:val="both"/>
        <w:rPr>
          <w:rFonts w:ascii="Arial Narrow" w:hAnsi="Arial Narrow" w:cs="Times New Roman"/>
          <w:sz w:val="20"/>
          <w:szCs w:val="20"/>
        </w:rPr>
      </w:pPr>
    </w:p>
    <w:p w14:paraId="567DEFED" w14:textId="404EED09" w:rsidR="00815DD7" w:rsidRPr="005A6A87" w:rsidRDefault="00A50567" w:rsidP="00972230">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u w:val="single"/>
        </w:rPr>
        <w:t>Biodiversity conservation</w:t>
      </w:r>
      <w:r w:rsidRPr="005A6A87">
        <w:rPr>
          <w:rFonts w:ascii="Arial Narrow" w:hAnsi="Arial Narrow" w:cs="Times New Roman"/>
          <w:sz w:val="20"/>
          <w:szCs w:val="20"/>
        </w:rPr>
        <w:t xml:space="preserve"> </w:t>
      </w:r>
      <w:r w:rsidR="00972230" w:rsidRPr="005A6A87">
        <w:rPr>
          <w:rFonts w:ascii="Arial Narrow" w:hAnsi="Arial Narrow" w:cs="Times New Roman"/>
          <w:sz w:val="20"/>
          <w:szCs w:val="20"/>
        </w:rPr>
        <w:t xml:space="preserve">is essential </w:t>
      </w:r>
      <w:r w:rsidRPr="005A6A87">
        <w:rPr>
          <w:rFonts w:ascii="Arial Narrow" w:hAnsi="Arial Narrow" w:cs="Times New Roman"/>
          <w:sz w:val="20"/>
          <w:szCs w:val="20"/>
        </w:rPr>
        <w:t xml:space="preserve">for climate change adaptation. </w:t>
      </w:r>
      <w:r w:rsidR="00CC0A8C" w:rsidRPr="005A6A87">
        <w:rPr>
          <w:rFonts w:ascii="Arial Narrow" w:hAnsi="Arial Narrow" w:cs="Times New Roman"/>
          <w:sz w:val="20"/>
          <w:szCs w:val="20"/>
        </w:rPr>
        <w:t xml:space="preserve">Forest management practices that </w:t>
      </w:r>
      <w:r w:rsidR="00972230" w:rsidRPr="005A6A87">
        <w:rPr>
          <w:rFonts w:ascii="Arial Narrow" w:hAnsi="Arial Narrow" w:cs="Times New Roman"/>
          <w:sz w:val="20"/>
          <w:szCs w:val="20"/>
        </w:rPr>
        <w:t>conserve</w:t>
      </w:r>
      <w:r w:rsidR="00CC0A8C" w:rsidRPr="005A6A87">
        <w:rPr>
          <w:rFonts w:ascii="Arial Narrow" w:hAnsi="Arial Narrow" w:cs="Times New Roman"/>
          <w:sz w:val="20"/>
          <w:szCs w:val="20"/>
        </w:rPr>
        <w:t xml:space="preserve"> and restore biodiversity </w:t>
      </w:r>
      <w:proofErr w:type="gramStart"/>
      <w:r w:rsidR="00CC0A8C" w:rsidRPr="005A6A87">
        <w:rPr>
          <w:rFonts w:ascii="Arial Narrow" w:hAnsi="Arial Narrow" w:cs="Times New Roman"/>
          <w:sz w:val="20"/>
          <w:szCs w:val="20"/>
        </w:rPr>
        <w:t>lead</w:t>
      </w:r>
      <w:proofErr w:type="gramEnd"/>
      <w:r w:rsidR="00CC0A8C" w:rsidRPr="005A6A87">
        <w:rPr>
          <w:rFonts w:ascii="Arial Narrow" w:hAnsi="Arial Narrow" w:cs="Times New Roman"/>
          <w:sz w:val="20"/>
          <w:szCs w:val="20"/>
        </w:rPr>
        <w:t xml:space="preserve"> to more resilient forests. Therefore</w:t>
      </w:r>
      <w:r w:rsidR="00972230" w:rsidRPr="005A6A87">
        <w:rPr>
          <w:rFonts w:ascii="Arial Narrow" w:hAnsi="Arial Narrow" w:cs="Times New Roman"/>
          <w:sz w:val="20"/>
          <w:szCs w:val="20"/>
        </w:rPr>
        <w:t>,</w:t>
      </w:r>
      <w:r w:rsidR="00CC0A8C" w:rsidRPr="005A6A87">
        <w:rPr>
          <w:rFonts w:ascii="Arial Narrow" w:hAnsi="Arial Narrow" w:cs="Times New Roman"/>
          <w:sz w:val="20"/>
          <w:szCs w:val="20"/>
        </w:rPr>
        <w:t xml:space="preserve"> all forests</w:t>
      </w:r>
      <w:r w:rsidR="009E2F1A" w:rsidRPr="005A6A87">
        <w:rPr>
          <w:rFonts w:ascii="Arial Narrow" w:hAnsi="Arial Narrow" w:cs="Times New Roman"/>
          <w:sz w:val="20"/>
          <w:szCs w:val="20"/>
        </w:rPr>
        <w:t xml:space="preserve"> </w:t>
      </w:r>
      <w:r w:rsidR="00CC0A8C" w:rsidRPr="005A6A87">
        <w:rPr>
          <w:rFonts w:ascii="Arial Narrow" w:hAnsi="Arial Narrow" w:cs="Times New Roman"/>
          <w:sz w:val="20"/>
          <w:szCs w:val="20"/>
        </w:rPr>
        <w:t xml:space="preserve">should </w:t>
      </w:r>
      <w:r w:rsidR="00AE1FB1" w:rsidRPr="005A6A87">
        <w:rPr>
          <w:rFonts w:ascii="Arial Narrow" w:hAnsi="Arial Narrow" w:cs="Times New Roman"/>
          <w:sz w:val="20"/>
          <w:szCs w:val="20"/>
        </w:rPr>
        <w:t>b</w:t>
      </w:r>
      <w:r w:rsidR="00CC0A8C" w:rsidRPr="005A6A87">
        <w:rPr>
          <w:rFonts w:ascii="Arial Narrow" w:hAnsi="Arial Narrow" w:cs="Times New Roman"/>
          <w:sz w:val="20"/>
          <w:szCs w:val="20"/>
        </w:rPr>
        <w:t xml:space="preserve">e managed </w:t>
      </w:r>
      <w:r w:rsidR="00AE1FB1" w:rsidRPr="005A6A87">
        <w:rPr>
          <w:rFonts w:ascii="Arial Narrow" w:hAnsi="Arial Narrow" w:cs="Times New Roman"/>
          <w:sz w:val="20"/>
          <w:szCs w:val="20"/>
        </w:rPr>
        <w:t>to b</w:t>
      </w:r>
      <w:r w:rsidR="00CC0A8C" w:rsidRPr="005A6A87">
        <w:rPr>
          <w:rFonts w:ascii="Arial Narrow" w:hAnsi="Arial Narrow" w:cs="Times New Roman"/>
          <w:sz w:val="20"/>
          <w:szCs w:val="20"/>
        </w:rPr>
        <w:t xml:space="preserve">e sufficiently biodiverse, </w:t>
      </w:r>
      <w:r w:rsidR="00972230" w:rsidRPr="005A6A87">
        <w:rPr>
          <w:rFonts w:ascii="Arial Narrow" w:hAnsi="Arial Narrow" w:cs="Times New Roman"/>
          <w:sz w:val="20"/>
          <w:szCs w:val="20"/>
        </w:rPr>
        <w:t>considering</w:t>
      </w:r>
      <w:r w:rsidR="00CC0A8C" w:rsidRPr="005A6A87">
        <w:rPr>
          <w:rFonts w:ascii="Arial Narrow" w:hAnsi="Arial Narrow" w:cs="Times New Roman"/>
          <w:sz w:val="20"/>
          <w:szCs w:val="20"/>
        </w:rPr>
        <w:t xml:space="preserve"> the differences in natural conditions, biogeographic regions and forest typology.</w:t>
      </w:r>
      <w:r w:rsidR="00471354" w:rsidRPr="005A6A87">
        <w:rPr>
          <w:rFonts w:ascii="Arial Narrow" w:eastAsia="StempelGaramondLTStd-Roman" w:hAnsi="Arial Narrow" w:cs="Times New Roman"/>
          <w:sz w:val="20"/>
          <w:szCs w:val="20"/>
        </w:rPr>
        <w:t xml:space="preserve"> </w:t>
      </w:r>
      <w:r w:rsidR="00972230" w:rsidRPr="005A6A87">
        <w:rPr>
          <w:rFonts w:ascii="Arial Narrow" w:eastAsia="StempelGaramondLTStd-Roman" w:hAnsi="Arial Narrow" w:cs="Times New Roman"/>
          <w:sz w:val="20"/>
          <w:szCs w:val="20"/>
        </w:rPr>
        <w:t xml:space="preserve">Forest management practices include </w:t>
      </w:r>
      <w:r w:rsidR="00972230" w:rsidRPr="005A6A87">
        <w:rPr>
          <w:rFonts w:ascii="Arial Narrow" w:hAnsi="Arial Narrow" w:cs="Times New Roman"/>
          <w:sz w:val="20"/>
          <w:szCs w:val="20"/>
        </w:rPr>
        <w:t xml:space="preserve">choosing more suitable provenances, </w:t>
      </w:r>
      <w:proofErr w:type="spellStart"/>
      <w:r w:rsidR="00972230" w:rsidRPr="005A6A87">
        <w:rPr>
          <w:rFonts w:ascii="Arial Narrow" w:eastAsia="StempelGaramondLTStd-Roman" w:hAnsi="Arial Narrow" w:cs="Times New Roman"/>
          <w:sz w:val="20"/>
          <w:szCs w:val="20"/>
        </w:rPr>
        <w:t>favo</w:t>
      </w:r>
      <w:r w:rsidR="00BB436D" w:rsidRPr="005A6A87">
        <w:rPr>
          <w:rFonts w:ascii="Arial Narrow" w:eastAsia="StempelGaramondLTStd-Roman" w:hAnsi="Arial Narrow" w:cs="Times New Roman"/>
          <w:sz w:val="20"/>
          <w:szCs w:val="20"/>
        </w:rPr>
        <w:t>u</w:t>
      </w:r>
      <w:r w:rsidR="00972230" w:rsidRPr="005A6A87">
        <w:rPr>
          <w:rFonts w:ascii="Arial Narrow" w:eastAsia="StempelGaramondLTStd-Roman" w:hAnsi="Arial Narrow" w:cs="Times New Roman"/>
          <w:sz w:val="20"/>
          <w:szCs w:val="20"/>
        </w:rPr>
        <w:t>ring</w:t>
      </w:r>
      <w:proofErr w:type="spellEnd"/>
      <w:r w:rsidR="00972230" w:rsidRPr="005A6A87">
        <w:rPr>
          <w:rFonts w:ascii="Arial Narrow" w:eastAsia="StempelGaramondLTStd-Roman" w:hAnsi="Arial Narrow" w:cs="Times New Roman"/>
          <w:sz w:val="20"/>
          <w:szCs w:val="20"/>
        </w:rPr>
        <w:t xml:space="preserve"> forest varieties and species adapted to new climatic conditions, undertaking </w:t>
      </w:r>
      <w:r w:rsidR="00972230" w:rsidRPr="005A6A87">
        <w:rPr>
          <w:rFonts w:ascii="Arial Narrow" w:hAnsi="Arial Narrow" w:cs="Times New Roman"/>
          <w:i/>
          <w:iCs/>
          <w:sz w:val="20"/>
          <w:szCs w:val="20"/>
        </w:rPr>
        <w:t xml:space="preserve">in situ </w:t>
      </w:r>
      <w:r w:rsidR="00972230" w:rsidRPr="005A6A87">
        <w:rPr>
          <w:rFonts w:ascii="Arial Narrow" w:eastAsia="StempelGaramondLTStd-Roman" w:hAnsi="Arial Narrow" w:cs="Times New Roman"/>
          <w:sz w:val="20"/>
          <w:szCs w:val="20"/>
        </w:rPr>
        <w:t xml:space="preserve">and </w:t>
      </w:r>
      <w:r w:rsidR="00972230" w:rsidRPr="005A6A87">
        <w:rPr>
          <w:rFonts w:ascii="Arial Narrow" w:hAnsi="Arial Narrow" w:cs="Times New Roman"/>
          <w:i/>
          <w:iCs/>
          <w:sz w:val="20"/>
          <w:szCs w:val="20"/>
        </w:rPr>
        <w:t xml:space="preserve">ex situ </w:t>
      </w:r>
      <w:r w:rsidR="00972230" w:rsidRPr="005A6A87">
        <w:rPr>
          <w:rFonts w:ascii="Arial Narrow" w:eastAsia="StempelGaramondLTStd-Roman" w:hAnsi="Arial Narrow" w:cs="Times New Roman"/>
          <w:sz w:val="20"/>
          <w:szCs w:val="20"/>
        </w:rPr>
        <w:t>conservation measures (</w:t>
      </w:r>
      <w:r w:rsidR="007C016A" w:rsidRPr="005A6A87">
        <w:rPr>
          <w:rFonts w:ascii="Arial Narrow" w:eastAsia="StempelGaramondLTStd-Roman" w:hAnsi="Arial Narrow" w:cs="Times New Roman"/>
          <w:sz w:val="20"/>
          <w:szCs w:val="20"/>
        </w:rPr>
        <w:t>such as</w:t>
      </w:r>
      <w:r w:rsidR="00972230" w:rsidRPr="005A6A87">
        <w:rPr>
          <w:rFonts w:ascii="Arial Narrow" w:eastAsia="StempelGaramondLTStd-Roman" w:hAnsi="Arial Narrow" w:cs="Times New Roman"/>
          <w:sz w:val="20"/>
          <w:szCs w:val="20"/>
        </w:rPr>
        <w:t xml:space="preserve"> </w:t>
      </w:r>
      <w:r w:rsidR="00972230" w:rsidRPr="005A6A87">
        <w:rPr>
          <w:rFonts w:ascii="Arial Narrow" w:hAnsi="Arial Narrow" w:cs="Times New Roman"/>
          <w:sz w:val="20"/>
          <w:szCs w:val="20"/>
        </w:rPr>
        <w:t xml:space="preserve">protecting functional groups and keystone species </w:t>
      </w:r>
      <w:r w:rsidR="007C016A" w:rsidRPr="005A6A87">
        <w:rPr>
          <w:rFonts w:ascii="Arial Narrow" w:hAnsi="Arial Narrow" w:cs="Times New Roman"/>
          <w:sz w:val="20"/>
          <w:szCs w:val="20"/>
        </w:rPr>
        <w:t xml:space="preserve">or </w:t>
      </w:r>
      <w:r w:rsidR="00972230" w:rsidRPr="005A6A87">
        <w:rPr>
          <w:rFonts w:ascii="Arial Narrow" w:hAnsi="Arial Narrow" w:cs="Times New Roman"/>
          <w:sz w:val="20"/>
          <w:szCs w:val="20"/>
        </w:rPr>
        <w:t>protecting threatened species outside of their habitat)</w:t>
      </w:r>
      <w:r w:rsidR="00535426" w:rsidRPr="005A6A87">
        <w:rPr>
          <w:rFonts w:ascii="Arial Narrow" w:hAnsi="Arial Narrow" w:cs="Times New Roman"/>
          <w:sz w:val="20"/>
          <w:szCs w:val="20"/>
        </w:rPr>
        <w:t>,</w:t>
      </w:r>
      <w:r w:rsidR="00972230" w:rsidRPr="005A6A87">
        <w:rPr>
          <w:rFonts w:ascii="Arial Narrow" w:eastAsia="StempelGaramondLTStd-Roman" w:hAnsi="Arial Narrow" w:cs="Times New Roman"/>
          <w:sz w:val="20"/>
          <w:szCs w:val="20"/>
        </w:rPr>
        <w:t xml:space="preserve"> and enhancing biodiversity corridors to help species migrate (FAO, 2010</w:t>
      </w:r>
      <w:r w:rsidR="002B6BB0" w:rsidRPr="005A6A87">
        <w:rPr>
          <w:rFonts w:ascii="Arial Narrow" w:eastAsia="StempelGaramondLTStd-Roman" w:hAnsi="Arial Narrow" w:cs="Times New Roman"/>
          <w:sz w:val="20"/>
          <w:szCs w:val="20"/>
        </w:rPr>
        <w:t>b</w:t>
      </w:r>
      <w:r w:rsidR="00972230" w:rsidRPr="005A6A87">
        <w:rPr>
          <w:rFonts w:ascii="Arial Narrow" w:eastAsia="StempelGaramondLTStd-Roman" w:hAnsi="Arial Narrow" w:cs="Times New Roman"/>
          <w:sz w:val="20"/>
          <w:szCs w:val="20"/>
        </w:rPr>
        <w:t>).</w:t>
      </w:r>
      <w:r w:rsidR="00972230" w:rsidRPr="005A6A87">
        <w:rPr>
          <w:rFonts w:ascii="Arial Narrow" w:hAnsi="Arial Narrow" w:cs="Times New Roman"/>
          <w:sz w:val="20"/>
          <w:szCs w:val="20"/>
        </w:rPr>
        <w:t xml:space="preserve"> Mixed species plantations (</w:t>
      </w:r>
      <w:r w:rsidR="007C016A" w:rsidRPr="005A6A87">
        <w:rPr>
          <w:rFonts w:ascii="Arial Narrow" w:hAnsi="Arial Narrow" w:cs="Times New Roman"/>
          <w:sz w:val="20"/>
          <w:szCs w:val="20"/>
        </w:rPr>
        <w:t>for example</w:t>
      </w:r>
      <w:r w:rsidR="00AA6C1F" w:rsidRPr="005A6A87">
        <w:rPr>
          <w:rFonts w:ascii="Arial Narrow" w:hAnsi="Arial Narrow" w:cs="Times New Roman"/>
          <w:sz w:val="20"/>
          <w:szCs w:val="20"/>
        </w:rPr>
        <w:t>,</w:t>
      </w:r>
      <w:r w:rsidR="00972230" w:rsidRPr="005A6A87">
        <w:rPr>
          <w:rFonts w:ascii="Arial Narrow" w:hAnsi="Arial Narrow" w:cs="Times New Roman"/>
          <w:sz w:val="20"/>
          <w:szCs w:val="20"/>
        </w:rPr>
        <w:t xml:space="preserve"> using nitrogen-fixing tree species as part of the mix), using a more significant number of clones, avoiding landscape fragmentation</w:t>
      </w:r>
      <w:r w:rsidR="00535426" w:rsidRPr="005A6A87">
        <w:rPr>
          <w:rFonts w:ascii="Arial Narrow" w:hAnsi="Arial Narrow" w:cs="Times New Roman"/>
          <w:sz w:val="20"/>
          <w:szCs w:val="20"/>
        </w:rPr>
        <w:t>,</w:t>
      </w:r>
      <w:r w:rsidR="00972230" w:rsidRPr="005A6A87">
        <w:rPr>
          <w:rFonts w:ascii="Arial Narrow" w:hAnsi="Arial Narrow" w:cs="Times New Roman"/>
          <w:sz w:val="20"/>
          <w:szCs w:val="20"/>
        </w:rPr>
        <w:t xml:space="preserve"> and reduced harvesting operations</w:t>
      </w:r>
      <w:r w:rsidR="007C016A" w:rsidRPr="005A6A87">
        <w:rPr>
          <w:rFonts w:ascii="Arial Narrow" w:hAnsi="Arial Narrow" w:cs="Times New Roman"/>
          <w:sz w:val="20"/>
          <w:szCs w:val="20"/>
        </w:rPr>
        <w:t xml:space="preserve"> are all measures </w:t>
      </w:r>
      <w:r w:rsidR="00AA6C1F" w:rsidRPr="005A6A87">
        <w:rPr>
          <w:rFonts w:ascii="Arial Narrow" w:hAnsi="Arial Narrow" w:cs="Times New Roman"/>
          <w:sz w:val="20"/>
          <w:szCs w:val="20"/>
        </w:rPr>
        <w:t>that</w:t>
      </w:r>
      <w:r w:rsidR="00972230" w:rsidRPr="005A6A87">
        <w:rPr>
          <w:rFonts w:ascii="Arial Narrow" w:hAnsi="Arial Narrow" w:cs="Times New Roman"/>
          <w:sz w:val="20"/>
          <w:szCs w:val="20"/>
        </w:rPr>
        <w:t xml:space="preserve"> maintain or increase biological diversity and increase the possibility of ecological connectivity between forest patches (</w:t>
      </w:r>
      <w:proofErr w:type="spellStart"/>
      <w:r w:rsidR="00972230" w:rsidRPr="005A6A87">
        <w:rPr>
          <w:rFonts w:ascii="Arial Narrow" w:hAnsi="Arial Narrow" w:cs="Times New Roman"/>
          <w:sz w:val="20"/>
          <w:szCs w:val="20"/>
        </w:rPr>
        <w:t>Biringer</w:t>
      </w:r>
      <w:proofErr w:type="spellEnd"/>
      <w:r w:rsidR="00972230" w:rsidRPr="005A6A87">
        <w:rPr>
          <w:rFonts w:ascii="Arial Narrow" w:hAnsi="Arial Narrow" w:cs="Times New Roman"/>
          <w:sz w:val="20"/>
          <w:szCs w:val="20"/>
        </w:rPr>
        <w:t xml:space="preserve"> </w:t>
      </w:r>
      <w:r w:rsidR="00972230" w:rsidRPr="005A6A87">
        <w:rPr>
          <w:rFonts w:ascii="Arial Narrow" w:hAnsi="Arial Narrow" w:cs="Times New Roman"/>
          <w:i/>
          <w:iCs/>
          <w:sz w:val="20"/>
          <w:szCs w:val="20"/>
        </w:rPr>
        <w:t>et al</w:t>
      </w:r>
      <w:r w:rsidR="00972230" w:rsidRPr="005A6A87">
        <w:rPr>
          <w:rFonts w:ascii="Arial Narrow" w:hAnsi="Arial Narrow" w:cs="Times New Roman"/>
          <w:sz w:val="20"/>
          <w:szCs w:val="20"/>
        </w:rPr>
        <w:t xml:space="preserve">., 2005; </w:t>
      </w:r>
      <w:proofErr w:type="spellStart"/>
      <w:r w:rsidR="00972230" w:rsidRPr="005A6A87">
        <w:rPr>
          <w:rFonts w:ascii="Arial Narrow" w:hAnsi="Arial Narrow" w:cs="Times New Roman"/>
          <w:sz w:val="20"/>
          <w:szCs w:val="20"/>
        </w:rPr>
        <w:t>Piotto</w:t>
      </w:r>
      <w:proofErr w:type="spellEnd"/>
      <w:r w:rsidR="00972230" w:rsidRPr="005A6A87">
        <w:rPr>
          <w:rFonts w:ascii="Arial Narrow" w:hAnsi="Arial Narrow" w:cs="Times New Roman"/>
          <w:sz w:val="20"/>
          <w:szCs w:val="20"/>
        </w:rPr>
        <w:t xml:space="preserve">, 2008; </w:t>
      </w:r>
      <w:proofErr w:type="spellStart"/>
      <w:r w:rsidR="00972230" w:rsidRPr="005A6A87">
        <w:rPr>
          <w:rFonts w:ascii="Arial Narrow" w:hAnsi="Arial Narrow" w:cs="Times New Roman"/>
          <w:sz w:val="20"/>
          <w:szCs w:val="20"/>
        </w:rPr>
        <w:t>Louman</w:t>
      </w:r>
      <w:proofErr w:type="spellEnd"/>
      <w:r w:rsidR="00972230" w:rsidRPr="005A6A87">
        <w:rPr>
          <w:rFonts w:ascii="Arial Narrow" w:hAnsi="Arial Narrow" w:cs="Times New Roman"/>
          <w:sz w:val="20"/>
          <w:szCs w:val="20"/>
        </w:rPr>
        <w:t xml:space="preserve"> </w:t>
      </w:r>
      <w:r w:rsidR="00972230" w:rsidRPr="005A6A87">
        <w:rPr>
          <w:rFonts w:ascii="Arial Narrow" w:hAnsi="Arial Narrow" w:cs="Times New Roman"/>
          <w:i/>
          <w:iCs/>
          <w:sz w:val="20"/>
          <w:szCs w:val="20"/>
        </w:rPr>
        <w:t>et al</w:t>
      </w:r>
      <w:r w:rsidR="00972230" w:rsidRPr="005A6A87">
        <w:rPr>
          <w:rFonts w:ascii="Arial Narrow" w:hAnsi="Arial Narrow" w:cs="Times New Roman"/>
          <w:sz w:val="20"/>
          <w:szCs w:val="20"/>
        </w:rPr>
        <w:t>., 2010). Moreover</w:t>
      </w:r>
      <w:r w:rsidR="00CC0A8C" w:rsidRPr="005A6A87">
        <w:rPr>
          <w:rFonts w:ascii="Arial Narrow" w:hAnsi="Arial Narrow" w:cs="Times New Roman"/>
          <w:sz w:val="20"/>
          <w:szCs w:val="20"/>
        </w:rPr>
        <w:t>, management practices that support biodiversity and resilience are essential in this context</w:t>
      </w:r>
      <w:r w:rsidR="00151C2D">
        <w:rPr>
          <w:rFonts w:ascii="Arial Narrow" w:hAnsi="Arial Narrow" w:cs="Times New Roman"/>
          <w:sz w:val="20"/>
          <w:szCs w:val="20"/>
        </w:rPr>
        <w:t xml:space="preserve">. </w:t>
      </w:r>
      <w:r w:rsidR="001C233F">
        <w:rPr>
          <w:rFonts w:ascii="Arial Narrow" w:hAnsi="Arial Narrow" w:cs="Times New Roman"/>
          <w:sz w:val="20"/>
          <w:szCs w:val="20"/>
        </w:rPr>
        <w:t>In place of monocultural plantations, these include</w:t>
      </w:r>
      <w:r w:rsidR="00CC0A8C" w:rsidRPr="005A6A87">
        <w:rPr>
          <w:rFonts w:ascii="Arial Narrow" w:hAnsi="Arial Narrow" w:cs="Times New Roman"/>
          <w:sz w:val="20"/>
          <w:szCs w:val="20"/>
        </w:rPr>
        <w:t xml:space="preserve"> the creation or maintenance at stand and landscape level of genetically and functionally diverse, mixed</w:t>
      </w:r>
      <w:r w:rsidR="00CC0A8C" w:rsidRPr="005A6A87">
        <w:rPr>
          <w:rFonts w:ascii="Cambria Math" w:hAnsi="Cambria Math" w:cs="Cambria Math"/>
          <w:sz w:val="20"/>
          <w:szCs w:val="20"/>
        </w:rPr>
        <w:t>‐</w:t>
      </w:r>
      <w:r w:rsidR="00CC0A8C" w:rsidRPr="005A6A87">
        <w:rPr>
          <w:rFonts w:ascii="Arial Narrow" w:hAnsi="Arial Narrow" w:cs="Times New Roman"/>
          <w:sz w:val="20"/>
          <w:szCs w:val="20"/>
        </w:rPr>
        <w:t>species forests, especially with more broadleave</w:t>
      </w:r>
      <w:r w:rsidR="00972230" w:rsidRPr="005A6A87">
        <w:rPr>
          <w:rFonts w:ascii="Arial Narrow" w:hAnsi="Arial Narrow" w:cs="Times New Roman"/>
          <w:sz w:val="20"/>
          <w:szCs w:val="20"/>
        </w:rPr>
        <w:t>d</w:t>
      </w:r>
      <w:r w:rsidR="00CC0A8C" w:rsidRPr="005A6A87">
        <w:rPr>
          <w:rFonts w:ascii="Arial Narrow" w:hAnsi="Arial Narrow" w:cs="Times New Roman"/>
          <w:sz w:val="20"/>
          <w:szCs w:val="20"/>
        </w:rPr>
        <w:t xml:space="preserve"> </w:t>
      </w:r>
      <w:r w:rsidR="00AE1FB1" w:rsidRPr="005A6A87">
        <w:rPr>
          <w:rFonts w:ascii="Arial Narrow" w:hAnsi="Arial Narrow" w:cs="Times New Roman"/>
          <w:sz w:val="20"/>
          <w:szCs w:val="20"/>
        </w:rPr>
        <w:t>t</w:t>
      </w:r>
      <w:r w:rsidR="00CC0A8C" w:rsidRPr="005A6A87">
        <w:rPr>
          <w:rFonts w:ascii="Arial Narrow" w:hAnsi="Arial Narrow" w:cs="Times New Roman"/>
          <w:sz w:val="20"/>
          <w:szCs w:val="20"/>
        </w:rPr>
        <w:t>rees and with species with different biotic and abiotic sensitivities and recovery mechanisms following disturbances.</w:t>
      </w:r>
      <w:r w:rsidR="00AE1FB1" w:rsidRPr="005A6A87">
        <w:rPr>
          <w:rFonts w:ascii="Arial Narrow" w:hAnsi="Arial Narrow" w:cs="Times New Roman"/>
          <w:sz w:val="20"/>
          <w:szCs w:val="20"/>
        </w:rPr>
        <w:t xml:space="preserve"> </w:t>
      </w:r>
      <w:r w:rsidR="00972230" w:rsidRPr="005A6A87">
        <w:rPr>
          <w:rFonts w:ascii="Arial Narrow" w:hAnsi="Arial Narrow" w:cs="Times New Roman"/>
          <w:sz w:val="20"/>
          <w:szCs w:val="20"/>
        </w:rPr>
        <w:t>Furthermore</w:t>
      </w:r>
      <w:r w:rsidR="00CC0A8C" w:rsidRPr="005A6A87">
        <w:rPr>
          <w:rFonts w:ascii="Arial Narrow" w:hAnsi="Arial Narrow" w:cs="Times New Roman"/>
          <w:sz w:val="20"/>
          <w:szCs w:val="20"/>
        </w:rPr>
        <w:t xml:space="preserve">, management practices like uneven-aged and continuous-cover forestry, </w:t>
      </w:r>
      <w:r w:rsidR="007C016A" w:rsidRPr="005A6A87">
        <w:rPr>
          <w:rFonts w:ascii="Arial Narrow" w:hAnsi="Arial Narrow" w:cs="Times New Roman"/>
          <w:sz w:val="20"/>
          <w:szCs w:val="20"/>
        </w:rPr>
        <w:t xml:space="preserve">retention of </w:t>
      </w:r>
      <w:r w:rsidR="00CC0A8C" w:rsidRPr="005A6A87">
        <w:rPr>
          <w:rFonts w:ascii="Arial Narrow" w:hAnsi="Arial Narrow" w:cs="Times New Roman"/>
          <w:sz w:val="20"/>
          <w:szCs w:val="20"/>
        </w:rPr>
        <w:t>sufficient quantities of deadwood, regulation of wildlife densities</w:t>
      </w:r>
      <w:r w:rsidR="00535426" w:rsidRPr="005A6A87">
        <w:rPr>
          <w:rFonts w:ascii="Arial Narrow" w:hAnsi="Arial Narrow" w:cs="Times New Roman"/>
          <w:sz w:val="20"/>
          <w:szCs w:val="20"/>
        </w:rPr>
        <w:t>,</w:t>
      </w:r>
      <w:r w:rsidR="00CC0A8C" w:rsidRPr="005A6A87">
        <w:rPr>
          <w:rFonts w:ascii="Arial Narrow" w:hAnsi="Arial Narrow" w:cs="Times New Roman"/>
          <w:sz w:val="20"/>
          <w:szCs w:val="20"/>
        </w:rPr>
        <w:t xml:space="preserve"> and the establishment of protected habitat patches or set aside areas in production forests help </w:t>
      </w:r>
      <w:r w:rsidR="00FC6C11" w:rsidRPr="005A6A87">
        <w:rPr>
          <w:rFonts w:ascii="Arial Narrow" w:hAnsi="Arial Narrow" w:cs="Times New Roman"/>
          <w:sz w:val="20"/>
          <w:szCs w:val="20"/>
        </w:rPr>
        <w:t xml:space="preserve">to </w:t>
      </w:r>
      <w:r w:rsidR="00CC0A8C" w:rsidRPr="005A6A87">
        <w:rPr>
          <w:rFonts w:ascii="Arial Narrow" w:hAnsi="Arial Narrow" w:cs="Times New Roman"/>
          <w:sz w:val="20"/>
          <w:szCs w:val="20"/>
        </w:rPr>
        <w:t>ensure long-term environmental and socio-economic viability of forests</w:t>
      </w:r>
      <w:r w:rsidR="00972230" w:rsidRPr="005A6A87">
        <w:rPr>
          <w:rFonts w:ascii="Arial Narrow" w:hAnsi="Arial Narrow" w:cs="Times New Roman"/>
          <w:sz w:val="20"/>
          <w:szCs w:val="20"/>
        </w:rPr>
        <w:t xml:space="preserve"> and increase the resilience</w:t>
      </w:r>
      <w:r w:rsidR="00FC6C11" w:rsidRPr="005A6A87">
        <w:rPr>
          <w:rFonts w:ascii="Arial Narrow" w:hAnsi="Arial Narrow" w:cs="Times New Roman"/>
          <w:sz w:val="20"/>
          <w:szCs w:val="20"/>
        </w:rPr>
        <w:t xml:space="preserve"> of forests</w:t>
      </w:r>
      <w:r w:rsidR="00972230" w:rsidRPr="005A6A87">
        <w:rPr>
          <w:rFonts w:ascii="Arial Narrow" w:hAnsi="Arial Narrow" w:cs="Times New Roman"/>
          <w:sz w:val="20"/>
          <w:szCs w:val="20"/>
        </w:rPr>
        <w:t xml:space="preserve"> to adapt to climate change</w:t>
      </w:r>
      <w:r w:rsidR="00CC0A8C" w:rsidRPr="005A6A87">
        <w:rPr>
          <w:rFonts w:ascii="Arial Narrow" w:hAnsi="Arial Narrow" w:cs="Times New Roman"/>
          <w:sz w:val="20"/>
          <w:szCs w:val="20"/>
        </w:rPr>
        <w:t>.</w:t>
      </w:r>
    </w:p>
    <w:p w14:paraId="4E5514C2" w14:textId="77777777" w:rsidR="007C4583" w:rsidRPr="005A6A87" w:rsidRDefault="007C4583" w:rsidP="00644902">
      <w:pPr>
        <w:spacing w:after="0" w:line="240" w:lineRule="auto"/>
        <w:jc w:val="both"/>
        <w:rPr>
          <w:rFonts w:ascii="Arial Narrow" w:hAnsi="Arial Narrow" w:cs="Times New Roman"/>
          <w:sz w:val="20"/>
          <w:szCs w:val="20"/>
        </w:rPr>
      </w:pPr>
    </w:p>
    <w:p w14:paraId="0D0A9931" w14:textId="455CEEE7" w:rsidR="0046308B" w:rsidRPr="005A6A87" w:rsidRDefault="0046308B" w:rsidP="00644902">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199" w:name="_Toc89714164"/>
      <w:bookmarkStart w:id="200" w:name="_Toc89714373"/>
      <w:r w:rsidRPr="005A6A87">
        <w:rPr>
          <w:rFonts w:ascii="Arial Narrow" w:hAnsi="Arial Narrow" w:cs="Times New Roman"/>
          <w:b/>
          <w:bCs/>
          <w:color w:val="auto"/>
          <w:sz w:val="28"/>
          <w:szCs w:val="28"/>
        </w:rPr>
        <w:t xml:space="preserve">Conservation </w:t>
      </w:r>
      <w:r w:rsidR="003F4C07" w:rsidRPr="005A6A87">
        <w:rPr>
          <w:rFonts w:ascii="Arial Narrow" w:hAnsi="Arial Narrow" w:cs="Times New Roman"/>
          <w:b/>
          <w:bCs/>
          <w:color w:val="auto"/>
          <w:sz w:val="28"/>
          <w:szCs w:val="28"/>
        </w:rPr>
        <w:t>of old forests</w:t>
      </w:r>
      <w:bookmarkEnd w:id="199"/>
      <w:bookmarkEnd w:id="200"/>
    </w:p>
    <w:p w14:paraId="24B798A9" w14:textId="32685C8B" w:rsidR="0046308B" w:rsidRPr="005A6A87" w:rsidRDefault="0046308B" w:rsidP="00644902">
      <w:pPr>
        <w:spacing w:after="0" w:line="240" w:lineRule="auto"/>
        <w:jc w:val="both"/>
        <w:rPr>
          <w:rFonts w:ascii="Arial Narrow" w:hAnsi="Arial Narrow" w:cs="Times New Roman"/>
          <w:sz w:val="20"/>
          <w:szCs w:val="20"/>
        </w:rPr>
      </w:pPr>
    </w:p>
    <w:p w14:paraId="7BC1F843" w14:textId="1E163E5E" w:rsidR="00337B36" w:rsidRPr="005A6A87" w:rsidRDefault="00590C2F" w:rsidP="00644902">
      <w:pPr>
        <w:spacing w:after="0" w:line="240" w:lineRule="auto"/>
        <w:jc w:val="both"/>
        <w:rPr>
          <w:rFonts w:ascii="Arial Narrow" w:hAnsi="Arial Narrow" w:cs="Times New Roman"/>
          <w:sz w:val="20"/>
          <w:szCs w:val="20"/>
        </w:rPr>
      </w:pPr>
      <w:r w:rsidRPr="005A6A87">
        <w:rPr>
          <w:rFonts w:ascii="Arial Narrow" w:hAnsi="Arial Narrow" w:cs="Times New Roman"/>
          <w:sz w:val="20"/>
          <w:szCs w:val="20"/>
          <w:u w:val="single"/>
        </w:rPr>
        <w:t>Old</w:t>
      </w:r>
      <w:r w:rsidR="00337B36" w:rsidRPr="005A6A87">
        <w:rPr>
          <w:rFonts w:ascii="Arial Narrow" w:hAnsi="Arial Narrow" w:cs="Times New Roman"/>
          <w:sz w:val="20"/>
          <w:szCs w:val="20"/>
          <w:u w:val="single"/>
        </w:rPr>
        <w:t>-</w:t>
      </w:r>
      <w:r w:rsidRPr="005A6A87">
        <w:rPr>
          <w:rFonts w:ascii="Arial Narrow" w:hAnsi="Arial Narrow" w:cs="Times New Roman"/>
          <w:sz w:val="20"/>
          <w:szCs w:val="20"/>
          <w:u w:val="single"/>
        </w:rPr>
        <w:t>growth forests</w:t>
      </w:r>
      <w:r w:rsidRPr="005A6A87">
        <w:rPr>
          <w:rFonts w:ascii="Arial Narrow" w:hAnsi="Arial Narrow" w:cs="Times New Roman"/>
          <w:sz w:val="20"/>
          <w:szCs w:val="20"/>
        </w:rPr>
        <w:t xml:space="preserve"> </w:t>
      </w:r>
      <w:r w:rsidR="007C016A" w:rsidRPr="005A6A87">
        <w:rPr>
          <w:rFonts w:ascii="Arial Narrow" w:hAnsi="Arial Narrow" w:cs="Times New Roman"/>
          <w:sz w:val="20"/>
          <w:szCs w:val="20"/>
        </w:rPr>
        <w:t>must</w:t>
      </w:r>
      <w:r w:rsidRPr="005A6A87">
        <w:rPr>
          <w:rFonts w:ascii="Arial Narrow" w:hAnsi="Arial Narrow" w:cs="Times New Roman"/>
          <w:sz w:val="20"/>
          <w:szCs w:val="20"/>
        </w:rPr>
        <w:t xml:space="preserve"> be strictly protected. Old-growth forests </w:t>
      </w:r>
      <w:r w:rsidR="00337B36" w:rsidRPr="005A6A87">
        <w:rPr>
          <w:rFonts w:ascii="Arial Narrow" w:hAnsi="Arial Narrow" w:cs="Times New Roman"/>
          <w:sz w:val="20"/>
          <w:szCs w:val="20"/>
        </w:rPr>
        <w:t>store significant carbon stocks and</w:t>
      </w:r>
      <w:r w:rsidRPr="005A6A87">
        <w:rPr>
          <w:rFonts w:ascii="Arial Narrow" w:hAnsi="Arial Narrow" w:cs="Times New Roman"/>
          <w:sz w:val="20"/>
          <w:szCs w:val="20"/>
        </w:rPr>
        <w:t xml:space="preserve"> remove carbon from the atmosphere while being of </w:t>
      </w:r>
      <w:r w:rsidR="00337B36" w:rsidRPr="005A6A87">
        <w:rPr>
          <w:rFonts w:ascii="Arial Narrow" w:hAnsi="Arial Narrow" w:cs="Times New Roman"/>
          <w:sz w:val="20"/>
          <w:szCs w:val="20"/>
        </w:rPr>
        <w:t>p</w:t>
      </w:r>
      <w:r w:rsidRPr="005A6A87">
        <w:rPr>
          <w:rFonts w:ascii="Arial Narrow" w:hAnsi="Arial Narrow" w:cs="Times New Roman"/>
          <w:sz w:val="20"/>
          <w:szCs w:val="20"/>
        </w:rPr>
        <w:t xml:space="preserve">aramount importance for biodiversity and the provision of critical ecosystem services. </w:t>
      </w:r>
      <w:r w:rsidR="00151C2D">
        <w:rPr>
          <w:rFonts w:ascii="Arial Narrow" w:hAnsi="Arial Narrow" w:cs="Times New Roman"/>
          <w:sz w:val="20"/>
          <w:szCs w:val="20"/>
        </w:rPr>
        <w:t>There</w:t>
      </w:r>
      <w:r w:rsidRPr="005A6A87">
        <w:rPr>
          <w:rFonts w:ascii="Arial Narrow" w:hAnsi="Arial Narrow" w:cs="Times New Roman"/>
          <w:sz w:val="20"/>
          <w:szCs w:val="20"/>
        </w:rPr>
        <w:t xml:space="preserve"> is still a need to map old-growth forests and establish their protection regime, given their exceptionally high and unique biodiversity value. </w:t>
      </w:r>
    </w:p>
    <w:p w14:paraId="232DBE41" w14:textId="40B26140" w:rsidR="0046308B" w:rsidRPr="005A6A87" w:rsidRDefault="0046308B" w:rsidP="00644902">
      <w:pPr>
        <w:spacing w:after="0" w:line="240" w:lineRule="auto"/>
        <w:jc w:val="both"/>
        <w:rPr>
          <w:rFonts w:ascii="Arial Narrow" w:hAnsi="Arial Narrow" w:cs="Times New Roman"/>
          <w:sz w:val="20"/>
          <w:szCs w:val="20"/>
        </w:rPr>
      </w:pPr>
    </w:p>
    <w:p w14:paraId="7C5300F3" w14:textId="4262BF3F" w:rsidR="0046308B" w:rsidRPr="005A6A87" w:rsidRDefault="00847709" w:rsidP="00644902">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201" w:name="_Toc89714165"/>
      <w:bookmarkStart w:id="202" w:name="_Toc89714374"/>
      <w:r w:rsidRPr="005A6A87">
        <w:rPr>
          <w:rFonts w:ascii="Arial Narrow" w:hAnsi="Arial Narrow" w:cs="Times New Roman"/>
          <w:b/>
          <w:bCs/>
          <w:color w:val="auto"/>
          <w:sz w:val="28"/>
          <w:szCs w:val="28"/>
        </w:rPr>
        <w:t>F</w:t>
      </w:r>
      <w:r w:rsidR="0046308B" w:rsidRPr="005A6A87">
        <w:rPr>
          <w:rFonts w:ascii="Arial Narrow" w:hAnsi="Arial Narrow" w:cs="Times New Roman"/>
          <w:b/>
          <w:bCs/>
          <w:color w:val="auto"/>
          <w:sz w:val="28"/>
          <w:szCs w:val="28"/>
        </w:rPr>
        <w:t xml:space="preserve">ire </w:t>
      </w:r>
      <w:r w:rsidR="003F4C07" w:rsidRPr="005A6A87">
        <w:rPr>
          <w:rFonts w:ascii="Arial Narrow" w:hAnsi="Arial Narrow" w:cs="Times New Roman"/>
          <w:b/>
          <w:bCs/>
          <w:color w:val="auto"/>
          <w:sz w:val="28"/>
          <w:szCs w:val="28"/>
        </w:rPr>
        <w:t>m</w:t>
      </w:r>
      <w:r w:rsidR="0046308B" w:rsidRPr="005A6A87">
        <w:rPr>
          <w:rFonts w:ascii="Arial Narrow" w:hAnsi="Arial Narrow" w:cs="Times New Roman"/>
          <w:b/>
          <w:bCs/>
          <w:color w:val="auto"/>
          <w:sz w:val="28"/>
          <w:szCs w:val="28"/>
        </w:rPr>
        <w:t>anagement</w:t>
      </w:r>
      <w:bookmarkEnd w:id="201"/>
      <w:bookmarkEnd w:id="202"/>
    </w:p>
    <w:p w14:paraId="351B2E34" w14:textId="6EC84AC4" w:rsidR="0046308B" w:rsidRPr="005A6A87" w:rsidRDefault="0046308B" w:rsidP="00644902">
      <w:pPr>
        <w:spacing w:after="0" w:line="240" w:lineRule="auto"/>
        <w:jc w:val="both"/>
        <w:rPr>
          <w:rFonts w:ascii="Arial Narrow" w:hAnsi="Arial Narrow" w:cs="Times New Roman"/>
          <w:sz w:val="20"/>
          <w:szCs w:val="20"/>
        </w:rPr>
      </w:pPr>
    </w:p>
    <w:p w14:paraId="14E94528" w14:textId="1FA4A2A7" w:rsidR="0046308B" w:rsidRPr="005A6A87" w:rsidRDefault="005B3107" w:rsidP="005B3107">
      <w:pPr>
        <w:autoSpaceDE w:val="0"/>
        <w:autoSpaceDN w:val="0"/>
        <w:adjustRightInd w:val="0"/>
        <w:spacing w:after="0" w:line="240" w:lineRule="auto"/>
        <w:jc w:val="both"/>
        <w:rPr>
          <w:rFonts w:ascii="Arial Narrow" w:hAnsi="Arial Narrow" w:cs="Times New Roman"/>
          <w:sz w:val="20"/>
          <w:szCs w:val="20"/>
        </w:rPr>
      </w:pPr>
      <w:r w:rsidRPr="005A6A87">
        <w:rPr>
          <w:rFonts w:ascii="Arial Narrow" w:eastAsia="StempelGaramondLTStd-Roman" w:hAnsi="Arial Narrow" w:cs="Times New Roman"/>
          <w:sz w:val="20"/>
          <w:szCs w:val="20"/>
          <w:u w:val="single"/>
        </w:rPr>
        <w:t>Fire management</w:t>
      </w:r>
      <w:r w:rsidRPr="005A6A87">
        <w:rPr>
          <w:rFonts w:ascii="Arial Narrow" w:eastAsia="StempelGaramondLTStd-Roman" w:hAnsi="Arial Narrow" w:cs="Times New Roman"/>
          <w:sz w:val="20"/>
          <w:szCs w:val="20"/>
        </w:rPr>
        <w:t xml:space="preserve"> is an essential part of climate change adaptation and mitigation strategies. It includes </w:t>
      </w:r>
      <w:r w:rsidRPr="005A6A87">
        <w:rPr>
          <w:rFonts w:ascii="Arial Narrow" w:hAnsi="Arial Narrow" w:cs="Times New Roman"/>
          <w:sz w:val="20"/>
          <w:szCs w:val="20"/>
        </w:rPr>
        <w:t>fuel management,</w:t>
      </w:r>
      <w:r w:rsidRPr="005A6A87">
        <w:rPr>
          <w:rFonts w:ascii="Arial Narrow" w:eastAsia="StempelGaramondLTStd-Roman" w:hAnsi="Arial Narrow" w:cs="Times New Roman"/>
          <w:sz w:val="20"/>
          <w:szCs w:val="20"/>
        </w:rPr>
        <w:t xml:space="preserve"> </w:t>
      </w:r>
      <w:r w:rsidRPr="005A6A87">
        <w:rPr>
          <w:rFonts w:ascii="Arial Narrow" w:hAnsi="Arial Narrow" w:cs="Times New Roman"/>
          <w:sz w:val="20"/>
          <w:szCs w:val="20"/>
        </w:rPr>
        <w:t xml:space="preserve">fire occurrence prediction, </w:t>
      </w:r>
      <w:r w:rsidRPr="005A6A87">
        <w:rPr>
          <w:rFonts w:ascii="Arial Narrow" w:eastAsia="StempelGaramondLTStd-Roman" w:hAnsi="Arial Narrow" w:cs="Times New Roman"/>
          <w:sz w:val="20"/>
          <w:szCs w:val="20"/>
        </w:rPr>
        <w:t xml:space="preserve">fire prevention, </w:t>
      </w:r>
      <w:r w:rsidRPr="005A6A87">
        <w:rPr>
          <w:rFonts w:ascii="Arial Narrow" w:hAnsi="Arial Narrow" w:cs="Times New Roman"/>
          <w:sz w:val="20"/>
          <w:szCs w:val="20"/>
        </w:rPr>
        <w:t>fire detection, initial attack</w:t>
      </w:r>
      <w:r w:rsidRPr="005A6A87">
        <w:rPr>
          <w:rFonts w:ascii="Arial Narrow" w:eastAsia="StempelGaramondLTStd-Roman" w:hAnsi="Arial Narrow" w:cs="Times New Roman"/>
          <w:sz w:val="20"/>
          <w:szCs w:val="20"/>
        </w:rPr>
        <w:t xml:space="preserve"> and suppression</w:t>
      </w:r>
      <w:r w:rsidRPr="005A6A87">
        <w:rPr>
          <w:rFonts w:ascii="Arial Narrow" w:hAnsi="Arial Narrow" w:cs="Times New Roman"/>
          <w:sz w:val="20"/>
          <w:szCs w:val="20"/>
        </w:rPr>
        <w:t xml:space="preserve">, </w:t>
      </w:r>
      <w:r w:rsidRPr="005A6A87">
        <w:rPr>
          <w:rFonts w:ascii="Arial Narrow" w:eastAsia="StempelGaramondLTStd-Roman" w:hAnsi="Arial Narrow" w:cs="Times New Roman"/>
          <w:sz w:val="20"/>
          <w:szCs w:val="20"/>
        </w:rPr>
        <w:t xml:space="preserve">and forest restoration. Promoting fire-smart forests resistant to fire spread and resilient to its occurrence is integral to fire management. This may be done, for example, by treating fuels in fire-prone vegetation types or by decreasing the importance of those vegetation types in forests (FAO, 2013). Moreover, </w:t>
      </w:r>
      <w:r w:rsidR="00191C3D" w:rsidRPr="005A6A87">
        <w:rPr>
          <w:rFonts w:ascii="Arial Narrow" w:hAnsi="Arial Narrow" w:cs="Times New Roman"/>
          <w:sz w:val="20"/>
          <w:szCs w:val="20"/>
        </w:rPr>
        <w:t>forest fire protection systems should include analysis of current and future fire regimes, development and implementation of more effective forest fire protection concepts</w:t>
      </w:r>
      <w:r w:rsidRPr="005A6A87">
        <w:rPr>
          <w:rFonts w:ascii="Arial Narrow" w:hAnsi="Arial Narrow" w:cs="Times New Roman"/>
          <w:sz w:val="20"/>
          <w:szCs w:val="20"/>
        </w:rPr>
        <w:t xml:space="preserve"> such as </w:t>
      </w:r>
      <w:r w:rsidR="00191C3D" w:rsidRPr="005A6A87">
        <w:rPr>
          <w:rFonts w:ascii="Arial Narrow" w:hAnsi="Arial Narrow" w:cs="Times New Roman"/>
          <w:sz w:val="20"/>
          <w:szCs w:val="20"/>
        </w:rPr>
        <w:t xml:space="preserve">adapted species composition, vegetation and forest structure, </w:t>
      </w:r>
      <w:r w:rsidR="007C016A" w:rsidRPr="005A6A87">
        <w:rPr>
          <w:rFonts w:ascii="Arial Narrow" w:hAnsi="Arial Narrow" w:cs="Times New Roman"/>
          <w:sz w:val="20"/>
          <w:szCs w:val="20"/>
        </w:rPr>
        <w:t xml:space="preserve">and </w:t>
      </w:r>
      <w:r w:rsidR="00191C3D" w:rsidRPr="005A6A87">
        <w:rPr>
          <w:rFonts w:ascii="Arial Narrow" w:hAnsi="Arial Narrow" w:cs="Times New Roman"/>
          <w:sz w:val="20"/>
          <w:szCs w:val="20"/>
        </w:rPr>
        <w:t xml:space="preserve">development of effective </w:t>
      </w:r>
      <w:r w:rsidRPr="005A6A87">
        <w:rPr>
          <w:rFonts w:ascii="Arial Narrow" w:hAnsi="Arial Narrow" w:cs="Times New Roman"/>
          <w:sz w:val="20"/>
          <w:szCs w:val="20"/>
        </w:rPr>
        <w:t xml:space="preserve">and mobile </w:t>
      </w:r>
      <w:r w:rsidR="00191C3D" w:rsidRPr="005A6A87">
        <w:rPr>
          <w:rFonts w:ascii="Arial Narrow" w:hAnsi="Arial Narrow" w:cs="Times New Roman"/>
          <w:sz w:val="20"/>
          <w:szCs w:val="20"/>
        </w:rPr>
        <w:t>firefighting systems.</w:t>
      </w:r>
    </w:p>
    <w:p w14:paraId="47D655AA" w14:textId="7B7667CE" w:rsidR="009C742B" w:rsidRPr="005A6A87" w:rsidRDefault="009C742B" w:rsidP="00644902">
      <w:pPr>
        <w:spacing w:after="0" w:line="240" w:lineRule="auto"/>
        <w:jc w:val="both"/>
        <w:rPr>
          <w:rFonts w:ascii="Arial Narrow" w:hAnsi="Arial Narrow" w:cs="Times New Roman"/>
          <w:sz w:val="20"/>
          <w:szCs w:val="20"/>
        </w:rPr>
      </w:pPr>
    </w:p>
    <w:p w14:paraId="55BAD6A9" w14:textId="58435524" w:rsidR="0046308B" w:rsidRPr="005A6A87" w:rsidRDefault="0046308B" w:rsidP="00644902">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203" w:name="_Toc89714166"/>
      <w:bookmarkStart w:id="204" w:name="_Toc89714375"/>
      <w:r w:rsidRPr="005A6A87">
        <w:rPr>
          <w:rFonts w:ascii="Arial Narrow" w:hAnsi="Arial Narrow" w:cs="Times New Roman"/>
          <w:b/>
          <w:bCs/>
          <w:color w:val="auto"/>
          <w:sz w:val="28"/>
          <w:szCs w:val="28"/>
        </w:rPr>
        <w:t xml:space="preserve">Pest </w:t>
      </w:r>
      <w:r w:rsidR="003F4C07" w:rsidRPr="005A6A87">
        <w:rPr>
          <w:rFonts w:ascii="Arial Narrow" w:hAnsi="Arial Narrow" w:cs="Times New Roman"/>
          <w:b/>
          <w:bCs/>
          <w:color w:val="auto"/>
          <w:sz w:val="28"/>
          <w:szCs w:val="28"/>
        </w:rPr>
        <w:t>and diseases management</w:t>
      </w:r>
      <w:bookmarkEnd w:id="203"/>
      <w:bookmarkEnd w:id="204"/>
      <w:r w:rsidR="003F4C07" w:rsidRPr="005A6A87">
        <w:rPr>
          <w:rFonts w:ascii="Arial Narrow" w:hAnsi="Arial Narrow" w:cs="Times New Roman"/>
          <w:b/>
          <w:bCs/>
          <w:color w:val="auto"/>
          <w:sz w:val="28"/>
          <w:szCs w:val="28"/>
        </w:rPr>
        <w:t xml:space="preserve"> </w:t>
      </w:r>
    </w:p>
    <w:p w14:paraId="549E3DEF" w14:textId="64032908" w:rsidR="0046308B" w:rsidRPr="005A6A87" w:rsidRDefault="0046308B" w:rsidP="00644902">
      <w:pPr>
        <w:spacing w:after="0" w:line="240" w:lineRule="auto"/>
        <w:jc w:val="both"/>
        <w:rPr>
          <w:rFonts w:ascii="Arial Narrow" w:hAnsi="Arial Narrow" w:cs="Times New Roman"/>
          <w:sz w:val="20"/>
          <w:szCs w:val="20"/>
        </w:rPr>
      </w:pPr>
    </w:p>
    <w:p w14:paraId="15EEA16A" w14:textId="56635CA9" w:rsidR="00151C2D" w:rsidRDefault="005B3107" w:rsidP="000C4975">
      <w:pPr>
        <w:spacing w:after="0" w:line="240" w:lineRule="auto"/>
        <w:jc w:val="both"/>
        <w:rPr>
          <w:rFonts w:ascii="Arial Narrow" w:eastAsia="StempelGaramondLTStd-Roman" w:hAnsi="Arial Narrow" w:cs="Times New Roman"/>
          <w:sz w:val="20"/>
          <w:szCs w:val="20"/>
        </w:rPr>
      </w:pPr>
      <w:r w:rsidRPr="005A6A87">
        <w:rPr>
          <w:rFonts w:ascii="Arial Narrow" w:hAnsi="Arial Narrow" w:cs="Times New Roman"/>
          <w:sz w:val="20"/>
          <w:szCs w:val="20"/>
        </w:rPr>
        <w:t>C</w:t>
      </w:r>
      <w:r w:rsidR="00191C3D" w:rsidRPr="005A6A87">
        <w:rPr>
          <w:rFonts w:ascii="Arial Narrow" w:hAnsi="Arial Narrow" w:cs="Times New Roman"/>
          <w:sz w:val="20"/>
          <w:szCs w:val="20"/>
        </w:rPr>
        <w:t xml:space="preserve">hanges in the distribution of forest pests </w:t>
      </w:r>
      <w:r w:rsidRPr="005A6A87">
        <w:rPr>
          <w:rFonts w:ascii="Arial Narrow" w:hAnsi="Arial Narrow" w:cs="Times New Roman"/>
          <w:sz w:val="20"/>
          <w:szCs w:val="20"/>
        </w:rPr>
        <w:t xml:space="preserve">and diseases </w:t>
      </w:r>
      <w:r w:rsidR="00191C3D" w:rsidRPr="005A6A87">
        <w:rPr>
          <w:rFonts w:ascii="Arial Narrow" w:hAnsi="Arial Narrow" w:cs="Times New Roman"/>
          <w:sz w:val="20"/>
          <w:szCs w:val="20"/>
        </w:rPr>
        <w:t xml:space="preserve">pose a threat. </w:t>
      </w:r>
      <w:r w:rsidR="00C5589B" w:rsidRPr="005A6A87">
        <w:rPr>
          <w:rFonts w:ascii="Arial Narrow" w:eastAsia="StempelGaramondLTStd-Roman" w:hAnsi="Arial Narrow" w:cs="Times New Roman"/>
          <w:sz w:val="20"/>
          <w:szCs w:val="20"/>
          <w:u w:val="single"/>
        </w:rPr>
        <w:t xml:space="preserve">The management of pests </w:t>
      </w:r>
      <w:r w:rsidRPr="005A6A87">
        <w:rPr>
          <w:rFonts w:ascii="Arial Narrow" w:eastAsia="StempelGaramondLTStd-Roman" w:hAnsi="Arial Narrow" w:cs="Times New Roman"/>
          <w:sz w:val="20"/>
          <w:szCs w:val="20"/>
          <w:u w:val="single"/>
        </w:rPr>
        <w:t>and diseases</w:t>
      </w:r>
      <w:r w:rsidRPr="005A6A87">
        <w:rPr>
          <w:rFonts w:ascii="Arial Narrow" w:eastAsia="StempelGaramondLTStd-Roman" w:hAnsi="Arial Narrow" w:cs="Times New Roman"/>
          <w:sz w:val="20"/>
          <w:szCs w:val="20"/>
        </w:rPr>
        <w:t xml:space="preserve"> </w:t>
      </w:r>
      <w:r w:rsidR="00C5589B" w:rsidRPr="005A6A87">
        <w:rPr>
          <w:rFonts w:ascii="Arial Narrow" w:eastAsia="StempelGaramondLTStd-Roman" w:hAnsi="Arial Narrow" w:cs="Times New Roman"/>
          <w:sz w:val="20"/>
          <w:szCs w:val="20"/>
        </w:rPr>
        <w:t xml:space="preserve">and the prevention of their spread will help ensure that forests remain healthy in the face of climate change. The most effective </w:t>
      </w:r>
      <w:r w:rsidR="007C016A" w:rsidRPr="005A6A87">
        <w:rPr>
          <w:rFonts w:ascii="Arial Narrow" w:eastAsia="StempelGaramondLTStd-Roman" w:hAnsi="Arial Narrow" w:cs="Times New Roman"/>
          <w:sz w:val="20"/>
          <w:szCs w:val="20"/>
        </w:rPr>
        <w:t xml:space="preserve">approach </w:t>
      </w:r>
      <w:r w:rsidR="00C5589B" w:rsidRPr="005A6A87">
        <w:rPr>
          <w:rFonts w:ascii="Arial Narrow" w:eastAsia="StempelGaramondLTStd-Roman" w:hAnsi="Arial Narrow" w:cs="Times New Roman"/>
          <w:sz w:val="20"/>
          <w:szCs w:val="20"/>
        </w:rPr>
        <w:t>is integrated pest management, a combination of ecologically and economically efficient and socially acceptable prevention, observation and suppression measures designed to maintain pest populations at acceptable levels. Prevention</w:t>
      </w:r>
      <w:r w:rsidR="00151C2D">
        <w:rPr>
          <w:rFonts w:ascii="Arial Narrow" w:eastAsia="StempelGaramondLTStd-Roman" w:hAnsi="Arial Narrow" w:cs="Times New Roman"/>
          <w:sz w:val="20"/>
          <w:szCs w:val="20"/>
        </w:rPr>
        <w:t xml:space="preserve"> measures</w:t>
      </w:r>
      <w:r w:rsidR="00C5589B" w:rsidRPr="005A6A87">
        <w:rPr>
          <w:rFonts w:ascii="Arial Narrow" w:eastAsia="StempelGaramondLTStd-Roman" w:hAnsi="Arial Narrow" w:cs="Times New Roman"/>
          <w:sz w:val="20"/>
          <w:szCs w:val="20"/>
        </w:rPr>
        <w:t xml:space="preserve"> may include</w:t>
      </w:r>
      <w:r w:rsidR="00151C2D">
        <w:rPr>
          <w:rFonts w:ascii="Arial Narrow" w:eastAsia="StempelGaramondLTStd-Roman" w:hAnsi="Arial Narrow" w:cs="Times New Roman"/>
          <w:sz w:val="20"/>
          <w:szCs w:val="20"/>
        </w:rPr>
        <w:t>:</w:t>
      </w:r>
    </w:p>
    <w:p w14:paraId="32FC5E12" w14:textId="77777777" w:rsidR="007A0907" w:rsidRDefault="007A0907" w:rsidP="000C4975">
      <w:pPr>
        <w:spacing w:after="0" w:line="240" w:lineRule="auto"/>
        <w:jc w:val="both"/>
        <w:rPr>
          <w:rFonts w:ascii="Arial Narrow" w:eastAsia="StempelGaramondLTStd-Roman" w:hAnsi="Arial Narrow" w:cs="Times New Roman"/>
          <w:sz w:val="20"/>
          <w:szCs w:val="20"/>
        </w:rPr>
      </w:pPr>
    </w:p>
    <w:p w14:paraId="1117C046" w14:textId="7B114D01" w:rsidR="00151C2D" w:rsidRPr="00F72829" w:rsidRDefault="007A0907" w:rsidP="00F72829">
      <w:pPr>
        <w:pStyle w:val="ListParagraph"/>
        <w:numPr>
          <w:ilvl w:val="0"/>
          <w:numId w:val="54"/>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T</w:t>
      </w:r>
      <w:r w:rsidR="00C5589B" w:rsidRPr="00F72829">
        <w:rPr>
          <w:rFonts w:ascii="Arial Narrow" w:eastAsia="StempelGaramondLTStd-Roman" w:hAnsi="Arial Narrow" w:cs="Times New Roman"/>
          <w:sz w:val="20"/>
          <w:szCs w:val="20"/>
        </w:rPr>
        <w:t>he selection of species and varieties to suit site conditions</w:t>
      </w:r>
      <w:r w:rsidR="00151C2D" w:rsidRPr="00F72829">
        <w:rPr>
          <w:rFonts w:ascii="Arial Narrow" w:eastAsia="StempelGaramondLTStd-Roman" w:hAnsi="Arial Narrow" w:cs="Times New Roman"/>
          <w:sz w:val="20"/>
          <w:szCs w:val="20"/>
        </w:rPr>
        <w:t>;</w:t>
      </w:r>
    </w:p>
    <w:p w14:paraId="4E83F322" w14:textId="2F021D66" w:rsidR="00151C2D" w:rsidRPr="00F72829" w:rsidRDefault="007A0907" w:rsidP="00F72829">
      <w:pPr>
        <w:pStyle w:val="ListParagraph"/>
        <w:numPr>
          <w:ilvl w:val="0"/>
          <w:numId w:val="54"/>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U</w:t>
      </w:r>
      <w:r w:rsidR="005B3107" w:rsidRPr="00F72829">
        <w:rPr>
          <w:rFonts w:ascii="Arial Narrow" w:eastAsia="StempelGaramondLTStd-Roman" w:hAnsi="Arial Narrow" w:cs="Times New Roman"/>
          <w:sz w:val="20"/>
          <w:szCs w:val="20"/>
        </w:rPr>
        <w:t>s</w:t>
      </w:r>
      <w:r w:rsidR="00393612" w:rsidRPr="00F72829">
        <w:rPr>
          <w:rFonts w:ascii="Arial Narrow" w:eastAsia="StempelGaramondLTStd-Roman" w:hAnsi="Arial Narrow" w:cs="Times New Roman"/>
          <w:sz w:val="20"/>
          <w:szCs w:val="20"/>
        </w:rPr>
        <w:t>ing</w:t>
      </w:r>
      <w:r w:rsidR="00C5589B" w:rsidRPr="00F72829">
        <w:rPr>
          <w:rFonts w:ascii="Arial Narrow" w:eastAsia="StempelGaramondLTStd-Roman" w:hAnsi="Arial Narrow" w:cs="Times New Roman"/>
          <w:sz w:val="20"/>
          <w:szCs w:val="20"/>
        </w:rPr>
        <w:t xml:space="preserve"> natural regeneration</w:t>
      </w:r>
      <w:r w:rsidR="00151C2D" w:rsidRPr="00F72829">
        <w:rPr>
          <w:rFonts w:ascii="Arial Narrow" w:eastAsia="StempelGaramondLTStd-Roman" w:hAnsi="Arial Narrow" w:cs="Times New Roman"/>
          <w:sz w:val="20"/>
          <w:szCs w:val="20"/>
        </w:rPr>
        <w:t>;</w:t>
      </w:r>
    </w:p>
    <w:p w14:paraId="6B8334DC" w14:textId="0E958DB5" w:rsidR="00151C2D" w:rsidRPr="00F72829" w:rsidRDefault="007A0907" w:rsidP="00F72829">
      <w:pPr>
        <w:pStyle w:val="ListParagraph"/>
        <w:numPr>
          <w:ilvl w:val="0"/>
          <w:numId w:val="54"/>
        </w:numPr>
        <w:spacing w:after="0" w:line="240" w:lineRule="auto"/>
        <w:jc w:val="both"/>
        <w:rPr>
          <w:rFonts w:ascii="Arial Narrow" w:eastAsia="StempelGaramondLTStd-Roman" w:hAnsi="Arial Narrow" w:cs="Times New Roman"/>
          <w:sz w:val="20"/>
          <w:szCs w:val="20"/>
        </w:rPr>
      </w:pPr>
      <w:r>
        <w:rPr>
          <w:rFonts w:ascii="Arial Narrow" w:eastAsia="StempelGaramondLTStd-Roman" w:hAnsi="Arial Narrow" w:cs="Times New Roman"/>
          <w:sz w:val="20"/>
          <w:szCs w:val="20"/>
        </w:rPr>
        <w:t>P</w:t>
      </w:r>
      <w:r w:rsidR="00C5589B" w:rsidRPr="00F72829">
        <w:rPr>
          <w:rFonts w:ascii="Arial Narrow" w:eastAsia="StempelGaramondLTStd-Roman" w:hAnsi="Arial Narrow" w:cs="Times New Roman"/>
          <w:sz w:val="20"/>
          <w:szCs w:val="20"/>
        </w:rPr>
        <w:t>lanting and thinning practices that reduce pest populations</w:t>
      </w:r>
      <w:r w:rsidR="00151C2D" w:rsidRPr="00F72829">
        <w:rPr>
          <w:rFonts w:ascii="Arial Narrow" w:eastAsia="StempelGaramondLTStd-Roman" w:hAnsi="Arial Narrow" w:cs="Times New Roman"/>
          <w:sz w:val="20"/>
          <w:szCs w:val="20"/>
        </w:rPr>
        <w:t>;</w:t>
      </w:r>
    </w:p>
    <w:p w14:paraId="047C1325" w14:textId="5A133E50" w:rsidR="00151C2D" w:rsidRPr="00F72829" w:rsidRDefault="007A0907" w:rsidP="00F72829">
      <w:pPr>
        <w:pStyle w:val="ListParagraph"/>
        <w:numPr>
          <w:ilvl w:val="0"/>
          <w:numId w:val="54"/>
        </w:numPr>
        <w:spacing w:after="0" w:line="240" w:lineRule="auto"/>
        <w:jc w:val="both"/>
        <w:rPr>
          <w:rFonts w:ascii="Arial Narrow" w:hAnsi="Arial Narrow" w:cs="Times New Roman"/>
          <w:sz w:val="20"/>
          <w:szCs w:val="20"/>
        </w:rPr>
      </w:pPr>
      <w:proofErr w:type="spellStart"/>
      <w:r>
        <w:rPr>
          <w:rFonts w:ascii="Arial Narrow" w:eastAsia="StempelGaramondLTStd-Roman" w:hAnsi="Arial Narrow" w:cs="Times New Roman"/>
          <w:sz w:val="20"/>
          <w:szCs w:val="20"/>
        </w:rPr>
        <w:t>F</w:t>
      </w:r>
      <w:r w:rsidR="00C5589B" w:rsidRPr="00F72829">
        <w:rPr>
          <w:rFonts w:ascii="Arial Narrow" w:eastAsia="StempelGaramondLTStd-Roman" w:hAnsi="Arial Narrow" w:cs="Times New Roman"/>
          <w:sz w:val="20"/>
          <w:szCs w:val="20"/>
        </w:rPr>
        <w:t>avo</w:t>
      </w:r>
      <w:r w:rsidR="00BB436D" w:rsidRPr="00F72829">
        <w:rPr>
          <w:rFonts w:ascii="Arial Narrow" w:eastAsia="StempelGaramondLTStd-Roman" w:hAnsi="Arial Narrow" w:cs="Times New Roman"/>
          <w:sz w:val="20"/>
          <w:szCs w:val="20"/>
        </w:rPr>
        <w:t>u</w:t>
      </w:r>
      <w:r w:rsidR="00C5589B" w:rsidRPr="00F72829">
        <w:rPr>
          <w:rFonts w:ascii="Arial Narrow" w:eastAsia="StempelGaramondLTStd-Roman" w:hAnsi="Arial Narrow" w:cs="Times New Roman"/>
          <w:sz w:val="20"/>
          <w:szCs w:val="20"/>
        </w:rPr>
        <w:t>r</w:t>
      </w:r>
      <w:r w:rsidR="00393612" w:rsidRPr="00F72829">
        <w:rPr>
          <w:rFonts w:ascii="Arial Narrow" w:eastAsia="StempelGaramondLTStd-Roman" w:hAnsi="Arial Narrow" w:cs="Times New Roman"/>
          <w:sz w:val="20"/>
          <w:szCs w:val="20"/>
        </w:rPr>
        <w:t>ing</w:t>
      </w:r>
      <w:proofErr w:type="spellEnd"/>
      <w:r w:rsidR="00C5589B" w:rsidRPr="00F72829">
        <w:rPr>
          <w:rFonts w:ascii="Arial Narrow" w:eastAsia="StempelGaramondLTStd-Roman" w:hAnsi="Arial Narrow" w:cs="Times New Roman"/>
          <w:sz w:val="20"/>
          <w:szCs w:val="20"/>
        </w:rPr>
        <w:t xml:space="preserve"> natural enemies</w:t>
      </w:r>
      <w:r w:rsidR="00151C2D" w:rsidRPr="00F72829">
        <w:rPr>
          <w:rFonts w:ascii="Arial Narrow" w:eastAsia="StempelGaramondLTStd-Roman" w:hAnsi="Arial Narrow" w:cs="Times New Roman"/>
          <w:sz w:val="20"/>
          <w:szCs w:val="20"/>
        </w:rPr>
        <w:t>;</w:t>
      </w:r>
    </w:p>
    <w:p w14:paraId="6D966E9F" w14:textId="6859CCBE" w:rsidR="00151C2D" w:rsidRPr="00F72829" w:rsidRDefault="007A0907" w:rsidP="00F72829">
      <w:pPr>
        <w:pStyle w:val="ListParagraph"/>
        <w:numPr>
          <w:ilvl w:val="0"/>
          <w:numId w:val="54"/>
        </w:numPr>
        <w:spacing w:after="0" w:line="240" w:lineRule="auto"/>
        <w:jc w:val="both"/>
        <w:rPr>
          <w:rFonts w:ascii="Arial Narrow" w:eastAsia="StempelGaramondLTStd-Roman" w:hAnsi="Arial Narrow" w:cs="Times New Roman"/>
          <w:sz w:val="20"/>
          <w:szCs w:val="20"/>
        </w:rPr>
      </w:pPr>
      <w:r>
        <w:rPr>
          <w:rFonts w:ascii="Arial Narrow" w:hAnsi="Arial Narrow" w:cs="Times New Roman"/>
          <w:sz w:val="20"/>
          <w:szCs w:val="20"/>
        </w:rPr>
        <w:t>D</w:t>
      </w:r>
      <w:r w:rsidR="005B3107" w:rsidRPr="00F72829">
        <w:rPr>
          <w:rFonts w:ascii="Arial Narrow" w:hAnsi="Arial Narrow" w:cs="Times New Roman"/>
          <w:sz w:val="20"/>
          <w:szCs w:val="20"/>
        </w:rPr>
        <w:t>evelop</w:t>
      </w:r>
      <w:r w:rsidR="00393612" w:rsidRPr="00F72829">
        <w:rPr>
          <w:rFonts w:ascii="Arial Narrow" w:hAnsi="Arial Narrow" w:cs="Times New Roman"/>
          <w:sz w:val="20"/>
          <w:szCs w:val="20"/>
        </w:rPr>
        <w:t>ing</w:t>
      </w:r>
      <w:r w:rsidR="005B3107" w:rsidRPr="00F72829">
        <w:rPr>
          <w:rFonts w:ascii="Arial Narrow" w:hAnsi="Arial Narrow" w:cs="Times New Roman"/>
          <w:sz w:val="20"/>
          <w:szCs w:val="20"/>
        </w:rPr>
        <w:t xml:space="preserve"> biological methods against pests</w:t>
      </w:r>
      <w:r w:rsidR="00151C2D" w:rsidRPr="00F72829">
        <w:rPr>
          <w:rFonts w:ascii="Arial Narrow" w:hAnsi="Arial Narrow" w:cs="Times New Roman"/>
          <w:sz w:val="20"/>
          <w:szCs w:val="20"/>
        </w:rPr>
        <w:t>;</w:t>
      </w:r>
      <w:r w:rsidR="005B3107" w:rsidRPr="00F72829">
        <w:rPr>
          <w:rFonts w:ascii="Arial Narrow" w:eastAsia="StempelGaramondLTStd-Roman" w:hAnsi="Arial Narrow" w:cs="Times New Roman"/>
          <w:sz w:val="20"/>
          <w:szCs w:val="20"/>
        </w:rPr>
        <w:t xml:space="preserve"> and</w:t>
      </w:r>
    </w:p>
    <w:p w14:paraId="557CDA00" w14:textId="58107D9F" w:rsidR="00C5589B" w:rsidRPr="00F72829" w:rsidRDefault="007A0907" w:rsidP="00F72829">
      <w:pPr>
        <w:pStyle w:val="ListParagraph"/>
        <w:numPr>
          <w:ilvl w:val="0"/>
          <w:numId w:val="54"/>
        </w:numPr>
        <w:spacing w:after="0" w:line="240" w:lineRule="auto"/>
        <w:jc w:val="both"/>
        <w:rPr>
          <w:rFonts w:ascii="Arial Narrow" w:hAnsi="Arial Narrow" w:cs="Times New Roman"/>
          <w:sz w:val="20"/>
          <w:szCs w:val="20"/>
        </w:rPr>
      </w:pPr>
      <w:r>
        <w:rPr>
          <w:rFonts w:ascii="Arial Narrow" w:eastAsia="StempelGaramondLTStd-Roman" w:hAnsi="Arial Narrow" w:cs="Times New Roman"/>
          <w:sz w:val="20"/>
          <w:szCs w:val="20"/>
        </w:rPr>
        <w:t>M</w:t>
      </w:r>
      <w:r w:rsidR="005B3107" w:rsidRPr="00F72829">
        <w:rPr>
          <w:rFonts w:ascii="Arial Narrow" w:eastAsia="StempelGaramondLTStd-Roman" w:hAnsi="Arial Narrow" w:cs="Times New Roman"/>
          <w:sz w:val="20"/>
          <w:szCs w:val="20"/>
        </w:rPr>
        <w:t>onitor</w:t>
      </w:r>
      <w:r w:rsidR="00393612" w:rsidRPr="00F72829">
        <w:rPr>
          <w:rFonts w:ascii="Arial Narrow" w:eastAsia="StempelGaramondLTStd-Roman" w:hAnsi="Arial Narrow" w:cs="Times New Roman"/>
          <w:sz w:val="20"/>
          <w:szCs w:val="20"/>
        </w:rPr>
        <w:t>ing</w:t>
      </w:r>
      <w:r w:rsidR="005B3107" w:rsidRPr="00F72829">
        <w:rPr>
          <w:rFonts w:ascii="Arial Narrow" w:eastAsia="StempelGaramondLTStd-Roman" w:hAnsi="Arial Narrow" w:cs="Times New Roman"/>
          <w:sz w:val="20"/>
          <w:szCs w:val="20"/>
        </w:rPr>
        <w:t xml:space="preserve"> pest populations through visual inspection and trapping systems to</w:t>
      </w:r>
      <w:r w:rsidR="00C5589B" w:rsidRPr="00F72829">
        <w:rPr>
          <w:rFonts w:ascii="Arial Narrow" w:eastAsia="StempelGaramondLTStd-Roman" w:hAnsi="Arial Narrow" w:cs="Times New Roman"/>
          <w:sz w:val="20"/>
          <w:szCs w:val="20"/>
        </w:rPr>
        <w:t xml:space="preserve"> determine </w:t>
      </w:r>
      <w:r w:rsidR="005B3107" w:rsidRPr="00F72829">
        <w:rPr>
          <w:rFonts w:ascii="Arial Narrow" w:eastAsia="StempelGaramondLTStd-Roman" w:hAnsi="Arial Narrow" w:cs="Times New Roman"/>
          <w:sz w:val="20"/>
          <w:szCs w:val="20"/>
        </w:rPr>
        <w:t>whe</w:t>
      </w:r>
      <w:r w:rsidR="00C5589B" w:rsidRPr="00F72829">
        <w:rPr>
          <w:rFonts w:ascii="Arial Narrow" w:eastAsia="StempelGaramondLTStd-Roman" w:hAnsi="Arial Narrow" w:cs="Times New Roman"/>
          <w:sz w:val="20"/>
          <w:szCs w:val="20"/>
        </w:rPr>
        <w:t>n control activities are needed (FAO, 2013).</w:t>
      </w:r>
      <w:r w:rsidR="005B3107" w:rsidRPr="00F72829">
        <w:rPr>
          <w:rFonts w:ascii="Arial Narrow" w:hAnsi="Arial Narrow" w:cs="Times New Roman"/>
          <w:sz w:val="20"/>
          <w:szCs w:val="20"/>
        </w:rPr>
        <w:t xml:space="preserve"> </w:t>
      </w:r>
    </w:p>
    <w:p w14:paraId="3727B504" w14:textId="651AD9FB" w:rsidR="00AE2420" w:rsidRPr="005A6A87" w:rsidRDefault="00AE2420" w:rsidP="00980816">
      <w:pPr>
        <w:spacing w:after="0" w:line="240" w:lineRule="auto"/>
        <w:rPr>
          <w:rFonts w:ascii="Arial Narrow" w:eastAsiaTheme="majorEastAsia" w:hAnsi="Arial Narrow" w:cs="Times New Roman"/>
          <w:b/>
          <w:bCs/>
          <w:sz w:val="20"/>
          <w:szCs w:val="20"/>
        </w:rPr>
      </w:pPr>
    </w:p>
    <w:p w14:paraId="3DBE0DF5" w14:textId="77777777" w:rsidR="00AF121F" w:rsidRDefault="00AF121F">
      <w:pPr>
        <w:rPr>
          <w:rFonts w:ascii="Arial Narrow" w:eastAsiaTheme="majorEastAsia" w:hAnsi="Arial Narrow" w:cs="Times New Roman"/>
          <w:b/>
          <w:bCs/>
          <w:sz w:val="28"/>
          <w:szCs w:val="28"/>
        </w:rPr>
      </w:pPr>
      <w:bookmarkStart w:id="205" w:name="_Toc89714167"/>
      <w:bookmarkStart w:id="206" w:name="_Toc89714376"/>
      <w:r>
        <w:rPr>
          <w:rFonts w:ascii="Arial Narrow" w:hAnsi="Arial Narrow" w:cs="Times New Roman"/>
          <w:b/>
          <w:bCs/>
          <w:sz w:val="28"/>
          <w:szCs w:val="28"/>
        </w:rPr>
        <w:br w:type="page"/>
      </w:r>
    </w:p>
    <w:p w14:paraId="2DD1E47F" w14:textId="7C2F4D86" w:rsidR="008F2CFD" w:rsidRPr="005A6A87" w:rsidRDefault="008F2CFD" w:rsidP="00644902">
      <w:pPr>
        <w:pStyle w:val="Heading3"/>
        <w:numPr>
          <w:ilvl w:val="2"/>
          <w:numId w:val="1"/>
        </w:numPr>
        <w:spacing w:before="0" w:line="240" w:lineRule="auto"/>
        <w:ind w:left="0" w:firstLine="0"/>
        <w:jc w:val="both"/>
        <w:rPr>
          <w:rFonts w:ascii="Arial Narrow" w:hAnsi="Arial Narrow" w:cs="Times New Roman"/>
          <w:b/>
          <w:bCs/>
          <w:color w:val="auto"/>
          <w:sz w:val="28"/>
          <w:szCs w:val="28"/>
        </w:rPr>
      </w:pPr>
      <w:r w:rsidRPr="005A6A87">
        <w:rPr>
          <w:rFonts w:ascii="Arial Narrow" w:hAnsi="Arial Narrow" w:cs="Times New Roman"/>
          <w:b/>
          <w:bCs/>
          <w:color w:val="auto"/>
          <w:sz w:val="28"/>
          <w:szCs w:val="28"/>
        </w:rPr>
        <w:lastRenderedPageBreak/>
        <w:t xml:space="preserve">Forest </w:t>
      </w:r>
      <w:r w:rsidR="003F4C07" w:rsidRPr="005A6A87">
        <w:rPr>
          <w:rFonts w:ascii="Arial Narrow" w:hAnsi="Arial Narrow" w:cs="Times New Roman"/>
          <w:b/>
          <w:bCs/>
          <w:color w:val="auto"/>
          <w:sz w:val="28"/>
          <w:szCs w:val="28"/>
        </w:rPr>
        <w:t>health and vitality</w:t>
      </w:r>
      <w:bookmarkEnd w:id="205"/>
      <w:bookmarkEnd w:id="206"/>
    </w:p>
    <w:p w14:paraId="4C653296" w14:textId="61528FCA" w:rsidR="008F2CFD" w:rsidRPr="005A6A87" w:rsidRDefault="008F2CFD" w:rsidP="00644902">
      <w:pPr>
        <w:spacing w:after="0" w:line="240" w:lineRule="auto"/>
        <w:jc w:val="both"/>
        <w:rPr>
          <w:rFonts w:ascii="Arial Narrow" w:hAnsi="Arial Narrow" w:cs="Times New Roman"/>
          <w:sz w:val="20"/>
          <w:szCs w:val="20"/>
        </w:rPr>
      </w:pPr>
    </w:p>
    <w:p w14:paraId="640E1917" w14:textId="5B497889" w:rsidR="005E2FC8" w:rsidRPr="005A6A87" w:rsidRDefault="005E2FC8" w:rsidP="003D274C">
      <w:pPr>
        <w:autoSpaceDE w:val="0"/>
        <w:autoSpaceDN w:val="0"/>
        <w:adjustRightInd w:val="0"/>
        <w:spacing w:after="0" w:line="240" w:lineRule="auto"/>
        <w:jc w:val="both"/>
        <w:rPr>
          <w:rFonts w:ascii="Arial Narrow" w:hAnsi="Arial Narrow" w:cs="Times New Roman"/>
          <w:sz w:val="20"/>
          <w:szCs w:val="20"/>
        </w:rPr>
      </w:pPr>
      <w:r w:rsidRPr="005A6A87">
        <w:rPr>
          <w:rFonts w:ascii="Arial Narrow" w:hAnsi="Arial Narrow" w:cs="Times New Roman"/>
          <w:sz w:val="20"/>
          <w:szCs w:val="20"/>
        </w:rPr>
        <w:t>The main threats to health and vitality are pests, diseases, fires and extreme weather events. Removing poorly formed and damaged trees reduces</w:t>
      </w:r>
      <w:r w:rsidR="003D274C" w:rsidRPr="005A6A87">
        <w:rPr>
          <w:rFonts w:ascii="Arial Narrow" w:hAnsi="Arial Narrow" w:cs="Times New Roman"/>
          <w:sz w:val="20"/>
          <w:szCs w:val="20"/>
        </w:rPr>
        <w:t xml:space="preserve"> </w:t>
      </w:r>
      <w:r w:rsidRPr="005A6A87">
        <w:rPr>
          <w:rFonts w:ascii="Arial Narrow" w:hAnsi="Arial Narrow" w:cs="Times New Roman"/>
          <w:sz w:val="20"/>
          <w:szCs w:val="20"/>
        </w:rPr>
        <w:t>the risk of spreading diseases and pests, although</w:t>
      </w:r>
      <w:r w:rsidR="0020371B" w:rsidRPr="005A6A87">
        <w:rPr>
          <w:rFonts w:ascii="Arial Narrow" w:hAnsi="Arial Narrow" w:cs="Times New Roman"/>
          <w:sz w:val="20"/>
          <w:szCs w:val="20"/>
        </w:rPr>
        <w:t>,</w:t>
      </w:r>
      <w:r w:rsidRPr="005A6A87">
        <w:rPr>
          <w:rFonts w:ascii="Arial Narrow" w:hAnsi="Arial Narrow" w:cs="Times New Roman"/>
          <w:sz w:val="20"/>
          <w:szCs w:val="20"/>
        </w:rPr>
        <w:t xml:space="preserve"> at the same time</w:t>
      </w:r>
      <w:r w:rsidR="0020371B" w:rsidRPr="005A6A87">
        <w:rPr>
          <w:rFonts w:ascii="Arial Narrow" w:hAnsi="Arial Narrow" w:cs="Times New Roman"/>
          <w:sz w:val="20"/>
          <w:szCs w:val="20"/>
        </w:rPr>
        <w:t>,</w:t>
      </w:r>
      <w:r w:rsidRPr="005A6A87">
        <w:rPr>
          <w:rFonts w:ascii="Arial Narrow" w:hAnsi="Arial Narrow" w:cs="Times New Roman"/>
          <w:sz w:val="20"/>
          <w:szCs w:val="20"/>
        </w:rPr>
        <w:t xml:space="preserve"> it may reduce diversity</w:t>
      </w:r>
      <w:r w:rsidR="003D274C"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and thus increase the susceptibility of forests to diseases and pests. Reducing </w:t>
      </w:r>
      <w:r w:rsidR="0020371B" w:rsidRPr="005A6A87">
        <w:rPr>
          <w:rFonts w:ascii="Arial Narrow" w:hAnsi="Arial Narrow" w:cs="Times New Roman"/>
          <w:sz w:val="20"/>
          <w:szCs w:val="20"/>
        </w:rPr>
        <w:t xml:space="preserve">the </w:t>
      </w:r>
      <w:r w:rsidRPr="005A6A87">
        <w:rPr>
          <w:rFonts w:ascii="Arial Narrow" w:hAnsi="Arial Narrow" w:cs="Times New Roman"/>
          <w:sz w:val="20"/>
          <w:szCs w:val="20"/>
        </w:rPr>
        <w:t>risk of damage to forests</w:t>
      </w:r>
      <w:r w:rsidR="003D274C"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can be done through silvicultural practices such as shorter rotation cycles; young trees </w:t>
      </w:r>
      <w:r w:rsidR="0020371B" w:rsidRPr="005A6A87">
        <w:rPr>
          <w:rFonts w:ascii="Arial Narrow" w:hAnsi="Arial Narrow" w:cs="Times New Roman"/>
          <w:sz w:val="20"/>
          <w:szCs w:val="20"/>
        </w:rPr>
        <w:t>are often more resistant to windthrow, but if thrown, will result in less biomass lost than</w:t>
      </w:r>
      <w:r w:rsidR="003D274C" w:rsidRPr="005A6A87">
        <w:rPr>
          <w:rFonts w:ascii="Arial Narrow" w:hAnsi="Arial Narrow" w:cs="Times New Roman"/>
          <w:sz w:val="20"/>
          <w:szCs w:val="20"/>
        </w:rPr>
        <w:t xml:space="preserve"> </w:t>
      </w:r>
      <w:r w:rsidR="00393612" w:rsidRPr="005A6A87">
        <w:rPr>
          <w:rFonts w:ascii="Arial Narrow" w:hAnsi="Arial Narrow" w:cs="Times New Roman"/>
          <w:sz w:val="20"/>
          <w:szCs w:val="20"/>
        </w:rPr>
        <w:t>larger</w:t>
      </w:r>
      <w:r w:rsidRPr="005A6A87">
        <w:rPr>
          <w:rFonts w:ascii="Arial Narrow" w:hAnsi="Arial Narrow" w:cs="Times New Roman"/>
          <w:sz w:val="20"/>
          <w:szCs w:val="20"/>
        </w:rPr>
        <w:t xml:space="preserve"> trees. Increasing resilience</w:t>
      </w:r>
      <w:r w:rsidR="0020371B" w:rsidRPr="005A6A87">
        <w:rPr>
          <w:rFonts w:ascii="Arial Narrow" w:hAnsi="Arial Narrow" w:cs="Times New Roman"/>
          <w:sz w:val="20"/>
          <w:szCs w:val="20"/>
        </w:rPr>
        <w:t xml:space="preserve"> </w:t>
      </w:r>
      <w:r w:rsidRPr="005A6A87">
        <w:rPr>
          <w:rFonts w:ascii="Arial Narrow" w:hAnsi="Arial Narrow" w:cs="Times New Roman"/>
          <w:sz w:val="20"/>
          <w:szCs w:val="20"/>
        </w:rPr>
        <w:t>by maintaining good seed sources and mixed</w:t>
      </w:r>
      <w:r w:rsidR="0020371B" w:rsidRPr="005A6A87">
        <w:rPr>
          <w:rFonts w:ascii="Arial Narrow" w:hAnsi="Arial Narrow" w:cs="Times New Roman"/>
          <w:sz w:val="20"/>
          <w:szCs w:val="20"/>
        </w:rPr>
        <w:t>-</w:t>
      </w:r>
      <w:r w:rsidRPr="005A6A87">
        <w:rPr>
          <w:rFonts w:ascii="Arial Narrow" w:hAnsi="Arial Narrow" w:cs="Times New Roman"/>
          <w:sz w:val="20"/>
          <w:szCs w:val="20"/>
        </w:rPr>
        <w:t>species forests, including species that readily sprout after windthrow</w:t>
      </w:r>
      <w:r w:rsidR="0020371B" w:rsidRPr="005A6A87">
        <w:rPr>
          <w:rFonts w:ascii="Arial Narrow" w:hAnsi="Arial Narrow" w:cs="Times New Roman"/>
          <w:sz w:val="20"/>
          <w:szCs w:val="20"/>
        </w:rPr>
        <w:t>,</w:t>
      </w:r>
      <w:r w:rsidRPr="005A6A87">
        <w:rPr>
          <w:rFonts w:ascii="Arial Narrow" w:hAnsi="Arial Narrow" w:cs="Times New Roman"/>
          <w:sz w:val="20"/>
          <w:szCs w:val="20"/>
        </w:rPr>
        <w:t xml:space="preserve"> is another means of</w:t>
      </w:r>
      <w:r w:rsidR="003D274C"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reducing damage </w:t>
      </w:r>
      <w:bookmarkStart w:id="207" w:name="_Hlk84533110"/>
      <w:r w:rsidRPr="005A6A87">
        <w:rPr>
          <w:rFonts w:ascii="Arial Narrow" w:hAnsi="Arial Narrow" w:cs="Times New Roman"/>
          <w:sz w:val="20"/>
          <w:szCs w:val="20"/>
        </w:rPr>
        <w:t>(FAO, 2012).</w:t>
      </w:r>
      <w:bookmarkEnd w:id="207"/>
    </w:p>
    <w:p w14:paraId="132EE6BB" w14:textId="77777777" w:rsidR="005B3107" w:rsidRPr="005A6A87" w:rsidRDefault="005B3107" w:rsidP="003D274C">
      <w:pPr>
        <w:autoSpaceDE w:val="0"/>
        <w:autoSpaceDN w:val="0"/>
        <w:adjustRightInd w:val="0"/>
        <w:spacing w:after="0" w:line="240" w:lineRule="auto"/>
        <w:jc w:val="both"/>
        <w:rPr>
          <w:rFonts w:ascii="Arial Narrow" w:hAnsi="Arial Narrow" w:cs="Times New Roman"/>
          <w:sz w:val="20"/>
          <w:szCs w:val="20"/>
        </w:rPr>
      </w:pPr>
    </w:p>
    <w:p w14:paraId="15A7460C" w14:textId="77ECBC5D" w:rsidR="0097181D" w:rsidRPr="005A6A87" w:rsidRDefault="0097181D" w:rsidP="0097181D">
      <w:pPr>
        <w:pStyle w:val="Heading3"/>
        <w:numPr>
          <w:ilvl w:val="2"/>
          <w:numId w:val="1"/>
        </w:numPr>
        <w:spacing w:before="0" w:line="240" w:lineRule="auto"/>
        <w:ind w:left="0" w:firstLine="0"/>
        <w:jc w:val="both"/>
        <w:rPr>
          <w:rFonts w:ascii="Arial Narrow" w:hAnsi="Arial Narrow" w:cs="Times New Roman"/>
          <w:b/>
          <w:bCs/>
          <w:color w:val="auto"/>
          <w:sz w:val="20"/>
          <w:szCs w:val="20"/>
        </w:rPr>
      </w:pPr>
      <w:bookmarkStart w:id="208" w:name="_Toc89714168"/>
      <w:bookmarkStart w:id="209" w:name="_Toc89714377"/>
      <w:r w:rsidRPr="005A6A87">
        <w:rPr>
          <w:rFonts w:ascii="Arial Narrow" w:hAnsi="Arial Narrow" w:cs="Times New Roman"/>
          <w:b/>
          <w:bCs/>
          <w:color w:val="auto"/>
          <w:sz w:val="28"/>
          <w:szCs w:val="28"/>
        </w:rPr>
        <w:t xml:space="preserve">Forest </w:t>
      </w:r>
      <w:r w:rsidR="003F4C07" w:rsidRPr="005A6A87">
        <w:rPr>
          <w:rFonts w:ascii="Arial Narrow" w:hAnsi="Arial Narrow" w:cs="Times New Roman"/>
          <w:b/>
          <w:bCs/>
          <w:color w:val="auto"/>
          <w:sz w:val="28"/>
          <w:szCs w:val="28"/>
        </w:rPr>
        <w:t>m</w:t>
      </w:r>
      <w:r w:rsidRPr="005A6A87">
        <w:rPr>
          <w:rFonts w:ascii="Arial Narrow" w:hAnsi="Arial Narrow" w:cs="Times New Roman"/>
          <w:b/>
          <w:bCs/>
          <w:color w:val="auto"/>
          <w:sz w:val="28"/>
          <w:szCs w:val="28"/>
        </w:rPr>
        <w:t>onitoring</w:t>
      </w:r>
      <w:bookmarkEnd w:id="208"/>
      <w:bookmarkEnd w:id="209"/>
    </w:p>
    <w:p w14:paraId="4D36E5BE" w14:textId="77777777" w:rsidR="0097181D" w:rsidRPr="005A6A87" w:rsidRDefault="0097181D" w:rsidP="0097181D">
      <w:pPr>
        <w:spacing w:after="0" w:line="240" w:lineRule="auto"/>
        <w:jc w:val="both"/>
        <w:rPr>
          <w:rFonts w:ascii="Arial Narrow" w:hAnsi="Arial Narrow" w:cs="Times New Roman"/>
          <w:sz w:val="20"/>
          <w:szCs w:val="20"/>
        </w:rPr>
      </w:pPr>
    </w:p>
    <w:p w14:paraId="4E188A61" w14:textId="6172537B" w:rsidR="0097181D" w:rsidRPr="005A6A87" w:rsidRDefault="0097181D" w:rsidP="0097181D">
      <w:pPr>
        <w:spacing w:after="0" w:line="240" w:lineRule="auto"/>
        <w:jc w:val="both"/>
        <w:rPr>
          <w:rFonts w:ascii="Arial Narrow" w:eastAsia="StempelGaramondLTStd-Roman" w:hAnsi="Arial Narrow" w:cs="Times New Roman"/>
          <w:sz w:val="20"/>
          <w:szCs w:val="20"/>
        </w:rPr>
      </w:pPr>
      <w:r w:rsidRPr="005A6A87">
        <w:rPr>
          <w:rFonts w:ascii="Arial Narrow" w:hAnsi="Arial Narrow" w:cs="Times New Roman"/>
          <w:sz w:val="20"/>
          <w:szCs w:val="20"/>
        </w:rPr>
        <w:t xml:space="preserve">Improved </w:t>
      </w:r>
      <w:r w:rsidRPr="005A6A87">
        <w:rPr>
          <w:rFonts w:ascii="Arial Narrow" w:hAnsi="Arial Narrow" w:cs="Times New Roman"/>
          <w:sz w:val="20"/>
          <w:szCs w:val="20"/>
          <w:u w:val="single"/>
        </w:rPr>
        <w:t>monitoring</w:t>
      </w:r>
      <w:r w:rsidRPr="005A6A87">
        <w:rPr>
          <w:rFonts w:ascii="Arial Narrow" w:hAnsi="Arial Narrow" w:cs="Times New Roman"/>
          <w:sz w:val="20"/>
          <w:szCs w:val="20"/>
        </w:rPr>
        <w:t xml:space="preserve"> of the condition of forests and ecosystem services</w:t>
      </w:r>
      <w:r w:rsidR="00B07592" w:rsidRPr="005A6A87">
        <w:rPr>
          <w:rFonts w:ascii="Arial Narrow" w:hAnsi="Arial Narrow" w:cs="Times New Roman"/>
          <w:sz w:val="20"/>
          <w:szCs w:val="20"/>
        </w:rPr>
        <w:t xml:space="preserve"> </w:t>
      </w:r>
      <w:r w:rsidRPr="005A6A87">
        <w:rPr>
          <w:rFonts w:ascii="Arial Narrow" w:hAnsi="Arial Narrow" w:cs="Times New Roman"/>
          <w:sz w:val="20"/>
          <w:szCs w:val="20"/>
        </w:rPr>
        <w:t>provide</w:t>
      </w:r>
      <w:r w:rsidR="00B07592" w:rsidRPr="005A6A87">
        <w:rPr>
          <w:rFonts w:ascii="Arial Narrow" w:hAnsi="Arial Narrow" w:cs="Times New Roman"/>
          <w:sz w:val="20"/>
          <w:szCs w:val="20"/>
        </w:rPr>
        <w:t xml:space="preserve">s </w:t>
      </w:r>
      <w:r w:rsidRPr="005A6A87">
        <w:rPr>
          <w:rFonts w:ascii="Arial Narrow" w:hAnsi="Arial Narrow" w:cs="Times New Roman"/>
          <w:sz w:val="20"/>
          <w:szCs w:val="20"/>
        </w:rPr>
        <w:t xml:space="preserve">a database to reduce the </w:t>
      </w:r>
      <w:r w:rsidR="009D7C51">
        <w:rPr>
          <w:rFonts w:ascii="Arial Narrow" w:hAnsi="Arial Narrow" w:cs="Times New Roman"/>
          <w:sz w:val="20"/>
          <w:szCs w:val="20"/>
        </w:rPr>
        <w:t>impacts</w:t>
      </w:r>
      <w:r w:rsidRPr="005A6A87">
        <w:rPr>
          <w:rFonts w:ascii="Arial Narrow" w:hAnsi="Arial Narrow" w:cs="Times New Roman"/>
          <w:sz w:val="20"/>
          <w:szCs w:val="20"/>
        </w:rPr>
        <w:t xml:space="preserve"> of climate change and make decisions on forest management under climate change</w:t>
      </w:r>
      <w:r w:rsidR="00B07592" w:rsidRPr="005A6A87">
        <w:rPr>
          <w:rFonts w:ascii="Arial Narrow" w:hAnsi="Arial Narrow" w:cs="Times New Roman"/>
          <w:sz w:val="20"/>
          <w:szCs w:val="20"/>
        </w:rPr>
        <w:t>.</w:t>
      </w:r>
      <w:r w:rsidRPr="005A6A87">
        <w:rPr>
          <w:rFonts w:ascii="Arial Narrow" w:hAnsi="Arial Narrow" w:cs="Times New Roman"/>
          <w:sz w:val="20"/>
          <w:szCs w:val="20"/>
        </w:rPr>
        <w:t xml:space="preserve"> </w:t>
      </w:r>
      <w:r w:rsidRPr="005A6A87">
        <w:rPr>
          <w:rFonts w:ascii="Arial Narrow" w:eastAsia="StempelGaramondLTStd-Roman" w:hAnsi="Arial Narrow" w:cs="Times New Roman"/>
          <w:sz w:val="20"/>
          <w:szCs w:val="20"/>
        </w:rPr>
        <w:t>Robust forest monitoring and reporting systems are vital aspects of forest-based responses to climate change</w:t>
      </w:r>
      <w:r w:rsidR="00B648CA" w:rsidRPr="005A6A87">
        <w:rPr>
          <w:rFonts w:ascii="Arial Narrow" w:eastAsia="StempelGaramondLTStd-Roman" w:hAnsi="Arial Narrow" w:cs="Times New Roman"/>
          <w:sz w:val="20"/>
          <w:szCs w:val="20"/>
        </w:rPr>
        <w:t xml:space="preserve"> (FAO, 2010d)</w:t>
      </w:r>
      <w:r w:rsidR="000156A6" w:rsidRPr="005A6A87">
        <w:rPr>
          <w:rFonts w:ascii="Arial Narrow" w:eastAsia="StempelGaramondLTStd-Roman" w:hAnsi="Arial Narrow" w:cs="Times New Roman"/>
          <w:sz w:val="20"/>
          <w:szCs w:val="20"/>
        </w:rPr>
        <w:t xml:space="preserve"> </w:t>
      </w:r>
      <w:r w:rsidR="00FF67F5" w:rsidRPr="005A6A87">
        <w:rPr>
          <w:rFonts w:ascii="Arial Narrow" w:eastAsia="StempelGaramondLTStd-Roman" w:hAnsi="Arial Narrow" w:cs="Times New Roman"/>
          <w:sz w:val="20"/>
          <w:szCs w:val="20"/>
        </w:rPr>
        <w:t xml:space="preserve">to inform the international community </w:t>
      </w:r>
      <w:r w:rsidR="00393612" w:rsidRPr="005A6A87">
        <w:rPr>
          <w:rFonts w:ascii="Arial Narrow" w:eastAsia="StempelGaramondLTStd-Roman" w:hAnsi="Arial Narrow" w:cs="Times New Roman"/>
          <w:sz w:val="20"/>
          <w:szCs w:val="20"/>
        </w:rPr>
        <w:t xml:space="preserve">of </w:t>
      </w:r>
      <w:r w:rsidR="00FF67F5" w:rsidRPr="005A6A87">
        <w:rPr>
          <w:rFonts w:ascii="Arial Narrow" w:eastAsia="StempelGaramondLTStd-Roman" w:hAnsi="Arial Narrow" w:cs="Times New Roman"/>
          <w:sz w:val="20"/>
          <w:szCs w:val="20"/>
        </w:rPr>
        <w:t>the actual status of forests</w:t>
      </w:r>
      <w:r w:rsidRPr="005A6A87">
        <w:rPr>
          <w:rFonts w:ascii="Arial Narrow" w:eastAsia="StempelGaramondLTStd-Roman" w:hAnsi="Arial Narrow" w:cs="Times New Roman"/>
          <w:sz w:val="20"/>
          <w:szCs w:val="20"/>
        </w:rPr>
        <w:t>. These systems will provide timely warnings of extreme events and climate change impacts and helpful information on the effectiveness of management responses.</w:t>
      </w:r>
    </w:p>
    <w:p w14:paraId="1E819BB5" w14:textId="77777777" w:rsidR="0097181D" w:rsidRPr="005A6A87" w:rsidRDefault="0097181D" w:rsidP="0097181D">
      <w:pPr>
        <w:spacing w:after="0" w:line="240" w:lineRule="auto"/>
        <w:jc w:val="both"/>
        <w:rPr>
          <w:rFonts w:ascii="Arial Narrow" w:eastAsia="StempelGaramondLTStd-Roman" w:hAnsi="Arial Narrow" w:cs="Times New Roman"/>
          <w:sz w:val="20"/>
          <w:szCs w:val="20"/>
        </w:rPr>
      </w:pPr>
    </w:p>
    <w:p w14:paraId="5D9ABC09" w14:textId="43D89562" w:rsidR="00672D49" w:rsidRPr="005A6A87" w:rsidRDefault="00672D49" w:rsidP="00672D49">
      <w:pPr>
        <w:pStyle w:val="Heading2"/>
        <w:numPr>
          <w:ilvl w:val="1"/>
          <w:numId w:val="1"/>
        </w:numPr>
        <w:spacing w:before="0" w:line="240" w:lineRule="auto"/>
        <w:ind w:left="0" w:firstLine="0"/>
        <w:jc w:val="both"/>
        <w:rPr>
          <w:rFonts w:ascii="Arial Narrow" w:hAnsi="Arial Narrow" w:cs="Times New Roman"/>
          <w:b/>
          <w:bCs/>
          <w:color w:val="auto"/>
          <w:sz w:val="28"/>
          <w:szCs w:val="28"/>
        </w:rPr>
      </w:pPr>
      <w:bookmarkStart w:id="210" w:name="_Toc89714169"/>
      <w:bookmarkStart w:id="211" w:name="_Toc89714378"/>
      <w:r w:rsidRPr="005A6A87">
        <w:rPr>
          <w:rFonts w:ascii="Arial Narrow" w:hAnsi="Arial Narrow" w:cs="Times New Roman"/>
          <w:b/>
          <w:bCs/>
          <w:color w:val="auto"/>
          <w:sz w:val="28"/>
          <w:szCs w:val="28"/>
        </w:rPr>
        <w:t>Infrastructure-</w:t>
      </w:r>
      <w:r w:rsidR="003F4C07" w:rsidRPr="005A6A87">
        <w:rPr>
          <w:rFonts w:ascii="Arial Narrow" w:hAnsi="Arial Narrow" w:cs="Times New Roman"/>
          <w:b/>
          <w:bCs/>
          <w:color w:val="auto"/>
          <w:sz w:val="28"/>
          <w:szCs w:val="28"/>
        </w:rPr>
        <w:t>related approaches</w:t>
      </w:r>
      <w:bookmarkEnd w:id="210"/>
      <w:bookmarkEnd w:id="211"/>
    </w:p>
    <w:p w14:paraId="204B2235" w14:textId="77777777" w:rsidR="00672D49" w:rsidRPr="005A6A87" w:rsidRDefault="00672D49" w:rsidP="00644902">
      <w:pPr>
        <w:spacing w:after="0" w:line="240" w:lineRule="auto"/>
        <w:jc w:val="both"/>
        <w:rPr>
          <w:rFonts w:ascii="Arial Narrow" w:hAnsi="Arial Narrow" w:cs="Times New Roman"/>
          <w:sz w:val="20"/>
          <w:szCs w:val="20"/>
        </w:rPr>
      </w:pPr>
    </w:p>
    <w:p w14:paraId="33FE092C" w14:textId="6ACBB90E" w:rsidR="00672D49" w:rsidRPr="005A6A87" w:rsidRDefault="00672D49" w:rsidP="00672D49">
      <w:pPr>
        <w:pStyle w:val="Heading3"/>
        <w:numPr>
          <w:ilvl w:val="2"/>
          <w:numId w:val="1"/>
        </w:numPr>
        <w:spacing w:before="0" w:line="240" w:lineRule="auto"/>
        <w:ind w:left="0" w:firstLine="0"/>
        <w:jc w:val="both"/>
        <w:rPr>
          <w:rFonts w:ascii="Arial Narrow" w:hAnsi="Arial Narrow" w:cs="Times New Roman"/>
          <w:b/>
          <w:bCs/>
          <w:color w:val="auto"/>
          <w:sz w:val="28"/>
          <w:szCs w:val="28"/>
        </w:rPr>
      </w:pPr>
      <w:bookmarkStart w:id="212" w:name="_Toc89714170"/>
      <w:bookmarkStart w:id="213" w:name="_Toc89714379"/>
      <w:r w:rsidRPr="005A6A87">
        <w:rPr>
          <w:rFonts w:ascii="Arial Narrow" w:hAnsi="Arial Narrow" w:cs="Times New Roman"/>
          <w:b/>
          <w:bCs/>
          <w:color w:val="auto"/>
          <w:sz w:val="28"/>
          <w:szCs w:val="28"/>
        </w:rPr>
        <w:t xml:space="preserve">Forest </w:t>
      </w:r>
      <w:r w:rsidR="003F4C07" w:rsidRPr="005A6A87">
        <w:rPr>
          <w:rFonts w:ascii="Arial Narrow" w:hAnsi="Arial Narrow" w:cs="Times New Roman"/>
          <w:b/>
          <w:bCs/>
          <w:color w:val="auto"/>
          <w:sz w:val="28"/>
          <w:szCs w:val="28"/>
        </w:rPr>
        <w:t>road network</w:t>
      </w:r>
      <w:bookmarkEnd w:id="212"/>
      <w:bookmarkEnd w:id="213"/>
    </w:p>
    <w:p w14:paraId="33B2AD3C" w14:textId="77777777" w:rsidR="00672D49" w:rsidRPr="005A6A87" w:rsidRDefault="00672D49" w:rsidP="00672D49">
      <w:pPr>
        <w:spacing w:after="0" w:line="240" w:lineRule="auto"/>
        <w:jc w:val="both"/>
        <w:rPr>
          <w:rFonts w:ascii="Arial Narrow" w:hAnsi="Arial Narrow" w:cs="Times New Roman"/>
          <w:sz w:val="20"/>
          <w:szCs w:val="20"/>
        </w:rPr>
      </w:pPr>
    </w:p>
    <w:p w14:paraId="0FCC27D6" w14:textId="79F99283" w:rsidR="00FE00CA" w:rsidRPr="005A6A87" w:rsidRDefault="00FE00CA" w:rsidP="00672D49">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The underdeveloped infrastructure within the forest sector currently hinders the sustainable management, use and protection of forests. It is vital to invest in forest road networks to support forest management, improve forest protection, temporarily store forest products, ensure the trans</w:t>
      </w:r>
      <w:r w:rsidR="009B1E3F" w:rsidRPr="005A6A87">
        <w:rPr>
          <w:rFonts w:ascii="Arial Narrow" w:hAnsi="Arial Narrow" w:cs="Times New Roman"/>
          <w:sz w:val="20"/>
          <w:szCs w:val="20"/>
        </w:rPr>
        <w:t>port</w:t>
      </w:r>
      <w:r w:rsidRPr="005A6A87">
        <w:rPr>
          <w:rFonts w:ascii="Arial Narrow" w:hAnsi="Arial Narrow" w:cs="Times New Roman"/>
          <w:sz w:val="20"/>
          <w:szCs w:val="20"/>
        </w:rPr>
        <w:t xml:space="preserve"> of forest products, reduce the risk of danger such as forest fires and outbreaks of pests and diseases</w:t>
      </w:r>
      <w:r w:rsidR="00393612" w:rsidRPr="005A6A87">
        <w:rPr>
          <w:rFonts w:ascii="Arial Narrow" w:hAnsi="Arial Narrow" w:cs="Times New Roman"/>
          <w:sz w:val="20"/>
          <w:szCs w:val="20"/>
        </w:rPr>
        <w:t>,</w:t>
      </w:r>
      <w:r w:rsidRPr="005A6A87">
        <w:rPr>
          <w:rFonts w:ascii="Arial Narrow" w:hAnsi="Arial Narrow" w:cs="Times New Roman"/>
          <w:sz w:val="20"/>
          <w:szCs w:val="20"/>
        </w:rPr>
        <w:t xml:space="preserve"> and support the transportation of goods and services to remote rural areas</w:t>
      </w:r>
      <w:r w:rsidR="009B1E3F" w:rsidRPr="005A6A87">
        <w:rPr>
          <w:rFonts w:ascii="Arial Narrow" w:hAnsi="Arial Narrow" w:cs="Times New Roman"/>
          <w:sz w:val="20"/>
          <w:szCs w:val="20"/>
        </w:rPr>
        <w:t xml:space="preserve"> adjacent to forests</w:t>
      </w:r>
      <w:r w:rsidRPr="005A6A87">
        <w:rPr>
          <w:rFonts w:ascii="Arial Narrow" w:hAnsi="Arial Narrow" w:cs="Times New Roman"/>
          <w:sz w:val="20"/>
          <w:szCs w:val="20"/>
        </w:rPr>
        <w:t>.</w:t>
      </w:r>
    </w:p>
    <w:p w14:paraId="71289E77" w14:textId="77777777" w:rsidR="007C4583" w:rsidRPr="005A6A87" w:rsidRDefault="007C4583" w:rsidP="00672D49">
      <w:pPr>
        <w:spacing w:after="0" w:line="240" w:lineRule="auto"/>
        <w:jc w:val="both"/>
        <w:rPr>
          <w:rFonts w:ascii="Arial Narrow" w:hAnsi="Arial Narrow" w:cs="Times New Roman"/>
          <w:sz w:val="20"/>
          <w:szCs w:val="20"/>
        </w:rPr>
      </w:pPr>
    </w:p>
    <w:p w14:paraId="71E3BF4F" w14:textId="5B5028FE" w:rsidR="006D5A60" w:rsidRPr="005A6A87" w:rsidRDefault="0097181D" w:rsidP="00E96806">
      <w:pPr>
        <w:pStyle w:val="Heading1"/>
        <w:numPr>
          <w:ilvl w:val="0"/>
          <w:numId w:val="1"/>
        </w:numPr>
        <w:spacing w:before="0" w:line="240" w:lineRule="auto"/>
        <w:ind w:left="0" w:firstLine="0"/>
        <w:jc w:val="both"/>
        <w:rPr>
          <w:rFonts w:ascii="Arial Narrow" w:hAnsi="Arial Narrow" w:cs="Times New Roman"/>
          <w:b/>
          <w:bCs/>
          <w:color w:val="auto"/>
          <w:sz w:val="28"/>
          <w:szCs w:val="28"/>
        </w:rPr>
      </w:pPr>
      <w:bookmarkStart w:id="214" w:name="_Toc89714171"/>
      <w:bookmarkStart w:id="215" w:name="_Toc89714380"/>
      <w:r w:rsidRPr="005A6A87">
        <w:rPr>
          <w:rFonts w:ascii="Arial Narrow" w:hAnsi="Arial Narrow" w:cs="Times New Roman"/>
          <w:b/>
          <w:bCs/>
          <w:color w:val="auto"/>
          <w:sz w:val="28"/>
          <w:szCs w:val="28"/>
        </w:rPr>
        <w:t xml:space="preserve">Other </w:t>
      </w:r>
      <w:r w:rsidR="003F4C07" w:rsidRPr="005A6A87">
        <w:rPr>
          <w:rFonts w:ascii="Arial Narrow" w:hAnsi="Arial Narrow" w:cs="Times New Roman"/>
          <w:b/>
          <w:bCs/>
          <w:color w:val="auto"/>
          <w:sz w:val="28"/>
          <w:szCs w:val="28"/>
        </w:rPr>
        <w:t xml:space="preserve">businesses related </w:t>
      </w:r>
      <w:r w:rsidRPr="005A6A87">
        <w:rPr>
          <w:rFonts w:ascii="Arial Narrow" w:hAnsi="Arial Narrow" w:cs="Times New Roman"/>
          <w:b/>
          <w:bCs/>
          <w:color w:val="auto"/>
          <w:sz w:val="28"/>
          <w:szCs w:val="28"/>
        </w:rPr>
        <w:t>to SFM</w:t>
      </w:r>
      <w:bookmarkEnd w:id="214"/>
      <w:bookmarkEnd w:id="215"/>
    </w:p>
    <w:p w14:paraId="26DC3BE4" w14:textId="3BEB346B" w:rsidR="006D5A60" w:rsidRPr="005A6A87" w:rsidRDefault="006D5A60" w:rsidP="00644902">
      <w:pPr>
        <w:spacing w:after="0" w:line="240" w:lineRule="auto"/>
        <w:jc w:val="both"/>
        <w:rPr>
          <w:rFonts w:ascii="Arial Narrow" w:hAnsi="Arial Narrow" w:cs="Times New Roman"/>
          <w:sz w:val="20"/>
          <w:szCs w:val="20"/>
          <w:highlight w:val="yellow"/>
        </w:rPr>
      </w:pPr>
    </w:p>
    <w:p w14:paraId="2E4FB65C" w14:textId="14CA80E2" w:rsidR="006D5A60" w:rsidRPr="005A6A87" w:rsidRDefault="006D5A60" w:rsidP="00E96806">
      <w:pPr>
        <w:pStyle w:val="Heading2"/>
        <w:numPr>
          <w:ilvl w:val="1"/>
          <w:numId w:val="1"/>
        </w:numPr>
        <w:spacing w:before="0" w:line="240" w:lineRule="auto"/>
        <w:ind w:left="0" w:firstLine="0"/>
        <w:jc w:val="both"/>
        <w:rPr>
          <w:rFonts w:ascii="Arial Narrow" w:hAnsi="Arial Narrow" w:cs="Times New Roman"/>
          <w:b/>
          <w:bCs/>
          <w:color w:val="auto"/>
          <w:sz w:val="28"/>
          <w:szCs w:val="28"/>
        </w:rPr>
      </w:pPr>
      <w:bookmarkStart w:id="216" w:name="_Toc89714172"/>
      <w:bookmarkStart w:id="217" w:name="_Toc89714381"/>
      <w:r w:rsidRPr="005A6A87">
        <w:rPr>
          <w:rFonts w:ascii="Arial Narrow" w:hAnsi="Arial Narrow" w:cs="Times New Roman"/>
          <w:b/>
          <w:bCs/>
          <w:color w:val="auto"/>
          <w:sz w:val="28"/>
          <w:szCs w:val="28"/>
        </w:rPr>
        <w:t xml:space="preserve">Stakeholder </w:t>
      </w:r>
      <w:r w:rsidR="003F4C07" w:rsidRPr="005A6A87">
        <w:rPr>
          <w:rFonts w:ascii="Arial Narrow" w:hAnsi="Arial Narrow" w:cs="Times New Roman"/>
          <w:b/>
          <w:bCs/>
          <w:color w:val="auto"/>
          <w:sz w:val="28"/>
          <w:szCs w:val="28"/>
        </w:rPr>
        <w:t>engagement and consultation</w:t>
      </w:r>
      <w:bookmarkEnd w:id="216"/>
      <w:bookmarkEnd w:id="217"/>
    </w:p>
    <w:p w14:paraId="4946AFDB" w14:textId="4313B559" w:rsidR="006D5A60" w:rsidRPr="005A6A87" w:rsidRDefault="006D5A60" w:rsidP="00644902">
      <w:pPr>
        <w:spacing w:after="0" w:line="240" w:lineRule="auto"/>
        <w:jc w:val="both"/>
        <w:rPr>
          <w:rFonts w:ascii="Arial Narrow" w:hAnsi="Arial Narrow" w:cs="Times New Roman"/>
          <w:sz w:val="20"/>
          <w:szCs w:val="20"/>
        </w:rPr>
      </w:pPr>
    </w:p>
    <w:p w14:paraId="44CDD61E" w14:textId="76769CF4" w:rsidR="00B74480" w:rsidRPr="005A6A87" w:rsidRDefault="00B74480" w:rsidP="00B74480">
      <w:pPr>
        <w:autoSpaceDE w:val="0"/>
        <w:autoSpaceDN w:val="0"/>
        <w:adjustRightInd w:val="0"/>
        <w:spacing w:after="0" w:line="240" w:lineRule="auto"/>
        <w:jc w:val="both"/>
        <w:rPr>
          <w:rFonts w:ascii="Arial Narrow" w:eastAsia="StempelGaramondLTStd-Roman" w:hAnsi="Arial Narrow" w:cs="Times New Roman"/>
          <w:sz w:val="20"/>
          <w:szCs w:val="20"/>
        </w:rPr>
      </w:pPr>
      <w:r w:rsidRPr="005A6A87">
        <w:rPr>
          <w:rFonts w:ascii="Arial Narrow" w:eastAsia="StempelGaramondLTStd-Roman" w:hAnsi="Arial Narrow" w:cs="Times New Roman"/>
          <w:sz w:val="20"/>
          <w:szCs w:val="20"/>
        </w:rPr>
        <w:t xml:space="preserve">The term </w:t>
      </w:r>
      <w:r w:rsidR="00AA6C1F" w:rsidRPr="005A6A87">
        <w:rPr>
          <w:rFonts w:ascii="Arial Narrow" w:eastAsia="StempelGaramondLTStd-Roman" w:hAnsi="Arial Narrow" w:cs="Times New Roman"/>
          <w:sz w:val="20"/>
          <w:szCs w:val="20"/>
        </w:rPr>
        <w:t>"</w:t>
      </w:r>
      <w:r w:rsidRPr="005A6A87">
        <w:rPr>
          <w:rFonts w:ascii="Arial Narrow" w:eastAsia="StempelGaramondLTStd-Roman" w:hAnsi="Arial Narrow" w:cs="Times New Roman"/>
          <w:sz w:val="20"/>
          <w:szCs w:val="20"/>
        </w:rPr>
        <w:t>participation</w:t>
      </w:r>
      <w:r w:rsidR="00AA6C1F" w:rsidRPr="005A6A87">
        <w:rPr>
          <w:rFonts w:ascii="Arial Narrow" w:eastAsia="StempelGaramondLTStd-Roman" w:hAnsi="Arial Narrow" w:cs="Times New Roman"/>
          <w:sz w:val="20"/>
          <w:szCs w:val="20"/>
        </w:rPr>
        <w:t xml:space="preserve">" </w:t>
      </w:r>
      <w:r w:rsidRPr="005A6A87">
        <w:rPr>
          <w:rFonts w:ascii="Arial Narrow" w:eastAsia="StempelGaramondLTStd-Roman" w:hAnsi="Arial Narrow" w:cs="Times New Roman"/>
          <w:sz w:val="20"/>
          <w:szCs w:val="20"/>
        </w:rPr>
        <w:t xml:space="preserve">describes a spectrum of levels or forms of </w:t>
      </w:r>
      <w:r w:rsidR="00AA6C1F" w:rsidRPr="005A6A87">
        <w:rPr>
          <w:rFonts w:ascii="Arial Narrow" w:eastAsia="StempelGaramondLTStd-Roman" w:hAnsi="Arial Narrow" w:cs="Times New Roman"/>
          <w:sz w:val="20"/>
          <w:szCs w:val="20"/>
        </w:rPr>
        <w:t xml:space="preserve">people's </w:t>
      </w:r>
      <w:r w:rsidRPr="005A6A87">
        <w:rPr>
          <w:rFonts w:ascii="Arial Narrow" w:eastAsia="StempelGaramondLTStd-Roman" w:hAnsi="Arial Narrow" w:cs="Times New Roman"/>
          <w:sz w:val="20"/>
          <w:szCs w:val="20"/>
        </w:rPr>
        <w:t xml:space="preserve">engagement in decision-making processes. In forestry, participatory processes are designed to enable local people to make decisions in all aspects of forest management. The participatory forest planning process empowers stakeholders through exposure, direct interaction with decision-makers at different levels of government, and timely access to relevant and appropriate information, knowledge and technology. Such participatory processes lead to increased local responsibility for forest resources, improved local rights, increased bargaining power for local actors at the national level, and policy reform processes that are genuinely inclusive and multi-stakeholder in nature. The use of participatory approaches involving stakeholder analysis and gender analysis </w:t>
      </w:r>
      <w:r w:rsidR="00297749" w:rsidRPr="005A6A87">
        <w:rPr>
          <w:rFonts w:ascii="Arial Narrow" w:eastAsia="StempelGaramondLTStd-Roman" w:hAnsi="Arial Narrow" w:cs="Times New Roman"/>
          <w:sz w:val="20"/>
          <w:szCs w:val="20"/>
        </w:rPr>
        <w:t>makes it more likely</w:t>
      </w:r>
      <w:r w:rsidRPr="005A6A87">
        <w:rPr>
          <w:rFonts w:ascii="Arial Narrow" w:eastAsia="StempelGaramondLTStd-Roman" w:hAnsi="Arial Narrow" w:cs="Times New Roman"/>
          <w:sz w:val="20"/>
          <w:szCs w:val="20"/>
        </w:rPr>
        <w:t xml:space="preserve"> that all relevant aspects get due consideration and that management options and decisions are better tailored to the needs of local people (FAO, 2021</w:t>
      </w:r>
      <w:r w:rsidR="00AE2420" w:rsidRPr="005A6A87">
        <w:rPr>
          <w:rFonts w:ascii="Arial Narrow" w:eastAsia="StempelGaramondLTStd-Roman" w:hAnsi="Arial Narrow" w:cs="Times New Roman"/>
          <w:sz w:val="20"/>
          <w:szCs w:val="20"/>
        </w:rPr>
        <w:t>h</w:t>
      </w:r>
      <w:r w:rsidRPr="005A6A87">
        <w:rPr>
          <w:rFonts w:ascii="Arial Narrow" w:eastAsia="StempelGaramondLTStd-Roman" w:hAnsi="Arial Narrow" w:cs="Times New Roman"/>
          <w:sz w:val="20"/>
          <w:szCs w:val="20"/>
        </w:rPr>
        <w:t>).</w:t>
      </w:r>
    </w:p>
    <w:p w14:paraId="2DBF0140" w14:textId="77777777" w:rsidR="00471354" w:rsidRPr="005A6A87" w:rsidRDefault="00471354" w:rsidP="00B74480">
      <w:pPr>
        <w:autoSpaceDE w:val="0"/>
        <w:autoSpaceDN w:val="0"/>
        <w:adjustRightInd w:val="0"/>
        <w:spacing w:after="0" w:line="240" w:lineRule="auto"/>
        <w:jc w:val="both"/>
        <w:rPr>
          <w:rFonts w:ascii="Arial Narrow" w:eastAsia="StempelGaramondLTStd-Roman" w:hAnsi="Arial Narrow" w:cs="Times New Roman"/>
          <w:sz w:val="20"/>
          <w:szCs w:val="20"/>
        </w:rPr>
      </w:pPr>
    </w:p>
    <w:p w14:paraId="6620ED93" w14:textId="4E616376" w:rsidR="006D5A60" w:rsidRPr="005A6A87" w:rsidRDefault="001D18E2" w:rsidP="00B74480">
      <w:pPr>
        <w:autoSpaceDE w:val="0"/>
        <w:autoSpaceDN w:val="0"/>
        <w:adjustRightInd w:val="0"/>
        <w:spacing w:after="0" w:line="240" w:lineRule="auto"/>
        <w:jc w:val="both"/>
        <w:rPr>
          <w:rFonts w:ascii="Arial Narrow" w:hAnsi="Arial Narrow" w:cs="Times New Roman"/>
          <w:sz w:val="20"/>
          <w:szCs w:val="20"/>
        </w:rPr>
      </w:pPr>
      <w:r w:rsidRPr="005A6A87">
        <w:rPr>
          <w:rStyle w:val="jlqj4b"/>
          <w:rFonts w:ascii="Arial Narrow" w:hAnsi="Arial Narrow" w:cs="Times New Roman"/>
          <w:sz w:val="20"/>
          <w:szCs w:val="20"/>
        </w:rPr>
        <w:t>Moreover, the main threat to forests</w:t>
      </w:r>
      <w:r w:rsidR="00B74480" w:rsidRPr="005A6A87">
        <w:rPr>
          <w:rStyle w:val="jlqj4b"/>
          <w:rFonts w:ascii="Arial Narrow" w:hAnsi="Arial Narrow" w:cs="Times New Roman"/>
          <w:sz w:val="20"/>
          <w:szCs w:val="20"/>
        </w:rPr>
        <w:t xml:space="preserve"> in Central Asia</w:t>
      </w:r>
      <w:r w:rsidRPr="005A6A87">
        <w:rPr>
          <w:rStyle w:val="jlqj4b"/>
          <w:rFonts w:ascii="Arial Narrow" w:hAnsi="Arial Narrow" w:cs="Times New Roman"/>
          <w:sz w:val="20"/>
          <w:szCs w:val="20"/>
        </w:rPr>
        <w:t xml:space="preserve"> comes from negative anthropogenic pressure on natural resources caused by adverse economic conditions and demographic growth.</w:t>
      </w:r>
      <w:r w:rsidRPr="005A6A87">
        <w:rPr>
          <w:rStyle w:val="viiyi"/>
          <w:rFonts w:ascii="Arial Narrow" w:hAnsi="Arial Narrow" w:cs="Times New Roman"/>
          <w:sz w:val="20"/>
          <w:szCs w:val="20"/>
        </w:rPr>
        <w:t xml:space="preserve"> </w:t>
      </w:r>
      <w:r w:rsidRPr="005A6A87">
        <w:rPr>
          <w:rStyle w:val="jlqj4b"/>
          <w:rFonts w:ascii="Arial Narrow" w:hAnsi="Arial Narrow" w:cs="Times New Roman"/>
          <w:sz w:val="20"/>
          <w:szCs w:val="20"/>
        </w:rPr>
        <w:t xml:space="preserve">In these conditions, the involvement of local people and communities in </w:t>
      </w:r>
      <w:r w:rsidR="00B74480" w:rsidRPr="005A6A87">
        <w:rPr>
          <w:rStyle w:val="jlqj4b"/>
          <w:rFonts w:ascii="Arial Narrow" w:hAnsi="Arial Narrow" w:cs="Times New Roman"/>
          <w:sz w:val="20"/>
          <w:szCs w:val="20"/>
        </w:rPr>
        <w:t>SFM i</w:t>
      </w:r>
      <w:r w:rsidRPr="005A6A87">
        <w:rPr>
          <w:rStyle w:val="jlqj4b"/>
          <w:rFonts w:ascii="Arial Narrow" w:hAnsi="Arial Narrow" w:cs="Times New Roman"/>
          <w:sz w:val="20"/>
          <w:szCs w:val="20"/>
        </w:rPr>
        <w:t>s a</w:t>
      </w:r>
      <w:r w:rsidR="00B74480" w:rsidRPr="005A6A87">
        <w:rPr>
          <w:rStyle w:val="jlqj4b"/>
          <w:rFonts w:ascii="Arial Narrow" w:hAnsi="Arial Narrow" w:cs="Times New Roman"/>
          <w:sz w:val="20"/>
          <w:szCs w:val="20"/>
        </w:rPr>
        <w:t xml:space="preserve"> critical</w:t>
      </w:r>
      <w:r w:rsidRPr="005A6A87">
        <w:rPr>
          <w:rStyle w:val="jlqj4b"/>
          <w:rFonts w:ascii="Arial Narrow" w:hAnsi="Arial Narrow" w:cs="Times New Roman"/>
          <w:sz w:val="20"/>
          <w:szCs w:val="20"/>
        </w:rPr>
        <w:t xml:space="preserve"> task.</w:t>
      </w:r>
      <w:r w:rsidRPr="005A6A87">
        <w:rPr>
          <w:rStyle w:val="viiyi"/>
          <w:rFonts w:ascii="Arial Narrow" w:hAnsi="Arial Narrow" w:cs="Times New Roman"/>
          <w:sz w:val="20"/>
          <w:szCs w:val="20"/>
        </w:rPr>
        <w:t xml:space="preserve"> </w:t>
      </w:r>
      <w:r w:rsidR="00B74480" w:rsidRPr="005A6A87">
        <w:rPr>
          <w:rStyle w:val="jlqj4b"/>
          <w:rFonts w:ascii="Arial Narrow" w:hAnsi="Arial Narrow" w:cs="Times New Roman"/>
          <w:sz w:val="20"/>
          <w:szCs w:val="20"/>
        </w:rPr>
        <w:t>I</w:t>
      </w:r>
      <w:r w:rsidRPr="005A6A87">
        <w:rPr>
          <w:rStyle w:val="jlqj4b"/>
          <w:rFonts w:ascii="Arial Narrow" w:hAnsi="Arial Narrow" w:cs="Times New Roman"/>
          <w:sz w:val="20"/>
          <w:szCs w:val="20"/>
        </w:rPr>
        <w:t>t is necessary to</w:t>
      </w:r>
      <w:r w:rsidR="00B74480" w:rsidRPr="005A6A87">
        <w:rPr>
          <w:rStyle w:val="jlqj4b"/>
          <w:rFonts w:ascii="Arial Narrow" w:hAnsi="Arial Narrow" w:cs="Times New Roman"/>
          <w:sz w:val="20"/>
          <w:szCs w:val="20"/>
        </w:rPr>
        <w:t xml:space="preserve"> i</w:t>
      </w:r>
      <w:r w:rsidRPr="005A6A87">
        <w:rPr>
          <w:rStyle w:val="jlqj4b"/>
          <w:rFonts w:ascii="Arial Narrow" w:hAnsi="Arial Narrow" w:cs="Times New Roman"/>
          <w:sz w:val="20"/>
          <w:szCs w:val="20"/>
        </w:rPr>
        <w:t>nvolve all stakeholders</w:t>
      </w:r>
      <w:r w:rsidR="00FC5CCC">
        <w:rPr>
          <w:rStyle w:val="jlqj4b"/>
          <w:rFonts w:ascii="Arial Narrow" w:hAnsi="Arial Narrow" w:cs="Times New Roman"/>
          <w:sz w:val="20"/>
          <w:szCs w:val="20"/>
        </w:rPr>
        <w:t>;</w:t>
      </w:r>
      <w:r w:rsidR="00B74480" w:rsidRPr="005A6A87">
        <w:rPr>
          <w:rStyle w:val="jlqj4b"/>
          <w:rFonts w:ascii="Arial Narrow" w:hAnsi="Arial Narrow" w:cs="Times New Roman"/>
          <w:sz w:val="20"/>
          <w:szCs w:val="20"/>
        </w:rPr>
        <w:t xml:space="preserve"> i</w:t>
      </w:r>
      <w:r w:rsidRPr="005A6A87">
        <w:rPr>
          <w:rStyle w:val="jlqj4b"/>
          <w:rFonts w:ascii="Arial Narrow" w:hAnsi="Arial Narrow" w:cs="Times New Roman"/>
          <w:sz w:val="20"/>
          <w:szCs w:val="20"/>
        </w:rPr>
        <w:t>mprove intersectoral and interdepartmental interaction</w:t>
      </w:r>
      <w:r w:rsidR="00FC5CCC">
        <w:rPr>
          <w:rStyle w:val="jlqj4b"/>
          <w:rFonts w:ascii="Arial Narrow" w:hAnsi="Arial Narrow" w:cs="Times New Roman"/>
          <w:sz w:val="20"/>
          <w:szCs w:val="20"/>
        </w:rPr>
        <w:t>;</w:t>
      </w:r>
      <w:r w:rsidR="00B74480" w:rsidRPr="005A6A87">
        <w:rPr>
          <w:rStyle w:val="jlqj4b"/>
          <w:rFonts w:ascii="Arial Narrow" w:hAnsi="Arial Narrow" w:cs="Times New Roman"/>
          <w:sz w:val="20"/>
          <w:szCs w:val="20"/>
        </w:rPr>
        <w:t xml:space="preserve"> d</w:t>
      </w:r>
      <w:r w:rsidRPr="005A6A87">
        <w:rPr>
          <w:rStyle w:val="jlqj4b"/>
          <w:rFonts w:ascii="Arial Narrow" w:hAnsi="Arial Narrow" w:cs="Times New Roman"/>
          <w:sz w:val="20"/>
          <w:szCs w:val="20"/>
        </w:rPr>
        <w:t>evelop mutually beneficial partnerships between the public and private sectors (rent, transfer of economic functions)</w:t>
      </w:r>
      <w:r w:rsidR="00FC5CCC">
        <w:rPr>
          <w:rStyle w:val="jlqj4b"/>
          <w:rFonts w:ascii="Arial Narrow" w:hAnsi="Arial Narrow" w:cs="Times New Roman"/>
          <w:sz w:val="20"/>
          <w:szCs w:val="20"/>
        </w:rPr>
        <w:t>;</w:t>
      </w:r>
      <w:r w:rsidR="00B74480" w:rsidRPr="005A6A87">
        <w:rPr>
          <w:rStyle w:val="jlqj4b"/>
          <w:rFonts w:ascii="Arial Narrow" w:hAnsi="Arial Narrow" w:cs="Times New Roman"/>
          <w:sz w:val="20"/>
          <w:szCs w:val="20"/>
        </w:rPr>
        <w:t xml:space="preserve"> e</w:t>
      </w:r>
      <w:r w:rsidRPr="005A6A87">
        <w:rPr>
          <w:rStyle w:val="jlqj4b"/>
          <w:rFonts w:ascii="Arial Narrow" w:hAnsi="Arial Narrow" w:cs="Times New Roman"/>
          <w:sz w:val="20"/>
          <w:szCs w:val="20"/>
        </w:rPr>
        <w:t xml:space="preserve">nsure </w:t>
      </w:r>
      <w:r w:rsidR="00B74480" w:rsidRPr="005A6A87">
        <w:rPr>
          <w:rStyle w:val="jlqj4b"/>
          <w:rFonts w:ascii="Arial Narrow" w:hAnsi="Arial Narrow" w:cs="Times New Roman"/>
          <w:sz w:val="20"/>
          <w:szCs w:val="20"/>
        </w:rPr>
        <w:t xml:space="preserve">a </w:t>
      </w:r>
      <w:r w:rsidRPr="005A6A87">
        <w:rPr>
          <w:rStyle w:val="jlqj4b"/>
          <w:rFonts w:ascii="Arial Narrow" w:hAnsi="Arial Narrow" w:cs="Times New Roman"/>
          <w:sz w:val="20"/>
          <w:szCs w:val="20"/>
        </w:rPr>
        <w:t>balance between environmental, economic, and social aspects of development</w:t>
      </w:r>
      <w:r w:rsidR="00FC5CCC">
        <w:rPr>
          <w:rStyle w:val="jlqj4b"/>
          <w:rFonts w:ascii="Arial Narrow" w:hAnsi="Arial Narrow" w:cs="Times New Roman"/>
          <w:sz w:val="20"/>
          <w:szCs w:val="20"/>
        </w:rPr>
        <w:t>;</w:t>
      </w:r>
      <w:r w:rsidR="00B74480" w:rsidRPr="005A6A87">
        <w:rPr>
          <w:rStyle w:val="jlqj4b"/>
          <w:rFonts w:ascii="Arial Narrow" w:hAnsi="Arial Narrow" w:cs="Times New Roman"/>
          <w:sz w:val="20"/>
          <w:szCs w:val="20"/>
        </w:rPr>
        <w:t xml:space="preserve"> and i</w:t>
      </w:r>
      <w:r w:rsidRPr="005A6A87">
        <w:rPr>
          <w:rStyle w:val="jlqj4b"/>
          <w:rFonts w:ascii="Arial Narrow" w:hAnsi="Arial Narrow" w:cs="Times New Roman"/>
          <w:sz w:val="20"/>
          <w:szCs w:val="20"/>
        </w:rPr>
        <w:t>ncrease forest cover and conservation of biodiversity</w:t>
      </w:r>
      <w:r w:rsidR="00B74480" w:rsidRPr="005A6A87">
        <w:rPr>
          <w:rStyle w:val="jlqj4b"/>
          <w:rFonts w:ascii="Arial Narrow" w:hAnsi="Arial Narrow" w:cs="Times New Roman"/>
          <w:sz w:val="20"/>
          <w:szCs w:val="20"/>
        </w:rPr>
        <w:t xml:space="preserve"> to solve negative anthropogenic pressure on natural resources</w:t>
      </w:r>
      <w:r w:rsidRPr="005A6A87">
        <w:rPr>
          <w:rStyle w:val="jlqj4b"/>
          <w:rFonts w:ascii="Arial Narrow" w:hAnsi="Arial Narrow" w:cs="Times New Roman"/>
          <w:sz w:val="20"/>
          <w:szCs w:val="20"/>
        </w:rPr>
        <w:t>.</w:t>
      </w:r>
      <w:r w:rsidRPr="005A6A87">
        <w:rPr>
          <w:rFonts w:ascii="Arial Narrow" w:hAnsi="Arial Narrow" w:cs="Times New Roman"/>
          <w:sz w:val="20"/>
          <w:szCs w:val="20"/>
        </w:rPr>
        <w:t xml:space="preserve"> </w:t>
      </w:r>
      <w:r w:rsidR="003C0B41" w:rsidRPr="005A6A87">
        <w:rPr>
          <w:rFonts w:ascii="Arial Narrow" w:hAnsi="Arial Narrow" w:cs="Times New Roman"/>
          <w:sz w:val="20"/>
          <w:szCs w:val="20"/>
        </w:rPr>
        <w:t xml:space="preserve">Taking an MP-FM approach creates opportunities for rural </w:t>
      </w:r>
      <w:r w:rsidR="00AA6C1F" w:rsidRPr="005A6A87">
        <w:rPr>
          <w:rFonts w:ascii="Arial Narrow" w:hAnsi="Arial Narrow" w:cs="Times New Roman"/>
          <w:sz w:val="20"/>
          <w:szCs w:val="20"/>
        </w:rPr>
        <w:t xml:space="preserve">people's </w:t>
      </w:r>
      <w:r w:rsidR="003C0B41" w:rsidRPr="005A6A87">
        <w:rPr>
          <w:rFonts w:ascii="Arial Narrow" w:hAnsi="Arial Narrow" w:cs="Times New Roman"/>
          <w:sz w:val="20"/>
          <w:szCs w:val="20"/>
        </w:rPr>
        <w:t xml:space="preserve">engagement in conservation and land-use-related activities, the means for them to benefit, and the institutional responsibilities for local-level management. Such engagement may express itself in diverse ways, from, for example, managing and restoring their forest area, being actively involved in the management of forest assets under the legal responsibility of others, and restoring the goods and services of forests in rural areas.  </w:t>
      </w:r>
    </w:p>
    <w:p w14:paraId="4E17C27F" w14:textId="77777777" w:rsidR="009C742B" w:rsidRPr="005A6A87" w:rsidRDefault="009C742B" w:rsidP="00644902">
      <w:pPr>
        <w:spacing w:after="0" w:line="240" w:lineRule="auto"/>
        <w:jc w:val="both"/>
        <w:rPr>
          <w:rFonts w:ascii="Arial Narrow" w:hAnsi="Arial Narrow" w:cs="Times New Roman"/>
          <w:sz w:val="20"/>
          <w:szCs w:val="20"/>
          <w:highlight w:val="yellow"/>
        </w:rPr>
      </w:pPr>
    </w:p>
    <w:p w14:paraId="5431B735" w14:textId="77777777" w:rsidR="00AF121F" w:rsidRDefault="00AF121F">
      <w:pPr>
        <w:rPr>
          <w:rFonts w:ascii="Arial Narrow" w:eastAsiaTheme="majorEastAsia" w:hAnsi="Arial Narrow" w:cs="Times New Roman"/>
          <w:b/>
          <w:bCs/>
          <w:sz w:val="28"/>
          <w:szCs w:val="28"/>
        </w:rPr>
      </w:pPr>
      <w:bookmarkStart w:id="218" w:name="_Toc89714173"/>
      <w:bookmarkStart w:id="219" w:name="_Toc89714382"/>
      <w:r>
        <w:rPr>
          <w:rFonts w:ascii="Arial Narrow" w:hAnsi="Arial Narrow" w:cs="Times New Roman"/>
          <w:b/>
          <w:bCs/>
          <w:sz w:val="28"/>
          <w:szCs w:val="28"/>
        </w:rPr>
        <w:br w:type="page"/>
      </w:r>
    </w:p>
    <w:p w14:paraId="461C55DF" w14:textId="3F2A48A5" w:rsidR="0046308B" w:rsidRPr="005A6A87" w:rsidRDefault="0046308B" w:rsidP="00E96806">
      <w:pPr>
        <w:pStyle w:val="Heading2"/>
        <w:numPr>
          <w:ilvl w:val="1"/>
          <w:numId w:val="1"/>
        </w:numPr>
        <w:spacing w:before="0" w:line="240" w:lineRule="auto"/>
        <w:ind w:left="0" w:firstLine="0"/>
        <w:jc w:val="both"/>
        <w:rPr>
          <w:rFonts w:ascii="Arial Narrow" w:hAnsi="Arial Narrow" w:cs="Times New Roman"/>
          <w:b/>
          <w:bCs/>
          <w:color w:val="auto"/>
          <w:sz w:val="28"/>
          <w:szCs w:val="28"/>
        </w:rPr>
      </w:pPr>
      <w:r w:rsidRPr="005A6A87">
        <w:rPr>
          <w:rFonts w:ascii="Arial Narrow" w:hAnsi="Arial Narrow" w:cs="Times New Roman"/>
          <w:b/>
          <w:bCs/>
          <w:color w:val="auto"/>
          <w:sz w:val="28"/>
          <w:szCs w:val="28"/>
        </w:rPr>
        <w:lastRenderedPageBreak/>
        <w:t xml:space="preserve">Capacity </w:t>
      </w:r>
      <w:r w:rsidR="003F4C07" w:rsidRPr="005A6A87">
        <w:rPr>
          <w:rFonts w:ascii="Arial Narrow" w:hAnsi="Arial Narrow" w:cs="Times New Roman"/>
          <w:b/>
          <w:bCs/>
          <w:color w:val="auto"/>
          <w:sz w:val="28"/>
          <w:szCs w:val="28"/>
        </w:rPr>
        <w:t>building and awareness-raising</w:t>
      </w:r>
      <w:bookmarkEnd w:id="218"/>
      <w:bookmarkEnd w:id="219"/>
    </w:p>
    <w:p w14:paraId="3EDF2526" w14:textId="1D9BD3E0" w:rsidR="0046308B" w:rsidRPr="005A6A87" w:rsidRDefault="0046308B" w:rsidP="00644902">
      <w:pPr>
        <w:spacing w:after="0" w:line="240" w:lineRule="auto"/>
        <w:jc w:val="both"/>
        <w:rPr>
          <w:rFonts w:ascii="Arial Narrow" w:hAnsi="Arial Narrow" w:cs="Times New Roman"/>
          <w:sz w:val="20"/>
          <w:szCs w:val="20"/>
        </w:rPr>
      </w:pPr>
    </w:p>
    <w:p w14:paraId="0953F32C" w14:textId="5AE86905" w:rsidR="003C0B41" w:rsidRPr="005A6A87" w:rsidRDefault="003C0B41" w:rsidP="00BB0F5D">
      <w:pPr>
        <w:spacing w:after="0" w:line="240" w:lineRule="auto"/>
        <w:jc w:val="both"/>
        <w:rPr>
          <w:rFonts w:ascii="Arial Narrow" w:hAnsi="Arial Narrow" w:cs="Times New Roman"/>
          <w:sz w:val="20"/>
          <w:szCs w:val="20"/>
          <w:highlight w:val="yellow"/>
        </w:rPr>
      </w:pPr>
      <w:r w:rsidRPr="005A6A87">
        <w:rPr>
          <w:rFonts w:ascii="Arial Narrow" w:hAnsi="Arial Narrow" w:cs="Times New Roman"/>
          <w:sz w:val="20"/>
          <w:szCs w:val="20"/>
        </w:rPr>
        <w:t xml:space="preserve">Capacity development </w:t>
      </w:r>
      <w:r w:rsidR="00535426" w:rsidRPr="005A6A87">
        <w:rPr>
          <w:rFonts w:ascii="Arial Narrow" w:hAnsi="Arial Narrow" w:cs="Times New Roman"/>
          <w:sz w:val="20"/>
          <w:szCs w:val="20"/>
        </w:rPr>
        <w:t>and awareness-raising are crucial</w:t>
      </w:r>
      <w:r w:rsidRPr="005A6A87">
        <w:rPr>
          <w:rFonts w:ascii="Arial Narrow" w:hAnsi="Arial Narrow" w:cs="Times New Roman"/>
          <w:sz w:val="20"/>
          <w:szCs w:val="20"/>
        </w:rPr>
        <w:t xml:space="preserve"> activit</w:t>
      </w:r>
      <w:r w:rsidR="00535426" w:rsidRPr="005A6A87">
        <w:rPr>
          <w:rFonts w:ascii="Arial Narrow" w:hAnsi="Arial Narrow" w:cs="Times New Roman"/>
          <w:sz w:val="20"/>
          <w:szCs w:val="20"/>
        </w:rPr>
        <w:t>ies</w:t>
      </w:r>
      <w:r w:rsidRPr="005A6A87">
        <w:rPr>
          <w:rFonts w:ascii="Arial Narrow" w:hAnsi="Arial Narrow" w:cs="Times New Roman"/>
          <w:sz w:val="20"/>
          <w:szCs w:val="20"/>
        </w:rPr>
        <w:t xml:space="preserve"> </w:t>
      </w:r>
      <w:r w:rsidR="00535426" w:rsidRPr="005A6A87">
        <w:rPr>
          <w:rFonts w:ascii="Arial Narrow" w:hAnsi="Arial Narrow" w:cs="Times New Roman"/>
          <w:sz w:val="20"/>
          <w:szCs w:val="20"/>
        </w:rPr>
        <w:t>for SFM implementation</w:t>
      </w:r>
      <w:r w:rsidRPr="005A6A87">
        <w:rPr>
          <w:rFonts w:ascii="Arial Narrow" w:hAnsi="Arial Narrow" w:cs="Times New Roman"/>
          <w:sz w:val="20"/>
          <w:szCs w:val="20"/>
        </w:rPr>
        <w:t xml:space="preserve">. </w:t>
      </w:r>
      <w:r w:rsidR="00535426" w:rsidRPr="005A6A87">
        <w:rPr>
          <w:rFonts w:ascii="Arial Narrow" w:hAnsi="Arial Narrow" w:cs="Times New Roman"/>
          <w:sz w:val="20"/>
          <w:szCs w:val="20"/>
        </w:rPr>
        <w:t>The Farmer Field School (FFS) approach could facilitate capacity development and awareness-raising through training and events which bring all stakeholders together to identify cost-effective practices. The training topics could include management approaches, multi-functional forest inventory, forest management plans, silviculture plans and annual operational plans, silvicultural practices, forest monitoring, conservation practices, technology and financial resources transfer, participation and rural development</w:t>
      </w:r>
      <w:r w:rsidR="00297749" w:rsidRPr="005A6A87">
        <w:rPr>
          <w:rFonts w:ascii="Arial Narrow" w:hAnsi="Arial Narrow" w:cs="Times New Roman"/>
          <w:sz w:val="20"/>
          <w:szCs w:val="20"/>
        </w:rPr>
        <w:t>,</w:t>
      </w:r>
      <w:r w:rsidR="00535426" w:rsidRPr="005A6A87">
        <w:rPr>
          <w:rFonts w:ascii="Arial Narrow" w:hAnsi="Arial Narrow" w:cs="Times New Roman"/>
          <w:sz w:val="20"/>
          <w:szCs w:val="20"/>
        </w:rPr>
        <w:t xml:space="preserve"> and climate change</w:t>
      </w:r>
      <w:r w:rsidR="00FC5CCC">
        <w:rPr>
          <w:rFonts w:ascii="Arial Narrow" w:hAnsi="Arial Narrow" w:cs="Times New Roman"/>
          <w:sz w:val="20"/>
          <w:szCs w:val="20"/>
        </w:rPr>
        <w:t>. By</w:t>
      </w:r>
      <w:r w:rsidR="00297749" w:rsidRPr="005A6A87">
        <w:rPr>
          <w:rFonts w:ascii="Arial Narrow" w:hAnsi="Arial Narrow" w:cs="Times New Roman"/>
          <w:sz w:val="20"/>
          <w:szCs w:val="20"/>
        </w:rPr>
        <w:t xml:space="preserve"> building capacity and raising awareness, training will</w:t>
      </w:r>
      <w:r w:rsidR="00535426" w:rsidRPr="005A6A87">
        <w:rPr>
          <w:rFonts w:ascii="Arial Narrow" w:hAnsi="Arial Narrow" w:cs="Times New Roman"/>
          <w:sz w:val="20"/>
          <w:szCs w:val="20"/>
        </w:rPr>
        <w:t xml:space="preserve"> eventually support SFM, health and vitality, and provision of goods and services under the impact of climate change. </w:t>
      </w:r>
      <w:r w:rsidR="00BB0F5D" w:rsidRPr="005A6A87">
        <w:rPr>
          <w:rFonts w:ascii="Arial Narrow" w:hAnsi="Arial Narrow" w:cs="Times New Roman"/>
          <w:sz w:val="20"/>
          <w:szCs w:val="20"/>
        </w:rPr>
        <w:t xml:space="preserve">Europe and Central Asia Forest Communicators Network could be a </w:t>
      </w:r>
      <w:r w:rsidR="00C23378" w:rsidRPr="005A6A87">
        <w:rPr>
          <w:rFonts w:ascii="Arial Narrow" w:hAnsi="Arial Narrow" w:cs="Times New Roman"/>
          <w:sz w:val="20"/>
          <w:szCs w:val="20"/>
        </w:rPr>
        <w:t>valuable</w:t>
      </w:r>
      <w:r w:rsidR="00BB0F5D" w:rsidRPr="005A6A87">
        <w:rPr>
          <w:rFonts w:ascii="Arial Narrow" w:hAnsi="Arial Narrow" w:cs="Times New Roman"/>
          <w:sz w:val="20"/>
          <w:szCs w:val="20"/>
        </w:rPr>
        <w:t xml:space="preserve"> platform</w:t>
      </w:r>
      <w:r w:rsidR="002024C2" w:rsidRPr="005A6A87">
        <w:rPr>
          <w:rFonts w:ascii="Arial Narrow" w:hAnsi="Arial Narrow" w:cs="Times New Roman"/>
          <w:sz w:val="20"/>
          <w:szCs w:val="20"/>
        </w:rPr>
        <w:t xml:space="preserve"> </w:t>
      </w:r>
      <w:r w:rsidR="00AA6C1F" w:rsidRPr="005A6A87">
        <w:rPr>
          <w:rFonts w:ascii="Arial Narrow" w:hAnsi="Arial Narrow" w:cs="Times New Roman"/>
          <w:sz w:val="20"/>
          <w:szCs w:val="20"/>
        </w:rPr>
        <w:t>for improving forest management, monitoring and related products, establishing cooperation in forest-related communications, and sharing</w:t>
      </w:r>
      <w:r w:rsidR="002024C2" w:rsidRPr="005A6A87">
        <w:rPr>
          <w:rFonts w:ascii="Arial Narrow" w:hAnsi="Arial Narrow" w:cs="Times New Roman"/>
          <w:sz w:val="20"/>
          <w:szCs w:val="20"/>
        </w:rPr>
        <w:t xml:space="preserve"> best practices and tools to implement effective communication campaigns on a regional level</w:t>
      </w:r>
      <w:r w:rsidR="00AE2420" w:rsidRPr="005A6A87">
        <w:rPr>
          <w:rFonts w:ascii="Arial Narrow" w:hAnsi="Arial Narrow" w:cs="Times New Roman"/>
          <w:sz w:val="20"/>
          <w:szCs w:val="20"/>
        </w:rPr>
        <w:t xml:space="preserve"> (FAO, 2021i).</w:t>
      </w:r>
      <w:r w:rsidR="00BB0F5D"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The dialogue </w:t>
      </w:r>
      <w:r w:rsidR="00B74480" w:rsidRPr="005A6A87">
        <w:rPr>
          <w:rFonts w:ascii="Arial Narrow" w:hAnsi="Arial Narrow" w:cs="Times New Roman"/>
          <w:sz w:val="20"/>
          <w:szCs w:val="20"/>
        </w:rPr>
        <w:t>builds trust amongst the stakeholders, raises awareness of the critical issues facing Central Asia, and assists</w:t>
      </w:r>
      <w:r w:rsidR="00535426" w:rsidRPr="005A6A87">
        <w:rPr>
          <w:rFonts w:ascii="Arial Narrow" w:hAnsi="Arial Narrow" w:cs="Times New Roman"/>
          <w:sz w:val="20"/>
          <w:szCs w:val="20"/>
        </w:rPr>
        <w:t xml:space="preserve"> in</w:t>
      </w:r>
      <w:r w:rsidRPr="005A6A87">
        <w:rPr>
          <w:rFonts w:ascii="Arial Narrow" w:hAnsi="Arial Narrow" w:cs="Times New Roman"/>
          <w:sz w:val="20"/>
          <w:szCs w:val="20"/>
        </w:rPr>
        <w:t xml:space="preserve"> achieving </w:t>
      </w:r>
      <w:r w:rsidR="00535426" w:rsidRPr="005A6A87">
        <w:rPr>
          <w:rFonts w:ascii="Arial Narrow" w:hAnsi="Arial Narrow" w:cs="Times New Roman"/>
          <w:sz w:val="20"/>
          <w:szCs w:val="20"/>
        </w:rPr>
        <w:t>NBSs</w:t>
      </w:r>
      <w:r w:rsidRPr="005A6A87">
        <w:rPr>
          <w:rFonts w:ascii="Arial Narrow" w:hAnsi="Arial Narrow" w:cs="Times New Roman"/>
          <w:sz w:val="20"/>
          <w:szCs w:val="20"/>
        </w:rPr>
        <w:t>.</w:t>
      </w:r>
    </w:p>
    <w:p w14:paraId="6FE9E45E" w14:textId="7AEAE6AD" w:rsidR="00815DD7" w:rsidRPr="005A6A87" w:rsidRDefault="00815DD7" w:rsidP="00644902">
      <w:pPr>
        <w:spacing w:after="0" w:line="240" w:lineRule="auto"/>
        <w:jc w:val="both"/>
        <w:rPr>
          <w:rFonts w:ascii="Arial Narrow" w:hAnsi="Arial Narrow" w:cs="Times New Roman"/>
          <w:sz w:val="20"/>
          <w:szCs w:val="20"/>
          <w:highlight w:val="yellow"/>
        </w:rPr>
      </w:pPr>
    </w:p>
    <w:p w14:paraId="4277E2C7" w14:textId="16D9C113" w:rsidR="006D5A60" w:rsidRPr="005A6A87" w:rsidRDefault="006D5A60" w:rsidP="00E13767">
      <w:pPr>
        <w:pStyle w:val="Heading3"/>
        <w:numPr>
          <w:ilvl w:val="2"/>
          <w:numId w:val="1"/>
        </w:numPr>
        <w:spacing w:before="0" w:line="240" w:lineRule="auto"/>
        <w:ind w:left="567" w:hanging="567"/>
        <w:jc w:val="both"/>
        <w:rPr>
          <w:rFonts w:ascii="Arial Narrow" w:hAnsi="Arial Narrow" w:cs="Times New Roman"/>
          <w:b/>
          <w:bCs/>
          <w:color w:val="auto"/>
          <w:sz w:val="28"/>
          <w:szCs w:val="28"/>
        </w:rPr>
      </w:pPr>
      <w:bookmarkStart w:id="220" w:name="_Toc89714174"/>
      <w:bookmarkStart w:id="221" w:name="_Toc89714383"/>
      <w:r w:rsidRPr="005A6A87">
        <w:rPr>
          <w:rFonts w:ascii="Arial Narrow" w:hAnsi="Arial Narrow" w:cs="Times New Roman"/>
          <w:b/>
          <w:bCs/>
          <w:color w:val="auto"/>
          <w:sz w:val="28"/>
          <w:szCs w:val="28"/>
        </w:rPr>
        <w:t xml:space="preserve">Rural </w:t>
      </w:r>
      <w:r w:rsidR="003F4C07" w:rsidRPr="005A6A87">
        <w:rPr>
          <w:rFonts w:ascii="Arial Narrow" w:hAnsi="Arial Narrow" w:cs="Times New Roman"/>
          <w:b/>
          <w:bCs/>
          <w:color w:val="auto"/>
          <w:sz w:val="28"/>
          <w:szCs w:val="28"/>
        </w:rPr>
        <w:t>development and improved livelihoods</w:t>
      </w:r>
      <w:bookmarkEnd w:id="220"/>
      <w:bookmarkEnd w:id="221"/>
    </w:p>
    <w:p w14:paraId="0C43D738" w14:textId="77777777" w:rsidR="006D5A60" w:rsidRPr="005A6A87" w:rsidRDefault="006D5A60" w:rsidP="00644902">
      <w:pPr>
        <w:spacing w:after="0" w:line="240" w:lineRule="auto"/>
        <w:jc w:val="both"/>
        <w:rPr>
          <w:rFonts w:ascii="Arial Narrow" w:hAnsi="Arial Narrow" w:cs="Times New Roman"/>
          <w:sz w:val="20"/>
          <w:szCs w:val="20"/>
        </w:rPr>
      </w:pPr>
    </w:p>
    <w:p w14:paraId="501D8113" w14:textId="439204C2" w:rsidR="003C0B41" w:rsidRPr="005A6A87" w:rsidRDefault="003C0B41" w:rsidP="003C0B41">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Rural people in Central Asia depend directly on forest ecosystems and their constituent trees, shrubs, plants and animals for subsistence and income. The forests of Central Asia are a resource base (</w:t>
      </w:r>
      <w:r w:rsidR="00297749" w:rsidRPr="005A6A87">
        <w:rPr>
          <w:rFonts w:ascii="Arial Narrow" w:hAnsi="Arial Narrow" w:cs="Times New Roman"/>
          <w:sz w:val="20"/>
          <w:szCs w:val="20"/>
        </w:rPr>
        <w:t>with resources including</w:t>
      </w:r>
      <w:r w:rsidRPr="005A6A87">
        <w:rPr>
          <w:rFonts w:ascii="Arial Narrow" w:hAnsi="Arial Narrow" w:cs="Times New Roman"/>
          <w:sz w:val="20"/>
          <w:szCs w:val="20"/>
        </w:rPr>
        <w:t xml:space="preserve"> wood, firewood, NW</w:t>
      </w:r>
      <w:r w:rsidR="00E34855" w:rsidRPr="005A6A87">
        <w:rPr>
          <w:rFonts w:ascii="Arial Narrow" w:hAnsi="Arial Narrow" w:cs="Times New Roman"/>
          <w:sz w:val="20"/>
          <w:szCs w:val="20"/>
        </w:rPr>
        <w:t>F</w:t>
      </w:r>
      <w:r w:rsidRPr="005A6A87">
        <w:rPr>
          <w:rFonts w:ascii="Arial Narrow" w:hAnsi="Arial Narrow" w:cs="Times New Roman"/>
          <w:sz w:val="20"/>
          <w:szCs w:val="20"/>
        </w:rPr>
        <w:t>Ps</w:t>
      </w:r>
      <w:r w:rsidR="0046715C">
        <w:rPr>
          <w:rFonts w:ascii="Arial Narrow" w:hAnsi="Arial Narrow" w:cs="Times New Roman"/>
          <w:sz w:val="20"/>
          <w:szCs w:val="20"/>
        </w:rPr>
        <w:t xml:space="preserve"> and</w:t>
      </w:r>
      <w:r w:rsidRPr="005A6A87">
        <w:rPr>
          <w:rFonts w:ascii="Arial Narrow" w:hAnsi="Arial Narrow" w:cs="Times New Roman"/>
          <w:sz w:val="20"/>
          <w:szCs w:val="20"/>
        </w:rPr>
        <w:t xml:space="preserve"> biodiversity) for some of the poorest people, especially in rural areas. Ecosystem services, such as the provision of water and soil fertility, are essential components of livelihoods, while forests can also have important sacred and cultural values. The amount or extent of diversity within forests can be an asset for forest-dependent people since forests provide various resources and livelihood options at different spatial and temporal scales. </w:t>
      </w:r>
    </w:p>
    <w:p w14:paraId="21B1B12F" w14:textId="77777777" w:rsidR="00535426" w:rsidRPr="005A6A87" w:rsidRDefault="00535426" w:rsidP="003C0B41">
      <w:pPr>
        <w:spacing w:after="0" w:line="240" w:lineRule="auto"/>
        <w:jc w:val="both"/>
        <w:rPr>
          <w:rFonts w:ascii="Arial Narrow" w:hAnsi="Arial Narrow" w:cs="Times New Roman"/>
          <w:sz w:val="20"/>
          <w:szCs w:val="20"/>
        </w:rPr>
      </w:pPr>
    </w:p>
    <w:p w14:paraId="3A217BDD" w14:textId="0B9296F8" w:rsidR="003C0B41" w:rsidRPr="005A6A87" w:rsidRDefault="003C0B41" w:rsidP="003C0B41">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The foremost solutions are carrying out forestry activities with forest villagers and establishing a system to improve livelihoods, reduce poverty, reduce vulnerability, improve resilience and stop migration. </w:t>
      </w:r>
      <w:r w:rsidR="00297749" w:rsidRPr="005A6A87">
        <w:rPr>
          <w:rFonts w:ascii="Arial Narrow" w:hAnsi="Arial Narrow" w:cs="Times New Roman"/>
          <w:sz w:val="20"/>
          <w:szCs w:val="20"/>
        </w:rPr>
        <w:t>S</w:t>
      </w:r>
      <w:r w:rsidRPr="005A6A87">
        <w:rPr>
          <w:rFonts w:ascii="Arial Narrow" w:hAnsi="Arial Narrow" w:cs="Times New Roman"/>
          <w:sz w:val="20"/>
          <w:szCs w:val="20"/>
        </w:rPr>
        <w:t>ystems that combine agriculture, forestry and livestock (</w:t>
      </w:r>
      <w:r w:rsidR="00297749" w:rsidRPr="005A6A87">
        <w:rPr>
          <w:rFonts w:ascii="Arial Narrow" w:hAnsi="Arial Narrow" w:cs="Times New Roman"/>
          <w:sz w:val="20"/>
          <w:szCs w:val="20"/>
        </w:rPr>
        <w:t>such as</w:t>
      </w:r>
      <w:r w:rsidRPr="005A6A87">
        <w:rPr>
          <w:rFonts w:ascii="Arial Narrow" w:hAnsi="Arial Narrow" w:cs="Times New Roman"/>
          <w:sz w:val="20"/>
          <w:szCs w:val="20"/>
        </w:rPr>
        <w:t xml:space="preserve"> agroforestry) could support rural development, improve livelihoods and increase resilience</w:t>
      </w:r>
      <w:r w:rsidR="00297749" w:rsidRPr="005A6A87">
        <w:rPr>
          <w:rFonts w:ascii="Arial Narrow" w:hAnsi="Arial Narrow" w:cs="Times New Roman"/>
          <w:sz w:val="20"/>
          <w:szCs w:val="20"/>
        </w:rPr>
        <w:t xml:space="preserve"> – </w:t>
      </w:r>
      <w:r w:rsidRPr="005A6A87">
        <w:rPr>
          <w:rFonts w:ascii="Arial Narrow" w:hAnsi="Arial Narrow" w:cs="Times New Roman"/>
          <w:sz w:val="20"/>
          <w:szCs w:val="20"/>
        </w:rPr>
        <w:t xml:space="preserve">in this sense, meeting the needs of rural communities by providing income, increasing their welfare level, and improving forest-public relations to support sustainable forest management. In this concept, as the implementation tool of SFM, MP-FM plans should focus on rural development and improved livelihoods through developing income-generating activities. The income-generating activities could include: </w:t>
      </w:r>
    </w:p>
    <w:p w14:paraId="3199B164" w14:textId="77777777" w:rsidR="003C0B41" w:rsidRPr="005A6A87" w:rsidRDefault="003C0B41" w:rsidP="003C0B41">
      <w:pPr>
        <w:spacing w:after="0" w:line="240" w:lineRule="auto"/>
        <w:jc w:val="both"/>
        <w:rPr>
          <w:rFonts w:ascii="Arial Narrow" w:hAnsi="Arial Narrow" w:cs="Times New Roman"/>
          <w:sz w:val="20"/>
          <w:szCs w:val="20"/>
        </w:rPr>
      </w:pPr>
    </w:p>
    <w:p w14:paraId="70371694" w14:textId="11B65A00"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W</w:t>
      </w:r>
      <w:r w:rsidR="003C0B41" w:rsidRPr="005A6A87">
        <w:rPr>
          <w:rFonts w:ascii="Arial Narrow" w:hAnsi="Arial Narrow" w:cs="Times New Roman"/>
          <w:sz w:val="20"/>
          <w:szCs w:val="20"/>
        </w:rPr>
        <w:t>ood production by local communities (</w:t>
      </w:r>
      <w:r w:rsidR="00297749" w:rsidRPr="005A6A87">
        <w:rPr>
          <w:rFonts w:ascii="Arial Narrow" w:hAnsi="Arial Narrow" w:cs="Times New Roman"/>
          <w:sz w:val="20"/>
          <w:szCs w:val="20"/>
        </w:rPr>
        <w:t>both</w:t>
      </w:r>
      <w:r w:rsidR="003C0B41" w:rsidRPr="005A6A87">
        <w:rPr>
          <w:rFonts w:ascii="Arial Narrow" w:hAnsi="Arial Narrow" w:cs="Times New Roman"/>
          <w:sz w:val="20"/>
          <w:szCs w:val="20"/>
        </w:rPr>
        <w:t xml:space="preserve"> round wood and firewood)</w:t>
      </w:r>
    </w:p>
    <w:p w14:paraId="0C6A1006" w14:textId="0E2F5A8A" w:rsidR="003C0B41" w:rsidRPr="005A6A87" w:rsidRDefault="003C0B41" w:rsidP="003C0B41">
      <w:pPr>
        <w:pStyle w:val="ListParagraph"/>
        <w:numPr>
          <w:ilvl w:val="0"/>
          <w:numId w:val="39"/>
        </w:numPr>
        <w:spacing w:after="0" w:line="240" w:lineRule="auto"/>
        <w:ind w:left="567" w:hanging="567"/>
        <w:jc w:val="both"/>
        <w:rPr>
          <w:rFonts w:ascii="Arial Narrow" w:hAnsi="Arial Narrow" w:cs="Times New Roman"/>
          <w:sz w:val="20"/>
          <w:szCs w:val="20"/>
        </w:rPr>
      </w:pPr>
      <w:r w:rsidRPr="005A6A87">
        <w:rPr>
          <w:rFonts w:ascii="Arial Narrow" w:hAnsi="Arial Narrow" w:cs="Times New Roman"/>
          <w:sz w:val="20"/>
          <w:szCs w:val="20"/>
        </w:rPr>
        <w:t>NWFPs (</w:t>
      </w:r>
      <w:r w:rsidR="00297749" w:rsidRPr="005A6A87">
        <w:rPr>
          <w:rFonts w:ascii="Arial Narrow" w:hAnsi="Arial Narrow" w:cs="Times New Roman"/>
          <w:sz w:val="20"/>
          <w:szCs w:val="20"/>
        </w:rPr>
        <w:t>such as</w:t>
      </w:r>
      <w:r w:rsidRPr="005A6A87">
        <w:rPr>
          <w:rFonts w:ascii="Arial Narrow" w:hAnsi="Arial Narrow" w:cs="Times New Roman"/>
          <w:sz w:val="20"/>
          <w:szCs w:val="20"/>
        </w:rPr>
        <w:t xml:space="preserve"> honey, mushrooms, fruits, nuts, medicinal and aromatic plants, hunting)</w:t>
      </w:r>
    </w:p>
    <w:p w14:paraId="5BF56B27" w14:textId="1BA7646E"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E</w:t>
      </w:r>
      <w:r w:rsidR="003C0B41" w:rsidRPr="005A6A87">
        <w:rPr>
          <w:rFonts w:ascii="Arial Narrow" w:hAnsi="Arial Narrow" w:cs="Times New Roman"/>
          <w:sz w:val="20"/>
          <w:szCs w:val="20"/>
        </w:rPr>
        <w:t>mployment in forest nurseries</w:t>
      </w:r>
    </w:p>
    <w:p w14:paraId="711CA11D" w14:textId="7FC48CCD"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P</w:t>
      </w:r>
      <w:r w:rsidR="003C0B41" w:rsidRPr="005A6A87">
        <w:rPr>
          <w:rFonts w:ascii="Arial Narrow" w:hAnsi="Arial Narrow" w:cs="Times New Roman"/>
          <w:sz w:val="20"/>
          <w:szCs w:val="20"/>
        </w:rPr>
        <w:t>ayments for nature conservation forests (</w:t>
      </w:r>
      <w:r w:rsidR="00297749" w:rsidRPr="005A6A87">
        <w:rPr>
          <w:rFonts w:ascii="Arial Narrow" w:hAnsi="Arial Narrow" w:cs="Times New Roman"/>
          <w:sz w:val="20"/>
          <w:szCs w:val="20"/>
        </w:rPr>
        <w:t>such as</w:t>
      </w:r>
      <w:r w:rsidR="003C0B41" w:rsidRPr="005A6A87">
        <w:rPr>
          <w:rFonts w:ascii="Arial Narrow" w:hAnsi="Arial Narrow" w:cs="Times New Roman"/>
          <w:sz w:val="20"/>
          <w:szCs w:val="20"/>
        </w:rPr>
        <w:t xml:space="preserve"> national parks, archaeological sites, heritage sites)</w:t>
      </w:r>
    </w:p>
    <w:p w14:paraId="13F1D004" w14:textId="325A8132"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E</w:t>
      </w:r>
      <w:r w:rsidR="003C0B41" w:rsidRPr="005A6A87">
        <w:rPr>
          <w:rFonts w:ascii="Arial Narrow" w:hAnsi="Arial Narrow" w:cs="Times New Roman"/>
          <w:sz w:val="20"/>
          <w:szCs w:val="20"/>
        </w:rPr>
        <w:t>co-tourism and recreation, including accommodation facilities</w:t>
      </w:r>
    </w:p>
    <w:p w14:paraId="601C96D5" w14:textId="551B2438"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I</w:t>
      </w:r>
      <w:r w:rsidR="003C0B41" w:rsidRPr="005A6A87">
        <w:rPr>
          <w:rFonts w:ascii="Arial Narrow" w:hAnsi="Arial Narrow" w:cs="Times New Roman"/>
          <w:sz w:val="20"/>
          <w:szCs w:val="20"/>
        </w:rPr>
        <w:t>ncome-generating local products and certification of local products</w:t>
      </w:r>
    </w:p>
    <w:p w14:paraId="1E390551" w14:textId="0D495602"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C</w:t>
      </w:r>
      <w:r w:rsidR="003C0B41" w:rsidRPr="005A6A87">
        <w:rPr>
          <w:rFonts w:ascii="Arial Narrow" w:hAnsi="Arial Narrow" w:cs="Times New Roman"/>
          <w:sz w:val="20"/>
          <w:szCs w:val="20"/>
        </w:rPr>
        <w:t xml:space="preserve">amping, picnic, cultural tourism, sports fields </w:t>
      </w:r>
    </w:p>
    <w:p w14:paraId="0C8DA848" w14:textId="51754026"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F</w:t>
      </w:r>
      <w:r w:rsidR="003C0B41" w:rsidRPr="005A6A87">
        <w:rPr>
          <w:rFonts w:ascii="Arial Narrow" w:hAnsi="Arial Narrow" w:cs="Times New Roman"/>
          <w:sz w:val="20"/>
          <w:szCs w:val="20"/>
        </w:rPr>
        <w:t xml:space="preserve">estivals, fairs, and other events </w:t>
      </w:r>
    </w:p>
    <w:p w14:paraId="35BBFDB3" w14:textId="1A2ADF34"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N</w:t>
      </w:r>
      <w:r w:rsidR="003C0B41" w:rsidRPr="005A6A87">
        <w:rPr>
          <w:rFonts w:ascii="Arial Narrow" w:hAnsi="Arial Narrow" w:cs="Times New Roman"/>
          <w:sz w:val="20"/>
          <w:szCs w:val="20"/>
        </w:rPr>
        <w:t>ature walking areas, hiking, tracking, rock climbing areas, mountain biking, horse riding</w:t>
      </w:r>
    </w:p>
    <w:p w14:paraId="08008C21" w14:textId="79C188DB"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B</w:t>
      </w:r>
      <w:r w:rsidR="003C0B41" w:rsidRPr="005A6A87">
        <w:rPr>
          <w:rFonts w:ascii="Arial Narrow" w:hAnsi="Arial Narrow" w:cs="Times New Roman"/>
          <w:sz w:val="20"/>
          <w:szCs w:val="20"/>
        </w:rPr>
        <w:t>ird watching sites and towers</w:t>
      </w:r>
    </w:p>
    <w:p w14:paraId="2AEBC1B1" w14:textId="10AC37E4"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P</w:t>
      </w:r>
      <w:r w:rsidR="003C0B41" w:rsidRPr="005A6A87">
        <w:rPr>
          <w:rFonts w:ascii="Arial Narrow" w:hAnsi="Arial Narrow" w:cs="Times New Roman"/>
          <w:sz w:val="20"/>
          <w:szCs w:val="20"/>
        </w:rPr>
        <w:t>rovision of solar power equipment and water heating</w:t>
      </w:r>
    </w:p>
    <w:p w14:paraId="317276D9" w14:textId="39E8E2E5"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I</w:t>
      </w:r>
      <w:r w:rsidR="003C0B41" w:rsidRPr="005A6A87">
        <w:rPr>
          <w:rFonts w:ascii="Arial Narrow" w:hAnsi="Arial Narrow" w:cs="Times New Roman"/>
          <w:sz w:val="20"/>
          <w:szCs w:val="20"/>
        </w:rPr>
        <w:t>nsulation</w:t>
      </w:r>
    </w:p>
    <w:p w14:paraId="0F46419F" w14:textId="36554674"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A</w:t>
      </w:r>
      <w:r w:rsidR="003C0B41" w:rsidRPr="005A6A87">
        <w:rPr>
          <w:rFonts w:ascii="Arial Narrow" w:hAnsi="Arial Narrow" w:cs="Times New Roman"/>
          <w:sz w:val="20"/>
          <w:szCs w:val="20"/>
        </w:rPr>
        <w:t>lternative renewable resources</w:t>
      </w:r>
    </w:p>
    <w:p w14:paraId="15501BA0" w14:textId="007CB320"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C</w:t>
      </w:r>
      <w:r w:rsidR="003C0B41" w:rsidRPr="005A6A87">
        <w:rPr>
          <w:rFonts w:ascii="Arial Narrow" w:hAnsi="Arial Narrow" w:cs="Times New Roman"/>
          <w:sz w:val="20"/>
          <w:szCs w:val="20"/>
        </w:rPr>
        <w:t>apacity building and awareness-raising events, training camps</w:t>
      </w:r>
    </w:p>
    <w:p w14:paraId="3D4078B4" w14:textId="4AF08414"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E</w:t>
      </w:r>
      <w:r w:rsidR="003C0B41" w:rsidRPr="005A6A87">
        <w:rPr>
          <w:rFonts w:ascii="Arial Narrow" w:hAnsi="Arial Narrow" w:cs="Times New Roman"/>
          <w:sz w:val="20"/>
          <w:szCs w:val="20"/>
        </w:rPr>
        <w:t xml:space="preserve">stablishment of cooperatives </w:t>
      </w:r>
    </w:p>
    <w:p w14:paraId="6D637857" w14:textId="0807C89D"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S</w:t>
      </w:r>
      <w:r w:rsidR="003C0B41" w:rsidRPr="005A6A87">
        <w:rPr>
          <w:rFonts w:ascii="Arial Narrow" w:hAnsi="Arial Narrow" w:cs="Times New Roman"/>
          <w:sz w:val="20"/>
          <w:szCs w:val="20"/>
        </w:rPr>
        <w:t>ustainable and rotational grazing and pasture management</w:t>
      </w:r>
    </w:p>
    <w:p w14:paraId="1C0C917A" w14:textId="2DA7E9B5"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I</w:t>
      </w:r>
      <w:r w:rsidR="003C0B41" w:rsidRPr="005A6A87">
        <w:rPr>
          <w:rFonts w:ascii="Arial Narrow" w:hAnsi="Arial Narrow" w:cs="Times New Roman"/>
          <w:sz w:val="20"/>
          <w:szCs w:val="20"/>
        </w:rPr>
        <w:t>ntroduction of climate-smart agriculture</w:t>
      </w:r>
    </w:p>
    <w:p w14:paraId="781ED33B" w14:textId="1DBD80D9" w:rsidR="003C0B41" w:rsidRPr="005A6A87" w:rsidRDefault="007A0907" w:rsidP="003C0B41">
      <w:pPr>
        <w:pStyle w:val="ListParagraph"/>
        <w:numPr>
          <w:ilvl w:val="0"/>
          <w:numId w:val="39"/>
        </w:numPr>
        <w:spacing w:after="0" w:line="240" w:lineRule="auto"/>
        <w:ind w:left="567" w:hanging="567"/>
        <w:jc w:val="both"/>
        <w:rPr>
          <w:rFonts w:ascii="Arial Narrow" w:hAnsi="Arial Narrow" w:cs="Times New Roman"/>
          <w:sz w:val="20"/>
          <w:szCs w:val="20"/>
        </w:rPr>
      </w:pPr>
      <w:r>
        <w:rPr>
          <w:rFonts w:ascii="Arial Narrow" w:hAnsi="Arial Narrow" w:cs="Times New Roman"/>
          <w:sz w:val="20"/>
          <w:szCs w:val="20"/>
        </w:rPr>
        <w:t>P</w:t>
      </w:r>
      <w:r w:rsidR="00374095" w:rsidRPr="005A6A87">
        <w:rPr>
          <w:rFonts w:ascii="Arial Narrow" w:hAnsi="Arial Narrow" w:cs="Times New Roman"/>
          <w:sz w:val="20"/>
          <w:szCs w:val="20"/>
        </w:rPr>
        <w:t>ayments for ecosystem services, c</w:t>
      </w:r>
      <w:r w:rsidR="003C0B41" w:rsidRPr="005A6A87">
        <w:rPr>
          <w:rFonts w:ascii="Arial Narrow" w:hAnsi="Arial Narrow" w:cs="Times New Roman"/>
          <w:sz w:val="20"/>
          <w:szCs w:val="20"/>
        </w:rPr>
        <w:t>redits and grants.</w:t>
      </w:r>
    </w:p>
    <w:p w14:paraId="4330BB04" w14:textId="77777777" w:rsidR="00374095" w:rsidRPr="005A6A87" w:rsidRDefault="00374095" w:rsidP="00582CCA">
      <w:pPr>
        <w:pStyle w:val="ListParagraph"/>
        <w:spacing w:after="0" w:line="240" w:lineRule="auto"/>
        <w:ind w:left="567"/>
        <w:jc w:val="both"/>
        <w:rPr>
          <w:rFonts w:ascii="Arial Narrow" w:hAnsi="Arial Narrow" w:cs="Times New Roman"/>
          <w:sz w:val="20"/>
          <w:szCs w:val="20"/>
        </w:rPr>
      </w:pPr>
    </w:p>
    <w:p w14:paraId="5FBF5CC7" w14:textId="6683093B" w:rsidR="00B74480" w:rsidRPr="005A6A87" w:rsidRDefault="00B74480" w:rsidP="00E96806">
      <w:pPr>
        <w:pStyle w:val="Heading2"/>
        <w:numPr>
          <w:ilvl w:val="1"/>
          <w:numId w:val="1"/>
        </w:numPr>
        <w:spacing w:before="0" w:line="240" w:lineRule="auto"/>
        <w:ind w:left="0" w:firstLine="0"/>
        <w:jc w:val="both"/>
        <w:rPr>
          <w:rFonts w:ascii="Arial Narrow" w:hAnsi="Arial Narrow" w:cs="Times New Roman"/>
          <w:b/>
          <w:bCs/>
          <w:color w:val="auto"/>
          <w:sz w:val="28"/>
          <w:szCs w:val="28"/>
        </w:rPr>
      </w:pPr>
      <w:bookmarkStart w:id="222" w:name="_Toc87277066"/>
      <w:bookmarkStart w:id="223" w:name="_Toc87283363"/>
      <w:bookmarkStart w:id="224" w:name="_Toc83316213"/>
      <w:bookmarkStart w:id="225" w:name="_Toc89714175"/>
      <w:bookmarkStart w:id="226" w:name="_Toc89714384"/>
      <w:bookmarkEnd w:id="222"/>
      <w:bookmarkEnd w:id="223"/>
      <w:r w:rsidRPr="005A6A87">
        <w:rPr>
          <w:rFonts w:ascii="Arial Narrow" w:hAnsi="Arial Narrow" w:cs="Times New Roman"/>
          <w:b/>
          <w:bCs/>
          <w:color w:val="auto"/>
          <w:sz w:val="28"/>
          <w:szCs w:val="28"/>
        </w:rPr>
        <w:t xml:space="preserve">Empowering </w:t>
      </w:r>
      <w:r w:rsidR="003F4C07" w:rsidRPr="005A6A87">
        <w:rPr>
          <w:rFonts w:ascii="Arial Narrow" w:hAnsi="Arial Narrow" w:cs="Times New Roman"/>
          <w:b/>
          <w:bCs/>
          <w:color w:val="auto"/>
          <w:sz w:val="28"/>
          <w:szCs w:val="28"/>
        </w:rPr>
        <w:t>the role of women and gender equality</w:t>
      </w:r>
      <w:bookmarkEnd w:id="224"/>
      <w:bookmarkEnd w:id="225"/>
      <w:bookmarkEnd w:id="226"/>
    </w:p>
    <w:p w14:paraId="58D280B1" w14:textId="1E9FE9BC" w:rsidR="00B74480" w:rsidRPr="005A6A87" w:rsidRDefault="00B74480" w:rsidP="00B74480">
      <w:pPr>
        <w:spacing w:after="0" w:line="240" w:lineRule="auto"/>
        <w:jc w:val="both"/>
        <w:rPr>
          <w:rFonts w:ascii="Arial Narrow" w:hAnsi="Arial Narrow" w:cs="Times New Roman"/>
          <w:sz w:val="20"/>
          <w:szCs w:val="20"/>
        </w:rPr>
      </w:pPr>
    </w:p>
    <w:p w14:paraId="77D68631" w14:textId="48B7B412" w:rsidR="00B74480" w:rsidRPr="005A6A87" w:rsidRDefault="00B74480" w:rsidP="00B74480">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Men and women often have different roles in managing forests, different knowledge about them, different access to forests, and different ways of using forest resources. Forestry tends to be perceived as male-dominated, although women are heavily involved in forest work such as gathering fuelwood, medicinal plants and other NWFPs, collecting food for family consumption and income, </w:t>
      </w:r>
      <w:r w:rsidRPr="005A6A87">
        <w:rPr>
          <w:rFonts w:ascii="Arial Narrow" w:hAnsi="Arial Narrow" w:cs="Times New Roman"/>
          <w:sz w:val="20"/>
          <w:szCs w:val="20"/>
        </w:rPr>
        <w:lastRenderedPageBreak/>
        <w:t>and processing secondary wood products. Women in forest communities can generate more than 50</w:t>
      </w:r>
      <w:r w:rsidR="000F769D" w:rsidRPr="005A6A87">
        <w:rPr>
          <w:rFonts w:ascii="Arial Narrow" w:hAnsi="Arial Narrow" w:cs="Times New Roman"/>
          <w:sz w:val="20"/>
          <w:szCs w:val="20"/>
        </w:rPr>
        <w:t> percent</w:t>
      </w:r>
      <w:r w:rsidRPr="005A6A87">
        <w:rPr>
          <w:rFonts w:ascii="Arial Narrow" w:hAnsi="Arial Narrow" w:cs="Times New Roman"/>
          <w:sz w:val="20"/>
          <w:szCs w:val="20"/>
        </w:rPr>
        <w:t xml:space="preserve"> of their income from forests compared to about a third </w:t>
      </w:r>
      <w:r w:rsidR="0046715C">
        <w:rPr>
          <w:rFonts w:ascii="Arial Narrow" w:hAnsi="Arial Narrow" w:cs="Times New Roman"/>
          <w:sz w:val="20"/>
          <w:szCs w:val="20"/>
        </w:rPr>
        <w:t>for</w:t>
      </w:r>
      <w:r w:rsidR="0046715C" w:rsidRPr="005A6A87">
        <w:rPr>
          <w:rFonts w:ascii="Arial Narrow" w:hAnsi="Arial Narrow" w:cs="Times New Roman"/>
          <w:sz w:val="20"/>
          <w:szCs w:val="20"/>
        </w:rPr>
        <w:t xml:space="preserve"> </w:t>
      </w:r>
      <w:r w:rsidRPr="005A6A87">
        <w:rPr>
          <w:rFonts w:ascii="Arial Narrow" w:hAnsi="Arial Narrow" w:cs="Times New Roman"/>
          <w:sz w:val="20"/>
          <w:szCs w:val="20"/>
        </w:rPr>
        <w:t xml:space="preserve">men. Mainstreaming gender equality at all levels of the forestry sector positively affects many </w:t>
      </w:r>
      <w:proofErr w:type="gramStart"/>
      <w:r w:rsidRPr="005A6A87">
        <w:rPr>
          <w:rFonts w:ascii="Arial Narrow" w:hAnsi="Arial Narrow" w:cs="Times New Roman"/>
          <w:sz w:val="20"/>
          <w:szCs w:val="20"/>
        </w:rPr>
        <w:t>forest</w:t>
      </w:r>
      <w:proofErr w:type="gramEnd"/>
      <w:r w:rsidRPr="005A6A87">
        <w:rPr>
          <w:rFonts w:ascii="Arial Narrow" w:hAnsi="Arial Narrow" w:cs="Times New Roman"/>
          <w:sz w:val="20"/>
          <w:szCs w:val="20"/>
        </w:rPr>
        <w:t xml:space="preserve"> management issues, including resource sustainability, forest regeneration and conflict management. Properly integrating gender equality issues in forestry development contributes to meeting environmental targets, avoiding adverse impacts on women, and transforming unequal gender relations within the forestry sector (FAO, 2021</w:t>
      </w:r>
      <w:r w:rsidR="00AE2420" w:rsidRPr="005A6A87">
        <w:rPr>
          <w:rFonts w:ascii="Arial Narrow" w:hAnsi="Arial Narrow" w:cs="Times New Roman"/>
          <w:sz w:val="20"/>
          <w:szCs w:val="20"/>
        </w:rPr>
        <w:t>j</w:t>
      </w:r>
      <w:r w:rsidRPr="005A6A87">
        <w:rPr>
          <w:rFonts w:ascii="Arial Narrow" w:hAnsi="Arial Narrow" w:cs="Times New Roman"/>
          <w:sz w:val="20"/>
          <w:szCs w:val="20"/>
        </w:rPr>
        <w:t>).</w:t>
      </w:r>
    </w:p>
    <w:p w14:paraId="740E585F" w14:textId="77777777" w:rsidR="00B74480" w:rsidRPr="005A6A87" w:rsidRDefault="00B74480" w:rsidP="00B74480">
      <w:pPr>
        <w:spacing w:after="0" w:line="240" w:lineRule="auto"/>
        <w:jc w:val="both"/>
        <w:rPr>
          <w:rFonts w:ascii="Arial Narrow" w:hAnsi="Arial Narrow" w:cs="Times New Roman"/>
          <w:sz w:val="20"/>
          <w:szCs w:val="20"/>
        </w:rPr>
      </w:pPr>
    </w:p>
    <w:p w14:paraId="376B136C" w14:textId="4AC59E7E" w:rsidR="00B74480" w:rsidRPr="005A6A87" w:rsidRDefault="00B74480" w:rsidP="00E96806">
      <w:pPr>
        <w:pStyle w:val="Heading2"/>
        <w:numPr>
          <w:ilvl w:val="1"/>
          <w:numId w:val="1"/>
        </w:numPr>
        <w:spacing w:before="0" w:line="240" w:lineRule="auto"/>
        <w:ind w:left="0" w:firstLine="0"/>
        <w:jc w:val="both"/>
        <w:rPr>
          <w:rFonts w:ascii="Arial Narrow" w:hAnsi="Arial Narrow" w:cs="Times New Roman"/>
          <w:b/>
          <w:bCs/>
          <w:color w:val="auto"/>
          <w:sz w:val="28"/>
          <w:szCs w:val="28"/>
        </w:rPr>
      </w:pPr>
      <w:bookmarkStart w:id="227" w:name="_Toc78377182"/>
      <w:bookmarkStart w:id="228" w:name="_Toc78377263"/>
      <w:bookmarkStart w:id="229" w:name="_Toc75274878"/>
      <w:bookmarkStart w:id="230" w:name="_Toc75443544"/>
      <w:bookmarkStart w:id="231" w:name="_Toc75443931"/>
      <w:bookmarkStart w:id="232" w:name="_Toc75274879"/>
      <w:bookmarkStart w:id="233" w:name="_Toc75443545"/>
      <w:bookmarkStart w:id="234" w:name="_Toc75443932"/>
      <w:bookmarkStart w:id="235" w:name="_Toc75443549"/>
      <w:bookmarkStart w:id="236" w:name="_Toc75443936"/>
      <w:bookmarkStart w:id="237" w:name="_Toc75443550"/>
      <w:bookmarkStart w:id="238" w:name="_Toc75443937"/>
      <w:bookmarkStart w:id="239" w:name="_Toc75443551"/>
      <w:bookmarkStart w:id="240" w:name="_Toc75443938"/>
      <w:bookmarkStart w:id="241" w:name="_Toc75443552"/>
      <w:bookmarkStart w:id="242" w:name="_Toc75443939"/>
      <w:bookmarkStart w:id="243" w:name="_Toc75274882"/>
      <w:bookmarkStart w:id="244" w:name="_Toc75443553"/>
      <w:bookmarkStart w:id="245" w:name="_Toc75443940"/>
      <w:bookmarkStart w:id="246" w:name="_Toc75274883"/>
      <w:bookmarkStart w:id="247" w:name="_Toc75443554"/>
      <w:bookmarkStart w:id="248" w:name="_Toc75443941"/>
      <w:bookmarkStart w:id="249" w:name="_Toc75274884"/>
      <w:bookmarkStart w:id="250" w:name="_Toc75443555"/>
      <w:bookmarkStart w:id="251" w:name="_Toc75443942"/>
      <w:bookmarkStart w:id="252" w:name="_Toc75274885"/>
      <w:bookmarkStart w:id="253" w:name="_Toc75443556"/>
      <w:bookmarkStart w:id="254" w:name="_Toc75443943"/>
      <w:bookmarkStart w:id="255" w:name="_Toc75274886"/>
      <w:bookmarkStart w:id="256" w:name="_Toc75443557"/>
      <w:bookmarkStart w:id="257" w:name="_Toc75443944"/>
      <w:bookmarkStart w:id="258" w:name="_Toc75274887"/>
      <w:bookmarkStart w:id="259" w:name="_Toc75443558"/>
      <w:bookmarkStart w:id="260" w:name="_Toc75443945"/>
      <w:bookmarkStart w:id="261" w:name="_Toc75274888"/>
      <w:bookmarkStart w:id="262" w:name="_Toc75443559"/>
      <w:bookmarkStart w:id="263" w:name="_Toc75443946"/>
      <w:bookmarkStart w:id="264" w:name="_Toc75274889"/>
      <w:bookmarkStart w:id="265" w:name="_Toc75443560"/>
      <w:bookmarkStart w:id="266" w:name="_Toc75443947"/>
      <w:bookmarkStart w:id="267" w:name="_Toc75274890"/>
      <w:bookmarkStart w:id="268" w:name="_Toc75443561"/>
      <w:bookmarkStart w:id="269" w:name="_Toc75443948"/>
      <w:bookmarkStart w:id="270" w:name="_Toc75274891"/>
      <w:bookmarkStart w:id="271" w:name="_Toc75443562"/>
      <w:bookmarkStart w:id="272" w:name="_Toc75443949"/>
      <w:bookmarkStart w:id="273" w:name="_Toc75274892"/>
      <w:bookmarkStart w:id="274" w:name="_Toc75443563"/>
      <w:bookmarkStart w:id="275" w:name="_Toc75443950"/>
      <w:bookmarkStart w:id="276" w:name="_Toc75274893"/>
      <w:bookmarkStart w:id="277" w:name="_Toc75443564"/>
      <w:bookmarkStart w:id="278" w:name="_Toc75443951"/>
      <w:bookmarkStart w:id="279" w:name="_Toc75274894"/>
      <w:bookmarkStart w:id="280" w:name="_Toc75443565"/>
      <w:bookmarkStart w:id="281" w:name="_Toc75443952"/>
      <w:bookmarkStart w:id="282" w:name="_Toc75274895"/>
      <w:bookmarkStart w:id="283" w:name="_Toc75443566"/>
      <w:bookmarkStart w:id="284" w:name="_Toc75443953"/>
      <w:bookmarkStart w:id="285" w:name="_Toc75274896"/>
      <w:bookmarkStart w:id="286" w:name="_Toc75443567"/>
      <w:bookmarkStart w:id="287" w:name="_Toc75443954"/>
      <w:bookmarkStart w:id="288" w:name="_Toc75274897"/>
      <w:bookmarkStart w:id="289" w:name="_Toc75443568"/>
      <w:bookmarkStart w:id="290" w:name="_Toc75443955"/>
      <w:bookmarkStart w:id="291" w:name="_Toc75274898"/>
      <w:bookmarkStart w:id="292" w:name="_Toc75443569"/>
      <w:bookmarkStart w:id="293" w:name="_Toc75443956"/>
      <w:bookmarkStart w:id="294" w:name="_Toc75274899"/>
      <w:bookmarkStart w:id="295" w:name="_Toc75443570"/>
      <w:bookmarkStart w:id="296" w:name="_Toc75443957"/>
      <w:bookmarkStart w:id="297" w:name="_Toc75274900"/>
      <w:bookmarkStart w:id="298" w:name="_Toc75443571"/>
      <w:bookmarkStart w:id="299" w:name="_Toc75443958"/>
      <w:bookmarkStart w:id="300" w:name="_Toc75274901"/>
      <w:bookmarkStart w:id="301" w:name="_Toc75443572"/>
      <w:bookmarkStart w:id="302" w:name="_Toc75443959"/>
      <w:bookmarkStart w:id="303" w:name="_Toc75274902"/>
      <w:bookmarkStart w:id="304" w:name="_Toc75443573"/>
      <w:bookmarkStart w:id="305" w:name="_Toc75443960"/>
      <w:bookmarkStart w:id="306" w:name="_Toc75274903"/>
      <w:bookmarkStart w:id="307" w:name="_Toc75443574"/>
      <w:bookmarkStart w:id="308" w:name="_Toc75443961"/>
      <w:bookmarkStart w:id="309" w:name="_Toc75274904"/>
      <w:bookmarkStart w:id="310" w:name="_Toc75443575"/>
      <w:bookmarkStart w:id="311" w:name="_Toc75443962"/>
      <w:bookmarkStart w:id="312" w:name="_Toc75274905"/>
      <w:bookmarkStart w:id="313" w:name="_Toc75443576"/>
      <w:bookmarkStart w:id="314" w:name="_Toc75443963"/>
      <w:bookmarkStart w:id="315" w:name="_Toc75274906"/>
      <w:bookmarkStart w:id="316" w:name="_Toc75443577"/>
      <w:bookmarkStart w:id="317" w:name="_Toc75443964"/>
      <w:bookmarkStart w:id="318" w:name="_Toc75274907"/>
      <w:bookmarkStart w:id="319" w:name="_Toc75443578"/>
      <w:bookmarkStart w:id="320" w:name="_Toc75443965"/>
      <w:bookmarkStart w:id="321" w:name="_Toc75274908"/>
      <w:bookmarkStart w:id="322" w:name="_Toc75443579"/>
      <w:bookmarkStart w:id="323" w:name="_Toc75443966"/>
      <w:bookmarkStart w:id="324" w:name="_Toc75274909"/>
      <w:bookmarkStart w:id="325" w:name="_Toc75443580"/>
      <w:bookmarkStart w:id="326" w:name="_Toc75443967"/>
      <w:bookmarkStart w:id="327" w:name="_Toc75274910"/>
      <w:bookmarkStart w:id="328" w:name="_Toc75443581"/>
      <w:bookmarkStart w:id="329" w:name="_Toc75443968"/>
      <w:bookmarkStart w:id="330" w:name="_Toc75274911"/>
      <w:bookmarkStart w:id="331" w:name="_Toc75443582"/>
      <w:bookmarkStart w:id="332" w:name="_Toc75443969"/>
      <w:bookmarkStart w:id="333" w:name="_Toc75274912"/>
      <w:bookmarkStart w:id="334" w:name="_Toc75443583"/>
      <w:bookmarkStart w:id="335" w:name="_Toc75443970"/>
      <w:bookmarkStart w:id="336" w:name="_Toc75274913"/>
      <w:bookmarkStart w:id="337" w:name="_Toc75443584"/>
      <w:bookmarkStart w:id="338" w:name="_Toc75443971"/>
      <w:bookmarkStart w:id="339" w:name="_Toc75274914"/>
      <w:bookmarkStart w:id="340" w:name="_Toc75443585"/>
      <w:bookmarkStart w:id="341" w:name="_Toc75443972"/>
      <w:bookmarkStart w:id="342" w:name="_Toc75274915"/>
      <w:bookmarkStart w:id="343" w:name="_Toc75443586"/>
      <w:bookmarkStart w:id="344" w:name="_Toc75443973"/>
      <w:bookmarkStart w:id="345" w:name="_Toc75274916"/>
      <w:bookmarkStart w:id="346" w:name="_Toc75443587"/>
      <w:bookmarkStart w:id="347" w:name="_Toc75443974"/>
      <w:bookmarkStart w:id="348" w:name="_Toc75274917"/>
      <w:bookmarkStart w:id="349" w:name="_Toc75443588"/>
      <w:bookmarkStart w:id="350" w:name="_Toc75443975"/>
      <w:bookmarkStart w:id="351" w:name="_Toc75274918"/>
      <w:bookmarkStart w:id="352" w:name="_Toc75443589"/>
      <w:bookmarkStart w:id="353" w:name="_Toc75443976"/>
      <w:bookmarkStart w:id="354" w:name="_Toc75274919"/>
      <w:bookmarkStart w:id="355" w:name="_Toc75443590"/>
      <w:bookmarkStart w:id="356" w:name="_Toc75443977"/>
      <w:bookmarkStart w:id="357" w:name="_Toc75274920"/>
      <w:bookmarkStart w:id="358" w:name="_Toc75443591"/>
      <w:bookmarkStart w:id="359" w:name="_Toc75443978"/>
      <w:bookmarkStart w:id="360" w:name="_Toc75274921"/>
      <w:bookmarkStart w:id="361" w:name="_Toc75443592"/>
      <w:bookmarkStart w:id="362" w:name="_Toc75443979"/>
      <w:bookmarkStart w:id="363" w:name="_Toc75274922"/>
      <w:bookmarkStart w:id="364" w:name="_Toc75443593"/>
      <w:bookmarkStart w:id="365" w:name="_Toc75443980"/>
      <w:bookmarkStart w:id="366" w:name="_Toc75274923"/>
      <w:bookmarkStart w:id="367" w:name="_Toc75443594"/>
      <w:bookmarkStart w:id="368" w:name="_Toc75443981"/>
      <w:bookmarkStart w:id="369" w:name="_Toc75274924"/>
      <w:bookmarkStart w:id="370" w:name="_Toc75443595"/>
      <w:bookmarkStart w:id="371" w:name="_Toc75443982"/>
      <w:bookmarkStart w:id="372" w:name="_Toc75274925"/>
      <w:bookmarkStart w:id="373" w:name="_Toc75443596"/>
      <w:bookmarkStart w:id="374" w:name="_Toc75443983"/>
      <w:bookmarkStart w:id="375" w:name="_Toc75274926"/>
      <w:bookmarkStart w:id="376" w:name="_Toc75443597"/>
      <w:bookmarkStart w:id="377" w:name="_Toc75443984"/>
      <w:bookmarkStart w:id="378" w:name="_Toc75274927"/>
      <w:bookmarkStart w:id="379" w:name="_Toc75443598"/>
      <w:bookmarkStart w:id="380" w:name="_Toc75443985"/>
      <w:bookmarkStart w:id="381" w:name="_Toc75274928"/>
      <w:bookmarkStart w:id="382" w:name="_Toc75443599"/>
      <w:bookmarkStart w:id="383" w:name="_Toc75443986"/>
      <w:bookmarkStart w:id="384" w:name="_Toc75274929"/>
      <w:bookmarkStart w:id="385" w:name="_Toc75443600"/>
      <w:bookmarkStart w:id="386" w:name="_Toc75443987"/>
      <w:bookmarkStart w:id="387" w:name="_Toc75274930"/>
      <w:bookmarkStart w:id="388" w:name="_Toc75443601"/>
      <w:bookmarkStart w:id="389" w:name="_Toc75443988"/>
      <w:bookmarkStart w:id="390" w:name="_Toc75274931"/>
      <w:bookmarkStart w:id="391" w:name="_Toc75443602"/>
      <w:bookmarkStart w:id="392" w:name="_Toc75443989"/>
      <w:bookmarkStart w:id="393" w:name="_Toc75274932"/>
      <w:bookmarkStart w:id="394" w:name="_Toc75443603"/>
      <w:bookmarkStart w:id="395" w:name="_Toc75443990"/>
      <w:bookmarkStart w:id="396" w:name="_Toc75274933"/>
      <w:bookmarkStart w:id="397" w:name="_Toc75443604"/>
      <w:bookmarkStart w:id="398" w:name="_Toc75443991"/>
      <w:bookmarkStart w:id="399" w:name="_Toc75274934"/>
      <w:bookmarkStart w:id="400" w:name="_Toc75443605"/>
      <w:bookmarkStart w:id="401" w:name="_Toc75443992"/>
      <w:bookmarkStart w:id="402" w:name="_Toc75274935"/>
      <w:bookmarkStart w:id="403" w:name="_Toc75443606"/>
      <w:bookmarkStart w:id="404" w:name="_Toc75443993"/>
      <w:bookmarkStart w:id="405" w:name="_Toc75274936"/>
      <w:bookmarkStart w:id="406" w:name="_Toc75443607"/>
      <w:bookmarkStart w:id="407" w:name="_Toc75443994"/>
      <w:bookmarkStart w:id="408" w:name="_Toc75274937"/>
      <w:bookmarkStart w:id="409" w:name="_Toc75443608"/>
      <w:bookmarkStart w:id="410" w:name="_Toc75443995"/>
      <w:bookmarkStart w:id="411" w:name="_Toc75274938"/>
      <w:bookmarkStart w:id="412" w:name="_Toc75443609"/>
      <w:bookmarkStart w:id="413" w:name="_Toc75443996"/>
      <w:bookmarkStart w:id="414" w:name="_Toc75274939"/>
      <w:bookmarkStart w:id="415" w:name="_Toc75443610"/>
      <w:bookmarkStart w:id="416" w:name="_Toc75443997"/>
      <w:bookmarkStart w:id="417" w:name="_Toc75274940"/>
      <w:bookmarkStart w:id="418" w:name="_Toc75443611"/>
      <w:bookmarkStart w:id="419" w:name="_Toc75443998"/>
      <w:bookmarkStart w:id="420" w:name="_Toc75274941"/>
      <w:bookmarkStart w:id="421" w:name="_Toc75443612"/>
      <w:bookmarkStart w:id="422" w:name="_Toc75443999"/>
      <w:bookmarkStart w:id="423" w:name="_Toc75274942"/>
      <w:bookmarkStart w:id="424" w:name="_Toc75443613"/>
      <w:bookmarkStart w:id="425" w:name="_Toc75444000"/>
      <w:bookmarkStart w:id="426" w:name="_Toc75274943"/>
      <w:bookmarkStart w:id="427" w:name="_Toc75443614"/>
      <w:bookmarkStart w:id="428" w:name="_Toc75444001"/>
      <w:bookmarkStart w:id="429" w:name="_Toc75274944"/>
      <w:bookmarkStart w:id="430" w:name="_Toc75443615"/>
      <w:bookmarkStart w:id="431" w:name="_Toc75444002"/>
      <w:bookmarkStart w:id="432" w:name="_Toc75274945"/>
      <w:bookmarkStart w:id="433" w:name="_Toc75443616"/>
      <w:bookmarkStart w:id="434" w:name="_Toc75444003"/>
      <w:bookmarkStart w:id="435" w:name="_Toc75274946"/>
      <w:bookmarkStart w:id="436" w:name="_Toc75443617"/>
      <w:bookmarkStart w:id="437" w:name="_Toc75444004"/>
      <w:bookmarkStart w:id="438" w:name="_Toc75274947"/>
      <w:bookmarkStart w:id="439" w:name="_Toc75443618"/>
      <w:bookmarkStart w:id="440" w:name="_Toc75444005"/>
      <w:bookmarkStart w:id="441" w:name="_Toc75274948"/>
      <w:bookmarkStart w:id="442" w:name="_Toc75443619"/>
      <w:bookmarkStart w:id="443" w:name="_Toc75444006"/>
      <w:bookmarkStart w:id="444" w:name="_Toc75274949"/>
      <w:bookmarkStart w:id="445" w:name="_Toc75443620"/>
      <w:bookmarkStart w:id="446" w:name="_Toc75444007"/>
      <w:bookmarkStart w:id="447" w:name="_Toc75274950"/>
      <w:bookmarkStart w:id="448" w:name="_Toc75443621"/>
      <w:bookmarkStart w:id="449" w:name="_Toc75444008"/>
      <w:bookmarkStart w:id="450" w:name="_Toc75274951"/>
      <w:bookmarkStart w:id="451" w:name="_Toc75443622"/>
      <w:bookmarkStart w:id="452" w:name="_Toc75444009"/>
      <w:bookmarkStart w:id="453" w:name="_Toc75274952"/>
      <w:bookmarkStart w:id="454" w:name="_Toc75443623"/>
      <w:bookmarkStart w:id="455" w:name="_Toc75444010"/>
      <w:bookmarkStart w:id="456" w:name="_Toc75274953"/>
      <w:bookmarkStart w:id="457" w:name="_Toc75443624"/>
      <w:bookmarkStart w:id="458" w:name="_Toc75444011"/>
      <w:bookmarkStart w:id="459" w:name="_Toc75274954"/>
      <w:bookmarkStart w:id="460" w:name="_Toc75443625"/>
      <w:bookmarkStart w:id="461" w:name="_Toc75444012"/>
      <w:bookmarkStart w:id="462" w:name="_Toc75274955"/>
      <w:bookmarkStart w:id="463" w:name="_Toc75443626"/>
      <w:bookmarkStart w:id="464" w:name="_Toc75444013"/>
      <w:bookmarkStart w:id="465" w:name="_Toc75274956"/>
      <w:bookmarkStart w:id="466" w:name="_Toc75443627"/>
      <w:bookmarkStart w:id="467" w:name="_Toc75444014"/>
      <w:bookmarkStart w:id="468" w:name="_Toc75274957"/>
      <w:bookmarkStart w:id="469" w:name="_Toc75443628"/>
      <w:bookmarkStart w:id="470" w:name="_Toc75444015"/>
      <w:bookmarkStart w:id="471" w:name="_Toc75274958"/>
      <w:bookmarkStart w:id="472" w:name="_Toc75443629"/>
      <w:bookmarkStart w:id="473" w:name="_Toc75444016"/>
      <w:bookmarkStart w:id="474" w:name="_Toc75274959"/>
      <w:bookmarkStart w:id="475" w:name="_Toc75443630"/>
      <w:bookmarkStart w:id="476" w:name="_Toc75444017"/>
      <w:bookmarkStart w:id="477" w:name="_Toc75274960"/>
      <w:bookmarkStart w:id="478" w:name="_Toc75443631"/>
      <w:bookmarkStart w:id="479" w:name="_Toc75444018"/>
      <w:bookmarkStart w:id="480" w:name="_Toc75274961"/>
      <w:bookmarkStart w:id="481" w:name="_Toc75443632"/>
      <w:bookmarkStart w:id="482" w:name="_Toc75444019"/>
      <w:bookmarkStart w:id="483" w:name="_Toc75274962"/>
      <w:bookmarkStart w:id="484" w:name="_Toc75443633"/>
      <w:bookmarkStart w:id="485" w:name="_Toc75444020"/>
      <w:bookmarkStart w:id="486" w:name="_Toc75274963"/>
      <w:bookmarkStart w:id="487" w:name="_Toc75443634"/>
      <w:bookmarkStart w:id="488" w:name="_Toc75444021"/>
      <w:bookmarkStart w:id="489" w:name="_Toc75274964"/>
      <w:bookmarkStart w:id="490" w:name="_Toc75443635"/>
      <w:bookmarkStart w:id="491" w:name="_Toc75444022"/>
      <w:bookmarkStart w:id="492" w:name="_Toc75274965"/>
      <w:bookmarkStart w:id="493" w:name="_Toc75443636"/>
      <w:bookmarkStart w:id="494" w:name="_Toc75444023"/>
      <w:bookmarkStart w:id="495" w:name="_Toc75274966"/>
      <w:bookmarkStart w:id="496" w:name="_Toc75443637"/>
      <w:bookmarkStart w:id="497" w:name="_Toc75444024"/>
      <w:bookmarkStart w:id="498" w:name="_Toc75274967"/>
      <w:bookmarkStart w:id="499" w:name="_Toc75443638"/>
      <w:bookmarkStart w:id="500" w:name="_Toc75444025"/>
      <w:bookmarkStart w:id="501" w:name="_Toc75274968"/>
      <w:bookmarkStart w:id="502" w:name="_Toc75443639"/>
      <w:bookmarkStart w:id="503" w:name="_Toc75444026"/>
      <w:bookmarkStart w:id="504" w:name="_Toc75274969"/>
      <w:bookmarkStart w:id="505" w:name="_Toc75443640"/>
      <w:bookmarkStart w:id="506" w:name="_Toc75444027"/>
      <w:bookmarkStart w:id="507" w:name="_Toc75274970"/>
      <w:bookmarkStart w:id="508" w:name="_Toc75443641"/>
      <w:bookmarkStart w:id="509" w:name="_Toc75444028"/>
      <w:bookmarkStart w:id="510" w:name="_Toc75274971"/>
      <w:bookmarkStart w:id="511" w:name="_Toc75443642"/>
      <w:bookmarkStart w:id="512" w:name="_Toc75444029"/>
      <w:bookmarkStart w:id="513" w:name="_Toc75274972"/>
      <w:bookmarkStart w:id="514" w:name="_Toc75443643"/>
      <w:bookmarkStart w:id="515" w:name="_Toc75444030"/>
      <w:bookmarkStart w:id="516" w:name="_Toc75274973"/>
      <w:bookmarkStart w:id="517" w:name="_Toc75443644"/>
      <w:bookmarkStart w:id="518" w:name="_Toc75444031"/>
      <w:bookmarkStart w:id="519" w:name="_Toc75274974"/>
      <w:bookmarkStart w:id="520" w:name="_Toc75443645"/>
      <w:bookmarkStart w:id="521" w:name="_Toc75444032"/>
      <w:bookmarkStart w:id="522" w:name="c277883"/>
      <w:bookmarkStart w:id="523" w:name="c277884"/>
      <w:bookmarkStart w:id="524" w:name="c277885"/>
      <w:bookmarkStart w:id="525" w:name="c277886"/>
      <w:bookmarkStart w:id="526" w:name="c277887"/>
      <w:bookmarkStart w:id="527" w:name="_Toc75274975"/>
      <w:bookmarkStart w:id="528" w:name="_Toc75443646"/>
      <w:bookmarkStart w:id="529" w:name="_Toc75444033"/>
      <w:bookmarkStart w:id="530" w:name="_Toc75274976"/>
      <w:bookmarkStart w:id="531" w:name="_Toc75443647"/>
      <w:bookmarkStart w:id="532" w:name="_Toc75444034"/>
      <w:bookmarkStart w:id="533" w:name="_Toc75274977"/>
      <w:bookmarkStart w:id="534" w:name="_Toc75443648"/>
      <w:bookmarkStart w:id="535" w:name="_Toc75444035"/>
      <w:bookmarkStart w:id="536" w:name="_Toc75274978"/>
      <w:bookmarkStart w:id="537" w:name="_Toc75443649"/>
      <w:bookmarkStart w:id="538" w:name="_Toc75444036"/>
      <w:bookmarkStart w:id="539" w:name="_Toc75274979"/>
      <w:bookmarkStart w:id="540" w:name="_Toc75443650"/>
      <w:bookmarkStart w:id="541" w:name="_Toc75444037"/>
      <w:bookmarkStart w:id="542" w:name="_Toc75274980"/>
      <w:bookmarkStart w:id="543" w:name="_Toc75443651"/>
      <w:bookmarkStart w:id="544" w:name="_Toc75444038"/>
      <w:bookmarkStart w:id="545" w:name="_Toc75274981"/>
      <w:bookmarkStart w:id="546" w:name="_Toc75443652"/>
      <w:bookmarkStart w:id="547" w:name="_Toc75444039"/>
      <w:bookmarkStart w:id="548" w:name="_Toc75274982"/>
      <w:bookmarkStart w:id="549" w:name="_Toc75443653"/>
      <w:bookmarkStart w:id="550" w:name="_Toc75444040"/>
      <w:bookmarkStart w:id="551" w:name="_Toc75274983"/>
      <w:bookmarkStart w:id="552" w:name="_Toc75443654"/>
      <w:bookmarkStart w:id="553" w:name="_Toc75444041"/>
      <w:bookmarkStart w:id="554" w:name="_Toc75274984"/>
      <w:bookmarkStart w:id="555" w:name="_Toc75443655"/>
      <w:bookmarkStart w:id="556" w:name="_Toc75444042"/>
      <w:bookmarkStart w:id="557" w:name="_Toc75274985"/>
      <w:bookmarkStart w:id="558" w:name="_Toc75443656"/>
      <w:bookmarkStart w:id="559" w:name="_Toc75444043"/>
      <w:bookmarkStart w:id="560" w:name="_Toc75274986"/>
      <w:bookmarkStart w:id="561" w:name="_Toc75443657"/>
      <w:bookmarkStart w:id="562" w:name="_Toc75444044"/>
      <w:bookmarkStart w:id="563" w:name="_Toc75274987"/>
      <w:bookmarkStart w:id="564" w:name="_Toc75443658"/>
      <w:bookmarkStart w:id="565" w:name="_Toc75444045"/>
      <w:bookmarkStart w:id="566" w:name="_Toc75274988"/>
      <w:bookmarkStart w:id="567" w:name="_Toc75443659"/>
      <w:bookmarkStart w:id="568" w:name="_Toc75444046"/>
      <w:bookmarkStart w:id="569" w:name="_Toc75274989"/>
      <w:bookmarkStart w:id="570" w:name="_Toc75443660"/>
      <w:bookmarkStart w:id="571" w:name="_Toc75444047"/>
      <w:bookmarkStart w:id="572" w:name="_Toc75274990"/>
      <w:bookmarkStart w:id="573" w:name="_Toc75443661"/>
      <w:bookmarkStart w:id="574" w:name="_Toc75444048"/>
      <w:bookmarkStart w:id="575" w:name="_Toc75274991"/>
      <w:bookmarkStart w:id="576" w:name="_Toc75443662"/>
      <w:bookmarkStart w:id="577" w:name="_Toc75444049"/>
      <w:bookmarkStart w:id="578" w:name="_Toc75274992"/>
      <w:bookmarkStart w:id="579" w:name="_Toc75443663"/>
      <w:bookmarkStart w:id="580" w:name="_Toc75444050"/>
      <w:bookmarkStart w:id="581" w:name="_Toc75274993"/>
      <w:bookmarkStart w:id="582" w:name="_Toc75443664"/>
      <w:bookmarkStart w:id="583" w:name="_Toc75444051"/>
      <w:bookmarkStart w:id="584" w:name="_Toc75274994"/>
      <w:bookmarkStart w:id="585" w:name="_Toc75443665"/>
      <w:bookmarkStart w:id="586" w:name="_Toc75444052"/>
      <w:bookmarkStart w:id="587" w:name="_Toc75274995"/>
      <w:bookmarkStart w:id="588" w:name="_Toc75443666"/>
      <w:bookmarkStart w:id="589" w:name="_Toc75444053"/>
      <w:bookmarkStart w:id="590" w:name="_Toc75274996"/>
      <w:bookmarkStart w:id="591" w:name="_Toc75443667"/>
      <w:bookmarkStart w:id="592" w:name="_Toc75444054"/>
      <w:bookmarkStart w:id="593" w:name="_Toc75274997"/>
      <w:bookmarkStart w:id="594" w:name="_Toc75443668"/>
      <w:bookmarkStart w:id="595" w:name="_Toc75444055"/>
      <w:bookmarkStart w:id="596" w:name="_Toc75274998"/>
      <w:bookmarkStart w:id="597" w:name="_Toc75443669"/>
      <w:bookmarkStart w:id="598" w:name="_Toc75444056"/>
      <w:bookmarkStart w:id="599" w:name="_Toc75274999"/>
      <w:bookmarkStart w:id="600" w:name="_Toc75443670"/>
      <w:bookmarkStart w:id="601" w:name="_Toc75444057"/>
      <w:bookmarkStart w:id="602" w:name="_Toc75275000"/>
      <w:bookmarkStart w:id="603" w:name="_Toc75443671"/>
      <w:bookmarkStart w:id="604" w:name="_Toc75444058"/>
      <w:bookmarkStart w:id="605" w:name="_Toc75275001"/>
      <w:bookmarkStart w:id="606" w:name="_Toc75443672"/>
      <w:bookmarkStart w:id="607" w:name="_Toc75444059"/>
      <w:bookmarkStart w:id="608" w:name="_Toc72234152"/>
      <w:bookmarkStart w:id="609" w:name="_Toc72405457"/>
      <w:bookmarkStart w:id="610" w:name="_Toc74033856"/>
      <w:bookmarkStart w:id="611" w:name="_Toc74034893"/>
      <w:bookmarkStart w:id="612" w:name="_Toc74035008"/>
      <w:bookmarkStart w:id="613" w:name="_Toc75275002"/>
      <w:bookmarkStart w:id="614" w:name="_Toc75443673"/>
      <w:bookmarkStart w:id="615" w:name="_Toc75444060"/>
      <w:bookmarkStart w:id="616" w:name="_Toc72234153"/>
      <w:bookmarkStart w:id="617" w:name="_Toc72405458"/>
      <w:bookmarkStart w:id="618" w:name="_Toc74033857"/>
      <w:bookmarkStart w:id="619" w:name="_Toc74034894"/>
      <w:bookmarkStart w:id="620" w:name="_Toc74035009"/>
      <w:bookmarkStart w:id="621" w:name="_Toc75275003"/>
      <w:bookmarkStart w:id="622" w:name="_Toc75443674"/>
      <w:bookmarkStart w:id="623" w:name="_Toc75444061"/>
      <w:bookmarkStart w:id="624" w:name="_Toc72234154"/>
      <w:bookmarkStart w:id="625" w:name="_Toc72405459"/>
      <w:bookmarkStart w:id="626" w:name="_Toc74033858"/>
      <w:bookmarkStart w:id="627" w:name="_Toc74034895"/>
      <w:bookmarkStart w:id="628" w:name="_Toc74035010"/>
      <w:bookmarkStart w:id="629" w:name="_Toc75275004"/>
      <w:bookmarkStart w:id="630" w:name="_Toc75443675"/>
      <w:bookmarkStart w:id="631" w:name="_Toc75444062"/>
      <w:bookmarkStart w:id="632" w:name="_Toc72234155"/>
      <w:bookmarkStart w:id="633" w:name="_Toc72405460"/>
      <w:bookmarkStart w:id="634" w:name="_Toc74033859"/>
      <w:bookmarkStart w:id="635" w:name="_Toc74034896"/>
      <w:bookmarkStart w:id="636" w:name="_Toc74035011"/>
      <w:bookmarkStart w:id="637" w:name="_Toc75275005"/>
      <w:bookmarkStart w:id="638" w:name="_Toc75443676"/>
      <w:bookmarkStart w:id="639" w:name="_Toc75444063"/>
      <w:bookmarkStart w:id="640" w:name="_Toc72234156"/>
      <w:bookmarkStart w:id="641" w:name="_Toc72405461"/>
      <w:bookmarkStart w:id="642" w:name="_Toc74033860"/>
      <w:bookmarkStart w:id="643" w:name="_Toc74034897"/>
      <w:bookmarkStart w:id="644" w:name="_Toc74035012"/>
      <w:bookmarkStart w:id="645" w:name="_Toc75275006"/>
      <w:bookmarkStart w:id="646" w:name="_Toc75443677"/>
      <w:bookmarkStart w:id="647" w:name="_Toc75444064"/>
      <w:bookmarkStart w:id="648" w:name="_Toc72234157"/>
      <w:bookmarkStart w:id="649" w:name="_Toc72405462"/>
      <w:bookmarkStart w:id="650" w:name="_Toc74033861"/>
      <w:bookmarkStart w:id="651" w:name="_Toc74034898"/>
      <w:bookmarkStart w:id="652" w:name="_Toc74035013"/>
      <w:bookmarkStart w:id="653" w:name="_Toc75275007"/>
      <w:bookmarkStart w:id="654" w:name="_Toc75443678"/>
      <w:bookmarkStart w:id="655" w:name="_Toc75444065"/>
      <w:bookmarkStart w:id="656" w:name="_Toc72234158"/>
      <w:bookmarkStart w:id="657" w:name="_Toc72405463"/>
      <w:bookmarkStart w:id="658" w:name="_Toc74033862"/>
      <w:bookmarkStart w:id="659" w:name="_Toc74034899"/>
      <w:bookmarkStart w:id="660" w:name="_Toc74035014"/>
      <w:bookmarkStart w:id="661" w:name="_Toc75275008"/>
      <w:bookmarkStart w:id="662" w:name="_Toc75443679"/>
      <w:bookmarkStart w:id="663" w:name="_Toc75444066"/>
      <w:bookmarkStart w:id="664" w:name="_Toc72234159"/>
      <w:bookmarkStart w:id="665" w:name="_Toc72405464"/>
      <w:bookmarkStart w:id="666" w:name="_Toc74033863"/>
      <w:bookmarkStart w:id="667" w:name="_Toc74034900"/>
      <w:bookmarkStart w:id="668" w:name="_Toc74035015"/>
      <w:bookmarkStart w:id="669" w:name="_Toc75275009"/>
      <w:bookmarkStart w:id="670" w:name="_Toc75443680"/>
      <w:bookmarkStart w:id="671" w:name="_Toc75444067"/>
      <w:bookmarkStart w:id="672" w:name="_Toc72234160"/>
      <w:bookmarkStart w:id="673" w:name="_Toc72405465"/>
      <w:bookmarkStart w:id="674" w:name="_Toc74033864"/>
      <w:bookmarkStart w:id="675" w:name="_Toc74034901"/>
      <w:bookmarkStart w:id="676" w:name="_Toc74035016"/>
      <w:bookmarkStart w:id="677" w:name="_Toc75275010"/>
      <w:bookmarkStart w:id="678" w:name="_Toc75443681"/>
      <w:bookmarkStart w:id="679" w:name="_Toc75444068"/>
      <w:bookmarkStart w:id="680" w:name="_Toc72234161"/>
      <w:bookmarkStart w:id="681" w:name="_Toc72405466"/>
      <w:bookmarkStart w:id="682" w:name="_Toc74033865"/>
      <w:bookmarkStart w:id="683" w:name="_Toc74034902"/>
      <w:bookmarkStart w:id="684" w:name="_Toc74035017"/>
      <w:bookmarkStart w:id="685" w:name="_Toc75275011"/>
      <w:bookmarkStart w:id="686" w:name="_Toc75443682"/>
      <w:bookmarkStart w:id="687" w:name="_Toc75444069"/>
      <w:bookmarkStart w:id="688" w:name="_Toc72234162"/>
      <w:bookmarkStart w:id="689" w:name="_Toc72405467"/>
      <w:bookmarkStart w:id="690" w:name="_Toc74033866"/>
      <w:bookmarkStart w:id="691" w:name="_Toc74034903"/>
      <w:bookmarkStart w:id="692" w:name="_Toc74035018"/>
      <w:bookmarkStart w:id="693" w:name="_Toc75275012"/>
      <w:bookmarkStart w:id="694" w:name="_Toc75443683"/>
      <w:bookmarkStart w:id="695" w:name="_Toc75444070"/>
      <w:bookmarkStart w:id="696" w:name="_Toc72234163"/>
      <w:bookmarkStart w:id="697" w:name="_Toc72405468"/>
      <w:bookmarkStart w:id="698" w:name="_Toc74033867"/>
      <w:bookmarkStart w:id="699" w:name="_Toc74034904"/>
      <w:bookmarkStart w:id="700" w:name="_Toc74035019"/>
      <w:bookmarkStart w:id="701" w:name="_Toc75275013"/>
      <w:bookmarkStart w:id="702" w:name="_Toc75443684"/>
      <w:bookmarkStart w:id="703" w:name="_Toc75444071"/>
      <w:bookmarkStart w:id="704" w:name="_Toc72234164"/>
      <w:bookmarkStart w:id="705" w:name="_Toc72405469"/>
      <w:bookmarkStart w:id="706" w:name="_Toc74033868"/>
      <w:bookmarkStart w:id="707" w:name="_Toc74034905"/>
      <w:bookmarkStart w:id="708" w:name="_Toc74035020"/>
      <w:bookmarkStart w:id="709" w:name="_Toc75275014"/>
      <w:bookmarkStart w:id="710" w:name="_Toc75443685"/>
      <w:bookmarkStart w:id="711" w:name="_Toc75444072"/>
      <w:bookmarkStart w:id="712" w:name="_Toc72234165"/>
      <w:bookmarkStart w:id="713" w:name="_Toc72405470"/>
      <w:bookmarkStart w:id="714" w:name="_Toc74033869"/>
      <w:bookmarkStart w:id="715" w:name="_Toc74034906"/>
      <w:bookmarkStart w:id="716" w:name="_Toc74035021"/>
      <w:bookmarkStart w:id="717" w:name="_Toc75275015"/>
      <w:bookmarkStart w:id="718" w:name="_Toc75443686"/>
      <w:bookmarkStart w:id="719" w:name="_Toc75444073"/>
      <w:bookmarkStart w:id="720" w:name="_Toc72234166"/>
      <w:bookmarkStart w:id="721" w:name="_Toc72405471"/>
      <w:bookmarkStart w:id="722" w:name="_Toc74033870"/>
      <w:bookmarkStart w:id="723" w:name="_Toc74034907"/>
      <w:bookmarkStart w:id="724" w:name="_Toc74035022"/>
      <w:bookmarkStart w:id="725" w:name="_Toc75275016"/>
      <w:bookmarkStart w:id="726" w:name="_Toc75443687"/>
      <w:bookmarkStart w:id="727" w:name="_Toc75444074"/>
      <w:bookmarkStart w:id="728" w:name="_Toc72234167"/>
      <w:bookmarkStart w:id="729" w:name="_Toc72405472"/>
      <w:bookmarkStart w:id="730" w:name="_Toc74033871"/>
      <w:bookmarkStart w:id="731" w:name="_Toc74034908"/>
      <w:bookmarkStart w:id="732" w:name="_Toc74035023"/>
      <w:bookmarkStart w:id="733" w:name="_Toc75275017"/>
      <w:bookmarkStart w:id="734" w:name="_Toc75443688"/>
      <w:bookmarkStart w:id="735" w:name="_Toc75444075"/>
      <w:bookmarkStart w:id="736" w:name="_Toc72234168"/>
      <w:bookmarkStart w:id="737" w:name="_Toc72405473"/>
      <w:bookmarkStart w:id="738" w:name="_Toc74033872"/>
      <w:bookmarkStart w:id="739" w:name="_Toc74034909"/>
      <w:bookmarkStart w:id="740" w:name="_Toc74035024"/>
      <w:bookmarkStart w:id="741" w:name="_Toc75275018"/>
      <w:bookmarkStart w:id="742" w:name="_Toc75443689"/>
      <w:bookmarkStart w:id="743" w:name="_Toc75444076"/>
      <w:bookmarkStart w:id="744" w:name="_Toc72234169"/>
      <w:bookmarkStart w:id="745" w:name="_Toc72405474"/>
      <w:bookmarkStart w:id="746" w:name="_Toc74033873"/>
      <w:bookmarkStart w:id="747" w:name="_Toc74034910"/>
      <w:bookmarkStart w:id="748" w:name="_Toc74035025"/>
      <w:bookmarkStart w:id="749" w:name="_Toc75275019"/>
      <w:bookmarkStart w:id="750" w:name="_Toc75443690"/>
      <w:bookmarkStart w:id="751" w:name="_Toc75444077"/>
      <w:bookmarkStart w:id="752" w:name="_Toc72234170"/>
      <w:bookmarkStart w:id="753" w:name="_Toc72405475"/>
      <w:bookmarkStart w:id="754" w:name="_Toc74033874"/>
      <w:bookmarkStart w:id="755" w:name="_Toc74034911"/>
      <w:bookmarkStart w:id="756" w:name="_Toc74035026"/>
      <w:bookmarkStart w:id="757" w:name="_Toc75275020"/>
      <w:bookmarkStart w:id="758" w:name="_Toc75443691"/>
      <w:bookmarkStart w:id="759" w:name="_Toc75444078"/>
      <w:bookmarkStart w:id="760" w:name="_Toc72234171"/>
      <w:bookmarkStart w:id="761" w:name="_Toc72405476"/>
      <w:bookmarkStart w:id="762" w:name="_Toc74033875"/>
      <w:bookmarkStart w:id="763" w:name="_Toc74034912"/>
      <w:bookmarkStart w:id="764" w:name="_Toc74035027"/>
      <w:bookmarkStart w:id="765" w:name="_Toc75275021"/>
      <w:bookmarkStart w:id="766" w:name="_Toc75443692"/>
      <w:bookmarkStart w:id="767" w:name="_Toc75444079"/>
      <w:bookmarkStart w:id="768" w:name="_Toc72234172"/>
      <w:bookmarkStart w:id="769" w:name="_Toc72405477"/>
      <w:bookmarkStart w:id="770" w:name="_Toc74033876"/>
      <w:bookmarkStart w:id="771" w:name="_Toc74034913"/>
      <w:bookmarkStart w:id="772" w:name="_Toc74035028"/>
      <w:bookmarkStart w:id="773" w:name="_Toc75275022"/>
      <w:bookmarkStart w:id="774" w:name="_Toc75443693"/>
      <w:bookmarkStart w:id="775" w:name="_Toc75444080"/>
      <w:bookmarkStart w:id="776" w:name="_Toc72234173"/>
      <w:bookmarkStart w:id="777" w:name="_Toc72405478"/>
      <w:bookmarkStart w:id="778" w:name="_Toc74033877"/>
      <w:bookmarkStart w:id="779" w:name="_Toc74034914"/>
      <w:bookmarkStart w:id="780" w:name="_Toc74035029"/>
      <w:bookmarkStart w:id="781" w:name="_Toc75275023"/>
      <w:bookmarkStart w:id="782" w:name="_Toc75443694"/>
      <w:bookmarkStart w:id="783" w:name="_Toc75444081"/>
      <w:bookmarkStart w:id="784" w:name="_Toc72234174"/>
      <w:bookmarkStart w:id="785" w:name="_Toc72405479"/>
      <w:bookmarkStart w:id="786" w:name="_Toc74033878"/>
      <w:bookmarkStart w:id="787" w:name="_Toc74034915"/>
      <w:bookmarkStart w:id="788" w:name="_Toc74035030"/>
      <w:bookmarkStart w:id="789" w:name="_Toc75275024"/>
      <w:bookmarkStart w:id="790" w:name="_Toc75443695"/>
      <w:bookmarkStart w:id="791" w:name="_Toc75444082"/>
      <w:bookmarkStart w:id="792" w:name="_Toc89714176"/>
      <w:bookmarkStart w:id="793" w:name="_Toc89714385"/>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5A6A87">
        <w:rPr>
          <w:rFonts w:ascii="Arial Narrow" w:hAnsi="Arial Narrow" w:cs="Times New Roman"/>
          <w:b/>
          <w:bCs/>
          <w:color w:val="auto"/>
          <w:sz w:val="28"/>
          <w:szCs w:val="28"/>
        </w:rPr>
        <w:t xml:space="preserve">Technology </w:t>
      </w:r>
      <w:r w:rsidR="003F4C07" w:rsidRPr="005A6A87">
        <w:rPr>
          <w:rFonts w:ascii="Arial Narrow" w:hAnsi="Arial Narrow" w:cs="Times New Roman"/>
          <w:b/>
          <w:bCs/>
          <w:color w:val="auto"/>
          <w:sz w:val="28"/>
          <w:szCs w:val="28"/>
        </w:rPr>
        <w:t>and financial resources transfer</w:t>
      </w:r>
      <w:bookmarkEnd w:id="792"/>
      <w:bookmarkEnd w:id="793"/>
    </w:p>
    <w:p w14:paraId="21D4F09A" w14:textId="6242ACDE" w:rsidR="00B74480" w:rsidRPr="005A6A87" w:rsidRDefault="00B74480" w:rsidP="00B74480">
      <w:pPr>
        <w:spacing w:after="0" w:line="240" w:lineRule="auto"/>
        <w:jc w:val="both"/>
        <w:rPr>
          <w:rFonts w:ascii="Arial Narrow" w:hAnsi="Arial Narrow" w:cs="Times New Roman"/>
          <w:sz w:val="20"/>
          <w:szCs w:val="20"/>
        </w:rPr>
      </w:pPr>
    </w:p>
    <w:p w14:paraId="6B2184C0" w14:textId="4A83F360" w:rsidR="0046715C" w:rsidRDefault="00A3327F" w:rsidP="00A3327F">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Technology transfer in the forest sector provides a significant opportunity to help mitigate climate change and adapt to potential changes in the climate. Apart from reducing GHG emissions or enhancing carbon sinks, technology transfer strategies in the forest sector can provide tangible socio-economic and local and global environmental benefits, contributing to sustainable development. The forest sector includes a wide variety of environmentally sound technologies and practices such as</w:t>
      </w:r>
      <w:r w:rsidR="0046715C">
        <w:rPr>
          <w:rFonts w:ascii="Arial Narrow" w:hAnsi="Arial Narrow" w:cs="Times New Roman"/>
          <w:sz w:val="20"/>
          <w:szCs w:val="20"/>
        </w:rPr>
        <w:t>:</w:t>
      </w:r>
    </w:p>
    <w:p w14:paraId="7B57EB06" w14:textId="77777777" w:rsidR="007A0907" w:rsidRDefault="007A0907" w:rsidP="00A3327F">
      <w:pPr>
        <w:spacing w:after="0" w:line="240" w:lineRule="auto"/>
        <w:jc w:val="both"/>
        <w:rPr>
          <w:rFonts w:ascii="Arial Narrow" w:hAnsi="Arial Narrow" w:cs="Times New Roman"/>
          <w:sz w:val="20"/>
          <w:szCs w:val="20"/>
        </w:rPr>
      </w:pPr>
    </w:p>
    <w:p w14:paraId="416D74ED" w14:textId="384371A9" w:rsidR="0046715C"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G</w:t>
      </w:r>
      <w:r w:rsidR="00A3327F" w:rsidRPr="00F72829">
        <w:rPr>
          <w:rFonts w:ascii="Arial Narrow" w:hAnsi="Arial Narrow" w:cs="Times New Roman"/>
          <w:sz w:val="20"/>
          <w:szCs w:val="20"/>
        </w:rPr>
        <w:t>enetically superior planting material</w:t>
      </w:r>
      <w:r w:rsidR="0046715C" w:rsidRPr="00F72829">
        <w:rPr>
          <w:rFonts w:ascii="Arial Narrow" w:hAnsi="Arial Narrow" w:cs="Times New Roman"/>
          <w:sz w:val="20"/>
          <w:szCs w:val="20"/>
        </w:rPr>
        <w:t>;</w:t>
      </w:r>
    </w:p>
    <w:p w14:paraId="45902041" w14:textId="69843BA6" w:rsidR="0046715C"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A3327F" w:rsidRPr="00F72829">
        <w:rPr>
          <w:rFonts w:ascii="Arial Narrow" w:hAnsi="Arial Narrow" w:cs="Times New Roman"/>
          <w:sz w:val="20"/>
          <w:szCs w:val="20"/>
        </w:rPr>
        <w:t>mproved silvicultural practices</w:t>
      </w:r>
      <w:r w:rsidR="0046715C" w:rsidRPr="00F72829">
        <w:rPr>
          <w:rFonts w:ascii="Arial Narrow" w:hAnsi="Arial Narrow" w:cs="Times New Roman"/>
          <w:sz w:val="20"/>
          <w:szCs w:val="20"/>
        </w:rPr>
        <w:t>;</w:t>
      </w:r>
    </w:p>
    <w:p w14:paraId="67A74D5A" w14:textId="0FA757E6" w:rsidR="0046715C"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S</w:t>
      </w:r>
      <w:r w:rsidR="00A3327F" w:rsidRPr="00F72829">
        <w:rPr>
          <w:rFonts w:ascii="Arial Narrow" w:hAnsi="Arial Narrow" w:cs="Times New Roman"/>
          <w:sz w:val="20"/>
          <w:szCs w:val="20"/>
        </w:rPr>
        <w:t>ustainable harvest and management practices</w:t>
      </w:r>
      <w:r w:rsidR="0046715C" w:rsidRPr="00F72829">
        <w:rPr>
          <w:rFonts w:ascii="Arial Narrow" w:hAnsi="Arial Narrow" w:cs="Times New Roman"/>
          <w:sz w:val="20"/>
          <w:szCs w:val="20"/>
        </w:rPr>
        <w:t>;</w:t>
      </w:r>
    </w:p>
    <w:p w14:paraId="65F90905" w14:textId="3D13B158" w:rsidR="0046715C"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P</w:t>
      </w:r>
      <w:r w:rsidR="00A3327F" w:rsidRPr="00F72829">
        <w:rPr>
          <w:rFonts w:ascii="Arial Narrow" w:hAnsi="Arial Narrow" w:cs="Times New Roman"/>
          <w:sz w:val="20"/>
          <w:szCs w:val="20"/>
        </w:rPr>
        <w:t>rotected area management systems</w:t>
      </w:r>
      <w:r w:rsidR="0046715C" w:rsidRPr="00F72829">
        <w:rPr>
          <w:rFonts w:ascii="Arial Narrow" w:hAnsi="Arial Narrow" w:cs="Times New Roman"/>
          <w:sz w:val="20"/>
          <w:szCs w:val="20"/>
        </w:rPr>
        <w:t>;</w:t>
      </w:r>
    </w:p>
    <w:p w14:paraId="252A8140" w14:textId="5A8ADDDE" w:rsidR="0046715C"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T</w:t>
      </w:r>
      <w:r w:rsidR="00A3327F" w:rsidRPr="00F72829">
        <w:rPr>
          <w:rFonts w:ascii="Arial Narrow" w:hAnsi="Arial Narrow" w:cs="Times New Roman"/>
          <w:sz w:val="20"/>
          <w:szCs w:val="20"/>
        </w:rPr>
        <w:t>he substitution of fossil fuels with bioenergy</w:t>
      </w:r>
      <w:r w:rsidR="0046715C" w:rsidRPr="00F72829">
        <w:rPr>
          <w:rFonts w:ascii="Arial Narrow" w:hAnsi="Arial Narrow" w:cs="Times New Roman"/>
          <w:sz w:val="20"/>
          <w:szCs w:val="20"/>
        </w:rPr>
        <w:t>;</w:t>
      </w:r>
    </w:p>
    <w:p w14:paraId="6A3B890F" w14:textId="52C1555E" w:rsidR="0046715C"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A3327F" w:rsidRPr="00F72829">
        <w:rPr>
          <w:rFonts w:ascii="Arial Narrow" w:hAnsi="Arial Narrow" w:cs="Times New Roman"/>
          <w:sz w:val="20"/>
          <w:szCs w:val="20"/>
        </w:rPr>
        <w:t>ncorporation of indigenous knowledge in forest management</w:t>
      </w:r>
      <w:r w:rsidR="0046715C" w:rsidRPr="00F72829">
        <w:rPr>
          <w:rFonts w:ascii="Arial Narrow" w:hAnsi="Arial Narrow" w:cs="Times New Roman"/>
          <w:sz w:val="20"/>
          <w:szCs w:val="20"/>
        </w:rPr>
        <w:t>;</w:t>
      </w:r>
    </w:p>
    <w:p w14:paraId="6D3B9D4C" w14:textId="336BC180" w:rsidR="0046715C"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E</w:t>
      </w:r>
      <w:r w:rsidR="00A3327F" w:rsidRPr="00F72829">
        <w:rPr>
          <w:rFonts w:ascii="Arial Narrow" w:hAnsi="Arial Narrow" w:cs="Times New Roman"/>
          <w:sz w:val="20"/>
          <w:szCs w:val="20"/>
        </w:rPr>
        <w:t>fficient processing and use of forest products</w:t>
      </w:r>
      <w:r w:rsidR="0046715C" w:rsidRPr="00F72829">
        <w:rPr>
          <w:rFonts w:ascii="Arial Narrow" w:hAnsi="Arial Narrow" w:cs="Times New Roman"/>
          <w:sz w:val="20"/>
          <w:szCs w:val="20"/>
        </w:rPr>
        <w:t>;</w:t>
      </w:r>
      <w:r w:rsidR="00A3327F" w:rsidRPr="00F72829">
        <w:rPr>
          <w:rFonts w:ascii="Arial Narrow" w:hAnsi="Arial Narrow" w:cs="Times New Roman"/>
          <w:sz w:val="20"/>
          <w:szCs w:val="20"/>
        </w:rPr>
        <w:t xml:space="preserve"> and</w:t>
      </w:r>
    </w:p>
    <w:p w14:paraId="7FE4163A" w14:textId="47EB0CC3" w:rsidR="00A3327F" w:rsidRPr="00F72829" w:rsidRDefault="007A0907" w:rsidP="00F72829">
      <w:pPr>
        <w:pStyle w:val="ListParagraph"/>
        <w:numPr>
          <w:ilvl w:val="0"/>
          <w:numId w:val="55"/>
        </w:numPr>
        <w:spacing w:after="0" w:line="240" w:lineRule="auto"/>
        <w:jc w:val="both"/>
        <w:rPr>
          <w:rFonts w:ascii="Arial Narrow" w:hAnsi="Arial Narrow" w:cs="Times New Roman"/>
          <w:sz w:val="20"/>
          <w:szCs w:val="20"/>
        </w:rPr>
      </w:pPr>
      <w:r>
        <w:rPr>
          <w:rFonts w:ascii="Arial Narrow" w:hAnsi="Arial Narrow" w:cs="Times New Roman"/>
          <w:sz w:val="20"/>
          <w:szCs w:val="20"/>
        </w:rPr>
        <w:t>M</w:t>
      </w:r>
      <w:r w:rsidR="00A3327F" w:rsidRPr="00F72829">
        <w:rPr>
          <w:rFonts w:ascii="Arial Narrow" w:hAnsi="Arial Narrow" w:cs="Times New Roman"/>
          <w:sz w:val="20"/>
          <w:szCs w:val="20"/>
        </w:rPr>
        <w:t>onitoring of the area and vegetation status of forests, particularly under afforestation and reforestation activities (IPCC, 2000).</w:t>
      </w:r>
    </w:p>
    <w:p w14:paraId="6C35B531" w14:textId="087CA531" w:rsidR="00A3327F" w:rsidRPr="005A6A87" w:rsidRDefault="00A3327F" w:rsidP="00A3327F">
      <w:pPr>
        <w:spacing w:after="0" w:line="240" w:lineRule="auto"/>
        <w:jc w:val="both"/>
        <w:rPr>
          <w:rFonts w:ascii="Arial Narrow" w:hAnsi="Arial Narrow" w:cs="Times New Roman"/>
          <w:sz w:val="20"/>
          <w:szCs w:val="20"/>
        </w:rPr>
      </w:pPr>
    </w:p>
    <w:p w14:paraId="589CD99B" w14:textId="739FDAB1" w:rsidR="00FC6C11" w:rsidRPr="005A6A87" w:rsidRDefault="00FC6C11">
      <w:pPr>
        <w:spacing w:after="0" w:line="240" w:lineRule="auto"/>
        <w:jc w:val="both"/>
        <w:rPr>
          <w:rFonts w:ascii="Arial Narrow" w:hAnsi="Arial Narrow" w:cs="Times New Roman"/>
          <w:sz w:val="20"/>
          <w:szCs w:val="20"/>
        </w:rPr>
      </w:pPr>
      <w:r w:rsidRPr="005A6A87">
        <w:rPr>
          <w:rFonts w:ascii="Arial Narrow" w:hAnsi="Arial Narrow" w:cs="Times New Roman"/>
          <w:sz w:val="20"/>
          <w:szCs w:val="20"/>
        </w:rPr>
        <w:t xml:space="preserve">Climate finance refers to local, national or </w:t>
      </w:r>
      <w:r w:rsidR="00374095" w:rsidRPr="005A6A87">
        <w:rPr>
          <w:rFonts w:ascii="Arial Narrow" w:hAnsi="Arial Narrow" w:cs="Times New Roman"/>
          <w:sz w:val="20"/>
          <w:szCs w:val="20"/>
        </w:rPr>
        <w:t>inter</w:t>
      </w:r>
      <w:r w:rsidRPr="005A6A87">
        <w:rPr>
          <w:rFonts w:ascii="Arial Narrow" w:hAnsi="Arial Narrow" w:cs="Times New Roman"/>
          <w:sz w:val="20"/>
          <w:szCs w:val="20"/>
        </w:rPr>
        <w:t>national financing provided by public, private and alternative sources to support climate change mitigation and adaptation actions.</w:t>
      </w:r>
      <w:r w:rsidRPr="005A6A87">
        <w:rPr>
          <w:rFonts w:ascii="Arial Narrow" w:hAnsi="Arial Narrow"/>
        </w:rPr>
        <w:t xml:space="preserve"> </w:t>
      </w:r>
      <w:r w:rsidRPr="005A6A87">
        <w:rPr>
          <w:rFonts w:ascii="Arial Narrow" w:hAnsi="Arial Narrow" w:cs="Times New Roman"/>
          <w:sz w:val="20"/>
          <w:szCs w:val="20"/>
        </w:rPr>
        <w:t xml:space="preserve">Climate finance is needed for mitigation because large-scale investments are required to reduce emissions significantly. Climate finance is equally essential for adaptation, as significant financial resources are needed to adapt to the adverse effects and reduce the impacts of a changing climate. To facilitate the provision of climate finance, the UNFCCC established a mechanism to provide financial resources to developing country </w:t>
      </w:r>
      <w:r w:rsidR="000F769D" w:rsidRPr="005A6A87">
        <w:rPr>
          <w:rFonts w:ascii="Arial Narrow" w:hAnsi="Arial Narrow" w:cs="Times New Roman"/>
          <w:sz w:val="20"/>
          <w:szCs w:val="20"/>
        </w:rPr>
        <w:t>p</w:t>
      </w:r>
      <w:r w:rsidRPr="005A6A87">
        <w:rPr>
          <w:rFonts w:ascii="Arial Narrow" w:hAnsi="Arial Narrow" w:cs="Times New Roman"/>
          <w:sz w:val="20"/>
          <w:szCs w:val="20"/>
        </w:rPr>
        <w:t>arties</w:t>
      </w:r>
      <w:r w:rsidR="00374095" w:rsidRPr="005A6A87">
        <w:rPr>
          <w:rFonts w:ascii="Arial Narrow" w:hAnsi="Arial Narrow" w:cs="Times New Roman"/>
          <w:sz w:val="20"/>
          <w:szCs w:val="20"/>
        </w:rPr>
        <w:t xml:space="preserve"> </w:t>
      </w:r>
      <w:r w:rsidRPr="005A6A87">
        <w:rPr>
          <w:rFonts w:ascii="Arial Narrow" w:hAnsi="Arial Narrow" w:cs="Times New Roman"/>
          <w:sz w:val="20"/>
          <w:szCs w:val="20"/>
        </w:rPr>
        <w:t>(UNFCCC, 2021</w:t>
      </w:r>
      <w:r w:rsidR="002D07B1" w:rsidRPr="005A6A87">
        <w:rPr>
          <w:rFonts w:ascii="Arial Narrow" w:hAnsi="Arial Narrow" w:cs="Times New Roman"/>
          <w:sz w:val="20"/>
          <w:szCs w:val="20"/>
        </w:rPr>
        <w:t>b</w:t>
      </w:r>
      <w:r w:rsidRPr="005A6A87">
        <w:rPr>
          <w:rFonts w:ascii="Arial Narrow" w:hAnsi="Arial Narrow" w:cs="Times New Roman"/>
          <w:sz w:val="20"/>
          <w:szCs w:val="20"/>
        </w:rPr>
        <w:t>).</w:t>
      </w:r>
      <w:r w:rsidR="00374095" w:rsidRPr="005A6A87">
        <w:rPr>
          <w:rFonts w:ascii="Arial Narrow" w:hAnsi="Arial Narrow" w:cs="Times New Roman"/>
          <w:sz w:val="20"/>
          <w:szCs w:val="20"/>
        </w:rPr>
        <w:t xml:space="preserve"> </w:t>
      </w:r>
      <w:bookmarkStart w:id="794" w:name="_Hlk85033737"/>
      <w:r w:rsidRPr="005A6A87">
        <w:rPr>
          <w:rFonts w:ascii="Arial Narrow" w:hAnsi="Arial Narrow" w:cs="Times New Roman"/>
          <w:sz w:val="20"/>
          <w:szCs w:val="20"/>
        </w:rPr>
        <w:t>The Convention states that the operation of the financial mechanism can be entrusted to one or more existing international entities. The Global Environment Facility (GEF) has served as an operating entity of the financial mechanism since the Convention in 1994. At COP 16, in 2010, Parties established the Green Climate Fund (GCF)</w:t>
      </w:r>
      <w:r w:rsidR="0046715C">
        <w:rPr>
          <w:rFonts w:ascii="Arial Narrow" w:hAnsi="Arial Narrow" w:cs="Times New Roman"/>
          <w:sz w:val="20"/>
          <w:szCs w:val="20"/>
        </w:rPr>
        <w:t>,</w:t>
      </w:r>
      <w:r w:rsidRPr="005A6A87">
        <w:rPr>
          <w:rFonts w:ascii="Arial Narrow" w:hAnsi="Arial Narrow" w:cs="Times New Roman"/>
          <w:sz w:val="20"/>
          <w:szCs w:val="20"/>
        </w:rPr>
        <w:t xml:space="preserve"> and in 2011 also designated it as an operating entity of the financial mechanism. In addition to guiding the GEF and the GCF, Parties have established two special funds</w:t>
      </w:r>
      <w:r w:rsidR="0046715C">
        <w:rPr>
          <w:rFonts w:ascii="Arial Narrow" w:hAnsi="Arial Narrow" w:cs="Times New Roman"/>
          <w:sz w:val="20"/>
          <w:szCs w:val="20"/>
        </w:rPr>
        <w:t xml:space="preserve"> – </w:t>
      </w:r>
      <w:r w:rsidRPr="005A6A87">
        <w:rPr>
          <w:rFonts w:ascii="Arial Narrow" w:hAnsi="Arial Narrow" w:cs="Times New Roman"/>
          <w:sz w:val="20"/>
          <w:szCs w:val="20"/>
        </w:rPr>
        <w:t>the Special Climate Change Fund (SCCF) and the Least Developed Countries Fund (LDCF), both managed by the GEF</w:t>
      </w:r>
      <w:r w:rsidR="0046715C">
        <w:rPr>
          <w:rFonts w:ascii="Arial Narrow" w:hAnsi="Arial Narrow" w:cs="Times New Roman"/>
          <w:sz w:val="20"/>
          <w:szCs w:val="20"/>
        </w:rPr>
        <w:t xml:space="preserve"> – </w:t>
      </w:r>
      <w:r w:rsidRPr="005A6A87">
        <w:rPr>
          <w:rFonts w:ascii="Arial Narrow" w:hAnsi="Arial Narrow" w:cs="Times New Roman"/>
          <w:sz w:val="20"/>
          <w:szCs w:val="20"/>
        </w:rPr>
        <w:t>and the Adaptation Fund (AF)</w:t>
      </w:r>
      <w:r w:rsidR="0046715C">
        <w:rPr>
          <w:rFonts w:ascii="Arial Narrow" w:hAnsi="Arial Narrow" w:cs="Times New Roman"/>
          <w:sz w:val="20"/>
          <w:szCs w:val="20"/>
        </w:rPr>
        <w:t>,</w:t>
      </w:r>
      <w:r w:rsidRPr="005A6A87">
        <w:rPr>
          <w:rFonts w:ascii="Arial Narrow" w:hAnsi="Arial Narrow" w:cs="Times New Roman"/>
          <w:sz w:val="20"/>
          <w:szCs w:val="20"/>
        </w:rPr>
        <w:t xml:space="preserve"> established under the Kyoto Protocol in 2001 (UNFCCC, 2021</w:t>
      </w:r>
      <w:r w:rsidR="002D07B1" w:rsidRPr="005A6A87">
        <w:rPr>
          <w:rFonts w:ascii="Arial Narrow" w:hAnsi="Arial Narrow" w:cs="Times New Roman"/>
          <w:sz w:val="20"/>
          <w:szCs w:val="20"/>
        </w:rPr>
        <w:t>b</w:t>
      </w:r>
      <w:r w:rsidRPr="005A6A87">
        <w:rPr>
          <w:rFonts w:ascii="Arial Narrow" w:hAnsi="Arial Narrow" w:cs="Times New Roman"/>
          <w:sz w:val="20"/>
          <w:szCs w:val="20"/>
        </w:rPr>
        <w:t>).</w:t>
      </w:r>
      <w:r w:rsidR="00514194" w:rsidRPr="005A6A87">
        <w:rPr>
          <w:rFonts w:ascii="Arial Narrow" w:hAnsi="Arial Narrow" w:cs="Times New Roman"/>
          <w:sz w:val="20"/>
          <w:szCs w:val="20"/>
        </w:rPr>
        <w:t xml:space="preserve"> Finally, </w:t>
      </w:r>
      <w:r w:rsidR="00AE2420" w:rsidRPr="005A6A87">
        <w:rPr>
          <w:rFonts w:ascii="Arial Narrow" w:hAnsi="Arial Narrow" w:cs="Times New Roman"/>
          <w:sz w:val="20"/>
          <w:szCs w:val="20"/>
        </w:rPr>
        <w:t>t</w:t>
      </w:r>
      <w:r w:rsidR="00514194" w:rsidRPr="005A6A87">
        <w:rPr>
          <w:rFonts w:ascii="Arial Narrow" w:hAnsi="Arial Narrow" w:cs="Times New Roman"/>
          <w:sz w:val="20"/>
          <w:szCs w:val="20"/>
        </w:rPr>
        <w:t>he International Fund for Saving the Aral Sea (IFAS), the oldest regional environmental fund of Central Asia, is a formal high-level entity responsible for the regional Climate Adaptation and Mitigation Program for the Aral Sea Basin</w:t>
      </w:r>
      <w:r w:rsidR="00353E5F" w:rsidRPr="005A6A87">
        <w:rPr>
          <w:rFonts w:ascii="Arial Narrow" w:hAnsi="Arial Narrow" w:cs="Times New Roman"/>
          <w:sz w:val="20"/>
          <w:szCs w:val="20"/>
        </w:rPr>
        <w:t xml:space="preserve"> (Regional Environmental Centre for Central Asia, 2020; </w:t>
      </w:r>
      <w:proofErr w:type="spellStart"/>
      <w:r w:rsidR="00353E5F" w:rsidRPr="005A6A87">
        <w:rPr>
          <w:rFonts w:ascii="Arial Narrow" w:hAnsi="Arial Narrow" w:cs="Times New Roman"/>
          <w:sz w:val="20"/>
          <w:szCs w:val="20"/>
        </w:rPr>
        <w:t>Zoi</w:t>
      </w:r>
      <w:proofErr w:type="spellEnd"/>
      <w:r w:rsidR="00353E5F" w:rsidRPr="005A6A87">
        <w:rPr>
          <w:rFonts w:ascii="Arial" w:hAnsi="Arial" w:cs="Arial"/>
          <w:sz w:val="20"/>
          <w:szCs w:val="20"/>
        </w:rPr>
        <w:t>̈</w:t>
      </w:r>
      <w:r w:rsidR="00353E5F" w:rsidRPr="005A6A87">
        <w:rPr>
          <w:rFonts w:ascii="Arial Narrow" w:hAnsi="Arial Narrow" w:cs="Times New Roman"/>
          <w:sz w:val="20"/>
          <w:szCs w:val="20"/>
        </w:rPr>
        <w:t xml:space="preserve"> Environment Network, 2021)</w:t>
      </w:r>
      <w:r w:rsidR="00514194" w:rsidRPr="005A6A87">
        <w:rPr>
          <w:rFonts w:ascii="Arial Narrow" w:hAnsi="Arial Narrow" w:cs="Times New Roman"/>
          <w:sz w:val="20"/>
          <w:szCs w:val="20"/>
        </w:rPr>
        <w:t>.</w:t>
      </w:r>
    </w:p>
    <w:bookmarkEnd w:id="794"/>
    <w:p w14:paraId="23475D7F" w14:textId="77777777" w:rsidR="00A3327F" w:rsidRPr="005A6A87" w:rsidRDefault="00A3327F" w:rsidP="00B74480">
      <w:pPr>
        <w:spacing w:after="0" w:line="240" w:lineRule="auto"/>
        <w:jc w:val="both"/>
        <w:rPr>
          <w:rFonts w:ascii="Arial Narrow" w:hAnsi="Arial Narrow" w:cs="Times New Roman"/>
          <w:sz w:val="20"/>
          <w:szCs w:val="20"/>
        </w:rPr>
      </w:pPr>
    </w:p>
    <w:p w14:paraId="5D538218" w14:textId="4CD6C5DE" w:rsidR="00213085" w:rsidRPr="005A6A87" w:rsidRDefault="00213085" w:rsidP="00815DD7">
      <w:pPr>
        <w:pStyle w:val="Heading1"/>
        <w:numPr>
          <w:ilvl w:val="0"/>
          <w:numId w:val="1"/>
        </w:numPr>
        <w:spacing w:before="0" w:line="240" w:lineRule="auto"/>
        <w:ind w:left="0" w:firstLine="0"/>
        <w:jc w:val="both"/>
        <w:rPr>
          <w:rFonts w:ascii="Arial Narrow" w:hAnsi="Arial Narrow" w:cs="Times New Roman"/>
          <w:b/>
          <w:bCs/>
          <w:color w:val="auto"/>
          <w:sz w:val="28"/>
          <w:szCs w:val="28"/>
        </w:rPr>
      </w:pPr>
      <w:bookmarkStart w:id="795" w:name="_Toc89714177"/>
      <w:bookmarkStart w:id="796" w:name="_Toc89714386"/>
      <w:r w:rsidRPr="005A6A87">
        <w:rPr>
          <w:rFonts w:ascii="Arial Narrow" w:hAnsi="Arial Narrow" w:cs="Times New Roman"/>
          <w:b/>
          <w:bCs/>
          <w:color w:val="auto"/>
          <w:sz w:val="28"/>
          <w:szCs w:val="28"/>
        </w:rPr>
        <w:t>Conclusion</w:t>
      </w:r>
      <w:bookmarkEnd w:id="795"/>
      <w:bookmarkEnd w:id="796"/>
    </w:p>
    <w:p w14:paraId="5B918825" w14:textId="18BAF09F" w:rsidR="00213085" w:rsidRPr="005A6A87" w:rsidRDefault="00213085" w:rsidP="00815DD7">
      <w:pPr>
        <w:spacing w:after="0" w:line="240" w:lineRule="auto"/>
        <w:jc w:val="both"/>
        <w:rPr>
          <w:rFonts w:ascii="Arial Narrow" w:hAnsi="Arial Narrow" w:cs="Times New Roman"/>
          <w:sz w:val="20"/>
          <w:szCs w:val="20"/>
        </w:rPr>
      </w:pPr>
    </w:p>
    <w:p w14:paraId="14881934" w14:textId="7A12DCA0" w:rsidR="00AE2420" w:rsidRPr="005A6A87" w:rsidRDefault="00A316B0" w:rsidP="00980816">
      <w:pPr>
        <w:jc w:val="both"/>
        <w:rPr>
          <w:rFonts w:ascii="Arial Narrow" w:eastAsiaTheme="majorEastAsia" w:hAnsi="Arial Narrow" w:cs="Times New Roman"/>
          <w:b/>
          <w:bCs/>
          <w:sz w:val="28"/>
          <w:szCs w:val="28"/>
        </w:rPr>
      </w:pPr>
      <w:r w:rsidRPr="005A6A87">
        <w:rPr>
          <w:rFonts w:ascii="Arial Narrow" w:eastAsia="Times New Roman" w:hAnsi="Arial Narrow" w:cs="Times New Roman"/>
          <w:sz w:val="20"/>
          <w:szCs w:val="20"/>
        </w:rPr>
        <w:t xml:space="preserve">The </w:t>
      </w:r>
      <w:r w:rsidR="00AA6C1F" w:rsidRPr="005A6A87">
        <w:rPr>
          <w:rFonts w:ascii="Arial Narrow" w:eastAsia="Times New Roman" w:hAnsi="Arial Narrow" w:cs="Times New Roman"/>
          <w:sz w:val="20"/>
          <w:szCs w:val="20"/>
        </w:rPr>
        <w:t>"</w:t>
      </w:r>
      <w:r w:rsidRPr="005A6A87">
        <w:rPr>
          <w:rFonts w:ascii="Arial Narrow" w:eastAsia="Times New Roman" w:hAnsi="Arial Narrow" w:cs="Times New Roman"/>
          <w:sz w:val="20"/>
          <w:szCs w:val="20"/>
        </w:rPr>
        <w:t xml:space="preserve">Guidelines on Sustainable Forest Management under the Impact of Climate Change in Central Asia </w:t>
      </w:r>
      <w:r w:rsidR="008F7AC4" w:rsidRPr="005A6A87">
        <w:rPr>
          <w:rFonts w:ascii="Arial Narrow" w:eastAsia="Times New Roman" w:hAnsi="Arial Narrow" w:cs="Times New Roman"/>
          <w:sz w:val="20"/>
          <w:szCs w:val="20"/>
        </w:rPr>
        <w:t>–</w:t>
      </w:r>
      <w:r w:rsidRPr="005A6A87">
        <w:rPr>
          <w:rFonts w:ascii="Arial Narrow" w:eastAsia="Times New Roman" w:hAnsi="Arial Narrow" w:cs="Times New Roman"/>
          <w:sz w:val="20"/>
          <w:szCs w:val="20"/>
        </w:rPr>
        <w:t xml:space="preserve"> Implications for Practitioners</w:t>
      </w:r>
      <w:r w:rsidR="00AA6C1F" w:rsidRPr="005A6A87">
        <w:rPr>
          <w:rFonts w:ascii="Arial Narrow" w:eastAsia="Times New Roman" w:hAnsi="Arial Narrow" w:cs="Times New Roman"/>
          <w:sz w:val="20"/>
          <w:szCs w:val="20"/>
        </w:rPr>
        <w:t xml:space="preserve">" </w:t>
      </w:r>
      <w:r w:rsidR="00374095" w:rsidRPr="005A6A87">
        <w:rPr>
          <w:rFonts w:ascii="Arial Narrow" w:eastAsia="Times New Roman" w:hAnsi="Arial Narrow" w:cs="Times New Roman"/>
          <w:sz w:val="20"/>
          <w:szCs w:val="20"/>
        </w:rPr>
        <w:t xml:space="preserve">provide the selected NBSs </w:t>
      </w:r>
      <w:r w:rsidRPr="005A6A87">
        <w:rPr>
          <w:rFonts w:ascii="Arial Narrow" w:eastAsia="Times New Roman" w:hAnsi="Arial Narrow" w:cs="Times New Roman"/>
          <w:sz w:val="20"/>
          <w:szCs w:val="20"/>
        </w:rPr>
        <w:t xml:space="preserve">for SFM under the impact of climate change in Central Asia. </w:t>
      </w:r>
      <w:r w:rsidR="00DB7F86" w:rsidRPr="005A6A87">
        <w:rPr>
          <w:rFonts w:ascii="Arial Narrow" w:hAnsi="Arial Narrow"/>
          <w:sz w:val="20"/>
          <w:szCs w:val="20"/>
        </w:rPr>
        <w:t xml:space="preserve">The Guidelines </w:t>
      </w:r>
      <w:r w:rsidR="008F7AC4" w:rsidRPr="005A6A87">
        <w:rPr>
          <w:rFonts w:ascii="Arial Narrow" w:hAnsi="Arial Narrow"/>
          <w:sz w:val="20"/>
          <w:szCs w:val="20"/>
        </w:rPr>
        <w:t xml:space="preserve">are </w:t>
      </w:r>
      <w:r w:rsidR="00DB7F86" w:rsidRPr="005A6A87">
        <w:rPr>
          <w:rFonts w:ascii="Arial Narrow" w:hAnsi="Arial Narrow"/>
          <w:sz w:val="20"/>
          <w:szCs w:val="20"/>
        </w:rPr>
        <w:t>based on the synthesis of the Conference on Climate Change Impact on Forests of Central Asia, in which stakeholders from the invited Ce</w:t>
      </w:r>
      <w:r w:rsidR="002D0EFE" w:rsidRPr="005A6A87">
        <w:rPr>
          <w:rFonts w:ascii="Arial Narrow" w:hAnsi="Arial Narrow"/>
          <w:sz w:val="20"/>
          <w:szCs w:val="20"/>
        </w:rPr>
        <w:t>n</w:t>
      </w:r>
      <w:r w:rsidR="00DB7F86" w:rsidRPr="005A6A87">
        <w:rPr>
          <w:rFonts w:ascii="Arial Narrow" w:hAnsi="Arial Narrow"/>
          <w:sz w:val="20"/>
          <w:szCs w:val="20"/>
        </w:rPr>
        <w:t xml:space="preserve">tral Asian countries described their problems and envisioned solutions. </w:t>
      </w:r>
      <w:r w:rsidR="00DB7F86" w:rsidRPr="005A6A87">
        <w:rPr>
          <w:rFonts w:ascii="Arial Narrow" w:hAnsi="Arial Narrow"/>
          <w:b/>
          <w:bCs/>
          <w:sz w:val="20"/>
          <w:szCs w:val="20"/>
          <w:u w:val="single"/>
        </w:rPr>
        <w:t>Local and cost-effective NBSs</w:t>
      </w:r>
      <w:r w:rsidR="00DB7F86" w:rsidRPr="005A6A87">
        <w:rPr>
          <w:rFonts w:ascii="Arial Narrow" w:hAnsi="Arial Narrow"/>
          <w:sz w:val="20"/>
          <w:szCs w:val="20"/>
        </w:rPr>
        <w:t xml:space="preserve"> listed in th</w:t>
      </w:r>
      <w:r w:rsidR="002D0EFE" w:rsidRPr="005A6A87">
        <w:rPr>
          <w:rFonts w:ascii="Arial Narrow" w:hAnsi="Arial Narrow"/>
          <w:sz w:val="20"/>
          <w:szCs w:val="20"/>
        </w:rPr>
        <w:t>e</w:t>
      </w:r>
      <w:r w:rsidR="00DB7F86" w:rsidRPr="005A6A87">
        <w:rPr>
          <w:rFonts w:ascii="Arial Narrow" w:hAnsi="Arial Narrow"/>
          <w:sz w:val="20"/>
          <w:szCs w:val="20"/>
        </w:rPr>
        <w:t xml:space="preserve"> Guidelines are provided to support improved SFM under the impact of climate change. They can only be applied if based on </w:t>
      </w:r>
      <w:r w:rsidR="00DB7F86" w:rsidRPr="005A6A87">
        <w:rPr>
          <w:rFonts w:ascii="Arial Narrow" w:hAnsi="Arial Narrow" w:cs="Times New Roman"/>
          <w:sz w:val="20"/>
          <w:szCs w:val="20"/>
        </w:rPr>
        <w:t xml:space="preserve">thorough planning and responsible preparation of implementation actions. Forest managers are invited to choose </w:t>
      </w:r>
      <w:r w:rsidR="00394FED" w:rsidRPr="005A6A87">
        <w:rPr>
          <w:rFonts w:ascii="Arial Narrow" w:hAnsi="Arial Narrow" w:cs="Times New Roman"/>
          <w:sz w:val="20"/>
          <w:szCs w:val="20"/>
        </w:rPr>
        <w:t xml:space="preserve">listed </w:t>
      </w:r>
      <w:r w:rsidR="00DB7F86" w:rsidRPr="005A6A87">
        <w:rPr>
          <w:rFonts w:ascii="Arial Narrow" w:hAnsi="Arial Narrow" w:cs="Times New Roman"/>
          <w:sz w:val="20"/>
          <w:szCs w:val="20"/>
        </w:rPr>
        <w:t>NBS approaches</w:t>
      </w:r>
      <w:r w:rsidR="00394FED" w:rsidRPr="005A6A87">
        <w:rPr>
          <w:rFonts w:ascii="Arial Narrow" w:hAnsi="Arial Narrow" w:cs="Times New Roman"/>
          <w:sz w:val="20"/>
          <w:szCs w:val="20"/>
        </w:rPr>
        <w:t xml:space="preserve"> by </w:t>
      </w:r>
      <w:r w:rsidR="00AF121F">
        <w:rPr>
          <w:rFonts w:ascii="Arial Narrow" w:hAnsi="Arial Narrow" w:cs="Times New Roman"/>
          <w:sz w:val="20"/>
          <w:szCs w:val="20"/>
        </w:rPr>
        <w:t>carefully</w:t>
      </w:r>
      <w:r w:rsidR="00AF121F" w:rsidRPr="005A6A87">
        <w:rPr>
          <w:rFonts w:ascii="Arial Narrow" w:hAnsi="Arial Narrow" w:cs="Times New Roman"/>
          <w:sz w:val="20"/>
          <w:szCs w:val="20"/>
        </w:rPr>
        <w:t xml:space="preserve"> </w:t>
      </w:r>
      <w:r w:rsidR="00394FED" w:rsidRPr="005A6A87">
        <w:rPr>
          <w:rFonts w:ascii="Arial Narrow" w:hAnsi="Arial Narrow" w:cs="Times New Roman"/>
          <w:sz w:val="20"/>
          <w:szCs w:val="20"/>
        </w:rPr>
        <w:t xml:space="preserve">considering local conditions, such as </w:t>
      </w:r>
      <w:r w:rsidR="00DB7F86" w:rsidRPr="005A6A87">
        <w:rPr>
          <w:rFonts w:ascii="Arial Narrow" w:hAnsi="Arial Narrow" w:cs="Times New Roman"/>
          <w:sz w:val="20"/>
          <w:szCs w:val="20"/>
        </w:rPr>
        <w:t xml:space="preserve">forest types and </w:t>
      </w:r>
      <w:r w:rsidR="00394FED" w:rsidRPr="005A6A87">
        <w:rPr>
          <w:rFonts w:ascii="Arial Narrow" w:hAnsi="Arial Narrow" w:cs="Times New Roman"/>
          <w:sz w:val="20"/>
          <w:szCs w:val="20"/>
        </w:rPr>
        <w:t xml:space="preserve">natural </w:t>
      </w:r>
      <w:r w:rsidR="00DB7F86" w:rsidRPr="005A6A87">
        <w:rPr>
          <w:rFonts w:ascii="Arial Narrow" w:hAnsi="Arial Narrow" w:cs="Times New Roman"/>
          <w:sz w:val="20"/>
          <w:szCs w:val="20"/>
        </w:rPr>
        <w:t xml:space="preserve">tree species </w:t>
      </w:r>
      <w:r w:rsidR="00394FED" w:rsidRPr="005A6A87">
        <w:rPr>
          <w:rFonts w:ascii="Arial Narrow" w:hAnsi="Arial Narrow" w:cs="Times New Roman"/>
          <w:sz w:val="20"/>
          <w:szCs w:val="20"/>
        </w:rPr>
        <w:t xml:space="preserve">distribution </w:t>
      </w:r>
      <w:r w:rsidR="00DB7F86" w:rsidRPr="005A6A87">
        <w:rPr>
          <w:rFonts w:ascii="Arial Narrow" w:hAnsi="Arial Narrow" w:cs="Times New Roman"/>
          <w:sz w:val="20"/>
          <w:szCs w:val="20"/>
        </w:rPr>
        <w:t xml:space="preserve">in diverse landscapes </w:t>
      </w:r>
      <w:r w:rsidR="00394FED" w:rsidRPr="005A6A87">
        <w:rPr>
          <w:rFonts w:ascii="Arial Narrow" w:hAnsi="Arial Narrow" w:cs="Times New Roman"/>
          <w:sz w:val="20"/>
          <w:szCs w:val="20"/>
        </w:rPr>
        <w:t>in the context of</w:t>
      </w:r>
      <w:r w:rsidR="00DB7F86" w:rsidRPr="005A6A87">
        <w:rPr>
          <w:rFonts w:ascii="Arial Narrow" w:hAnsi="Arial Narrow" w:cs="Times New Roman"/>
          <w:sz w:val="20"/>
          <w:szCs w:val="20"/>
        </w:rPr>
        <w:t xml:space="preserve"> </w:t>
      </w:r>
      <w:r w:rsidR="008F7AC4" w:rsidRPr="005A6A87">
        <w:rPr>
          <w:rFonts w:ascii="Arial Narrow" w:hAnsi="Arial Narrow" w:cs="Times New Roman"/>
          <w:sz w:val="20"/>
          <w:szCs w:val="20"/>
        </w:rPr>
        <w:t xml:space="preserve">the </w:t>
      </w:r>
      <w:r w:rsidR="00DB7F86" w:rsidRPr="005A6A87">
        <w:rPr>
          <w:rFonts w:ascii="Arial Narrow" w:hAnsi="Arial Narrow" w:cs="Times New Roman"/>
          <w:sz w:val="20"/>
          <w:szCs w:val="20"/>
        </w:rPr>
        <w:t xml:space="preserve">ecological conditions of Central Asia. </w:t>
      </w:r>
      <w:r w:rsidR="0076386C" w:rsidRPr="005A6A87">
        <w:rPr>
          <w:rFonts w:ascii="Arial Narrow" w:hAnsi="Arial Narrow" w:cs="Times New Roman"/>
          <w:sz w:val="20"/>
          <w:szCs w:val="20"/>
        </w:rPr>
        <w:t xml:space="preserve">Climate change provides forest managers with a </w:t>
      </w:r>
      <w:r w:rsidR="000C681B" w:rsidRPr="005A6A87">
        <w:rPr>
          <w:rFonts w:ascii="Arial Narrow" w:hAnsi="Arial Narrow" w:cs="Times New Roman"/>
          <w:sz w:val="20"/>
          <w:szCs w:val="20"/>
        </w:rPr>
        <w:t>significant</w:t>
      </w:r>
      <w:r w:rsidR="0076386C" w:rsidRPr="005A6A87">
        <w:rPr>
          <w:rFonts w:ascii="Arial Narrow" w:hAnsi="Arial Narrow" w:cs="Times New Roman"/>
          <w:sz w:val="20"/>
          <w:szCs w:val="20"/>
        </w:rPr>
        <w:t xml:space="preserve"> and potentially formidable challenge. By </w:t>
      </w:r>
      <w:r w:rsidR="008800F6" w:rsidRPr="005A6A87">
        <w:rPr>
          <w:rFonts w:ascii="Arial Narrow" w:hAnsi="Arial Narrow" w:cs="Times New Roman"/>
          <w:sz w:val="20"/>
          <w:szCs w:val="20"/>
        </w:rPr>
        <w:t>implementing</w:t>
      </w:r>
      <w:r w:rsidR="00D31D56" w:rsidRPr="005A6A87">
        <w:rPr>
          <w:rFonts w:ascii="Arial Narrow" w:hAnsi="Arial Narrow" w:cs="Times New Roman"/>
          <w:sz w:val="20"/>
          <w:szCs w:val="20"/>
        </w:rPr>
        <w:t xml:space="preserve"> selected</w:t>
      </w:r>
      <w:r w:rsidR="008800F6" w:rsidRPr="005A6A87">
        <w:rPr>
          <w:rFonts w:ascii="Arial Narrow" w:hAnsi="Arial Narrow" w:cs="Times New Roman"/>
          <w:sz w:val="20"/>
          <w:szCs w:val="20"/>
        </w:rPr>
        <w:t xml:space="preserve"> NBSs</w:t>
      </w:r>
      <w:r w:rsidR="0076386C" w:rsidRPr="005A6A87">
        <w:rPr>
          <w:rFonts w:ascii="Arial Narrow" w:hAnsi="Arial Narrow" w:cs="Times New Roman"/>
          <w:sz w:val="20"/>
          <w:szCs w:val="20"/>
        </w:rPr>
        <w:t xml:space="preserve">, </w:t>
      </w:r>
      <w:r w:rsidR="000C681B" w:rsidRPr="005A6A87">
        <w:rPr>
          <w:rFonts w:ascii="Arial Narrow" w:hAnsi="Arial Narrow" w:cs="Times New Roman"/>
          <w:sz w:val="20"/>
          <w:szCs w:val="20"/>
        </w:rPr>
        <w:t>f</w:t>
      </w:r>
      <w:r w:rsidR="0076386C" w:rsidRPr="005A6A87">
        <w:rPr>
          <w:rFonts w:ascii="Arial Narrow" w:hAnsi="Arial Narrow" w:cs="Times New Roman"/>
          <w:sz w:val="20"/>
          <w:szCs w:val="20"/>
        </w:rPr>
        <w:t xml:space="preserve">orest managers can help </w:t>
      </w:r>
      <w:r w:rsidR="002D0EFE" w:rsidRPr="005A6A87">
        <w:rPr>
          <w:rFonts w:ascii="Arial Narrow" w:hAnsi="Arial Narrow" w:cs="Times New Roman"/>
          <w:sz w:val="20"/>
          <w:szCs w:val="20"/>
        </w:rPr>
        <w:t>slow down the rate of climate change, mitigate GHG emissions, assist society in adapting</w:t>
      </w:r>
      <w:r w:rsidR="0076386C" w:rsidRPr="005A6A87">
        <w:rPr>
          <w:rFonts w:ascii="Arial Narrow" w:hAnsi="Arial Narrow" w:cs="Times New Roman"/>
          <w:sz w:val="20"/>
          <w:szCs w:val="20"/>
        </w:rPr>
        <w:t xml:space="preserve"> to climate change, retain the values of forests, and ensure that forests continue to deliver goods and ecosystem services.</w:t>
      </w:r>
      <w:r w:rsidR="008800F6" w:rsidRPr="005A6A87">
        <w:rPr>
          <w:rFonts w:ascii="Arial Narrow" w:hAnsi="Arial Narrow" w:cs="Times New Roman"/>
          <w:sz w:val="20"/>
          <w:szCs w:val="20"/>
        </w:rPr>
        <w:t xml:space="preserve"> </w:t>
      </w:r>
      <w:bookmarkStart w:id="797" w:name="_Toc76042726"/>
      <w:bookmarkStart w:id="798" w:name="_Toc76042727"/>
      <w:bookmarkStart w:id="799" w:name="_Toc76042728"/>
      <w:bookmarkStart w:id="800" w:name="_Toc76042729"/>
      <w:bookmarkStart w:id="801" w:name="_Toc76042730"/>
      <w:bookmarkStart w:id="802" w:name="_Toc76042731"/>
      <w:bookmarkStart w:id="803" w:name="_Toc76042732"/>
      <w:bookmarkStart w:id="804" w:name="_Toc76042733"/>
      <w:bookmarkStart w:id="805" w:name="_Toc76042734"/>
      <w:bookmarkStart w:id="806" w:name="_Toc76042735"/>
      <w:bookmarkStart w:id="807" w:name="_Toc76042736"/>
      <w:bookmarkStart w:id="808" w:name="_Toc76042737"/>
      <w:bookmarkStart w:id="809" w:name="_Toc76042738"/>
      <w:bookmarkStart w:id="810" w:name="_Toc76042739"/>
      <w:bookmarkStart w:id="811" w:name="_Toc76042740"/>
      <w:bookmarkStart w:id="812" w:name="_Toc76042741"/>
      <w:bookmarkStart w:id="813" w:name="_Toc76042742"/>
      <w:bookmarkStart w:id="814" w:name="_Toc76042743"/>
      <w:bookmarkStart w:id="815" w:name="_Toc76042744"/>
      <w:bookmarkStart w:id="816" w:name="_Toc76042745"/>
      <w:bookmarkStart w:id="817" w:name="_Toc76042746"/>
      <w:bookmarkStart w:id="818" w:name="_Toc76042747"/>
      <w:bookmarkStart w:id="819" w:name="_Toc76042748"/>
      <w:bookmarkStart w:id="820" w:name="_Toc76042749"/>
      <w:bookmarkStart w:id="821" w:name="_Toc76042750"/>
      <w:bookmarkStart w:id="822" w:name="_Toc76042751"/>
      <w:bookmarkStart w:id="823" w:name="_Toc76042752"/>
      <w:bookmarkStart w:id="824" w:name="_Toc76042753"/>
      <w:bookmarkStart w:id="825" w:name="_Toc76042754"/>
      <w:bookmarkStart w:id="826" w:name="_Toc76042755"/>
      <w:bookmarkStart w:id="827" w:name="_Toc76042756"/>
      <w:bookmarkStart w:id="828" w:name="_Toc75443697"/>
      <w:bookmarkStart w:id="829" w:name="_Toc75444084"/>
      <w:bookmarkStart w:id="830" w:name="_Toc75443698"/>
      <w:bookmarkStart w:id="831" w:name="_Toc75444085"/>
      <w:bookmarkStart w:id="832" w:name="_Toc75443699"/>
      <w:bookmarkStart w:id="833" w:name="_Toc75444086"/>
      <w:bookmarkStart w:id="834" w:name="_Toc75443700"/>
      <w:bookmarkStart w:id="835" w:name="_Toc75444087"/>
      <w:bookmarkStart w:id="836" w:name="_Toc75443701"/>
      <w:bookmarkStart w:id="837" w:name="_Toc75444088"/>
      <w:bookmarkStart w:id="838" w:name="_Toc75443702"/>
      <w:bookmarkStart w:id="839" w:name="_Toc75444089"/>
      <w:bookmarkStart w:id="840" w:name="_Toc75443703"/>
      <w:bookmarkStart w:id="841" w:name="_Toc75444090"/>
      <w:bookmarkStart w:id="842" w:name="_Toc75443704"/>
      <w:bookmarkStart w:id="843" w:name="_Toc75444091"/>
      <w:bookmarkStart w:id="844" w:name="_Toc75443705"/>
      <w:bookmarkStart w:id="845" w:name="_Toc75444092"/>
      <w:bookmarkStart w:id="846" w:name="_Toc75443706"/>
      <w:bookmarkStart w:id="847" w:name="_Toc75444093"/>
      <w:bookmarkStart w:id="848" w:name="_Toc75443707"/>
      <w:bookmarkStart w:id="849" w:name="_Toc75444094"/>
      <w:bookmarkStart w:id="850" w:name="_Toc75443708"/>
      <w:bookmarkStart w:id="851" w:name="_Toc75444095"/>
      <w:bookmarkStart w:id="852" w:name="_Toc75443709"/>
      <w:bookmarkStart w:id="853" w:name="_Toc75444096"/>
      <w:bookmarkStart w:id="854" w:name="_Toc75443710"/>
      <w:bookmarkStart w:id="855" w:name="_Toc75444097"/>
      <w:bookmarkStart w:id="856" w:name="_Toc75443711"/>
      <w:bookmarkStart w:id="857" w:name="_Toc75444098"/>
      <w:bookmarkStart w:id="858" w:name="_Toc75443712"/>
      <w:bookmarkStart w:id="859" w:name="_Toc75444099"/>
      <w:bookmarkStart w:id="860" w:name="_Toc75443713"/>
      <w:bookmarkStart w:id="861" w:name="_Toc75444100"/>
      <w:bookmarkStart w:id="862" w:name="_Toc75443714"/>
      <w:bookmarkStart w:id="863" w:name="_Toc75444101"/>
      <w:bookmarkStart w:id="864" w:name="_Toc75443715"/>
      <w:bookmarkStart w:id="865" w:name="_Toc75444102"/>
      <w:bookmarkStart w:id="866" w:name="_Toc75443716"/>
      <w:bookmarkStart w:id="867" w:name="_Toc75444103"/>
      <w:bookmarkStart w:id="868" w:name="_Toc75443717"/>
      <w:bookmarkStart w:id="869" w:name="_Toc75444104"/>
      <w:bookmarkStart w:id="870" w:name="_Toc75443718"/>
      <w:bookmarkStart w:id="871" w:name="_Toc75444105"/>
      <w:bookmarkStart w:id="872" w:name="_Toc75443719"/>
      <w:bookmarkStart w:id="873" w:name="_Toc75444106"/>
      <w:bookmarkStart w:id="874" w:name="_Toc75443720"/>
      <w:bookmarkStart w:id="875" w:name="_Toc75444107"/>
      <w:bookmarkStart w:id="876" w:name="_Toc75443721"/>
      <w:bookmarkStart w:id="877" w:name="_Toc75444108"/>
      <w:bookmarkStart w:id="878" w:name="_Toc75443722"/>
      <w:bookmarkStart w:id="879" w:name="_Toc75444109"/>
      <w:bookmarkStart w:id="880" w:name="_Toc75443723"/>
      <w:bookmarkStart w:id="881" w:name="_Toc75444110"/>
      <w:bookmarkStart w:id="882" w:name="_Toc75443724"/>
      <w:bookmarkStart w:id="883" w:name="_Toc75444111"/>
      <w:bookmarkStart w:id="884" w:name="_Toc75443725"/>
      <w:bookmarkStart w:id="885" w:name="_Toc75444112"/>
      <w:bookmarkStart w:id="886" w:name="_Toc75443726"/>
      <w:bookmarkStart w:id="887" w:name="_Toc75444113"/>
      <w:bookmarkStart w:id="888" w:name="_Toc75443727"/>
      <w:bookmarkStart w:id="889" w:name="_Toc75444114"/>
      <w:bookmarkStart w:id="890" w:name="_Toc75443728"/>
      <w:bookmarkStart w:id="891" w:name="_Toc75444115"/>
      <w:bookmarkStart w:id="892" w:name="_Toc75443729"/>
      <w:bookmarkStart w:id="893" w:name="_Toc75444116"/>
      <w:bookmarkStart w:id="894" w:name="_Toc75443730"/>
      <w:bookmarkStart w:id="895" w:name="_Toc75444117"/>
      <w:bookmarkStart w:id="896" w:name="_Toc75443731"/>
      <w:bookmarkStart w:id="897" w:name="_Toc75444118"/>
      <w:bookmarkStart w:id="898" w:name="_Toc75443732"/>
      <w:bookmarkStart w:id="899" w:name="_Toc75444119"/>
      <w:bookmarkStart w:id="900" w:name="_Toc75443733"/>
      <w:bookmarkStart w:id="901" w:name="_Toc75444120"/>
      <w:bookmarkStart w:id="902" w:name="_Toc75443734"/>
      <w:bookmarkStart w:id="903" w:name="_Toc75444121"/>
      <w:bookmarkStart w:id="904" w:name="_Toc75443735"/>
      <w:bookmarkStart w:id="905" w:name="_Toc75444122"/>
      <w:bookmarkStart w:id="906" w:name="_Toc75443736"/>
      <w:bookmarkStart w:id="907" w:name="_Toc75444123"/>
      <w:bookmarkStart w:id="908" w:name="_Toc75443737"/>
      <w:bookmarkStart w:id="909" w:name="_Toc75444124"/>
      <w:bookmarkStart w:id="910" w:name="_Toc75443738"/>
      <w:bookmarkStart w:id="911" w:name="_Toc75444125"/>
      <w:bookmarkStart w:id="912" w:name="_Toc75443739"/>
      <w:bookmarkStart w:id="913" w:name="_Toc75444126"/>
      <w:bookmarkStart w:id="914" w:name="_Toc75443740"/>
      <w:bookmarkStart w:id="915" w:name="_Toc75444127"/>
      <w:bookmarkStart w:id="916" w:name="_Toc75443741"/>
      <w:bookmarkStart w:id="917" w:name="_Toc75444128"/>
      <w:bookmarkStart w:id="918" w:name="_Toc75443742"/>
      <w:bookmarkStart w:id="919" w:name="_Toc75444129"/>
      <w:bookmarkStart w:id="920" w:name="_Toc75443743"/>
      <w:bookmarkStart w:id="921" w:name="_Toc75444130"/>
      <w:bookmarkStart w:id="922" w:name="_Toc75443744"/>
      <w:bookmarkStart w:id="923" w:name="_Toc75444131"/>
      <w:bookmarkStart w:id="924" w:name="_Toc75443745"/>
      <w:bookmarkStart w:id="925" w:name="_Toc75444132"/>
      <w:bookmarkStart w:id="926" w:name="_Toc75443746"/>
      <w:bookmarkStart w:id="927" w:name="_Toc75444133"/>
      <w:bookmarkStart w:id="928" w:name="_Toc75443747"/>
      <w:bookmarkStart w:id="929" w:name="_Toc75444134"/>
      <w:bookmarkStart w:id="930" w:name="_Toc75443748"/>
      <w:bookmarkStart w:id="931" w:name="_Toc75444135"/>
      <w:bookmarkStart w:id="932" w:name="_Toc75443749"/>
      <w:bookmarkStart w:id="933" w:name="_Toc75444136"/>
      <w:bookmarkStart w:id="934" w:name="_Toc75443750"/>
      <w:bookmarkStart w:id="935" w:name="_Toc75444137"/>
      <w:bookmarkStart w:id="936" w:name="_Toc75443751"/>
      <w:bookmarkStart w:id="937" w:name="_Toc75444138"/>
      <w:bookmarkStart w:id="938" w:name="_Toc75443752"/>
      <w:bookmarkStart w:id="939" w:name="_Toc75444139"/>
      <w:bookmarkStart w:id="940" w:name="_Toc75443753"/>
      <w:bookmarkStart w:id="941" w:name="_Toc75444140"/>
      <w:bookmarkStart w:id="942" w:name="_Toc75443754"/>
      <w:bookmarkStart w:id="943" w:name="_Toc75444141"/>
      <w:bookmarkStart w:id="944" w:name="_Toc75443755"/>
      <w:bookmarkStart w:id="945" w:name="_Toc75444142"/>
      <w:bookmarkStart w:id="946" w:name="_Toc75443756"/>
      <w:bookmarkStart w:id="947" w:name="_Toc75444143"/>
      <w:bookmarkStart w:id="948" w:name="_Toc75443757"/>
      <w:bookmarkStart w:id="949" w:name="_Toc75444144"/>
      <w:bookmarkStart w:id="950" w:name="_Toc75443758"/>
      <w:bookmarkStart w:id="951" w:name="_Toc75444145"/>
      <w:bookmarkStart w:id="952" w:name="_Toc75443759"/>
      <w:bookmarkStart w:id="953" w:name="_Toc75444146"/>
      <w:bookmarkStart w:id="954" w:name="_Toc75443760"/>
      <w:bookmarkStart w:id="955" w:name="_Toc75444147"/>
      <w:bookmarkStart w:id="956" w:name="_Toc75443761"/>
      <w:bookmarkStart w:id="957" w:name="_Toc75444148"/>
      <w:bookmarkStart w:id="958" w:name="_Toc75443762"/>
      <w:bookmarkStart w:id="959" w:name="_Toc75444149"/>
      <w:bookmarkStart w:id="960" w:name="_Toc75443763"/>
      <w:bookmarkStart w:id="961" w:name="_Toc75444150"/>
      <w:bookmarkStart w:id="962" w:name="_Toc75443764"/>
      <w:bookmarkStart w:id="963" w:name="_Toc75444151"/>
      <w:bookmarkStart w:id="964" w:name="_Toc75443765"/>
      <w:bookmarkStart w:id="965" w:name="_Toc75444152"/>
      <w:bookmarkStart w:id="966" w:name="_Toc75443766"/>
      <w:bookmarkStart w:id="967" w:name="_Toc75444153"/>
      <w:bookmarkStart w:id="968" w:name="_Toc75443767"/>
      <w:bookmarkStart w:id="969" w:name="_Toc75444154"/>
      <w:bookmarkStart w:id="970" w:name="_Toc75443768"/>
      <w:bookmarkStart w:id="971" w:name="_Toc75444155"/>
      <w:bookmarkStart w:id="972" w:name="_Toc75443769"/>
      <w:bookmarkStart w:id="973" w:name="_Toc75444156"/>
      <w:bookmarkStart w:id="974" w:name="_Toc75443770"/>
      <w:bookmarkStart w:id="975" w:name="_Toc75444157"/>
      <w:bookmarkStart w:id="976" w:name="_Toc75443771"/>
      <w:bookmarkStart w:id="977" w:name="_Toc75444158"/>
      <w:bookmarkStart w:id="978" w:name="_Toc75443772"/>
      <w:bookmarkStart w:id="979" w:name="_Toc75444159"/>
      <w:bookmarkStart w:id="980" w:name="_Toc75443773"/>
      <w:bookmarkStart w:id="981" w:name="_Toc75444160"/>
      <w:bookmarkStart w:id="982" w:name="_Toc75443774"/>
      <w:bookmarkStart w:id="983" w:name="_Toc75444161"/>
      <w:bookmarkStart w:id="984" w:name="_Toc75443775"/>
      <w:bookmarkStart w:id="985" w:name="_Toc75444162"/>
      <w:bookmarkStart w:id="986" w:name="_Toc75443776"/>
      <w:bookmarkStart w:id="987" w:name="_Toc75444163"/>
      <w:bookmarkStart w:id="988" w:name="_Toc75443777"/>
      <w:bookmarkStart w:id="989" w:name="_Toc75444164"/>
      <w:bookmarkStart w:id="990" w:name="_Toc75443778"/>
      <w:bookmarkStart w:id="991" w:name="_Toc75444165"/>
      <w:bookmarkStart w:id="992" w:name="_Toc75443779"/>
      <w:bookmarkStart w:id="993" w:name="_Toc75444166"/>
      <w:bookmarkStart w:id="994" w:name="_Toc75443780"/>
      <w:bookmarkStart w:id="995" w:name="_Toc75444167"/>
      <w:bookmarkStart w:id="996" w:name="_Toc75443781"/>
      <w:bookmarkStart w:id="997" w:name="_Toc75444168"/>
      <w:bookmarkStart w:id="998" w:name="_Toc75443782"/>
      <w:bookmarkStart w:id="999" w:name="_Toc75444169"/>
      <w:bookmarkStart w:id="1000" w:name="_Toc75443783"/>
      <w:bookmarkStart w:id="1001" w:name="_Toc75444170"/>
      <w:bookmarkStart w:id="1002" w:name="_Toc75443784"/>
      <w:bookmarkStart w:id="1003" w:name="_Toc75444171"/>
      <w:bookmarkStart w:id="1004" w:name="_Toc75443785"/>
      <w:bookmarkStart w:id="1005" w:name="_Toc75444172"/>
      <w:bookmarkStart w:id="1006" w:name="_Toc75443786"/>
      <w:bookmarkStart w:id="1007" w:name="_Toc75444173"/>
      <w:bookmarkStart w:id="1008" w:name="_Toc75443787"/>
      <w:bookmarkStart w:id="1009" w:name="_Toc75444174"/>
      <w:bookmarkStart w:id="1010" w:name="_Toc75443788"/>
      <w:bookmarkStart w:id="1011" w:name="_Toc75444175"/>
      <w:bookmarkStart w:id="1012" w:name="_Toc75443789"/>
      <w:bookmarkStart w:id="1013" w:name="_Toc75444176"/>
      <w:bookmarkStart w:id="1014" w:name="_Toc75443790"/>
      <w:bookmarkStart w:id="1015" w:name="_Toc75444177"/>
      <w:bookmarkStart w:id="1016" w:name="_Toc75443791"/>
      <w:bookmarkStart w:id="1017" w:name="_Toc75444178"/>
      <w:bookmarkStart w:id="1018" w:name="_Toc75443792"/>
      <w:bookmarkStart w:id="1019" w:name="_Toc75444179"/>
      <w:bookmarkStart w:id="1020" w:name="_Toc75443793"/>
      <w:bookmarkStart w:id="1021" w:name="_Toc75444180"/>
      <w:bookmarkStart w:id="1022" w:name="_Toc75443794"/>
      <w:bookmarkStart w:id="1023" w:name="_Toc75444181"/>
      <w:bookmarkStart w:id="1024" w:name="_Toc75443795"/>
      <w:bookmarkStart w:id="1025" w:name="_Toc75444182"/>
      <w:bookmarkStart w:id="1026" w:name="_Toc75443796"/>
      <w:bookmarkStart w:id="1027" w:name="_Toc75444183"/>
      <w:bookmarkStart w:id="1028" w:name="_Toc75443797"/>
      <w:bookmarkStart w:id="1029" w:name="_Toc75444184"/>
      <w:bookmarkStart w:id="1030" w:name="_Toc75443798"/>
      <w:bookmarkStart w:id="1031" w:name="_Toc75444185"/>
      <w:bookmarkStart w:id="1032" w:name="_Toc75443799"/>
      <w:bookmarkStart w:id="1033" w:name="_Toc75444186"/>
      <w:bookmarkStart w:id="1034" w:name="_Toc75443800"/>
      <w:bookmarkStart w:id="1035" w:name="_Toc75444187"/>
      <w:bookmarkStart w:id="1036" w:name="_Toc75443801"/>
      <w:bookmarkStart w:id="1037" w:name="_Toc75444188"/>
      <w:bookmarkStart w:id="1038" w:name="_Toc75443802"/>
      <w:bookmarkStart w:id="1039" w:name="_Toc75444189"/>
      <w:bookmarkStart w:id="1040" w:name="_Toc75443803"/>
      <w:bookmarkStart w:id="1041" w:name="_Toc75444190"/>
      <w:bookmarkStart w:id="1042" w:name="_Toc75443804"/>
      <w:bookmarkStart w:id="1043" w:name="_Toc75444191"/>
      <w:bookmarkStart w:id="1044" w:name="_Toc75443805"/>
      <w:bookmarkStart w:id="1045" w:name="_Toc75444192"/>
      <w:bookmarkStart w:id="1046" w:name="_Toc75443806"/>
      <w:bookmarkStart w:id="1047" w:name="_Toc75444193"/>
      <w:bookmarkStart w:id="1048" w:name="_Toc75443807"/>
      <w:bookmarkStart w:id="1049" w:name="_Toc75444194"/>
      <w:bookmarkStart w:id="1050" w:name="_Toc75443808"/>
      <w:bookmarkStart w:id="1051" w:name="_Toc75444195"/>
      <w:bookmarkStart w:id="1052" w:name="_Toc75443809"/>
      <w:bookmarkStart w:id="1053" w:name="_Toc75444196"/>
      <w:bookmarkStart w:id="1054" w:name="_Toc75443810"/>
      <w:bookmarkStart w:id="1055" w:name="_Toc75444197"/>
      <w:bookmarkStart w:id="1056" w:name="_Toc75443811"/>
      <w:bookmarkStart w:id="1057" w:name="_Toc75444198"/>
      <w:bookmarkStart w:id="1058" w:name="_Toc75443812"/>
      <w:bookmarkStart w:id="1059" w:name="_Toc75444199"/>
      <w:bookmarkStart w:id="1060" w:name="_Toc75443813"/>
      <w:bookmarkStart w:id="1061" w:name="_Toc75444200"/>
      <w:bookmarkStart w:id="1062" w:name="_Toc75443814"/>
      <w:bookmarkStart w:id="1063" w:name="_Toc75444201"/>
      <w:bookmarkStart w:id="1064" w:name="_Toc75443815"/>
      <w:bookmarkStart w:id="1065" w:name="_Toc75444202"/>
      <w:bookmarkStart w:id="1066" w:name="_Toc75443816"/>
      <w:bookmarkStart w:id="1067" w:name="_Toc75444203"/>
      <w:bookmarkStart w:id="1068" w:name="_Toc75443817"/>
      <w:bookmarkStart w:id="1069" w:name="_Toc75444204"/>
      <w:bookmarkStart w:id="1070" w:name="_Toc75443818"/>
      <w:bookmarkStart w:id="1071" w:name="_Toc75444205"/>
      <w:bookmarkStart w:id="1072" w:name="_Toc75443819"/>
      <w:bookmarkStart w:id="1073" w:name="_Toc75444206"/>
      <w:bookmarkStart w:id="1074" w:name="_Toc75443820"/>
      <w:bookmarkStart w:id="1075" w:name="_Toc75444207"/>
      <w:bookmarkStart w:id="1076" w:name="_Toc75443821"/>
      <w:bookmarkStart w:id="1077" w:name="_Toc75444208"/>
      <w:bookmarkStart w:id="1078" w:name="_Toc75443822"/>
      <w:bookmarkStart w:id="1079" w:name="_Toc75444209"/>
      <w:bookmarkStart w:id="1080" w:name="_Toc75443823"/>
      <w:bookmarkStart w:id="1081" w:name="_Toc75444210"/>
      <w:bookmarkStart w:id="1082" w:name="_Toc75443824"/>
      <w:bookmarkStart w:id="1083" w:name="_Toc75444211"/>
      <w:bookmarkStart w:id="1084" w:name="_Toc75443825"/>
      <w:bookmarkStart w:id="1085" w:name="_Toc75444212"/>
      <w:bookmarkStart w:id="1086" w:name="_Toc75443826"/>
      <w:bookmarkStart w:id="1087" w:name="_Toc75444213"/>
      <w:bookmarkStart w:id="1088" w:name="_Toc75443827"/>
      <w:bookmarkStart w:id="1089" w:name="_Toc75444214"/>
      <w:bookmarkStart w:id="1090" w:name="_Toc75443828"/>
      <w:bookmarkStart w:id="1091" w:name="_Toc75444215"/>
      <w:bookmarkStart w:id="1092" w:name="_Toc75443829"/>
      <w:bookmarkStart w:id="1093" w:name="_Toc75444216"/>
      <w:bookmarkStart w:id="1094" w:name="_Toc75443830"/>
      <w:bookmarkStart w:id="1095" w:name="_Toc75444217"/>
      <w:bookmarkStart w:id="1096" w:name="_Toc75443831"/>
      <w:bookmarkStart w:id="1097" w:name="_Toc75444218"/>
      <w:bookmarkStart w:id="1098" w:name="_Toc75443832"/>
      <w:bookmarkStart w:id="1099" w:name="_Toc75444219"/>
      <w:bookmarkStart w:id="1100" w:name="_Toc75443833"/>
      <w:bookmarkStart w:id="1101" w:name="_Toc75444220"/>
      <w:bookmarkStart w:id="1102" w:name="_Toc75443834"/>
      <w:bookmarkStart w:id="1103" w:name="_Toc75444221"/>
      <w:bookmarkStart w:id="1104" w:name="_Toc75275026"/>
      <w:bookmarkStart w:id="1105" w:name="_Toc75443835"/>
      <w:bookmarkStart w:id="1106" w:name="_Toc75444222"/>
      <w:bookmarkStart w:id="1107" w:name="_Toc75275027"/>
      <w:bookmarkStart w:id="1108" w:name="_Toc75443836"/>
      <w:bookmarkStart w:id="1109" w:name="_Toc75444223"/>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63F46993" w14:textId="77777777" w:rsidR="00AF121F" w:rsidRDefault="00AF121F">
      <w:pPr>
        <w:rPr>
          <w:rFonts w:ascii="Arial Narrow" w:eastAsiaTheme="majorEastAsia" w:hAnsi="Arial Narrow" w:cs="Times New Roman"/>
          <w:b/>
          <w:bCs/>
          <w:sz w:val="28"/>
          <w:szCs w:val="28"/>
        </w:rPr>
      </w:pPr>
      <w:bookmarkStart w:id="1110" w:name="_Toc89714178"/>
      <w:bookmarkStart w:id="1111" w:name="_Toc89714387"/>
      <w:r>
        <w:rPr>
          <w:rFonts w:ascii="Arial Narrow" w:hAnsi="Arial Narrow" w:cs="Times New Roman"/>
          <w:b/>
          <w:bCs/>
          <w:sz w:val="28"/>
          <w:szCs w:val="28"/>
        </w:rPr>
        <w:br w:type="page"/>
      </w:r>
    </w:p>
    <w:p w14:paraId="3D7DB19C" w14:textId="124E6138" w:rsidR="0084322D" w:rsidRPr="005A6A87" w:rsidRDefault="0084322D" w:rsidP="00815DD7">
      <w:pPr>
        <w:pStyle w:val="Heading1"/>
        <w:numPr>
          <w:ilvl w:val="0"/>
          <w:numId w:val="1"/>
        </w:numPr>
        <w:spacing w:before="0" w:line="240" w:lineRule="auto"/>
        <w:ind w:left="567" w:hanging="567"/>
        <w:jc w:val="both"/>
        <w:rPr>
          <w:rFonts w:ascii="Arial Narrow" w:hAnsi="Arial Narrow" w:cs="Times New Roman"/>
          <w:b/>
          <w:bCs/>
          <w:color w:val="auto"/>
          <w:sz w:val="28"/>
          <w:szCs w:val="28"/>
        </w:rPr>
      </w:pPr>
      <w:r w:rsidRPr="005A6A87">
        <w:rPr>
          <w:rFonts w:ascii="Arial Narrow" w:hAnsi="Arial Narrow" w:cs="Times New Roman"/>
          <w:b/>
          <w:bCs/>
          <w:color w:val="auto"/>
          <w:sz w:val="28"/>
          <w:szCs w:val="28"/>
        </w:rPr>
        <w:lastRenderedPageBreak/>
        <w:t>References</w:t>
      </w:r>
      <w:bookmarkEnd w:id="1110"/>
      <w:bookmarkEnd w:id="1111"/>
    </w:p>
    <w:p w14:paraId="485947FB" w14:textId="242B3C7B" w:rsidR="0084322D" w:rsidRPr="005A6A87" w:rsidRDefault="0084322D" w:rsidP="00815DD7">
      <w:pPr>
        <w:spacing w:after="0" w:line="240" w:lineRule="auto"/>
        <w:ind w:left="567" w:hanging="567"/>
        <w:jc w:val="both"/>
        <w:rPr>
          <w:rFonts w:ascii="Arial Narrow" w:hAnsi="Arial Narrow" w:cs="Times New Roman"/>
          <w:sz w:val="20"/>
          <w:szCs w:val="20"/>
        </w:rPr>
      </w:pPr>
    </w:p>
    <w:p w14:paraId="65B27E53" w14:textId="0B953F1E" w:rsidR="00504E1B" w:rsidRPr="005A6A87" w:rsidRDefault="00504E1B" w:rsidP="00504E1B">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Biringer</w:t>
      </w:r>
      <w:proofErr w:type="spellEnd"/>
      <w:r w:rsidRPr="005A6A87">
        <w:rPr>
          <w:rFonts w:ascii="Arial Narrow" w:hAnsi="Arial Narrow" w:cs="Times New Roman"/>
          <w:b/>
          <w:bCs/>
          <w:sz w:val="20"/>
          <w:szCs w:val="20"/>
        </w:rPr>
        <w:t xml:space="preserve">, J., </w:t>
      </w:r>
      <w:proofErr w:type="spellStart"/>
      <w:r w:rsidRPr="005A6A87">
        <w:rPr>
          <w:rFonts w:ascii="Arial Narrow" w:hAnsi="Arial Narrow" w:cs="Times New Roman"/>
          <w:b/>
          <w:bCs/>
          <w:sz w:val="20"/>
          <w:szCs w:val="20"/>
        </w:rPr>
        <w:t>Guariguata</w:t>
      </w:r>
      <w:proofErr w:type="spellEnd"/>
      <w:r w:rsidRPr="005A6A87">
        <w:rPr>
          <w:rFonts w:ascii="Arial Narrow" w:hAnsi="Arial Narrow" w:cs="Times New Roman"/>
          <w:b/>
          <w:bCs/>
          <w:sz w:val="20"/>
          <w:szCs w:val="20"/>
        </w:rPr>
        <w:t xml:space="preserve">, M.R., Locatelli, B., </w:t>
      </w:r>
      <w:proofErr w:type="spellStart"/>
      <w:r w:rsidRPr="005A6A87">
        <w:rPr>
          <w:rFonts w:ascii="Arial Narrow" w:hAnsi="Arial Narrow" w:cs="Times New Roman"/>
          <w:b/>
          <w:bCs/>
          <w:sz w:val="20"/>
          <w:szCs w:val="20"/>
        </w:rPr>
        <w:t>Pfund</w:t>
      </w:r>
      <w:proofErr w:type="spellEnd"/>
      <w:r w:rsidRPr="005A6A87">
        <w:rPr>
          <w:rFonts w:ascii="Arial Narrow" w:hAnsi="Arial Narrow" w:cs="Times New Roman"/>
          <w:b/>
          <w:bCs/>
          <w:sz w:val="20"/>
          <w:szCs w:val="20"/>
        </w:rPr>
        <w:t xml:space="preserve">, J., </w:t>
      </w:r>
      <w:proofErr w:type="spellStart"/>
      <w:r w:rsidRPr="005A6A87">
        <w:rPr>
          <w:rFonts w:ascii="Arial Narrow" w:hAnsi="Arial Narrow" w:cs="Times New Roman"/>
          <w:b/>
          <w:bCs/>
          <w:sz w:val="20"/>
          <w:szCs w:val="20"/>
        </w:rPr>
        <w:t>Spanger</w:t>
      </w:r>
      <w:proofErr w:type="spellEnd"/>
      <w:r w:rsidRPr="005A6A87">
        <w:rPr>
          <w:rFonts w:ascii="Arial Narrow" w:hAnsi="Arial Narrow" w:cs="Times New Roman"/>
          <w:b/>
          <w:bCs/>
          <w:sz w:val="20"/>
          <w:szCs w:val="20"/>
        </w:rPr>
        <w:t xml:space="preserve">-Siegfried, E., </w:t>
      </w:r>
      <w:r w:rsidRPr="005A6A87">
        <w:rPr>
          <w:rFonts w:ascii="Arial Narrow" w:hAnsi="Arial Narrow" w:cs="Times New Roman"/>
          <w:b/>
          <w:bCs/>
          <w:sz w:val="20"/>
          <w:szCs w:val="20"/>
        </w:rPr>
        <w:br/>
        <w:t xml:space="preserve">Suarez, A.G., </w:t>
      </w:r>
      <w:proofErr w:type="spellStart"/>
      <w:r w:rsidRPr="005A6A87">
        <w:rPr>
          <w:rFonts w:ascii="Arial Narrow" w:hAnsi="Arial Narrow" w:cs="Times New Roman"/>
          <w:b/>
          <w:bCs/>
          <w:sz w:val="20"/>
          <w:szCs w:val="20"/>
        </w:rPr>
        <w:t>Yeaman</w:t>
      </w:r>
      <w:proofErr w:type="spellEnd"/>
      <w:r w:rsidRPr="005A6A87">
        <w:rPr>
          <w:rFonts w:ascii="Arial Narrow" w:hAnsi="Arial Narrow" w:cs="Times New Roman"/>
          <w:b/>
          <w:bCs/>
          <w:sz w:val="20"/>
          <w:szCs w:val="20"/>
        </w:rPr>
        <w:t>, S. and Jarvis, A.</w:t>
      </w:r>
      <w:r w:rsidRPr="005A6A87">
        <w:rPr>
          <w:rFonts w:ascii="Arial Narrow" w:hAnsi="Arial Narrow" w:cs="Times New Roman"/>
          <w:sz w:val="20"/>
          <w:szCs w:val="20"/>
        </w:rPr>
        <w:t xml:space="preserve"> 2005. Biodiversity in a Changing Climate: A </w:t>
      </w:r>
      <w:r w:rsidRPr="005A6A87">
        <w:rPr>
          <w:rFonts w:ascii="Arial Narrow" w:hAnsi="Arial Narrow" w:cs="Times New Roman"/>
          <w:sz w:val="20"/>
          <w:szCs w:val="20"/>
        </w:rPr>
        <w:br/>
        <w:t xml:space="preserve">Framework for Assessing Vulnerability and Evaluating Practical Responses. In: Robledo, </w:t>
      </w:r>
      <w:r w:rsidRPr="005A6A87">
        <w:rPr>
          <w:rFonts w:ascii="Arial Narrow" w:hAnsi="Arial Narrow" w:cs="Times New Roman"/>
          <w:sz w:val="20"/>
          <w:szCs w:val="20"/>
        </w:rPr>
        <w:br/>
        <w:t xml:space="preserve">C., </w:t>
      </w:r>
      <w:proofErr w:type="spellStart"/>
      <w:r w:rsidRPr="005A6A87">
        <w:rPr>
          <w:rFonts w:ascii="Arial Narrow" w:hAnsi="Arial Narrow" w:cs="Times New Roman"/>
          <w:sz w:val="20"/>
          <w:szCs w:val="20"/>
        </w:rPr>
        <w:t>Kanninen</w:t>
      </w:r>
      <w:proofErr w:type="spellEnd"/>
      <w:r w:rsidRPr="005A6A87">
        <w:rPr>
          <w:rFonts w:ascii="Arial Narrow" w:hAnsi="Arial Narrow" w:cs="Times New Roman"/>
          <w:sz w:val="20"/>
          <w:szCs w:val="20"/>
        </w:rPr>
        <w:t xml:space="preserve">, M., </w:t>
      </w:r>
      <w:proofErr w:type="spellStart"/>
      <w:r w:rsidRPr="005A6A87">
        <w:rPr>
          <w:rFonts w:ascii="Arial Narrow" w:hAnsi="Arial Narrow" w:cs="Times New Roman"/>
          <w:sz w:val="20"/>
          <w:szCs w:val="20"/>
        </w:rPr>
        <w:t>Pedroni</w:t>
      </w:r>
      <w:proofErr w:type="spellEnd"/>
      <w:r w:rsidRPr="005A6A87">
        <w:rPr>
          <w:rFonts w:ascii="Arial Narrow" w:hAnsi="Arial Narrow" w:cs="Times New Roman"/>
          <w:sz w:val="20"/>
          <w:szCs w:val="20"/>
        </w:rPr>
        <w:t xml:space="preserve">, L., (eds) 2005. Tropical Forests and Adaptation to Climate </w:t>
      </w:r>
      <w:r w:rsidRPr="005A6A87">
        <w:rPr>
          <w:rFonts w:ascii="Arial Narrow" w:hAnsi="Arial Narrow" w:cs="Times New Roman"/>
          <w:sz w:val="20"/>
          <w:szCs w:val="20"/>
        </w:rPr>
        <w:br/>
        <w:t>Change: in Search of Synergies, CIFOR, Bogor, Indonesia. Pp 154-183.</w:t>
      </w:r>
    </w:p>
    <w:p w14:paraId="524E6F28" w14:textId="6C5FEEB0" w:rsidR="00B35092" w:rsidRPr="005A6A87" w:rsidRDefault="00B35092" w:rsidP="00200028">
      <w:pPr>
        <w:spacing w:after="0" w:line="240" w:lineRule="auto"/>
        <w:ind w:left="567" w:hanging="567"/>
        <w:jc w:val="both"/>
        <w:rPr>
          <w:rFonts w:ascii="Arial Narrow" w:hAnsi="Arial Narrow" w:cs="Times New Roman"/>
          <w:bCs/>
          <w:sz w:val="20"/>
          <w:szCs w:val="20"/>
        </w:rPr>
      </w:pPr>
      <w:r w:rsidRPr="005A6A87">
        <w:rPr>
          <w:rFonts w:ascii="Arial Narrow" w:hAnsi="Arial Narrow" w:cs="Times New Roman"/>
          <w:b/>
          <w:bCs/>
          <w:sz w:val="20"/>
          <w:szCs w:val="20"/>
        </w:rPr>
        <w:t>Department of Environment and Natural Resources</w:t>
      </w:r>
      <w:r w:rsidRPr="005A6A87">
        <w:rPr>
          <w:rFonts w:ascii="Arial Narrow" w:hAnsi="Arial Narrow" w:cs="Times New Roman"/>
          <w:bCs/>
          <w:sz w:val="20"/>
          <w:szCs w:val="20"/>
        </w:rPr>
        <w:t xml:space="preserve">. 2021. Glossary of Terms. Assisted Natural Regeneration. In: Foreign-Assisted and Special Projects Service, Department of Environment and Natural Resources [online]. Quezon City, Philippines. </w:t>
      </w:r>
      <w:r w:rsidRPr="005A6A87">
        <w:rPr>
          <w:rFonts w:ascii="Arial Narrow" w:hAnsi="Arial Narrow" w:cs="Times New Roman"/>
          <w:sz w:val="20"/>
          <w:szCs w:val="20"/>
        </w:rPr>
        <w:t xml:space="preserve">[Cited 6 December 2021]. </w:t>
      </w:r>
      <w:r w:rsidRPr="005A6A87">
        <w:rPr>
          <w:rFonts w:ascii="Arial Narrow" w:hAnsi="Arial Narrow" w:cs="Times New Roman"/>
          <w:bCs/>
          <w:sz w:val="20"/>
          <w:szCs w:val="20"/>
        </w:rPr>
        <w:t>https://fasps.denr.gov.ph/index.php/resources/glossary-of-terms/assisted-natural-regeneration</w:t>
      </w:r>
    </w:p>
    <w:p w14:paraId="21D59EC1" w14:textId="5B544BF4" w:rsidR="00200028" w:rsidRPr="005A6A87" w:rsidRDefault="00200028" w:rsidP="00200028">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2010</w:t>
      </w:r>
      <w:r w:rsidR="009B1E69" w:rsidRPr="005A6A87">
        <w:rPr>
          <w:rFonts w:ascii="Arial Narrow" w:hAnsi="Arial Narrow" w:cs="Times New Roman"/>
          <w:sz w:val="20"/>
          <w:szCs w:val="20"/>
        </w:rPr>
        <w:t>a</w:t>
      </w:r>
      <w:r w:rsidRPr="005A6A87">
        <w:rPr>
          <w:rFonts w:ascii="Arial Narrow" w:hAnsi="Arial Narrow" w:cs="Times New Roman"/>
          <w:sz w:val="20"/>
          <w:szCs w:val="20"/>
        </w:rPr>
        <w:t xml:space="preserve">. Managing Forests for Climate Change. [Cited on </w:t>
      </w:r>
      <w:r w:rsidR="00B74480" w:rsidRPr="005A6A87">
        <w:rPr>
          <w:rFonts w:ascii="Arial Narrow" w:hAnsi="Arial Narrow" w:cs="Times New Roman"/>
          <w:sz w:val="20"/>
          <w:szCs w:val="20"/>
        </w:rPr>
        <w:t>14 July</w:t>
      </w:r>
      <w:r w:rsidRPr="005A6A87">
        <w:rPr>
          <w:rFonts w:ascii="Arial Narrow" w:hAnsi="Arial Narrow" w:cs="Times New Roman"/>
          <w:sz w:val="20"/>
          <w:szCs w:val="20"/>
        </w:rPr>
        <w:t xml:space="preserve"> 2021]. </w:t>
      </w:r>
      <w:hyperlink r:id="rId16" w:history="1">
        <w:r w:rsidRPr="005A6A87">
          <w:rPr>
            <w:rStyle w:val="Hyperlink"/>
            <w:rFonts w:ascii="Arial Narrow" w:hAnsi="Arial Narrow" w:cs="Times New Roman"/>
            <w:color w:val="auto"/>
            <w:sz w:val="20"/>
            <w:szCs w:val="20"/>
            <w:u w:val="none"/>
          </w:rPr>
          <w:t>https://www.gcca.eu/sites/default/files/2020-03/16.%202010%2C%20FAO%2C%20Managing%20forests%20for%20CC.pdf</w:t>
        </w:r>
      </w:hyperlink>
    </w:p>
    <w:p w14:paraId="504B3CC8" w14:textId="77777777" w:rsidR="002B6BB0" w:rsidRPr="005A6A87" w:rsidRDefault="002B6BB0" w:rsidP="002B6BB0">
      <w:pPr>
        <w:autoSpaceDE w:val="0"/>
        <w:autoSpaceDN w:val="0"/>
        <w:adjustRightInd w:val="0"/>
        <w:spacing w:after="0" w:line="240" w:lineRule="auto"/>
        <w:ind w:left="567" w:hanging="567"/>
        <w:jc w:val="both"/>
        <w:rPr>
          <w:rFonts w:ascii="Arial Narrow" w:eastAsia="StempelGaramondLTStd-Bold" w:hAnsi="Arial Narrow" w:cs="Times New Roman"/>
          <w:sz w:val="20"/>
          <w:szCs w:val="20"/>
        </w:rPr>
      </w:pPr>
      <w:r w:rsidRPr="005A6A87">
        <w:rPr>
          <w:rFonts w:ascii="Arial Narrow" w:eastAsia="StempelGaramondLTStd-Roman" w:hAnsi="Arial Narrow" w:cs="Times New Roman"/>
          <w:b/>
          <w:bCs/>
          <w:sz w:val="20"/>
          <w:szCs w:val="20"/>
        </w:rPr>
        <w:t xml:space="preserve">FAO. </w:t>
      </w:r>
      <w:r w:rsidRPr="005A6A87">
        <w:rPr>
          <w:rFonts w:ascii="Arial Narrow" w:eastAsia="StempelGaramondLTStd-Roman" w:hAnsi="Arial Narrow" w:cs="Times New Roman"/>
          <w:sz w:val="20"/>
          <w:szCs w:val="20"/>
        </w:rPr>
        <w:t>2010b. Guidelines on Sustainable Forest Management in Drylands of Sub-Saharan Africa. Arid Zone Forests and Forestry Working Paper No. 1. Rome.</w:t>
      </w:r>
    </w:p>
    <w:p w14:paraId="5233CBE7" w14:textId="254AA3F1" w:rsidR="00200028" w:rsidRPr="005A6A87" w:rsidRDefault="00200028" w:rsidP="00200028">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 xml:space="preserve">FAO. </w:t>
      </w:r>
      <w:r w:rsidRPr="005A6A87">
        <w:rPr>
          <w:rFonts w:ascii="Arial Narrow" w:hAnsi="Arial Narrow" w:cs="Times New Roman"/>
          <w:sz w:val="20"/>
          <w:szCs w:val="20"/>
        </w:rPr>
        <w:t>2010</w:t>
      </w:r>
      <w:r w:rsidR="00B15DB3" w:rsidRPr="005A6A87">
        <w:rPr>
          <w:rFonts w:ascii="Arial Narrow" w:hAnsi="Arial Narrow" w:cs="Times New Roman"/>
          <w:sz w:val="20"/>
          <w:szCs w:val="20"/>
        </w:rPr>
        <w:t>c</w:t>
      </w:r>
      <w:r w:rsidRPr="005A6A87">
        <w:rPr>
          <w:rFonts w:ascii="Arial Narrow" w:hAnsi="Arial Narrow" w:cs="Times New Roman"/>
          <w:sz w:val="20"/>
          <w:szCs w:val="20"/>
        </w:rPr>
        <w:t xml:space="preserve">. Forests and Climate Change in the Near East Region. Forests and Climate Change Working Paper 9. 71pp. Rome. [Cited on </w:t>
      </w:r>
      <w:r w:rsidR="00B74480" w:rsidRPr="005A6A87">
        <w:rPr>
          <w:rFonts w:ascii="Arial Narrow" w:hAnsi="Arial Narrow" w:cs="Times New Roman"/>
          <w:sz w:val="20"/>
          <w:szCs w:val="20"/>
        </w:rPr>
        <w:t>15 July</w:t>
      </w:r>
      <w:r w:rsidRPr="005A6A87">
        <w:rPr>
          <w:rFonts w:ascii="Arial Narrow" w:hAnsi="Arial Narrow" w:cs="Times New Roman"/>
          <w:sz w:val="20"/>
          <w:szCs w:val="20"/>
        </w:rPr>
        <w:t xml:space="preserve"> 2021]. http://www.fao.org/3/k9769e/k9769e00.pdf</w:t>
      </w:r>
    </w:p>
    <w:p w14:paraId="0A4BBF47" w14:textId="77777777" w:rsidR="00B648CA" w:rsidRPr="005A6A87" w:rsidRDefault="00B648CA" w:rsidP="00B648CA">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 xml:space="preserve">FAO. </w:t>
      </w:r>
      <w:r w:rsidRPr="005A6A87">
        <w:rPr>
          <w:rFonts w:ascii="Arial Narrow" w:hAnsi="Arial Narrow" w:cs="Times New Roman"/>
          <w:sz w:val="20"/>
          <w:szCs w:val="20"/>
        </w:rPr>
        <w:t>2010d. Forests and Climate Change in Eastern Europe and Central Asia. Forests and Climate Change Working Paper 8. 189pp. Rome. [Cited on 15 July 2021]. http://www.fao.org/3/k9589e/k9589e.pdf</w:t>
      </w:r>
    </w:p>
    <w:p w14:paraId="27E5128C" w14:textId="66B6F4AF" w:rsidR="00200028" w:rsidRPr="005A6A87" w:rsidRDefault="00200028" w:rsidP="00200028">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2012. Forest Management and Climate Change: A Literature Review. Forests and Climate Change Working Paper 10. 45pp. Rome. [Cited on </w:t>
      </w:r>
      <w:r w:rsidR="00B74480" w:rsidRPr="005A6A87">
        <w:rPr>
          <w:rFonts w:ascii="Arial Narrow" w:hAnsi="Arial Narrow" w:cs="Times New Roman"/>
          <w:sz w:val="20"/>
          <w:szCs w:val="20"/>
        </w:rPr>
        <w:t>15 July</w:t>
      </w:r>
      <w:r w:rsidRPr="005A6A87">
        <w:rPr>
          <w:rFonts w:ascii="Arial Narrow" w:hAnsi="Arial Narrow" w:cs="Times New Roman"/>
          <w:sz w:val="20"/>
          <w:szCs w:val="20"/>
        </w:rPr>
        <w:t xml:space="preserve"> 2021]. </w:t>
      </w:r>
      <w:hyperlink r:id="rId17" w:history="1">
        <w:r w:rsidRPr="005A6A87">
          <w:rPr>
            <w:rStyle w:val="Hyperlink"/>
            <w:rFonts w:ascii="Arial Narrow" w:hAnsi="Arial Narrow" w:cs="Times New Roman"/>
            <w:color w:val="auto"/>
            <w:sz w:val="20"/>
            <w:szCs w:val="20"/>
            <w:u w:val="none"/>
          </w:rPr>
          <w:t>http://www.fao.org/3/md012e/md012e00.pdf</w:t>
        </w:r>
      </w:hyperlink>
    </w:p>
    <w:p w14:paraId="7C3AE89F" w14:textId="32853932" w:rsidR="00200028" w:rsidRPr="005A6A87" w:rsidRDefault="00200028" w:rsidP="00200028">
      <w:pPr>
        <w:autoSpaceDE w:val="0"/>
        <w:autoSpaceDN w:val="0"/>
        <w:adjustRightInd w:val="0"/>
        <w:spacing w:after="0" w:line="240" w:lineRule="auto"/>
        <w:ind w:left="567" w:hanging="567"/>
        <w:jc w:val="both"/>
        <w:rPr>
          <w:rFonts w:ascii="Arial Narrow" w:eastAsia="StempelGaramondLTStd-Roman" w:hAnsi="Arial Narrow" w:cs="Times New Roman"/>
          <w:sz w:val="20"/>
          <w:szCs w:val="20"/>
        </w:rPr>
      </w:pPr>
      <w:r w:rsidRPr="005A6A87">
        <w:rPr>
          <w:rFonts w:ascii="Arial Narrow" w:eastAsia="StempelGaramondLTStd-Bold" w:hAnsi="Arial Narrow" w:cs="Times New Roman"/>
          <w:b/>
          <w:bCs/>
          <w:sz w:val="20"/>
          <w:szCs w:val="20"/>
        </w:rPr>
        <w:t xml:space="preserve">FAO. </w:t>
      </w:r>
      <w:r w:rsidRPr="005A6A87">
        <w:rPr>
          <w:rFonts w:ascii="Arial Narrow" w:eastAsia="StempelGaramondLTStd-Roman" w:hAnsi="Arial Narrow" w:cs="Times New Roman"/>
          <w:sz w:val="20"/>
          <w:szCs w:val="20"/>
        </w:rPr>
        <w:t xml:space="preserve">2013. </w:t>
      </w:r>
      <w:r w:rsidRPr="005A6A87">
        <w:rPr>
          <w:rFonts w:ascii="Arial Narrow" w:eastAsia="StempelGaramondLTStd-Bold" w:hAnsi="Arial Narrow" w:cs="Times New Roman"/>
          <w:sz w:val="20"/>
          <w:szCs w:val="20"/>
        </w:rPr>
        <w:t>Climate Change Guidelines for Forest Managers</w:t>
      </w:r>
      <w:r w:rsidRPr="005A6A87">
        <w:rPr>
          <w:rFonts w:ascii="Arial Narrow" w:eastAsia="StempelGaramondLTStd-Roman" w:hAnsi="Arial Narrow" w:cs="Times New Roman"/>
          <w:sz w:val="20"/>
          <w:szCs w:val="20"/>
        </w:rPr>
        <w:t xml:space="preserve">. FAO Forestry Paper No. 172. Rome. [Cited on </w:t>
      </w:r>
      <w:r w:rsidR="00B74480" w:rsidRPr="005A6A87">
        <w:rPr>
          <w:rFonts w:ascii="Arial Narrow" w:eastAsia="StempelGaramondLTStd-Roman" w:hAnsi="Arial Narrow" w:cs="Times New Roman"/>
          <w:sz w:val="20"/>
          <w:szCs w:val="20"/>
        </w:rPr>
        <w:t>14 July</w:t>
      </w:r>
      <w:r w:rsidRPr="005A6A87">
        <w:rPr>
          <w:rFonts w:ascii="Arial Narrow" w:eastAsia="StempelGaramondLTStd-Roman" w:hAnsi="Arial Narrow" w:cs="Times New Roman"/>
          <w:sz w:val="20"/>
          <w:szCs w:val="20"/>
        </w:rPr>
        <w:t xml:space="preserve"> 2021]. </w:t>
      </w:r>
      <w:hyperlink r:id="rId18" w:history="1">
        <w:r w:rsidRPr="005A6A87">
          <w:rPr>
            <w:rStyle w:val="Hyperlink"/>
            <w:rFonts w:ascii="Arial Narrow" w:eastAsia="StempelGaramondLTStd-Roman" w:hAnsi="Arial Narrow" w:cs="Times New Roman"/>
            <w:color w:val="auto"/>
            <w:sz w:val="20"/>
            <w:szCs w:val="20"/>
            <w:u w:val="none"/>
          </w:rPr>
          <w:t>http://www.fao.org/3/i3383e/i3383e.pdf</w:t>
        </w:r>
      </w:hyperlink>
    </w:p>
    <w:p w14:paraId="0B085D67" w14:textId="028058EE" w:rsidR="001F1DFC" w:rsidRPr="005A6A87" w:rsidRDefault="001F1DFC" w:rsidP="001F1DFC">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2015. Coping with Climate Change – the Roles of Genetic Resources for Food and Agriculture. 110p. Rome. [Cited on </w:t>
      </w:r>
      <w:r w:rsidR="00B74480" w:rsidRPr="005A6A87">
        <w:rPr>
          <w:rFonts w:ascii="Arial Narrow" w:hAnsi="Arial Narrow" w:cs="Times New Roman"/>
          <w:sz w:val="20"/>
          <w:szCs w:val="20"/>
        </w:rPr>
        <w:t>23 May</w:t>
      </w:r>
      <w:r w:rsidRPr="005A6A87">
        <w:rPr>
          <w:rFonts w:ascii="Arial Narrow" w:hAnsi="Arial Narrow" w:cs="Times New Roman"/>
          <w:sz w:val="20"/>
          <w:szCs w:val="20"/>
        </w:rPr>
        <w:t xml:space="preserve"> 2021]. http://www.fao.org/3/i3866e/I3866E.pdf</w:t>
      </w:r>
    </w:p>
    <w:p w14:paraId="4D072043" w14:textId="6DCD4317" w:rsidR="005B2DBA" w:rsidRPr="005A6A87" w:rsidRDefault="005B2DBA"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 xml:space="preserve">FAO. </w:t>
      </w:r>
      <w:r w:rsidRPr="005A6A87">
        <w:rPr>
          <w:rFonts w:ascii="Arial Narrow" w:hAnsi="Arial Narrow" w:cs="Times New Roman"/>
          <w:sz w:val="20"/>
          <w:szCs w:val="20"/>
        </w:rPr>
        <w:t xml:space="preserve">2018. Climate </w:t>
      </w:r>
      <w:r w:rsidR="00200028" w:rsidRPr="005A6A87">
        <w:rPr>
          <w:rFonts w:ascii="Arial Narrow" w:hAnsi="Arial Narrow" w:cs="Times New Roman"/>
          <w:sz w:val="20"/>
          <w:szCs w:val="20"/>
        </w:rPr>
        <w:t>C</w:t>
      </w:r>
      <w:r w:rsidRPr="005A6A87">
        <w:rPr>
          <w:rFonts w:ascii="Arial Narrow" w:hAnsi="Arial Narrow" w:cs="Times New Roman"/>
          <w:sz w:val="20"/>
          <w:szCs w:val="20"/>
        </w:rPr>
        <w:t xml:space="preserve">hange for </w:t>
      </w:r>
      <w:r w:rsidR="00200028"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200028" w:rsidRPr="005A6A87">
        <w:rPr>
          <w:rFonts w:ascii="Arial Narrow" w:hAnsi="Arial Narrow" w:cs="Times New Roman"/>
          <w:sz w:val="20"/>
          <w:szCs w:val="20"/>
        </w:rPr>
        <w:t>P</w:t>
      </w:r>
      <w:r w:rsidRPr="005A6A87">
        <w:rPr>
          <w:rFonts w:ascii="Arial Narrow" w:hAnsi="Arial Narrow" w:cs="Times New Roman"/>
          <w:sz w:val="20"/>
          <w:szCs w:val="20"/>
        </w:rPr>
        <w:t xml:space="preserve">olicy-makers – An </w:t>
      </w:r>
      <w:r w:rsidR="00200028" w:rsidRPr="005A6A87">
        <w:rPr>
          <w:rFonts w:ascii="Arial Narrow" w:hAnsi="Arial Narrow" w:cs="Times New Roman"/>
          <w:sz w:val="20"/>
          <w:szCs w:val="20"/>
        </w:rPr>
        <w:t>A</w:t>
      </w:r>
      <w:r w:rsidRPr="005A6A87">
        <w:rPr>
          <w:rFonts w:ascii="Arial Narrow" w:hAnsi="Arial Narrow" w:cs="Times New Roman"/>
          <w:sz w:val="20"/>
          <w:szCs w:val="20"/>
        </w:rPr>
        <w:t xml:space="preserve">pproach for </w:t>
      </w:r>
      <w:r w:rsidR="00200028" w:rsidRPr="005A6A87">
        <w:rPr>
          <w:rFonts w:ascii="Arial Narrow" w:hAnsi="Arial Narrow" w:cs="Times New Roman"/>
          <w:sz w:val="20"/>
          <w:szCs w:val="20"/>
        </w:rPr>
        <w:t>I</w:t>
      </w:r>
      <w:r w:rsidRPr="005A6A87">
        <w:rPr>
          <w:rFonts w:ascii="Arial Narrow" w:hAnsi="Arial Narrow" w:cs="Times New Roman"/>
          <w:sz w:val="20"/>
          <w:szCs w:val="20"/>
        </w:rPr>
        <w:t xml:space="preserve">ntegrating </w:t>
      </w:r>
      <w:r w:rsidR="00200028" w:rsidRPr="005A6A87">
        <w:rPr>
          <w:rFonts w:ascii="Arial Narrow" w:hAnsi="Arial Narrow" w:cs="Times New Roman"/>
          <w:sz w:val="20"/>
          <w:szCs w:val="20"/>
        </w:rPr>
        <w:t>C</w:t>
      </w:r>
      <w:r w:rsidRPr="005A6A87">
        <w:rPr>
          <w:rFonts w:ascii="Arial Narrow" w:hAnsi="Arial Narrow" w:cs="Times New Roman"/>
          <w:sz w:val="20"/>
          <w:szCs w:val="20"/>
        </w:rPr>
        <w:t xml:space="preserve">limate </w:t>
      </w:r>
      <w:r w:rsidR="00200028" w:rsidRPr="005A6A87">
        <w:rPr>
          <w:rFonts w:ascii="Arial Narrow" w:hAnsi="Arial Narrow" w:cs="Times New Roman"/>
          <w:sz w:val="20"/>
          <w:szCs w:val="20"/>
        </w:rPr>
        <w:t>C</w:t>
      </w:r>
      <w:r w:rsidRPr="005A6A87">
        <w:rPr>
          <w:rFonts w:ascii="Arial Narrow" w:hAnsi="Arial Narrow" w:cs="Times New Roman"/>
          <w:sz w:val="20"/>
          <w:szCs w:val="20"/>
        </w:rPr>
        <w:t xml:space="preserve">hange into </w:t>
      </w:r>
      <w:r w:rsidR="00200028" w:rsidRPr="005A6A87">
        <w:rPr>
          <w:rFonts w:ascii="Arial Narrow" w:hAnsi="Arial Narrow" w:cs="Times New Roman"/>
          <w:sz w:val="20"/>
          <w:szCs w:val="20"/>
        </w:rPr>
        <w:t>N</w:t>
      </w:r>
      <w:r w:rsidRPr="005A6A87">
        <w:rPr>
          <w:rFonts w:ascii="Arial Narrow" w:hAnsi="Arial Narrow" w:cs="Times New Roman"/>
          <w:sz w:val="20"/>
          <w:szCs w:val="20"/>
        </w:rPr>
        <w:t xml:space="preserve">ational </w:t>
      </w:r>
      <w:r w:rsidR="00200028"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200028" w:rsidRPr="005A6A87">
        <w:rPr>
          <w:rFonts w:ascii="Arial Narrow" w:hAnsi="Arial Narrow" w:cs="Times New Roman"/>
          <w:sz w:val="20"/>
          <w:szCs w:val="20"/>
        </w:rPr>
        <w:t>P</w:t>
      </w:r>
      <w:r w:rsidRPr="005A6A87">
        <w:rPr>
          <w:rFonts w:ascii="Arial Narrow" w:hAnsi="Arial Narrow" w:cs="Times New Roman"/>
          <w:sz w:val="20"/>
          <w:szCs w:val="20"/>
        </w:rPr>
        <w:t xml:space="preserve">olicy in </w:t>
      </w:r>
      <w:r w:rsidR="00200028" w:rsidRPr="005A6A87">
        <w:rPr>
          <w:rFonts w:ascii="Arial Narrow" w:hAnsi="Arial Narrow" w:cs="Times New Roman"/>
          <w:sz w:val="20"/>
          <w:szCs w:val="20"/>
        </w:rPr>
        <w:t>S</w:t>
      </w:r>
      <w:r w:rsidRPr="005A6A87">
        <w:rPr>
          <w:rFonts w:ascii="Arial Narrow" w:hAnsi="Arial Narrow" w:cs="Times New Roman"/>
          <w:sz w:val="20"/>
          <w:szCs w:val="20"/>
        </w:rPr>
        <w:t xml:space="preserve">upport of </w:t>
      </w:r>
      <w:r w:rsidR="00200028" w:rsidRPr="005A6A87">
        <w:rPr>
          <w:rFonts w:ascii="Arial Narrow" w:hAnsi="Arial Narrow" w:cs="Times New Roman"/>
          <w:sz w:val="20"/>
          <w:szCs w:val="20"/>
        </w:rPr>
        <w:t>S</w:t>
      </w:r>
      <w:r w:rsidRPr="005A6A87">
        <w:rPr>
          <w:rFonts w:ascii="Arial Narrow" w:hAnsi="Arial Narrow" w:cs="Times New Roman"/>
          <w:sz w:val="20"/>
          <w:szCs w:val="20"/>
        </w:rPr>
        <w:t xml:space="preserve">ustainable </w:t>
      </w:r>
      <w:r w:rsidR="00200028" w:rsidRPr="005A6A87">
        <w:rPr>
          <w:rFonts w:ascii="Arial Narrow" w:hAnsi="Arial Narrow" w:cs="Times New Roman"/>
          <w:sz w:val="20"/>
          <w:szCs w:val="20"/>
        </w:rPr>
        <w:t>F</w:t>
      </w:r>
      <w:r w:rsidRPr="005A6A87">
        <w:rPr>
          <w:rFonts w:ascii="Arial Narrow" w:hAnsi="Arial Narrow" w:cs="Times New Roman"/>
          <w:sz w:val="20"/>
          <w:szCs w:val="20"/>
        </w:rPr>
        <w:t xml:space="preserve">orest </w:t>
      </w:r>
      <w:r w:rsidR="00200028" w:rsidRPr="005A6A87">
        <w:rPr>
          <w:rFonts w:ascii="Arial Narrow" w:hAnsi="Arial Narrow" w:cs="Times New Roman"/>
          <w:sz w:val="20"/>
          <w:szCs w:val="20"/>
        </w:rPr>
        <w:t>M</w:t>
      </w:r>
      <w:r w:rsidRPr="005A6A87">
        <w:rPr>
          <w:rFonts w:ascii="Arial Narrow" w:hAnsi="Arial Narrow" w:cs="Times New Roman"/>
          <w:sz w:val="20"/>
          <w:szCs w:val="20"/>
        </w:rPr>
        <w:t xml:space="preserve">anagement – Version 2.0. FAO Forestry Paper no.181. Rome, 68 pp. </w:t>
      </w:r>
      <w:proofErr w:type="spellStart"/>
      <w:r w:rsidRPr="005A6A87">
        <w:rPr>
          <w:rFonts w:ascii="Arial Narrow" w:hAnsi="Arial Narrow" w:cs="Times New Roman"/>
          <w:sz w:val="20"/>
          <w:szCs w:val="20"/>
        </w:rPr>
        <w:t>Licence</w:t>
      </w:r>
      <w:proofErr w:type="spellEnd"/>
      <w:r w:rsidRPr="005A6A87">
        <w:rPr>
          <w:rFonts w:ascii="Arial Narrow" w:hAnsi="Arial Narrow" w:cs="Times New Roman"/>
          <w:sz w:val="20"/>
          <w:szCs w:val="20"/>
        </w:rPr>
        <w:t>: CC BY-NC-SA 3.0 IGO.</w:t>
      </w:r>
    </w:p>
    <w:p w14:paraId="51B9F27E" w14:textId="6183ACAC" w:rsidR="00412548" w:rsidRPr="005A6A87" w:rsidRDefault="00412548" w:rsidP="005E329F">
      <w:pPr>
        <w:spacing w:after="0" w:line="240" w:lineRule="auto"/>
        <w:ind w:left="567" w:hanging="567"/>
        <w:jc w:val="both"/>
        <w:rPr>
          <w:rFonts w:ascii="Arial Narrow" w:hAnsi="Arial Narrow" w:cs="Times New Roman"/>
          <w:sz w:val="20"/>
          <w:szCs w:val="20"/>
        </w:rPr>
      </w:pPr>
      <w:bookmarkStart w:id="1112" w:name="_Hlk89776680"/>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2021a. Global Forest Resources Assessment 2020. Kazakhstan. In: </w:t>
      </w:r>
      <w:r w:rsidR="00EF3FB8" w:rsidRPr="005A6A87">
        <w:rPr>
          <w:rFonts w:ascii="Arial Narrow" w:hAnsi="Arial Narrow" w:cs="Times New Roman"/>
          <w:sz w:val="20"/>
          <w:szCs w:val="20"/>
        </w:rPr>
        <w:t xml:space="preserve">FAO </w:t>
      </w:r>
      <w:r w:rsidRPr="005A6A87">
        <w:rPr>
          <w:rFonts w:ascii="Arial Narrow" w:hAnsi="Arial Narrow" w:cs="Times New Roman"/>
          <w:sz w:val="20"/>
          <w:szCs w:val="20"/>
        </w:rPr>
        <w:t xml:space="preserve">Global Forest </w:t>
      </w:r>
      <w:r w:rsidR="00EF3FB8" w:rsidRPr="005A6A87">
        <w:rPr>
          <w:rFonts w:ascii="Arial Narrow" w:hAnsi="Arial Narrow" w:cs="Times New Roman"/>
          <w:sz w:val="20"/>
          <w:szCs w:val="20"/>
        </w:rPr>
        <w:t xml:space="preserve">Resources Assessment [online]. Rome. [Cited 6 December 2021]. </w:t>
      </w:r>
      <w:r w:rsidR="00EF3FB8" w:rsidRPr="005A6A87">
        <w:rPr>
          <w:rFonts w:ascii="Arial Narrow" w:hAnsi="Arial Narrow"/>
          <w:sz w:val="20"/>
          <w:szCs w:val="20"/>
        </w:rPr>
        <w:t>https://fra-data.fao.org/KAZ/fra2020/home/</w:t>
      </w:r>
    </w:p>
    <w:p w14:paraId="1CCEB19A" w14:textId="6A3EACB8" w:rsidR="00EF3FB8" w:rsidRPr="005A6A87" w:rsidRDefault="00EF3FB8"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2021b. Global Forest Resources Assessment 2020. Kyrgyzstan. In: FAO Global Forest Resources Assessment [online]. Rome. [Cited 6 December 2021]. </w:t>
      </w:r>
      <w:r w:rsidRPr="005A6A87">
        <w:rPr>
          <w:rFonts w:ascii="Arial Narrow" w:hAnsi="Arial Narrow"/>
          <w:sz w:val="20"/>
          <w:szCs w:val="20"/>
        </w:rPr>
        <w:t>https://fra-data.fao.org/KGZ/fra2020/home/</w:t>
      </w:r>
    </w:p>
    <w:p w14:paraId="6F2391FB" w14:textId="16401A76" w:rsidR="00EF3FB8" w:rsidRPr="005A6A87" w:rsidRDefault="00EF3FB8"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2021c. Global Forest Resources Assessment 2020. Tajikistan. In: FAO Global Forest Resources Assessment [online]. Rome. [Cited 6 December 2021]. </w:t>
      </w:r>
      <w:r w:rsidRPr="005A6A87">
        <w:rPr>
          <w:rFonts w:ascii="Arial Narrow" w:hAnsi="Arial Narrow"/>
          <w:sz w:val="20"/>
          <w:szCs w:val="20"/>
        </w:rPr>
        <w:t>https://fra-data.fao.org/TJK/fra2020/home/</w:t>
      </w:r>
    </w:p>
    <w:p w14:paraId="7093CB30" w14:textId="3D4E5E7F" w:rsidR="00EF3FB8" w:rsidRPr="005A6A87" w:rsidRDefault="00EF3FB8"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2021d. Global Forest Resources Assessment 2020. Turkmenistan. In: FAO Global Forest Resources Assessment [online]. Rome. [Cited 6 December 2021]. </w:t>
      </w:r>
      <w:r w:rsidRPr="005A6A87">
        <w:rPr>
          <w:rFonts w:ascii="Arial Narrow" w:hAnsi="Arial Narrow"/>
          <w:sz w:val="20"/>
          <w:szCs w:val="20"/>
        </w:rPr>
        <w:t>https://fra-data.fao.org/TKM/fra2020/home/</w:t>
      </w:r>
    </w:p>
    <w:p w14:paraId="23B80E29" w14:textId="65A15481" w:rsidR="00EF3FB8" w:rsidRPr="005A6A87" w:rsidRDefault="00EF3FB8"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FAO.</w:t>
      </w:r>
      <w:r w:rsidRPr="005A6A87">
        <w:rPr>
          <w:rFonts w:ascii="Arial Narrow" w:hAnsi="Arial Narrow" w:cs="Times New Roman"/>
          <w:sz w:val="20"/>
          <w:szCs w:val="20"/>
        </w:rPr>
        <w:t xml:space="preserve"> 2021e. Global Forest Resources Assessment 2020. Uzbekistan. In: FAO Global Forest Resources Assessment [online]. Rome. [Cited 6 December 2021]. https://fra-data.fao.org/UZB/fra2020/home/</w:t>
      </w:r>
    </w:p>
    <w:p w14:paraId="2462E315" w14:textId="2DE20259" w:rsidR="00971C88" w:rsidRPr="005A6A87" w:rsidRDefault="00971C88" w:rsidP="00200028">
      <w:pPr>
        <w:spacing w:after="0" w:line="240" w:lineRule="auto"/>
        <w:ind w:left="567" w:hanging="567"/>
        <w:jc w:val="both"/>
        <w:rPr>
          <w:rFonts w:ascii="Arial Narrow" w:hAnsi="Arial Narrow" w:cs="Times New Roman"/>
          <w:sz w:val="20"/>
          <w:szCs w:val="20"/>
        </w:rPr>
      </w:pPr>
      <w:bookmarkStart w:id="1113" w:name="_Hlk77612113"/>
      <w:bookmarkEnd w:id="1112"/>
      <w:r w:rsidRPr="005A6A87">
        <w:rPr>
          <w:rFonts w:ascii="Arial Narrow" w:hAnsi="Arial Narrow" w:cs="Times New Roman"/>
          <w:b/>
          <w:sz w:val="20"/>
          <w:szCs w:val="20"/>
        </w:rPr>
        <w:t>FAO</w:t>
      </w:r>
      <w:r w:rsidRPr="005A6A87">
        <w:rPr>
          <w:rFonts w:ascii="Arial Narrow" w:hAnsi="Arial Narrow" w:cs="Times New Roman"/>
          <w:sz w:val="20"/>
          <w:szCs w:val="20"/>
        </w:rPr>
        <w:t>. 2021f. Glossary. In: FAO [online]. Rome. [Cited 6 December 2021]. https://www.fao.org/3/v6530e/v6530e12.htm</w:t>
      </w:r>
    </w:p>
    <w:p w14:paraId="52A8978C" w14:textId="4B1C7B4C" w:rsidR="00B35092" w:rsidRPr="005A6A87" w:rsidRDefault="00B35092" w:rsidP="00200028">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sz w:val="20"/>
          <w:szCs w:val="20"/>
        </w:rPr>
        <w:t>FAO</w:t>
      </w:r>
      <w:r w:rsidRPr="005A6A87">
        <w:rPr>
          <w:rFonts w:ascii="Arial Narrow" w:hAnsi="Arial Narrow" w:cs="Times New Roman"/>
          <w:sz w:val="20"/>
          <w:szCs w:val="20"/>
        </w:rPr>
        <w:t>. 2021g. Assisted natural regeneration. In: FAO Forest</w:t>
      </w:r>
      <w:r w:rsidR="00AE2420" w:rsidRPr="005A6A87">
        <w:rPr>
          <w:rFonts w:ascii="Arial Narrow" w:hAnsi="Arial Narrow" w:cs="Times New Roman"/>
          <w:sz w:val="20"/>
          <w:szCs w:val="20"/>
        </w:rPr>
        <w:t>ry Programme</w:t>
      </w:r>
      <w:r w:rsidRPr="005A6A87">
        <w:rPr>
          <w:rFonts w:ascii="Arial Narrow" w:hAnsi="Arial Narrow" w:cs="Times New Roman"/>
          <w:sz w:val="20"/>
          <w:szCs w:val="20"/>
        </w:rPr>
        <w:t xml:space="preserve"> [online]. </w:t>
      </w:r>
      <w:r w:rsidR="00AE2420" w:rsidRPr="005A6A87">
        <w:rPr>
          <w:rFonts w:ascii="Arial Narrow" w:hAnsi="Arial Narrow" w:cs="Times New Roman"/>
          <w:sz w:val="20"/>
          <w:szCs w:val="20"/>
        </w:rPr>
        <w:t xml:space="preserve">Rome. [Cited 6 December 2021]. </w:t>
      </w:r>
      <w:r w:rsidRPr="005A6A87">
        <w:rPr>
          <w:rFonts w:ascii="Arial Narrow" w:hAnsi="Arial Narrow" w:cs="Times New Roman"/>
          <w:sz w:val="20"/>
          <w:szCs w:val="20"/>
        </w:rPr>
        <w:t>https://www.fao.org/forestry/anr/en/</w:t>
      </w:r>
    </w:p>
    <w:p w14:paraId="7F304154" w14:textId="484CA701" w:rsidR="00B74480" w:rsidRPr="005A6A87" w:rsidRDefault="00B74480" w:rsidP="00200028">
      <w:pPr>
        <w:spacing w:after="0" w:line="240" w:lineRule="auto"/>
        <w:ind w:left="567" w:hanging="567"/>
        <w:jc w:val="both"/>
        <w:rPr>
          <w:rFonts w:ascii="Arial Narrow" w:hAnsi="Arial Narrow" w:cs="Times New Roman"/>
          <w:bCs/>
          <w:sz w:val="20"/>
          <w:szCs w:val="20"/>
        </w:rPr>
      </w:pPr>
      <w:r w:rsidRPr="005A6A87">
        <w:rPr>
          <w:rFonts w:ascii="Arial Narrow" w:hAnsi="Arial Narrow" w:cs="Times New Roman"/>
          <w:b/>
          <w:sz w:val="20"/>
          <w:szCs w:val="20"/>
        </w:rPr>
        <w:t xml:space="preserve">FAO. </w:t>
      </w:r>
      <w:r w:rsidRPr="005A6A87">
        <w:rPr>
          <w:rFonts w:ascii="Arial Narrow" w:hAnsi="Arial Narrow" w:cs="Times New Roman"/>
          <w:bCs/>
          <w:sz w:val="20"/>
          <w:szCs w:val="20"/>
        </w:rPr>
        <w:t>2021</w:t>
      </w:r>
      <w:r w:rsidR="00AE2420" w:rsidRPr="005A6A87">
        <w:rPr>
          <w:rFonts w:ascii="Arial Narrow" w:hAnsi="Arial Narrow" w:cs="Times New Roman"/>
          <w:bCs/>
          <w:sz w:val="20"/>
          <w:szCs w:val="20"/>
        </w:rPr>
        <w:t>h</w:t>
      </w:r>
      <w:r w:rsidRPr="005A6A87">
        <w:rPr>
          <w:rFonts w:ascii="Arial Narrow" w:hAnsi="Arial Narrow" w:cs="Times New Roman"/>
          <w:bCs/>
          <w:sz w:val="20"/>
          <w:szCs w:val="20"/>
        </w:rPr>
        <w:t xml:space="preserve">. SFM </w:t>
      </w:r>
      <w:proofErr w:type="spellStart"/>
      <w:r w:rsidRPr="005A6A87">
        <w:rPr>
          <w:rFonts w:ascii="Arial Narrow" w:hAnsi="Arial Narrow" w:cs="Times New Roman"/>
          <w:bCs/>
          <w:sz w:val="20"/>
          <w:szCs w:val="20"/>
        </w:rPr>
        <w:t>ToolBox</w:t>
      </w:r>
      <w:proofErr w:type="spellEnd"/>
      <w:r w:rsidRPr="005A6A87">
        <w:rPr>
          <w:rFonts w:ascii="Arial Narrow" w:hAnsi="Arial Narrow" w:cs="Times New Roman"/>
          <w:bCs/>
          <w:sz w:val="20"/>
          <w:szCs w:val="20"/>
        </w:rPr>
        <w:t>. [Accessed on 23 September 2021]. http://www.fao.org/sustainable-forest-management/toolbox/modules/participatory-approaches-and-tools-for-sfm/basic-knowledge/en/</w:t>
      </w:r>
    </w:p>
    <w:p w14:paraId="34AFAB52" w14:textId="1147F05F" w:rsidR="00AE2420" w:rsidRPr="005A6A87" w:rsidRDefault="00AE2420" w:rsidP="00200028">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sz w:val="20"/>
          <w:szCs w:val="20"/>
        </w:rPr>
        <w:t>FAO</w:t>
      </w:r>
      <w:r w:rsidRPr="005A6A87">
        <w:rPr>
          <w:rFonts w:ascii="Arial Narrow" w:hAnsi="Arial Narrow" w:cs="Times New Roman"/>
          <w:sz w:val="20"/>
          <w:szCs w:val="20"/>
        </w:rPr>
        <w:t>. 2021i. Europe and Central Asia Forest Communicators Network. In: FAO Forestry Programme, Communication toolkit [online]. Rome. [Cited 6 December 2021]. https://www.fao.org/forestry/communication-toolkit/76358/en/</w:t>
      </w:r>
    </w:p>
    <w:p w14:paraId="6E9623F0" w14:textId="506A6585" w:rsidR="00B74480" w:rsidRPr="005A6A87" w:rsidRDefault="00B74480" w:rsidP="00200028">
      <w:pPr>
        <w:spacing w:after="0" w:line="240" w:lineRule="auto"/>
        <w:ind w:left="567" w:hanging="567"/>
        <w:jc w:val="both"/>
        <w:rPr>
          <w:rFonts w:ascii="Arial Narrow" w:hAnsi="Arial Narrow" w:cs="Times New Roman"/>
          <w:bCs/>
          <w:sz w:val="20"/>
          <w:szCs w:val="20"/>
        </w:rPr>
      </w:pPr>
      <w:r w:rsidRPr="005A6A87">
        <w:rPr>
          <w:rFonts w:ascii="Arial Narrow" w:hAnsi="Arial Narrow" w:cs="Times New Roman"/>
          <w:b/>
          <w:sz w:val="20"/>
          <w:szCs w:val="20"/>
        </w:rPr>
        <w:t xml:space="preserve">FAO. </w:t>
      </w:r>
      <w:r w:rsidRPr="005A6A87">
        <w:rPr>
          <w:rFonts w:ascii="Arial Narrow" w:hAnsi="Arial Narrow" w:cs="Times New Roman"/>
          <w:bCs/>
          <w:sz w:val="20"/>
          <w:szCs w:val="20"/>
        </w:rPr>
        <w:t>2021</w:t>
      </w:r>
      <w:r w:rsidR="00AE2420" w:rsidRPr="005A6A87">
        <w:rPr>
          <w:rFonts w:ascii="Arial Narrow" w:hAnsi="Arial Narrow" w:cs="Times New Roman"/>
          <w:bCs/>
          <w:sz w:val="20"/>
          <w:szCs w:val="20"/>
        </w:rPr>
        <w:t>j</w:t>
      </w:r>
      <w:r w:rsidRPr="005A6A87">
        <w:rPr>
          <w:rFonts w:ascii="Arial Narrow" w:hAnsi="Arial Narrow" w:cs="Times New Roman"/>
          <w:bCs/>
          <w:sz w:val="20"/>
          <w:szCs w:val="20"/>
        </w:rPr>
        <w:t xml:space="preserve">. SFM </w:t>
      </w:r>
      <w:proofErr w:type="spellStart"/>
      <w:r w:rsidRPr="005A6A87">
        <w:rPr>
          <w:rFonts w:ascii="Arial Narrow" w:hAnsi="Arial Narrow" w:cs="Times New Roman"/>
          <w:bCs/>
          <w:sz w:val="20"/>
          <w:szCs w:val="20"/>
        </w:rPr>
        <w:t>ToolBox</w:t>
      </w:r>
      <w:proofErr w:type="spellEnd"/>
      <w:r w:rsidRPr="005A6A87">
        <w:rPr>
          <w:rFonts w:ascii="Arial Narrow" w:hAnsi="Arial Narrow" w:cs="Times New Roman"/>
          <w:bCs/>
          <w:sz w:val="20"/>
          <w:szCs w:val="20"/>
        </w:rPr>
        <w:t>. http://www.fao.org/sustainable-forest-management/toolbox/modules/gender-in-forestry/basic-knowledge/en/</w:t>
      </w:r>
    </w:p>
    <w:p w14:paraId="1BA42B7C" w14:textId="06AA2842" w:rsidR="00200028" w:rsidRPr="005A6A87" w:rsidRDefault="00200028" w:rsidP="00200028">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sz w:val="20"/>
          <w:szCs w:val="20"/>
        </w:rPr>
        <w:t xml:space="preserve">FAO and UNECE. </w:t>
      </w:r>
      <w:r w:rsidRPr="005A6A87">
        <w:rPr>
          <w:rFonts w:ascii="Arial Narrow" w:hAnsi="Arial Narrow" w:cs="Times New Roman"/>
          <w:sz w:val="20"/>
          <w:szCs w:val="20"/>
        </w:rPr>
        <w:t xml:space="preserve">2019. </w:t>
      </w:r>
      <w:bookmarkEnd w:id="1113"/>
      <w:r w:rsidRPr="005A6A87">
        <w:rPr>
          <w:rFonts w:ascii="Arial Narrow" w:hAnsi="Arial Narrow" w:cs="Times New Roman"/>
          <w:sz w:val="20"/>
          <w:szCs w:val="20"/>
        </w:rPr>
        <w:t xml:space="preserve">Guidelines for the Development of a Criteria and Indicator Set for Sustainable Forest Management. Geneva Timber and Forest Discussion Paper 73. [Cited on </w:t>
      </w:r>
      <w:r w:rsidR="00B74480" w:rsidRPr="005A6A87">
        <w:rPr>
          <w:rFonts w:ascii="Arial Narrow" w:hAnsi="Arial Narrow" w:cs="Times New Roman"/>
          <w:sz w:val="20"/>
          <w:szCs w:val="20"/>
        </w:rPr>
        <w:t>13 July</w:t>
      </w:r>
      <w:r w:rsidRPr="005A6A87">
        <w:rPr>
          <w:rFonts w:ascii="Arial Narrow" w:hAnsi="Arial Narrow" w:cs="Times New Roman"/>
          <w:sz w:val="20"/>
          <w:szCs w:val="20"/>
        </w:rPr>
        <w:t xml:space="preserve"> 2021]. https://unece.org/DAM/timber/publications/DP-73-ci-guidelines-en.pdf</w:t>
      </w:r>
    </w:p>
    <w:p w14:paraId="018A1F58" w14:textId="35EC2A98" w:rsidR="00971C88" w:rsidRPr="005A6A87" w:rsidRDefault="00971C88" w:rsidP="00971C88">
      <w:pPr>
        <w:spacing w:after="0" w:line="240" w:lineRule="auto"/>
        <w:ind w:left="567" w:hanging="567"/>
        <w:jc w:val="both"/>
        <w:rPr>
          <w:rFonts w:ascii="Arial Narrow" w:hAnsi="Arial Narrow" w:cs="Times New Roman"/>
          <w:bCs/>
          <w:sz w:val="20"/>
          <w:szCs w:val="20"/>
        </w:rPr>
      </w:pPr>
      <w:r w:rsidRPr="005A6A87">
        <w:rPr>
          <w:rFonts w:ascii="Arial Narrow" w:hAnsi="Arial Narrow" w:cs="Times New Roman"/>
          <w:b/>
          <w:bCs/>
          <w:sz w:val="20"/>
          <w:szCs w:val="20"/>
        </w:rPr>
        <w:t>Forest Research</w:t>
      </w:r>
      <w:r w:rsidRPr="005A6A87">
        <w:rPr>
          <w:rFonts w:ascii="Arial Narrow" w:hAnsi="Arial Narrow" w:cs="Times New Roman"/>
          <w:bCs/>
          <w:sz w:val="20"/>
          <w:szCs w:val="20"/>
        </w:rPr>
        <w:t xml:space="preserve">. 2021. Publications &amp; research. Natural regeneration of broadleaved trees and shrubs. In: Forest Research [online]. </w:t>
      </w:r>
      <w:r w:rsidR="00B35092" w:rsidRPr="005A6A87">
        <w:rPr>
          <w:rFonts w:ascii="Arial Narrow" w:hAnsi="Arial Narrow" w:cs="Times New Roman"/>
          <w:bCs/>
          <w:sz w:val="20"/>
          <w:szCs w:val="20"/>
        </w:rPr>
        <w:t xml:space="preserve">Farnham, UK. </w:t>
      </w:r>
      <w:r w:rsidRPr="005A6A87">
        <w:rPr>
          <w:rFonts w:ascii="Arial Narrow" w:hAnsi="Arial Narrow" w:cs="Times New Roman"/>
          <w:sz w:val="20"/>
          <w:szCs w:val="20"/>
        </w:rPr>
        <w:t xml:space="preserve">[Cited 6 December 2021]. </w:t>
      </w:r>
      <w:r w:rsidRPr="005A6A87">
        <w:rPr>
          <w:rFonts w:ascii="Arial Narrow" w:hAnsi="Arial Narrow" w:cs="Times New Roman"/>
          <w:bCs/>
          <w:sz w:val="20"/>
          <w:szCs w:val="20"/>
        </w:rPr>
        <w:t>https://www.forestresearch.gov.uk/research/lowland-native-woodlands/natural-regeneration-of-broadleaved-trees-and-shrubs/</w:t>
      </w:r>
    </w:p>
    <w:p w14:paraId="182953D2" w14:textId="18CBC2F1" w:rsidR="00504E1B" w:rsidRPr="005A6A87" w:rsidRDefault="00504E1B" w:rsidP="00504E1B">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Gracia</w:t>
      </w:r>
      <w:proofErr w:type="spellEnd"/>
      <w:r w:rsidRPr="005A6A87">
        <w:rPr>
          <w:rFonts w:ascii="Arial Narrow" w:hAnsi="Arial Narrow" w:cs="Times New Roman"/>
          <w:b/>
          <w:bCs/>
          <w:sz w:val="20"/>
          <w:szCs w:val="20"/>
        </w:rPr>
        <w:t xml:space="preserve">, C., </w:t>
      </w:r>
      <w:proofErr w:type="spellStart"/>
      <w:r w:rsidRPr="005A6A87">
        <w:rPr>
          <w:rFonts w:ascii="Arial Narrow" w:hAnsi="Arial Narrow" w:cs="Times New Roman"/>
          <w:b/>
          <w:bCs/>
          <w:sz w:val="20"/>
          <w:szCs w:val="20"/>
        </w:rPr>
        <w:t>Bellot</w:t>
      </w:r>
      <w:proofErr w:type="spellEnd"/>
      <w:r w:rsidRPr="005A6A87">
        <w:rPr>
          <w:rFonts w:ascii="Arial Narrow" w:hAnsi="Arial Narrow" w:cs="Times New Roman"/>
          <w:b/>
          <w:bCs/>
          <w:sz w:val="20"/>
          <w:szCs w:val="20"/>
        </w:rPr>
        <w:t xml:space="preserve">, J., </w:t>
      </w:r>
      <w:proofErr w:type="spellStart"/>
      <w:r w:rsidRPr="005A6A87">
        <w:rPr>
          <w:rFonts w:ascii="Arial Narrow" w:hAnsi="Arial Narrow" w:cs="Times New Roman"/>
          <w:b/>
          <w:bCs/>
          <w:sz w:val="20"/>
          <w:szCs w:val="20"/>
        </w:rPr>
        <w:t>Sabaté</w:t>
      </w:r>
      <w:proofErr w:type="spellEnd"/>
      <w:r w:rsidRPr="005A6A87">
        <w:rPr>
          <w:rFonts w:ascii="Arial Narrow" w:hAnsi="Arial Narrow" w:cs="Times New Roman"/>
          <w:b/>
          <w:bCs/>
          <w:sz w:val="20"/>
          <w:szCs w:val="20"/>
        </w:rPr>
        <w:t xml:space="preserve">, S., </w:t>
      </w:r>
      <w:proofErr w:type="spellStart"/>
      <w:r w:rsidRPr="005A6A87">
        <w:rPr>
          <w:rFonts w:ascii="Arial Narrow" w:hAnsi="Arial Narrow" w:cs="Times New Roman"/>
          <w:b/>
          <w:bCs/>
          <w:sz w:val="20"/>
          <w:szCs w:val="20"/>
        </w:rPr>
        <w:t>Albeza</w:t>
      </w:r>
      <w:proofErr w:type="spellEnd"/>
      <w:r w:rsidRPr="005A6A87">
        <w:rPr>
          <w:rFonts w:ascii="Arial Narrow" w:hAnsi="Arial Narrow" w:cs="Times New Roman"/>
          <w:b/>
          <w:bCs/>
          <w:sz w:val="20"/>
          <w:szCs w:val="20"/>
        </w:rPr>
        <w:t xml:space="preserve">, E., </w:t>
      </w:r>
      <w:proofErr w:type="spellStart"/>
      <w:r w:rsidRPr="005A6A87">
        <w:rPr>
          <w:rFonts w:ascii="Arial Narrow" w:hAnsi="Arial Narrow" w:cs="Times New Roman"/>
          <w:b/>
          <w:bCs/>
          <w:sz w:val="20"/>
          <w:szCs w:val="20"/>
        </w:rPr>
        <w:t>Djema</w:t>
      </w:r>
      <w:proofErr w:type="spellEnd"/>
      <w:r w:rsidRPr="005A6A87">
        <w:rPr>
          <w:rFonts w:ascii="Arial Narrow" w:hAnsi="Arial Narrow" w:cs="Times New Roman"/>
          <w:b/>
          <w:bCs/>
          <w:sz w:val="20"/>
          <w:szCs w:val="20"/>
        </w:rPr>
        <w:t xml:space="preserve">, A., Leon, B., Martínez, J.M., Ruiz, I., and Tello, E. </w:t>
      </w:r>
      <w:r w:rsidRPr="005A6A87">
        <w:rPr>
          <w:rFonts w:ascii="Arial Narrow" w:hAnsi="Arial Narrow" w:cs="Times New Roman"/>
          <w:sz w:val="20"/>
          <w:szCs w:val="20"/>
        </w:rPr>
        <w:t xml:space="preserve">1996. </w:t>
      </w:r>
      <w:r w:rsidRPr="005A6A87">
        <w:rPr>
          <w:rFonts w:ascii="Arial Narrow" w:hAnsi="Arial Narrow" w:cs="Times New Roman"/>
          <w:sz w:val="20"/>
          <w:szCs w:val="20"/>
        </w:rPr>
        <w:br/>
      </w:r>
      <w:proofErr w:type="spellStart"/>
      <w:r w:rsidRPr="005A6A87">
        <w:rPr>
          <w:rFonts w:ascii="Arial Narrow" w:hAnsi="Arial Narrow" w:cs="Times New Roman"/>
          <w:sz w:val="20"/>
          <w:szCs w:val="20"/>
          <w:lang w:val="fr-FR"/>
        </w:rPr>
        <w:t>Respuesta</w:t>
      </w:r>
      <w:proofErr w:type="spellEnd"/>
      <w:r w:rsidRPr="005A6A87">
        <w:rPr>
          <w:rFonts w:ascii="Arial Narrow" w:hAnsi="Arial Narrow" w:cs="Times New Roman"/>
          <w:sz w:val="20"/>
          <w:szCs w:val="20"/>
          <w:lang w:val="fr-FR"/>
        </w:rPr>
        <w:t xml:space="preserve"> </w:t>
      </w:r>
      <w:proofErr w:type="spellStart"/>
      <w:r w:rsidRPr="005A6A87">
        <w:rPr>
          <w:rFonts w:ascii="Arial Narrow" w:hAnsi="Arial Narrow" w:cs="Times New Roman"/>
          <w:sz w:val="20"/>
          <w:szCs w:val="20"/>
          <w:lang w:val="fr-FR"/>
        </w:rPr>
        <w:t>del</w:t>
      </w:r>
      <w:proofErr w:type="spellEnd"/>
      <w:r w:rsidRPr="005A6A87">
        <w:rPr>
          <w:rFonts w:ascii="Arial Narrow" w:hAnsi="Arial Narrow" w:cs="Times New Roman"/>
          <w:sz w:val="20"/>
          <w:szCs w:val="20"/>
          <w:lang w:val="fr-FR"/>
        </w:rPr>
        <w:t xml:space="preserve"> </w:t>
      </w:r>
      <w:proofErr w:type="spellStart"/>
      <w:r w:rsidRPr="005A6A87">
        <w:rPr>
          <w:rFonts w:ascii="Arial Narrow" w:hAnsi="Arial Narrow" w:cs="Times New Roman"/>
          <w:sz w:val="20"/>
          <w:szCs w:val="20"/>
          <w:lang w:val="fr-FR"/>
        </w:rPr>
        <w:t>encinar</w:t>
      </w:r>
      <w:proofErr w:type="spellEnd"/>
      <w:r w:rsidRPr="005A6A87">
        <w:rPr>
          <w:rFonts w:ascii="Arial Narrow" w:hAnsi="Arial Narrow" w:cs="Times New Roman"/>
          <w:sz w:val="20"/>
          <w:szCs w:val="20"/>
          <w:lang w:val="fr-FR"/>
        </w:rPr>
        <w:t xml:space="preserve"> a </w:t>
      </w:r>
      <w:proofErr w:type="spellStart"/>
      <w:r w:rsidRPr="005A6A87">
        <w:rPr>
          <w:rFonts w:ascii="Arial Narrow" w:hAnsi="Arial Narrow" w:cs="Times New Roman"/>
          <w:sz w:val="20"/>
          <w:szCs w:val="20"/>
          <w:lang w:val="fr-FR"/>
        </w:rPr>
        <w:t>tratamientos</w:t>
      </w:r>
      <w:proofErr w:type="spellEnd"/>
      <w:r w:rsidRPr="005A6A87">
        <w:rPr>
          <w:rFonts w:ascii="Arial Narrow" w:hAnsi="Arial Narrow" w:cs="Times New Roman"/>
          <w:sz w:val="20"/>
          <w:szCs w:val="20"/>
          <w:lang w:val="fr-FR"/>
        </w:rPr>
        <w:t xml:space="preserve"> de </w:t>
      </w:r>
      <w:proofErr w:type="spellStart"/>
      <w:r w:rsidRPr="005A6A87">
        <w:rPr>
          <w:rFonts w:ascii="Arial Narrow" w:hAnsi="Arial Narrow" w:cs="Times New Roman"/>
          <w:sz w:val="20"/>
          <w:szCs w:val="20"/>
          <w:lang w:val="fr-FR"/>
        </w:rPr>
        <w:t>aclareo</w:t>
      </w:r>
      <w:proofErr w:type="spellEnd"/>
      <w:r w:rsidRPr="005A6A87">
        <w:rPr>
          <w:rFonts w:ascii="Arial Narrow" w:hAnsi="Arial Narrow" w:cs="Times New Roman"/>
          <w:sz w:val="20"/>
          <w:szCs w:val="20"/>
          <w:lang w:val="fr-FR"/>
        </w:rPr>
        <w:t xml:space="preserve"> </w:t>
      </w:r>
      <w:proofErr w:type="spellStart"/>
      <w:r w:rsidRPr="005A6A87">
        <w:rPr>
          <w:rFonts w:ascii="Arial Narrow" w:hAnsi="Arial Narrow" w:cs="Times New Roman"/>
          <w:sz w:val="20"/>
          <w:szCs w:val="20"/>
          <w:lang w:val="fr-FR"/>
        </w:rPr>
        <w:t>selectivo</w:t>
      </w:r>
      <w:proofErr w:type="spellEnd"/>
      <w:r w:rsidRPr="005A6A87">
        <w:rPr>
          <w:rFonts w:ascii="Arial Narrow" w:hAnsi="Arial Narrow" w:cs="Times New Roman"/>
          <w:sz w:val="20"/>
          <w:szCs w:val="20"/>
          <w:lang w:val="fr-FR"/>
        </w:rPr>
        <w:t xml:space="preserve">. </w:t>
      </w:r>
      <w:proofErr w:type="gramStart"/>
      <w:r w:rsidRPr="005A6A87">
        <w:rPr>
          <w:rFonts w:ascii="Arial Narrow" w:hAnsi="Arial Narrow" w:cs="Times New Roman"/>
          <w:sz w:val="20"/>
          <w:szCs w:val="20"/>
          <w:lang w:val="fr-FR"/>
        </w:rPr>
        <w:t>In:</w:t>
      </w:r>
      <w:proofErr w:type="gramEnd"/>
      <w:r w:rsidRPr="005A6A87">
        <w:rPr>
          <w:rFonts w:ascii="Arial Narrow" w:hAnsi="Arial Narrow" w:cs="Times New Roman"/>
          <w:sz w:val="20"/>
          <w:szCs w:val="20"/>
          <w:lang w:val="fr-FR"/>
        </w:rPr>
        <w:t xml:space="preserve"> Vallejo R (</w:t>
      </w:r>
      <w:proofErr w:type="spellStart"/>
      <w:r w:rsidRPr="005A6A87">
        <w:rPr>
          <w:rFonts w:ascii="Arial Narrow" w:hAnsi="Arial Narrow" w:cs="Times New Roman"/>
          <w:sz w:val="20"/>
          <w:szCs w:val="20"/>
          <w:lang w:val="fr-FR"/>
        </w:rPr>
        <w:t>ed</w:t>
      </w:r>
      <w:proofErr w:type="spellEnd"/>
      <w:r w:rsidRPr="005A6A87">
        <w:rPr>
          <w:rFonts w:ascii="Arial Narrow" w:hAnsi="Arial Narrow" w:cs="Times New Roman"/>
          <w:sz w:val="20"/>
          <w:szCs w:val="20"/>
          <w:lang w:val="fr-FR"/>
        </w:rPr>
        <w:t xml:space="preserve">) La </w:t>
      </w:r>
      <w:proofErr w:type="spellStart"/>
      <w:r w:rsidRPr="005A6A87">
        <w:rPr>
          <w:rFonts w:ascii="Arial Narrow" w:hAnsi="Arial Narrow" w:cs="Times New Roman"/>
          <w:sz w:val="20"/>
          <w:szCs w:val="20"/>
          <w:lang w:val="fr-FR"/>
        </w:rPr>
        <w:t>restauración</w:t>
      </w:r>
      <w:proofErr w:type="spellEnd"/>
      <w:r w:rsidRPr="005A6A87">
        <w:rPr>
          <w:rFonts w:ascii="Arial Narrow" w:hAnsi="Arial Narrow" w:cs="Times New Roman"/>
          <w:sz w:val="20"/>
          <w:szCs w:val="20"/>
          <w:lang w:val="fr-FR"/>
        </w:rPr>
        <w:t xml:space="preserve"> de la </w:t>
      </w:r>
      <w:r w:rsidRPr="005A6A87">
        <w:rPr>
          <w:rFonts w:ascii="Arial Narrow" w:hAnsi="Arial Narrow" w:cs="Times New Roman"/>
          <w:sz w:val="20"/>
          <w:szCs w:val="20"/>
          <w:lang w:val="fr-FR"/>
        </w:rPr>
        <w:br/>
      </w:r>
      <w:proofErr w:type="spellStart"/>
      <w:r w:rsidRPr="005A6A87">
        <w:rPr>
          <w:rFonts w:ascii="Arial Narrow" w:hAnsi="Arial Narrow" w:cs="Times New Roman"/>
          <w:sz w:val="20"/>
          <w:szCs w:val="20"/>
          <w:lang w:val="fr-FR"/>
        </w:rPr>
        <w:t>cubierta</w:t>
      </w:r>
      <w:proofErr w:type="spellEnd"/>
      <w:r w:rsidRPr="005A6A87">
        <w:rPr>
          <w:rFonts w:ascii="Arial Narrow" w:hAnsi="Arial Narrow" w:cs="Times New Roman"/>
          <w:sz w:val="20"/>
          <w:szCs w:val="20"/>
          <w:lang w:val="fr-FR"/>
        </w:rPr>
        <w:t xml:space="preserve"> </w:t>
      </w:r>
      <w:proofErr w:type="spellStart"/>
      <w:r w:rsidRPr="005A6A87">
        <w:rPr>
          <w:rFonts w:ascii="Arial Narrow" w:hAnsi="Arial Narrow" w:cs="Times New Roman"/>
          <w:sz w:val="20"/>
          <w:szCs w:val="20"/>
          <w:lang w:val="fr-FR"/>
        </w:rPr>
        <w:t>vegetal</w:t>
      </w:r>
      <w:proofErr w:type="spellEnd"/>
      <w:r w:rsidRPr="005A6A87">
        <w:rPr>
          <w:rFonts w:ascii="Arial Narrow" w:hAnsi="Arial Narrow" w:cs="Times New Roman"/>
          <w:sz w:val="20"/>
          <w:szCs w:val="20"/>
          <w:lang w:val="fr-FR"/>
        </w:rPr>
        <w:t xml:space="preserve"> en la </w:t>
      </w:r>
      <w:proofErr w:type="spellStart"/>
      <w:r w:rsidRPr="005A6A87">
        <w:rPr>
          <w:rFonts w:ascii="Arial Narrow" w:hAnsi="Arial Narrow" w:cs="Times New Roman"/>
          <w:sz w:val="20"/>
          <w:szCs w:val="20"/>
          <w:lang w:val="fr-FR"/>
        </w:rPr>
        <w:t>Comunidad</w:t>
      </w:r>
      <w:proofErr w:type="spellEnd"/>
      <w:r w:rsidRPr="005A6A87">
        <w:rPr>
          <w:rFonts w:ascii="Arial Narrow" w:hAnsi="Arial Narrow" w:cs="Times New Roman"/>
          <w:sz w:val="20"/>
          <w:szCs w:val="20"/>
          <w:lang w:val="fr-FR"/>
        </w:rPr>
        <w:t xml:space="preserve"> </w:t>
      </w:r>
      <w:proofErr w:type="spellStart"/>
      <w:r w:rsidRPr="005A6A87">
        <w:rPr>
          <w:rFonts w:ascii="Arial Narrow" w:hAnsi="Arial Narrow" w:cs="Times New Roman"/>
          <w:sz w:val="20"/>
          <w:szCs w:val="20"/>
          <w:lang w:val="fr-FR"/>
        </w:rPr>
        <w:t>Valenciana</w:t>
      </w:r>
      <w:proofErr w:type="spellEnd"/>
      <w:r w:rsidRPr="005A6A87">
        <w:rPr>
          <w:rFonts w:ascii="Arial Narrow" w:hAnsi="Arial Narrow" w:cs="Times New Roman"/>
          <w:sz w:val="20"/>
          <w:szCs w:val="20"/>
          <w:lang w:val="fr-FR"/>
        </w:rPr>
        <w:t xml:space="preserve">. </w:t>
      </w:r>
      <w:r w:rsidRPr="005A6A87">
        <w:rPr>
          <w:rFonts w:ascii="Arial Narrow" w:hAnsi="Arial Narrow" w:cs="Times New Roman"/>
          <w:sz w:val="20"/>
          <w:szCs w:val="20"/>
        </w:rPr>
        <w:t>Fundación CEAM, Valencia, pp 547-601</w:t>
      </w:r>
    </w:p>
    <w:p w14:paraId="632D7DD4" w14:textId="2A1E2A1F" w:rsidR="00A3327F" w:rsidRPr="005A6A87" w:rsidRDefault="00A3327F"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lastRenderedPageBreak/>
        <w:t xml:space="preserve">IPCC. </w:t>
      </w:r>
      <w:r w:rsidRPr="005A6A87">
        <w:rPr>
          <w:rFonts w:ascii="Arial Narrow" w:hAnsi="Arial Narrow" w:cs="Times New Roman"/>
          <w:sz w:val="20"/>
          <w:szCs w:val="20"/>
        </w:rPr>
        <w:t>2000.</w:t>
      </w:r>
      <w:r w:rsidRPr="005A6A87">
        <w:rPr>
          <w:rFonts w:ascii="Arial Narrow" w:hAnsi="Arial Narrow"/>
          <w:sz w:val="20"/>
          <w:szCs w:val="20"/>
        </w:rPr>
        <w:t xml:space="preserve"> </w:t>
      </w:r>
      <w:r w:rsidRPr="005A6A87">
        <w:rPr>
          <w:rFonts w:ascii="Arial Narrow" w:hAnsi="Arial Narrow" w:cs="Times New Roman"/>
          <w:sz w:val="20"/>
          <w:szCs w:val="20"/>
        </w:rPr>
        <w:t xml:space="preserve">Methodological and Technological Issues in Technology Transfer. </w:t>
      </w:r>
    </w:p>
    <w:p w14:paraId="5AF0F868" w14:textId="1BC31C4A" w:rsidR="005B2DBA" w:rsidRPr="005A6A87" w:rsidRDefault="005B2DBA"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IPCC.</w:t>
      </w:r>
      <w:r w:rsidRPr="005A6A87">
        <w:rPr>
          <w:rFonts w:ascii="Arial Narrow" w:hAnsi="Arial Narrow" w:cs="Times New Roman"/>
          <w:sz w:val="20"/>
          <w:szCs w:val="20"/>
        </w:rPr>
        <w:t xml:space="preserve"> 2014</w:t>
      </w:r>
      <w:r w:rsidR="006F51B4" w:rsidRPr="005A6A87">
        <w:rPr>
          <w:rFonts w:ascii="Arial Narrow" w:hAnsi="Arial Narrow" w:cs="Times New Roman"/>
          <w:sz w:val="20"/>
          <w:szCs w:val="20"/>
        </w:rPr>
        <w:t>a</w:t>
      </w:r>
      <w:r w:rsidRPr="005A6A87">
        <w:rPr>
          <w:rFonts w:ascii="Arial Narrow" w:hAnsi="Arial Narrow" w:cs="Times New Roman"/>
          <w:sz w:val="20"/>
          <w:szCs w:val="20"/>
        </w:rPr>
        <w:t xml:space="preserve">. IPCC Fifth Assessment Report (AR5). [Cited on </w:t>
      </w:r>
      <w:r w:rsidR="00B74480" w:rsidRPr="005A6A87">
        <w:rPr>
          <w:rFonts w:ascii="Arial Narrow" w:hAnsi="Arial Narrow" w:cs="Times New Roman"/>
          <w:sz w:val="20"/>
          <w:szCs w:val="20"/>
        </w:rPr>
        <w:t>5 July</w:t>
      </w:r>
      <w:r w:rsidRPr="005A6A87">
        <w:rPr>
          <w:rFonts w:ascii="Arial Narrow" w:hAnsi="Arial Narrow" w:cs="Times New Roman"/>
          <w:sz w:val="20"/>
          <w:szCs w:val="20"/>
        </w:rPr>
        <w:t xml:space="preserve"> 2021]. https://archive.ipcc.ch/report/ar5/</w:t>
      </w:r>
    </w:p>
    <w:p w14:paraId="652691BF" w14:textId="6E1F7C52" w:rsidR="006F51B4" w:rsidRPr="005A6A87" w:rsidRDefault="006F51B4" w:rsidP="006F51B4">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sz w:val="20"/>
          <w:szCs w:val="20"/>
        </w:rPr>
        <w:t>IPCC</w:t>
      </w:r>
      <w:r w:rsidRPr="005A6A87">
        <w:rPr>
          <w:rFonts w:ascii="Arial Narrow" w:hAnsi="Arial Narrow" w:cs="Times New Roman"/>
          <w:sz w:val="20"/>
          <w:szCs w:val="20"/>
        </w:rPr>
        <w:t>. 2014b. Climate Change 2014 Synthesis Report Summary for Policymakers [online]. Geneva</w:t>
      </w:r>
      <w:r w:rsidR="00AE2420" w:rsidRPr="005A6A87">
        <w:rPr>
          <w:rFonts w:ascii="Arial Narrow" w:hAnsi="Arial Narrow" w:cs="Times New Roman"/>
          <w:sz w:val="20"/>
          <w:szCs w:val="20"/>
        </w:rPr>
        <w:t>, Switzerland</w:t>
      </w:r>
      <w:r w:rsidRPr="005A6A87">
        <w:rPr>
          <w:rFonts w:ascii="Arial Narrow" w:hAnsi="Arial Narrow" w:cs="Times New Roman"/>
          <w:sz w:val="20"/>
          <w:szCs w:val="20"/>
        </w:rPr>
        <w:t>. [Cited 6 December 2021]. https://www.ipcc.ch/site/assets/uploads/2018/02/AR5_SYR_FINAL_SPM.pdf</w:t>
      </w:r>
    </w:p>
    <w:p w14:paraId="475CEBCE" w14:textId="48DB7CB0" w:rsidR="008F7AC4" w:rsidRPr="005A6A87" w:rsidRDefault="008F7AC4" w:rsidP="00504E1B">
      <w:pPr>
        <w:spacing w:after="0" w:line="240" w:lineRule="auto"/>
        <w:ind w:left="567" w:hanging="567"/>
        <w:jc w:val="both"/>
        <w:rPr>
          <w:rFonts w:ascii="Arial Narrow" w:hAnsi="Arial Narrow" w:cs="Times New Roman"/>
          <w:bCs/>
          <w:sz w:val="20"/>
          <w:szCs w:val="20"/>
        </w:rPr>
      </w:pPr>
      <w:r w:rsidRPr="005A6A87">
        <w:rPr>
          <w:rFonts w:ascii="Arial Narrow" w:hAnsi="Arial Narrow" w:cs="Times New Roman"/>
          <w:b/>
          <w:bCs/>
          <w:sz w:val="20"/>
          <w:szCs w:val="20"/>
        </w:rPr>
        <w:t>International Union for Conservation of Nature (IUCN)</w:t>
      </w:r>
      <w:r w:rsidRPr="005A6A87">
        <w:rPr>
          <w:rFonts w:ascii="Arial Narrow" w:hAnsi="Arial Narrow" w:cs="Times New Roman"/>
          <w:bCs/>
          <w:sz w:val="20"/>
          <w:szCs w:val="20"/>
        </w:rPr>
        <w:t>. 2021</w:t>
      </w:r>
      <w:r w:rsidR="0046356C" w:rsidRPr="005A6A87">
        <w:rPr>
          <w:rFonts w:ascii="Arial Narrow" w:hAnsi="Arial Narrow" w:cs="Times New Roman"/>
          <w:bCs/>
          <w:sz w:val="20"/>
          <w:szCs w:val="20"/>
        </w:rPr>
        <w:t>a</w:t>
      </w:r>
      <w:r w:rsidRPr="005A6A87">
        <w:rPr>
          <w:rFonts w:ascii="Arial Narrow" w:hAnsi="Arial Narrow" w:cs="Times New Roman"/>
          <w:bCs/>
          <w:sz w:val="20"/>
          <w:szCs w:val="20"/>
        </w:rPr>
        <w:t xml:space="preserve">. Nature-based Solutions. In: IUCN </w:t>
      </w:r>
      <w:r w:rsidR="0046356C" w:rsidRPr="005A6A87">
        <w:rPr>
          <w:rFonts w:ascii="Arial Narrow" w:hAnsi="Arial Narrow" w:cs="Times New Roman"/>
          <w:bCs/>
          <w:sz w:val="20"/>
          <w:szCs w:val="20"/>
        </w:rPr>
        <w:t xml:space="preserve">[online]. Gland, Switzerland. [Cited </w:t>
      </w:r>
      <w:r w:rsidR="0046356C" w:rsidRPr="005A6A87">
        <w:rPr>
          <w:rFonts w:ascii="Arial Narrow" w:hAnsi="Arial Narrow" w:cs="Times New Roman"/>
          <w:sz w:val="20"/>
          <w:szCs w:val="20"/>
        </w:rPr>
        <w:t>6 December 2021]. https://www.iucn.org/theme/nature-based-solutions</w:t>
      </w:r>
    </w:p>
    <w:p w14:paraId="0C14683D" w14:textId="4B2D6E4F" w:rsidR="0046356C" w:rsidRPr="005A6A87" w:rsidRDefault="0046356C" w:rsidP="0046356C">
      <w:pPr>
        <w:spacing w:after="0" w:line="240" w:lineRule="auto"/>
        <w:ind w:left="567" w:hanging="567"/>
        <w:jc w:val="both"/>
        <w:rPr>
          <w:rFonts w:ascii="Arial Narrow" w:hAnsi="Arial Narrow" w:cs="Times New Roman"/>
          <w:bCs/>
          <w:sz w:val="20"/>
          <w:szCs w:val="20"/>
        </w:rPr>
      </w:pPr>
      <w:r w:rsidRPr="005A6A87">
        <w:rPr>
          <w:rFonts w:ascii="Arial Narrow" w:hAnsi="Arial Narrow" w:cs="Times New Roman"/>
          <w:b/>
          <w:bCs/>
          <w:sz w:val="20"/>
          <w:szCs w:val="20"/>
        </w:rPr>
        <w:t>International Union for Conservation of Nature (IUCN)</w:t>
      </w:r>
      <w:r w:rsidRPr="005A6A87">
        <w:rPr>
          <w:rFonts w:ascii="Arial Narrow" w:hAnsi="Arial Narrow" w:cs="Times New Roman"/>
          <w:bCs/>
          <w:sz w:val="20"/>
          <w:szCs w:val="20"/>
        </w:rPr>
        <w:t xml:space="preserve">. 2021b. Commission on Ecosystem Management. Nature-based Solutions. In: IUCN [online]. Gland, Switzerland. [Cited </w:t>
      </w:r>
      <w:r w:rsidRPr="005A6A87">
        <w:rPr>
          <w:rFonts w:ascii="Arial Narrow" w:hAnsi="Arial Narrow" w:cs="Times New Roman"/>
          <w:sz w:val="20"/>
          <w:szCs w:val="20"/>
        </w:rPr>
        <w:t>6 December 2021]. https://www.iucn.org/commissions/commission-ecosystem-management/our-work/nature-based-solutions</w:t>
      </w:r>
    </w:p>
    <w:p w14:paraId="5CF3D3C0" w14:textId="140DA673" w:rsidR="00504E1B" w:rsidRPr="005A6A87" w:rsidRDefault="00504E1B" w:rsidP="00504E1B">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Kellomäki</w:t>
      </w:r>
      <w:proofErr w:type="spellEnd"/>
      <w:r w:rsidRPr="005A6A87">
        <w:rPr>
          <w:rFonts w:ascii="Arial Narrow" w:hAnsi="Arial Narrow" w:cs="Times New Roman"/>
          <w:b/>
          <w:bCs/>
          <w:sz w:val="20"/>
          <w:szCs w:val="20"/>
        </w:rPr>
        <w:t>, S. and Leinonen, S. Eds.</w:t>
      </w:r>
      <w:r w:rsidRPr="005A6A87">
        <w:rPr>
          <w:rFonts w:ascii="Arial Narrow" w:hAnsi="Arial Narrow" w:cs="Times New Roman"/>
          <w:sz w:val="20"/>
          <w:szCs w:val="20"/>
        </w:rPr>
        <w:t xml:space="preserve"> 2005. Management of European Forests Under Changing </w:t>
      </w:r>
      <w:r w:rsidRPr="005A6A87">
        <w:rPr>
          <w:rFonts w:ascii="Arial Narrow" w:hAnsi="Arial Narrow" w:cs="Times New Roman"/>
          <w:sz w:val="20"/>
          <w:szCs w:val="20"/>
        </w:rPr>
        <w:br/>
        <w:t xml:space="preserve">Climatic Conditions. </w:t>
      </w:r>
      <w:proofErr w:type="spellStart"/>
      <w:r w:rsidRPr="005A6A87">
        <w:rPr>
          <w:rFonts w:ascii="Arial Narrow" w:hAnsi="Arial Narrow" w:cs="Times New Roman"/>
          <w:sz w:val="20"/>
          <w:szCs w:val="20"/>
        </w:rPr>
        <w:t>SilviStrat</w:t>
      </w:r>
      <w:proofErr w:type="spellEnd"/>
      <w:r w:rsidRPr="005A6A87">
        <w:rPr>
          <w:rFonts w:ascii="Arial Narrow" w:hAnsi="Arial Narrow" w:cs="Times New Roman"/>
          <w:sz w:val="20"/>
          <w:szCs w:val="20"/>
        </w:rPr>
        <w:t xml:space="preserve"> Final Project Report, </w:t>
      </w:r>
      <w:proofErr w:type="spellStart"/>
      <w:r w:rsidRPr="005A6A87">
        <w:rPr>
          <w:rFonts w:ascii="Arial Narrow" w:hAnsi="Arial Narrow" w:cs="Times New Roman"/>
          <w:sz w:val="20"/>
          <w:szCs w:val="20"/>
        </w:rPr>
        <w:t>Tiedonantoja</w:t>
      </w:r>
      <w:proofErr w:type="spellEnd"/>
      <w:r w:rsidRPr="005A6A87">
        <w:rPr>
          <w:rFonts w:ascii="Arial Narrow" w:hAnsi="Arial Narrow" w:cs="Times New Roman"/>
          <w:sz w:val="20"/>
          <w:szCs w:val="20"/>
        </w:rPr>
        <w:t xml:space="preserve">/Research Notes No. 163. </w:t>
      </w:r>
      <w:r w:rsidRPr="005A6A87">
        <w:rPr>
          <w:rFonts w:ascii="Arial Narrow" w:hAnsi="Arial Narrow" w:cs="Times New Roman"/>
          <w:sz w:val="20"/>
          <w:szCs w:val="20"/>
        </w:rPr>
        <w:br/>
        <w:t>University of Joensuu, Faculty of Forestry. ISBN: 952-458-652-5. 427 p.</w:t>
      </w:r>
    </w:p>
    <w:p w14:paraId="6EF1093B" w14:textId="252FB6B9" w:rsidR="00504E1B" w:rsidRPr="005A6A87" w:rsidRDefault="00504E1B" w:rsidP="00504E1B">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Louman</w:t>
      </w:r>
      <w:proofErr w:type="spellEnd"/>
      <w:r w:rsidRPr="005A6A87">
        <w:rPr>
          <w:rFonts w:ascii="Arial Narrow" w:hAnsi="Arial Narrow" w:cs="Times New Roman"/>
          <w:b/>
          <w:bCs/>
          <w:sz w:val="20"/>
          <w:szCs w:val="20"/>
        </w:rPr>
        <w:t xml:space="preserve">, B., </w:t>
      </w:r>
      <w:proofErr w:type="spellStart"/>
      <w:r w:rsidRPr="005A6A87">
        <w:rPr>
          <w:rFonts w:ascii="Arial Narrow" w:hAnsi="Arial Narrow" w:cs="Times New Roman"/>
          <w:b/>
          <w:bCs/>
          <w:sz w:val="20"/>
          <w:szCs w:val="20"/>
        </w:rPr>
        <w:t>DeClerck</w:t>
      </w:r>
      <w:proofErr w:type="spellEnd"/>
      <w:r w:rsidRPr="005A6A87">
        <w:rPr>
          <w:rFonts w:ascii="Arial Narrow" w:hAnsi="Arial Narrow" w:cs="Times New Roman"/>
          <w:b/>
          <w:bCs/>
          <w:sz w:val="20"/>
          <w:szCs w:val="20"/>
        </w:rPr>
        <w:t xml:space="preserve">, F., </w:t>
      </w:r>
      <w:proofErr w:type="spellStart"/>
      <w:r w:rsidRPr="005A6A87">
        <w:rPr>
          <w:rFonts w:ascii="Arial Narrow" w:hAnsi="Arial Narrow" w:cs="Times New Roman"/>
          <w:b/>
          <w:bCs/>
          <w:sz w:val="20"/>
          <w:szCs w:val="20"/>
        </w:rPr>
        <w:t>Ellatifi</w:t>
      </w:r>
      <w:proofErr w:type="spellEnd"/>
      <w:r w:rsidRPr="005A6A87">
        <w:rPr>
          <w:rFonts w:ascii="Arial Narrow" w:hAnsi="Arial Narrow" w:cs="Times New Roman"/>
          <w:b/>
          <w:bCs/>
          <w:sz w:val="20"/>
          <w:szCs w:val="20"/>
        </w:rPr>
        <w:t xml:space="preserve">, M., </w:t>
      </w:r>
      <w:proofErr w:type="spellStart"/>
      <w:r w:rsidRPr="005A6A87">
        <w:rPr>
          <w:rFonts w:ascii="Arial Narrow" w:hAnsi="Arial Narrow" w:cs="Times New Roman"/>
          <w:b/>
          <w:bCs/>
          <w:sz w:val="20"/>
          <w:szCs w:val="20"/>
        </w:rPr>
        <w:t>Finegan</w:t>
      </w:r>
      <w:proofErr w:type="spellEnd"/>
      <w:r w:rsidRPr="005A6A87">
        <w:rPr>
          <w:rFonts w:ascii="Arial Narrow" w:hAnsi="Arial Narrow" w:cs="Times New Roman"/>
          <w:b/>
          <w:bCs/>
          <w:sz w:val="20"/>
          <w:szCs w:val="20"/>
        </w:rPr>
        <w:t>, B. and Thompson, I.</w:t>
      </w:r>
      <w:r w:rsidRPr="005A6A87">
        <w:rPr>
          <w:rFonts w:ascii="Arial Narrow" w:hAnsi="Arial Narrow" w:cs="Times New Roman"/>
          <w:sz w:val="20"/>
          <w:szCs w:val="20"/>
        </w:rPr>
        <w:t xml:space="preserve"> 2010. Forest </w:t>
      </w:r>
      <w:r w:rsidRPr="005A6A87">
        <w:rPr>
          <w:rFonts w:ascii="Arial Narrow" w:hAnsi="Arial Narrow" w:cs="Times New Roman"/>
          <w:sz w:val="20"/>
          <w:szCs w:val="20"/>
        </w:rPr>
        <w:br/>
        <w:t xml:space="preserve">Biodiversity and Ecosystem Services: Drivers of Change, Responses and Challenges. In: </w:t>
      </w:r>
      <w:r w:rsidRPr="005A6A87">
        <w:rPr>
          <w:rFonts w:ascii="Arial Narrow" w:hAnsi="Arial Narrow" w:cs="Times New Roman"/>
          <w:sz w:val="20"/>
          <w:szCs w:val="20"/>
        </w:rPr>
        <w:br/>
      </w:r>
      <w:proofErr w:type="spellStart"/>
      <w:r w:rsidRPr="005A6A87">
        <w:rPr>
          <w:rFonts w:ascii="Arial Narrow" w:hAnsi="Arial Narrow" w:cs="Times New Roman"/>
          <w:sz w:val="20"/>
          <w:szCs w:val="20"/>
        </w:rPr>
        <w:t>Mery</w:t>
      </w:r>
      <w:proofErr w:type="spellEnd"/>
      <w:r w:rsidRPr="005A6A87">
        <w:rPr>
          <w:rFonts w:ascii="Arial Narrow" w:hAnsi="Arial Narrow" w:cs="Times New Roman"/>
          <w:sz w:val="20"/>
          <w:szCs w:val="20"/>
        </w:rPr>
        <w:t xml:space="preserve">, G., Katila, P., Galloway, G., Alfaro, R., </w:t>
      </w:r>
      <w:proofErr w:type="spellStart"/>
      <w:r w:rsidRPr="005A6A87">
        <w:rPr>
          <w:rFonts w:ascii="Arial Narrow" w:hAnsi="Arial Narrow" w:cs="Times New Roman"/>
          <w:sz w:val="20"/>
          <w:szCs w:val="20"/>
        </w:rPr>
        <w:t>Kanninen</w:t>
      </w:r>
      <w:proofErr w:type="spellEnd"/>
      <w:r w:rsidRPr="005A6A87">
        <w:rPr>
          <w:rFonts w:ascii="Arial Narrow" w:hAnsi="Arial Narrow" w:cs="Times New Roman"/>
          <w:sz w:val="20"/>
          <w:szCs w:val="20"/>
        </w:rPr>
        <w:t xml:space="preserve">, M., </w:t>
      </w:r>
      <w:proofErr w:type="spellStart"/>
      <w:r w:rsidRPr="005A6A87">
        <w:rPr>
          <w:rFonts w:ascii="Arial Narrow" w:hAnsi="Arial Narrow" w:cs="Times New Roman"/>
          <w:sz w:val="20"/>
          <w:szCs w:val="20"/>
        </w:rPr>
        <w:t>Lobovikov</w:t>
      </w:r>
      <w:proofErr w:type="spellEnd"/>
      <w:r w:rsidRPr="005A6A87">
        <w:rPr>
          <w:rFonts w:ascii="Arial Narrow" w:hAnsi="Arial Narrow" w:cs="Times New Roman"/>
          <w:sz w:val="20"/>
          <w:szCs w:val="20"/>
        </w:rPr>
        <w:t xml:space="preserve">, M., </w:t>
      </w:r>
      <w:proofErr w:type="spellStart"/>
      <w:r w:rsidRPr="005A6A87">
        <w:rPr>
          <w:rFonts w:ascii="Arial Narrow" w:hAnsi="Arial Narrow" w:cs="Times New Roman"/>
          <w:sz w:val="20"/>
          <w:szCs w:val="20"/>
        </w:rPr>
        <w:t>Varjo</w:t>
      </w:r>
      <w:proofErr w:type="spellEnd"/>
      <w:r w:rsidRPr="005A6A87">
        <w:rPr>
          <w:rFonts w:ascii="Arial Narrow" w:hAnsi="Arial Narrow" w:cs="Times New Roman"/>
          <w:sz w:val="20"/>
          <w:szCs w:val="20"/>
        </w:rPr>
        <w:t xml:space="preserve">, J. eds. </w:t>
      </w:r>
      <w:r w:rsidRPr="005A6A87">
        <w:rPr>
          <w:rFonts w:ascii="Arial Narrow" w:hAnsi="Arial Narrow" w:cs="Times New Roman"/>
          <w:sz w:val="20"/>
          <w:szCs w:val="20"/>
        </w:rPr>
        <w:br/>
        <w:t>Forests and society – responding to global drivers of change. IUFRO World Series Vol. 25.</w:t>
      </w:r>
    </w:p>
    <w:p w14:paraId="71245EC1" w14:textId="36BA4059" w:rsidR="00504E1B" w:rsidRPr="005A6A87" w:rsidRDefault="00504E1B" w:rsidP="00504E1B">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Piotto</w:t>
      </w:r>
      <w:proofErr w:type="spellEnd"/>
      <w:r w:rsidRPr="005A6A87">
        <w:rPr>
          <w:rFonts w:ascii="Arial Narrow" w:hAnsi="Arial Narrow" w:cs="Times New Roman"/>
          <w:b/>
          <w:bCs/>
          <w:sz w:val="20"/>
          <w:szCs w:val="20"/>
        </w:rPr>
        <w:t>, D.</w:t>
      </w:r>
      <w:r w:rsidRPr="005A6A87">
        <w:rPr>
          <w:rFonts w:ascii="Arial Narrow" w:hAnsi="Arial Narrow" w:cs="Times New Roman"/>
          <w:sz w:val="20"/>
          <w:szCs w:val="20"/>
        </w:rPr>
        <w:t xml:space="preserve"> 2008. A Meta-analysis Comparing Tree Growth in Monocultures and Mixed </w:t>
      </w:r>
      <w:r w:rsidRPr="005A6A87">
        <w:rPr>
          <w:rFonts w:ascii="Arial Narrow" w:hAnsi="Arial Narrow" w:cs="Times New Roman"/>
          <w:sz w:val="20"/>
          <w:szCs w:val="20"/>
        </w:rPr>
        <w:br/>
        <w:t>Plantations. Forest Ecology and Management 255(3-4):781-786.</w:t>
      </w:r>
    </w:p>
    <w:p w14:paraId="517FE0FA" w14:textId="79D2B5CA" w:rsidR="00504E1B" w:rsidRPr="005A6A87" w:rsidRDefault="00504E1B" w:rsidP="00504E1B">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Regato</w:t>
      </w:r>
      <w:proofErr w:type="spellEnd"/>
      <w:r w:rsidRPr="005A6A87">
        <w:rPr>
          <w:rFonts w:ascii="Arial Narrow" w:hAnsi="Arial Narrow" w:cs="Times New Roman"/>
          <w:b/>
          <w:bCs/>
          <w:sz w:val="20"/>
          <w:szCs w:val="20"/>
        </w:rPr>
        <w:t>, P.</w:t>
      </w:r>
      <w:r w:rsidRPr="005A6A87">
        <w:rPr>
          <w:rFonts w:ascii="Arial Narrow" w:hAnsi="Arial Narrow" w:cs="Times New Roman"/>
          <w:sz w:val="20"/>
          <w:szCs w:val="20"/>
        </w:rPr>
        <w:t xml:space="preserve"> 2007. Management Recommendations for Pinus </w:t>
      </w:r>
      <w:proofErr w:type="spellStart"/>
      <w:r w:rsidRPr="005A6A87">
        <w:rPr>
          <w:rFonts w:ascii="Arial Narrow" w:hAnsi="Arial Narrow" w:cs="Times New Roman"/>
          <w:sz w:val="20"/>
          <w:szCs w:val="20"/>
        </w:rPr>
        <w:t>halepensis</w:t>
      </w:r>
      <w:proofErr w:type="spellEnd"/>
      <w:r w:rsidRPr="005A6A87">
        <w:rPr>
          <w:rFonts w:ascii="Arial Narrow" w:hAnsi="Arial Narrow" w:cs="Times New Roman"/>
          <w:sz w:val="20"/>
          <w:szCs w:val="20"/>
        </w:rPr>
        <w:t xml:space="preserve"> Seeds Production in </w:t>
      </w:r>
      <w:proofErr w:type="spellStart"/>
      <w:r w:rsidRPr="005A6A87">
        <w:rPr>
          <w:rFonts w:ascii="Arial Narrow" w:hAnsi="Arial Narrow" w:cs="Times New Roman"/>
          <w:sz w:val="20"/>
          <w:szCs w:val="20"/>
        </w:rPr>
        <w:t>Gouria</w:t>
      </w:r>
      <w:proofErr w:type="spellEnd"/>
      <w:r w:rsidRPr="005A6A87">
        <w:rPr>
          <w:rFonts w:ascii="Arial Narrow" w:hAnsi="Arial Narrow" w:cs="Times New Roman"/>
          <w:sz w:val="20"/>
          <w:szCs w:val="20"/>
        </w:rPr>
        <w:t xml:space="preserve"> </w:t>
      </w:r>
      <w:r w:rsidRPr="005A6A87">
        <w:rPr>
          <w:rFonts w:ascii="Arial Narrow" w:hAnsi="Arial Narrow" w:cs="Times New Roman"/>
          <w:sz w:val="20"/>
          <w:szCs w:val="20"/>
        </w:rPr>
        <w:br/>
        <w:t xml:space="preserve">Region (Tunisia). Unpublished report produced for the AECID Project: </w:t>
      </w:r>
      <w:proofErr w:type="spellStart"/>
      <w:r w:rsidRPr="005A6A87">
        <w:rPr>
          <w:rFonts w:ascii="Arial Narrow" w:hAnsi="Arial Narrow" w:cs="Times New Roman"/>
          <w:sz w:val="20"/>
          <w:szCs w:val="20"/>
        </w:rPr>
        <w:t>Programa</w:t>
      </w:r>
      <w:proofErr w:type="spellEnd"/>
      <w:r w:rsidRPr="005A6A87">
        <w:rPr>
          <w:rFonts w:ascii="Arial Narrow" w:hAnsi="Arial Narrow" w:cs="Times New Roman"/>
          <w:sz w:val="20"/>
          <w:szCs w:val="20"/>
        </w:rPr>
        <w:t xml:space="preserve"> </w:t>
      </w:r>
      <w:proofErr w:type="spellStart"/>
      <w:r w:rsidRPr="005A6A87">
        <w:rPr>
          <w:rFonts w:ascii="Arial Narrow" w:hAnsi="Arial Narrow" w:cs="Times New Roman"/>
          <w:sz w:val="20"/>
          <w:szCs w:val="20"/>
        </w:rPr>
        <w:t>Aumento</w:t>
      </w:r>
      <w:proofErr w:type="spellEnd"/>
      <w:r w:rsidRPr="005A6A87">
        <w:rPr>
          <w:rFonts w:ascii="Arial Narrow" w:hAnsi="Arial Narrow" w:cs="Times New Roman"/>
          <w:sz w:val="20"/>
          <w:szCs w:val="20"/>
        </w:rPr>
        <w:t xml:space="preserve"> de la </w:t>
      </w:r>
      <w:r w:rsidRPr="005A6A87">
        <w:rPr>
          <w:rFonts w:ascii="Arial Narrow" w:hAnsi="Arial Narrow" w:cs="Times New Roman"/>
          <w:sz w:val="20"/>
          <w:szCs w:val="20"/>
        </w:rPr>
        <w:br/>
      </w:r>
      <w:proofErr w:type="spellStart"/>
      <w:r w:rsidRPr="005A6A87">
        <w:rPr>
          <w:rFonts w:ascii="Arial Narrow" w:hAnsi="Arial Narrow" w:cs="Times New Roman"/>
          <w:sz w:val="20"/>
          <w:szCs w:val="20"/>
        </w:rPr>
        <w:t>sostenibilidad</w:t>
      </w:r>
      <w:proofErr w:type="spellEnd"/>
      <w:r w:rsidRPr="005A6A87">
        <w:rPr>
          <w:rFonts w:ascii="Arial Narrow" w:hAnsi="Arial Narrow" w:cs="Times New Roman"/>
          <w:sz w:val="20"/>
          <w:szCs w:val="20"/>
        </w:rPr>
        <w:t xml:space="preserve"> de los </w:t>
      </w:r>
      <w:proofErr w:type="spellStart"/>
      <w:r w:rsidRPr="005A6A87">
        <w:rPr>
          <w:rFonts w:ascii="Arial Narrow" w:hAnsi="Arial Narrow" w:cs="Times New Roman"/>
          <w:sz w:val="20"/>
          <w:szCs w:val="20"/>
        </w:rPr>
        <w:t>medios</w:t>
      </w:r>
      <w:proofErr w:type="spellEnd"/>
      <w:r w:rsidRPr="005A6A87">
        <w:rPr>
          <w:rFonts w:ascii="Arial Narrow" w:hAnsi="Arial Narrow" w:cs="Times New Roman"/>
          <w:sz w:val="20"/>
          <w:szCs w:val="20"/>
        </w:rPr>
        <w:t xml:space="preserve"> de </w:t>
      </w:r>
      <w:proofErr w:type="spellStart"/>
      <w:r w:rsidRPr="005A6A87">
        <w:rPr>
          <w:rFonts w:ascii="Arial Narrow" w:hAnsi="Arial Narrow" w:cs="Times New Roman"/>
          <w:sz w:val="20"/>
          <w:szCs w:val="20"/>
        </w:rPr>
        <w:t>vida</w:t>
      </w:r>
      <w:proofErr w:type="spellEnd"/>
      <w:r w:rsidRPr="005A6A87">
        <w:rPr>
          <w:rFonts w:ascii="Arial Narrow" w:hAnsi="Arial Narrow" w:cs="Times New Roman"/>
          <w:sz w:val="20"/>
          <w:szCs w:val="20"/>
        </w:rPr>
        <w:t xml:space="preserve"> de </w:t>
      </w:r>
      <w:proofErr w:type="spellStart"/>
      <w:r w:rsidRPr="005A6A87">
        <w:rPr>
          <w:rFonts w:ascii="Arial Narrow" w:hAnsi="Arial Narrow" w:cs="Times New Roman"/>
          <w:sz w:val="20"/>
          <w:szCs w:val="20"/>
        </w:rPr>
        <w:t>Poblaciones</w:t>
      </w:r>
      <w:proofErr w:type="spellEnd"/>
      <w:r w:rsidRPr="005A6A87">
        <w:rPr>
          <w:rFonts w:ascii="Arial Narrow" w:hAnsi="Arial Narrow" w:cs="Times New Roman"/>
          <w:sz w:val="20"/>
          <w:szCs w:val="20"/>
        </w:rPr>
        <w:t xml:space="preserve"> Rurales </w:t>
      </w:r>
      <w:proofErr w:type="spellStart"/>
      <w:r w:rsidRPr="005A6A87">
        <w:rPr>
          <w:rFonts w:ascii="Arial Narrow" w:hAnsi="Arial Narrow" w:cs="Times New Roman"/>
          <w:sz w:val="20"/>
          <w:szCs w:val="20"/>
        </w:rPr>
        <w:t>Vulnerables</w:t>
      </w:r>
      <w:proofErr w:type="spellEnd"/>
      <w:r w:rsidRPr="005A6A87">
        <w:rPr>
          <w:rFonts w:ascii="Arial Narrow" w:hAnsi="Arial Narrow" w:cs="Times New Roman"/>
          <w:sz w:val="20"/>
          <w:szCs w:val="20"/>
        </w:rPr>
        <w:t xml:space="preserve"> </w:t>
      </w:r>
      <w:proofErr w:type="spellStart"/>
      <w:r w:rsidRPr="005A6A87">
        <w:rPr>
          <w:rFonts w:ascii="Arial Narrow" w:hAnsi="Arial Narrow" w:cs="Times New Roman"/>
          <w:sz w:val="20"/>
          <w:szCs w:val="20"/>
        </w:rPr>
        <w:t>en</w:t>
      </w:r>
      <w:proofErr w:type="spellEnd"/>
      <w:r w:rsidRPr="005A6A87">
        <w:rPr>
          <w:rFonts w:ascii="Arial Narrow" w:hAnsi="Arial Narrow" w:cs="Times New Roman"/>
          <w:sz w:val="20"/>
          <w:szCs w:val="20"/>
        </w:rPr>
        <w:t xml:space="preserve"> Marruecos, Mauritania </w:t>
      </w:r>
      <w:r w:rsidRPr="005A6A87">
        <w:rPr>
          <w:rFonts w:ascii="Arial Narrow" w:hAnsi="Arial Narrow" w:cs="Times New Roman"/>
          <w:sz w:val="20"/>
          <w:szCs w:val="20"/>
        </w:rPr>
        <w:br/>
        <w:t xml:space="preserve">y </w:t>
      </w:r>
      <w:proofErr w:type="spellStart"/>
      <w:r w:rsidRPr="005A6A87">
        <w:rPr>
          <w:rFonts w:ascii="Arial Narrow" w:hAnsi="Arial Narrow" w:cs="Times New Roman"/>
          <w:sz w:val="20"/>
          <w:szCs w:val="20"/>
        </w:rPr>
        <w:t>Túnez</w:t>
      </w:r>
      <w:proofErr w:type="spellEnd"/>
      <w:r w:rsidRPr="005A6A87">
        <w:rPr>
          <w:rFonts w:ascii="Arial Narrow" w:hAnsi="Arial Narrow" w:cs="Times New Roman"/>
          <w:sz w:val="20"/>
          <w:szCs w:val="20"/>
        </w:rPr>
        <w:t>. Spain.</w:t>
      </w:r>
    </w:p>
    <w:p w14:paraId="31E6A5DF" w14:textId="0D8485F9" w:rsidR="00504E1B" w:rsidRPr="005A6A87" w:rsidRDefault="00504E1B" w:rsidP="00504E1B">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Regato</w:t>
      </w:r>
      <w:proofErr w:type="spellEnd"/>
      <w:r w:rsidRPr="005A6A87">
        <w:rPr>
          <w:rFonts w:ascii="Arial Narrow" w:hAnsi="Arial Narrow" w:cs="Times New Roman"/>
          <w:b/>
          <w:bCs/>
          <w:sz w:val="20"/>
          <w:szCs w:val="20"/>
        </w:rPr>
        <w:t xml:space="preserve">, P., Murti, R., </w:t>
      </w:r>
      <w:proofErr w:type="spellStart"/>
      <w:r w:rsidRPr="005A6A87">
        <w:rPr>
          <w:rFonts w:ascii="Arial Narrow" w:hAnsi="Arial Narrow" w:cs="Times New Roman"/>
          <w:b/>
          <w:bCs/>
          <w:sz w:val="20"/>
          <w:szCs w:val="20"/>
        </w:rPr>
        <w:t>Valderrabano</w:t>
      </w:r>
      <w:proofErr w:type="spellEnd"/>
      <w:r w:rsidRPr="005A6A87">
        <w:rPr>
          <w:rFonts w:ascii="Arial Narrow" w:hAnsi="Arial Narrow" w:cs="Times New Roman"/>
          <w:b/>
          <w:bCs/>
          <w:sz w:val="20"/>
          <w:szCs w:val="20"/>
        </w:rPr>
        <w:t xml:space="preserve">, M., and </w:t>
      </w:r>
      <w:proofErr w:type="spellStart"/>
      <w:r w:rsidRPr="005A6A87">
        <w:rPr>
          <w:rFonts w:ascii="Arial Narrow" w:hAnsi="Arial Narrow" w:cs="Times New Roman"/>
          <w:b/>
          <w:bCs/>
          <w:sz w:val="20"/>
          <w:szCs w:val="20"/>
        </w:rPr>
        <w:t>Danielutti</w:t>
      </w:r>
      <w:proofErr w:type="spellEnd"/>
      <w:r w:rsidRPr="005A6A87">
        <w:rPr>
          <w:rFonts w:ascii="Arial Narrow" w:hAnsi="Arial Narrow" w:cs="Times New Roman"/>
          <w:b/>
          <w:bCs/>
          <w:sz w:val="20"/>
          <w:szCs w:val="20"/>
        </w:rPr>
        <w:t>, C.</w:t>
      </w:r>
      <w:r w:rsidRPr="005A6A87">
        <w:rPr>
          <w:rFonts w:ascii="Arial Narrow" w:hAnsi="Arial Narrow" w:cs="Times New Roman"/>
          <w:sz w:val="20"/>
          <w:szCs w:val="20"/>
        </w:rPr>
        <w:t xml:space="preserve"> 2010. Reducing Fire Disasters through </w:t>
      </w:r>
      <w:r w:rsidRPr="005A6A87">
        <w:rPr>
          <w:rFonts w:ascii="Arial Narrow" w:hAnsi="Arial Narrow" w:cs="Times New Roman"/>
          <w:sz w:val="20"/>
          <w:szCs w:val="20"/>
        </w:rPr>
        <w:br/>
        <w:t xml:space="preserve">Ecosystem Management in Lebanon (IUCN). In: Demonstrating the Role of Ecosystems-based </w:t>
      </w:r>
      <w:r w:rsidRPr="005A6A87">
        <w:rPr>
          <w:rFonts w:ascii="Arial Narrow" w:hAnsi="Arial Narrow" w:cs="Times New Roman"/>
          <w:sz w:val="20"/>
          <w:szCs w:val="20"/>
        </w:rPr>
        <w:br/>
        <w:t xml:space="preserve">Management for Disaster Risk Reduction. Prepared for the Partnership for Environment and </w:t>
      </w:r>
      <w:r w:rsidRPr="005A6A87">
        <w:rPr>
          <w:rFonts w:ascii="Arial Narrow" w:hAnsi="Arial Narrow" w:cs="Times New Roman"/>
          <w:sz w:val="20"/>
          <w:szCs w:val="20"/>
        </w:rPr>
        <w:br/>
        <w:t>Disaster Risk Reduction (PEDRR) Workshop, September 2010 UNU Campus in Bonn.</w:t>
      </w:r>
    </w:p>
    <w:p w14:paraId="615F63F0" w14:textId="4C26BA13" w:rsidR="00353E5F" w:rsidRPr="005A6A87" w:rsidRDefault="00353E5F" w:rsidP="00200028">
      <w:pPr>
        <w:spacing w:after="0" w:line="240" w:lineRule="auto"/>
        <w:ind w:left="567" w:hanging="567"/>
        <w:jc w:val="both"/>
        <w:rPr>
          <w:rFonts w:ascii="Arial Narrow" w:hAnsi="Arial Narrow" w:cs="Times New Roman"/>
          <w:bCs/>
          <w:sz w:val="20"/>
          <w:szCs w:val="20"/>
        </w:rPr>
      </w:pPr>
      <w:r w:rsidRPr="005A6A87">
        <w:rPr>
          <w:rFonts w:ascii="Arial Narrow" w:hAnsi="Arial Narrow" w:cs="Times New Roman"/>
          <w:b/>
          <w:bCs/>
          <w:sz w:val="20"/>
          <w:szCs w:val="20"/>
        </w:rPr>
        <w:t>Regional Environmental Centre for Central Asia</w:t>
      </w:r>
      <w:r w:rsidRPr="005A6A87">
        <w:rPr>
          <w:rFonts w:ascii="Arial Narrow" w:hAnsi="Arial Narrow" w:cs="Times New Roman"/>
          <w:bCs/>
          <w:sz w:val="20"/>
          <w:szCs w:val="20"/>
        </w:rPr>
        <w:t>. 2020. Climate change in Central Asia. Illustrated Summary [online]. [Cited 6 December 2021]. https://zoinet.org/wp-content/uploads/2018/01/Regional-synthesis-Central-Asia-en.pdf</w:t>
      </w:r>
    </w:p>
    <w:p w14:paraId="50C45D05" w14:textId="199563E7" w:rsidR="00847709" w:rsidRPr="005A6A87" w:rsidRDefault="00847709" w:rsidP="00200028">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Sohlo</w:t>
      </w:r>
      <w:proofErr w:type="spellEnd"/>
      <w:r w:rsidRPr="005A6A87">
        <w:rPr>
          <w:rFonts w:ascii="Arial Narrow" w:hAnsi="Arial Narrow" w:cs="Times New Roman"/>
          <w:b/>
          <w:bCs/>
          <w:sz w:val="20"/>
          <w:szCs w:val="20"/>
        </w:rPr>
        <w:t xml:space="preserve">, I. </w:t>
      </w:r>
      <w:r w:rsidRPr="005A6A87">
        <w:rPr>
          <w:rFonts w:ascii="Arial Narrow" w:hAnsi="Arial Narrow" w:cs="Times New Roman"/>
          <w:sz w:val="20"/>
          <w:szCs w:val="20"/>
        </w:rPr>
        <w:t>2017. Concept Proposal for Ecosystem-Based Rehabilitation and Management of Dryland Forests and Afforested Areas. FAO-GEF Sustainable Land Management and Climate-Friendly Agriculture Project.</w:t>
      </w:r>
    </w:p>
    <w:p w14:paraId="4AB72939" w14:textId="74B4E197" w:rsidR="002D07B1" w:rsidRPr="005A6A87" w:rsidRDefault="002D07B1" w:rsidP="002D07B1">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UN.</w:t>
      </w:r>
      <w:r w:rsidRPr="005A6A87">
        <w:rPr>
          <w:rFonts w:ascii="Arial Narrow" w:hAnsi="Arial Narrow" w:cs="Times New Roman"/>
          <w:sz w:val="20"/>
          <w:szCs w:val="20"/>
        </w:rPr>
        <w:t xml:space="preserve"> 2016. Non-legally Binding Instrument on All Types of Forests. [Cited on 13 October 2021]. https://undocs.org/en/A/RES/62/98</w:t>
      </w:r>
    </w:p>
    <w:p w14:paraId="12AD9C5C" w14:textId="1D8144B4" w:rsidR="00200028" w:rsidRPr="005A6A87" w:rsidRDefault="00200028" w:rsidP="00200028">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UN.</w:t>
      </w:r>
      <w:r w:rsidRPr="005A6A87">
        <w:rPr>
          <w:rFonts w:ascii="Arial Narrow" w:hAnsi="Arial Narrow" w:cs="Times New Roman"/>
          <w:sz w:val="20"/>
          <w:szCs w:val="20"/>
        </w:rPr>
        <w:t xml:space="preserve"> 201</w:t>
      </w:r>
      <w:r w:rsidR="002D07B1" w:rsidRPr="005A6A87">
        <w:rPr>
          <w:rFonts w:ascii="Arial Narrow" w:hAnsi="Arial Narrow" w:cs="Times New Roman"/>
          <w:sz w:val="20"/>
          <w:szCs w:val="20"/>
        </w:rPr>
        <w:t>7</w:t>
      </w:r>
      <w:r w:rsidRPr="005A6A87">
        <w:rPr>
          <w:rFonts w:ascii="Arial Narrow" w:hAnsi="Arial Narrow" w:cs="Times New Roman"/>
          <w:sz w:val="20"/>
          <w:szCs w:val="20"/>
        </w:rPr>
        <w:t>.</w:t>
      </w:r>
      <w:r w:rsidR="002D07B1" w:rsidRPr="005A6A87">
        <w:rPr>
          <w:rFonts w:ascii="Arial Narrow" w:hAnsi="Arial Narrow"/>
          <w:sz w:val="20"/>
          <w:szCs w:val="20"/>
        </w:rPr>
        <w:t xml:space="preserve"> </w:t>
      </w:r>
      <w:r w:rsidR="002D07B1" w:rsidRPr="005A6A87">
        <w:rPr>
          <w:rFonts w:ascii="Arial Narrow" w:hAnsi="Arial Narrow" w:cs="Times New Roman"/>
          <w:sz w:val="20"/>
          <w:szCs w:val="20"/>
        </w:rPr>
        <w:t>The United Nations Strategic Plan for Forests 2030. [Cited on 15 September 2021]. https://documents-dds-ny.un.org/doc/UNDOC/GEN/N17/115/46/PDF/N1711546.pdf?OpenElement</w:t>
      </w:r>
    </w:p>
    <w:p w14:paraId="2B325A9A" w14:textId="05A9CCC0" w:rsidR="00E62621" w:rsidRPr="005A6A87" w:rsidRDefault="00E62621" w:rsidP="00E62621">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 xml:space="preserve">UNECE and FAO. </w:t>
      </w:r>
      <w:r w:rsidRPr="005A6A87">
        <w:rPr>
          <w:rFonts w:ascii="Arial Narrow" w:hAnsi="Arial Narrow" w:cs="Times New Roman"/>
          <w:sz w:val="20"/>
          <w:szCs w:val="20"/>
        </w:rPr>
        <w:t>2009. The Forest Sector in the Green Economy. Geneva Timber and Forest Discussion Paper 54 [Cited on 13 October 2021].</w:t>
      </w:r>
      <w:r w:rsidRPr="005A6A87">
        <w:rPr>
          <w:rFonts w:ascii="Arial Narrow" w:hAnsi="Arial Narrow"/>
          <w:sz w:val="20"/>
          <w:szCs w:val="20"/>
        </w:rPr>
        <w:t xml:space="preserve"> </w:t>
      </w:r>
      <w:r w:rsidRPr="005A6A87">
        <w:rPr>
          <w:rFonts w:ascii="Arial Narrow" w:hAnsi="Arial Narrow" w:cs="Times New Roman"/>
          <w:sz w:val="20"/>
          <w:szCs w:val="20"/>
        </w:rPr>
        <w:t>https://sustainabledevelopment.un.org/content/documents/807DP-54.pdf</w:t>
      </w:r>
    </w:p>
    <w:p w14:paraId="7743191A" w14:textId="5F3EE3C6" w:rsidR="00E62621" w:rsidRPr="005A6A87" w:rsidRDefault="00E62621"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 xml:space="preserve">UNEP. </w:t>
      </w:r>
      <w:r w:rsidRPr="005A6A87">
        <w:rPr>
          <w:rFonts w:ascii="Arial Narrow" w:hAnsi="Arial Narrow" w:cs="Times New Roman"/>
          <w:sz w:val="20"/>
          <w:szCs w:val="20"/>
        </w:rPr>
        <w:t>2011. Towards a Green Economy: Pathways to Sustainable Development and Poverty Eradication. [Cited on 13 October 2021]. https://all62.jp/ecoacademy/images/15/green_economy_report.pdf</w:t>
      </w:r>
    </w:p>
    <w:p w14:paraId="15C241C9" w14:textId="69DA502F" w:rsidR="005B2DBA" w:rsidRPr="005A6A87" w:rsidRDefault="005B2DBA"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UNFCCC.</w:t>
      </w:r>
      <w:r w:rsidRPr="005A6A87">
        <w:rPr>
          <w:rFonts w:ascii="Arial Narrow" w:hAnsi="Arial Narrow" w:cs="Times New Roman"/>
          <w:sz w:val="20"/>
          <w:szCs w:val="20"/>
        </w:rPr>
        <w:t xml:space="preserve"> 2015. Decision 1/CP.21. Adoption of the Paris Agreement. [Cited on </w:t>
      </w:r>
      <w:r w:rsidR="00B74480" w:rsidRPr="005A6A87">
        <w:rPr>
          <w:rFonts w:ascii="Arial Narrow" w:hAnsi="Arial Narrow" w:cs="Times New Roman"/>
          <w:sz w:val="20"/>
          <w:szCs w:val="20"/>
        </w:rPr>
        <w:t>5 July</w:t>
      </w:r>
      <w:r w:rsidRPr="005A6A87">
        <w:rPr>
          <w:rFonts w:ascii="Arial Narrow" w:hAnsi="Arial Narrow" w:cs="Times New Roman"/>
          <w:sz w:val="20"/>
          <w:szCs w:val="20"/>
        </w:rPr>
        <w:t xml:space="preserve"> 2021]. https://unfccc.int/resource/docs/2015/cop21/eng/10a01.pdf</w:t>
      </w:r>
    </w:p>
    <w:p w14:paraId="58627AF5" w14:textId="008EEBD4" w:rsidR="005B2DBA" w:rsidRPr="005A6A87" w:rsidRDefault="005B2DBA" w:rsidP="005E329F">
      <w:pPr>
        <w:spacing w:after="0" w:line="240" w:lineRule="auto"/>
        <w:ind w:left="567" w:hanging="567"/>
        <w:jc w:val="both"/>
        <w:rPr>
          <w:rFonts w:ascii="Arial Narrow" w:hAnsi="Arial Narrow" w:cs="Times New Roman"/>
          <w:sz w:val="20"/>
          <w:szCs w:val="20"/>
        </w:rPr>
      </w:pPr>
      <w:r w:rsidRPr="005A6A87">
        <w:rPr>
          <w:rFonts w:ascii="Arial Narrow" w:hAnsi="Arial Narrow" w:cs="Times New Roman"/>
          <w:b/>
          <w:bCs/>
          <w:sz w:val="20"/>
          <w:szCs w:val="20"/>
        </w:rPr>
        <w:t>UNFCCC.</w:t>
      </w:r>
      <w:r w:rsidRPr="005A6A87">
        <w:rPr>
          <w:rFonts w:ascii="Arial Narrow" w:hAnsi="Arial Narrow" w:cs="Times New Roman"/>
          <w:sz w:val="20"/>
          <w:szCs w:val="20"/>
        </w:rPr>
        <w:t xml:space="preserve"> 2021</w:t>
      </w:r>
      <w:r w:rsidR="002D07B1" w:rsidRPr="005A6A87">
        <w:rPr>
          <w:rFonts w:ascii="Arial Narrow" w:hAnsi="Arial Narrow" w:cs="Times New Roman"/>
          <w:sz w:val="20"/>
          <w:szCs w:val="20"/>
        </w:rPr>
        <w:t>a</w:t>
      </w:r>
      <w:r w:rsidRPr="005A6A87">
        <w:rPr>
          <w:rFonts w:ascii="Arial Narrow" w:hAnsi="Arial Narrow" w:cs="Times New Roman"/>
          <w:sz w:val="20"/>
          <w:szCs w:val="20"/>
        </w:rPr>
        <w:t xml:space="preserve">. United Nations Framework Convention on Climate Change Web Site. [Cited on </w:t>
      </w:r>
      <w:r w:rsidR="00B74480" w:rsidRPr="005A6A87">
        <w:rPr>
          <w:rFonts w:ascii="Arial Narrow" w:hAnsi="Arial Narrow" w:cs="Times New Roman"/>
          <w:sz w:val="20"/>
          <w:szCs w:val="20"/>
        </w:rPr>
        <w:t>5 July</w:t>
      </w:r>
      <w:r w:rsidRPr="005A6A87">
        <w:rPr>
          <w:rFonts w:ascii="Arial Narrow" w:hAnsi="Arial Narrow" w:cs="Times New Roman"/>
          <w:sz w:val="20"/>
          <w:szCs w:val="20"/>
        </w:rPr>
        <w:t xml:space="preserve"> 2021]. https://unfccc.int/</w:t>
      </w:r>
    </w:p>
    <w:p w14:paraId="6A9F12AF" w14:textId="05F9D4A6" w:rsidR="00FC6C11" w:rsidRPr="005A6A87" w:rsidRDefault="00FC6C11" w:rsidP="005E329F">
      <w:pPr>
        <w:spacing w:after="0" w:line="240" w:lineRule="auto"/>
        <w:ind w:left="567" w:hanging="567"/>
        <w:jc w:val="both"/>
        <w:rPr>
          <w:rFonts w:ascii="Arial Narrow" w:hAnsi="Arial Narrow" w:cs="Times New Roman"/>
          <w:b/>
          <w:bCs/>
          <w:sz w:val="20"/>
          <w:szCs w:val="20"/>
        </w:rPr>
      </w:pPr>
      <w:r w:rsidRPr="005A6A87">
        <w:rPr>
          <w:rFonts w:ascii="Arial Narrow" w:hAnsi="Arial Narrow" w:cs="Times New Roman"/>
          <w:b/>
          <w:bCs/>
          <w:sz w:val="20"/>
          <w:szCs w:val="20"/>
        </w:rPr>
        <w:t xml:space="preserve">UNFCCC. </w:t>
      </w:r>
      <w:r w:rsidRPr="005A6A87">
        <w:rPr>
          <w:rFonts w:ascii="Arial Narrow" w:hAnsi="Arial Narrow" w:cs="Times New Roman"/>
          <w:sz w:val="20"/>
          <w:szCs w:val="20"/>
        </w:rPr>
        <w:t>2021</w:t>
      </w:r>
      <w:r w:rsidR="002D07B1" w:rsidRPr="005A6A87">
        <w:rPr>
          <w:rFonts w:ascii="Arial Narrow" w:hAnsi="Arial Narrow" w:cs="Times New Roman"/>
          <w:sz w:val="20"/>
          <w:szCs w:val="20"/>
        </w:rPr>
        <w:t>b</w:t>
      </w:r>
      <w:r w:rsidRPr="005A6A87">
        <w:rPr>
          <w:rFonts w:ascii="Arial Narrow" w:hAnsi="Arial Narrow" w:cs="Times New Roman"/>
          <w:sz w:val="20"/>
          <w:szCs w:val="20"/>
        </w:rPr>
        <w:t>. Introduction to Climate Finance. [Cited on 13 October 2021]. https://unfccc.int/topics/climate-finance/the-big-picture/introduction-to-climate-finance</w:t>
      </w:r>
    </w:p>
    <w:p w14:paraId="746009FA" w14:textId="6A2A6979" w:rsidR="00200028" w:rsidRPr="005A6A87" w:rsidRDefault="001F1DFC" w:rsidP="001F1DFC">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bCs/>
          <w:sz w:val="20"/>
          <w:szCs w:val="20"/>
        </w:rPr>
        <w:t>Yalvac</w:t>
      </w:r>
      <w:proofErr w:type="spellEnd"/>
      <w:r w:rsidRPr="005A6A87">
        <w:rPr>
          <w:rFonts w:ascii="Arial Narrow" w:hAnsi="Arial Narrow" w:cs="Times New Roman"/>
          <w:b/>
          <w:bCs/>
          <w:sz w:val="20"/>
          <w:szCs w:val="20"/>
        </w:rPr>
        <w:t xml:space="preserve">, A., and Bassullu, C. </w:t>
      </w:r>
      <w:r w:rsidRPr="005A6A87">
        <w:rPr>
          <w:rFonts w:ascii="Arial Narrow" w:hAnsi="Arial Narrow" w:cs="Times New Roman"/>
          <w:sz w:val="20"/>
          <w:szCs w:val="20"/>
        </w:rPr>
        <w:t>2019. Concept Proposal for Development of Nurseries in Uzbekistan. Sustainable Management of Forests in Mountain and Valley Areas in Uzbekistan Project. 39p.</w:t>
      </w:r>
    </w:p>
    <w:p w14:paraId="7833F957" w14:textId="70D8A2AD" w:rsidR="00AE2420" w:rsidRPr="005A6A87" w:rsidRDefault="00AE2420" w:rsidP="001F1DFC">
      <w:pPr>
        <w:spacing w:after="0" w:line="240" w:lineRule="auto"/>
        <w:ind w:left="567" w:hanging="567"/>
        <w:jc w:val="both"/>
        <w:rPr>
          <w:rFonts w:ascii="Arial Narrow" w:hAnsi="Arial Narrow" w:cs="Times New Roman"/>
          <w:sz w:val="20"/>
          <w:szCs w:val="20"/>
        </w:rPr>
      </w:pPr>
      <w:proofErr w:type="spellStart"/>
      <w:r w:rsidRPr="005A6A87">
        <w:rPr>
          <w:rFonts w:ascii="Arial Narrow" w:hAnsi="Arial Narrow" w:cs="Times New Roman"/>
          <w:b/>
          <w:sz w:val="20"/>
          <w:szCs w:val="20"/>
        </w:rPr>
        <w:t>Zoi</w:t>
      </w:r>
      <w:proofErr w:type="spellEnd"/>
      <w:r w:rsidRPr="005A6A87">
        <w:rPr>
          <w:rFonts w:ascii="Arial" w:hAnsi="Arial" w:cs="Arial"/>
          <w:b/>
          <w:sz w:val="20"/>
          <w:szCs w:val="20"/>
        </w:rPr>
        <w:t>̈</w:t>
      </w:r>
      <w:r w:rsidRPr="005A6A87">
        <w:rPr>
          <w:rFonts w:ascii="Arial Narrow" w:hAnsi="Arial Narrow" w:cs="Times New Roman"/>
          <w:b/>
          <w:sz w:val="20"/>
          <w:szCs w:val="20"/>
        </w:rPr>
        <w:t xml:space="preserve"> Environment Network</w:t>
      </w:r>
      <w:r w:rsidRPr="005A6A87">
        <w:rPr>
          <w:rFonts w:ascii="Arial Narrow" w:hAnsi="Arial Narrow" w:cs="Times New Roman"/>
          <w:sz w:val="20"/>
          <w:szCs w:val="20"/>
        </w:rPr>
        <w:t xml:space="preserve">. 2021. Central Asia climate information products 2020. In: </w:t>
      </w:r>
      <w:proofErr w:type="spellStart"/>
      <w:r w:rsidRPr="005A6A87">
        <w:rPr>
          <w:rFonts w:ascii="Arial Narrow" w:hAnsi="Arial Narrow" w:cs="Times New Roman"/>
          <w:sz w:val="20"/>
          <w:szCs w:val="20"/>
        </w:rPr>
        <w:t>Zoi</w:t>
      </w:r>
      <w:proofErr w:type="spellEnd"/>
      <w:r w:rsidRPr="005A6A87">
        <w:rPr>
          <w:rFonts w:ascii="Arial" w:hAnsi="Arial" w:cs="Arial"/>
          <w:sz w:val="20"/>
          <w:szCs w:val="20"/>
        </w:rPr>
        <w:t>̈</w:t>
      </w:r>
      <w:r w:rsidRPr="005A6A87">
        <w:rPr>
          <w:rFonts w:ascii="Arial Narrow" w:hAnsi="Arial Narrow" w:cs="Times New Roman"/>
          <w:sz w:val="20"/>
          <w:szCs w:val="20"/>
        </w:rPr>
        <w:t xml:space="preserve"> Environment Network [online]. </w:t>
      </w:r>
      <w:proofErr w:type="spellStart"/>
      <w:r w:rsidRPr="005A6A87">
        <w:rPr>
          <w:rFonts w:ascii="Arial Narrow" w:hAnsi="Arial Narrow" w:cs="Times New Roman"/>
          <w:sz w:val="20"/>
          <w:szCs w:val="20"/>
        </w:rPr>
        <w:t>Cha</w:t>
      </w:r>
      <w:r w:rsidRPr="005A6A87">
        <w:rPr>
          <w:rFonts w:ascii="Arial" w:hAnsi="Arial" w:cs="Arial"/>
          <w:sz w:val="20"/>
          <w:szCs w:val="20"/>
        </w:rPr>
        <w:t>̂</w:t>
      </w:r>
      <w:r w:rsidRPr="005A6A87">
        <w:rPr>
          <w:rFonts w:ascii="Arial Narrow" w:hAnsi="Arial Narrow" w:cs="Times New Roman"/>
          <w:sz w:val="20"/>
          <w:szCs w:val="20"/>
        </w:rPr>
        <w:t>telaine</w:t>
      </w:r>
      <w:proofErr w:type="spellEnd"/>
      <w:r w:rsidRPr="005A6A87">
        <w:rPr>
          <w:rFonts w:ascii="Arial Narrow" w:hAnsi="Arial Narrow" w:cs="Times New Roman"/>
          <w:sz w:val="20"/>
          <w:szCs w:val="20"/>
        </w:rPr>
        <w:t>, Switzerland. [Cited 6 December 2021].</w:t>
      </w:r>
      <w:r w:rsidR="00353E5F" w:rsidRPr="005A6A87">
        <w:rPr>
          <w:rFonts w:ascii="Arial Narrow" w:hAnsi="Arial Narrow" w:cs="Times New Roman"/>
          <w:sz w:val="20"/>
          <w:szCs w:val="20"/>
        </w:rPr>
        <w:t xml:space="preserve"> </w:t>
      </w:r>
      <w:hyperlink r:id="rId19" w:history="1">
        <w:r w:rsidR="004D0306" w:rsidRPr="005A6A87">
          <w:rPr>
            <w:rStyle w:val="Hyperlink"/>
            <w:rFonts w:ascii="Arial Narrow" w:hAnsi="Arial Narrow" w:cs="Times New Roman"/>
            <w:color w:val="auto"/>
            <w:sz w:val="20"/>
            <w:szCs w:val="20"/>
            <w:u w:val="none"/>
          </w:rPr>
          <w:t>https://zoinet.org/product/ca-climate-2020/</w:t>
        </w:r>
      </w:hyperlink>
    </w:p>
    <w:p w14:paraId="0E076BDB" w14:textId="4FF6246A" w:rsidR="004D0306" w:rsidRPr="005A6A87" w:rsidRDefault="004D0306" w:rsidP="001F1DFC">
      <w:pPr>
        <w:spacing w:after="0" w:line="240" w:lineRule="auto"/>
        <w:ind w:left="567" w:hanging="567"/>
        <w:jc w:val="both"/>
        <w:rPr>
          <w:rFonts w:ascii="Arial Narrow" w:hAnsi="Arial Narrow" w:cs="Times New Roman"/>
          <w:sz w:val="20"/>
          <w:szCs w:val="20"/>
        </w:rPr>
      </w:pPr>
    </w:p>
    <w:p w14:paraId="30DFE913" w14:textId="68DD96EA" w:rsidR="004D0306" w:rsidRPr="005A6A87" w:rsidRDefault="004D0306" w:rsidP="001F1DFC">
      <w:pPr>
        <w:spacing w:after="0" w:line="240" w:lineRule="auto"/>
        <w:ind w:left="567" w:hanging="567"/>
        <w:jc w:val="both"/>
        <w:rPr>
          <w:rFonts w:ascii="Arial Narrow" w:hAnsi="Arial Narrow" w:cs="Times New Roman"/>
          <w:sz w:val="20"/>
          <w:szCs w:val="20"/>
        </w:rPr>
      </w:pPr>
    </w:p>
    <w:p w14:paraId="17F37942" w14:textId="1B2B6EF7" w:rsidR="004D0306" w:rsidRPr="005A6A87" w:rsidRDefault="004D0306" w:rsidP="001F1DFC">
      <w:pPr>
        <w:spacing w:after="0" w:line="240" w:lineRule="auto"/>
        <w:ind w:left="567" w:hanging="567"/>
        <w:jc w:val="both"/>
        <w:rPr>
          <w:rFonts w:ascii="Arial Narrow" w:hAnsi="Arial Narrow" w:cs="Times New Roman"/>
          <w:sz w:val="20"/>
          <w:szCs w:val="20"/>
        </w:rPr>
      </w:pPr>
    </w:p>
    <w:p w14:paraId="6C4CBF56" w14:textId="5595DDB0" w:rsidR="004D0306" w:rsidRPr="005A6A87" w:rsidRDefault="004D0306" w:rsidP="001F1DFC">
      <w:pPr>
        <w:spacing w:after="0" w:line="240" w:lineRule="auto"/>
        <w:ind w:left="567" w:hanging="567"/>
        <w:jc w:val="both"/>
        <w:rPr>
          <w:rFonts w:ascii="Arial Narrow" w:hAnsi="Arial Narrow" w:cs="Times New Roman"/>
          <w:sz w:val="20"/>
          <w:szCs w:val="20"/>
        </w:rPr>
      </w:pPr>
    </w:p>
    <w:p w14:paraId="71668FBD" w14:textId="754909CA" w:rsidR="004D0306" w:rsidRPr="005A6A87" w:rsidRDefault="004D0306" w:rsidP="001F1DFC">
      <w:pPr>
        <w:spacing w:after="0" w:line="240" w:lineRule="auto"/>
        <w:ind w:left="567" w:hanging="567"/>
        <w:jc w:val="both"/>
        <w:rPr>
          <w:rFonts w:ascii="Arial Narrow" w:hAnsi="Arial Narrow" w:cs="Times New Roman"/>
          <w:sz w:val="20"/>
          <w:szCs w:val="20"/>
        </w:rPr>
      </w:pPr>
    </w:p>
    <w:p w14:paraId="0E0972FC" w14:textId="3B0DD1DC" w:rsidR="004D0306" w:rsidRPr="005A6A87" w:rsidRDefault="004D0306" w:rsidP="001F1DFC">
      <w:pPr>
        <w:spacing w:after="0" w:line="240" w:lineRule="auto"/>
        <w:ind w:left="567" w:hanging="567"/>
        <w:jc w:val="both"/>
        <w:rPr>
          <w:rFonts w:ascii="Arial Narrow" w:hAnsi="Arial Narrow" w:cs="Times New Roman"/>
          <w:sz w:val="20"/>
          <w:szCs w:val="20"/>
        </w:rPr>
      </w:pPr>
    </w:p>
    <w:p w14:paraId="1C38C775" w14:textId="220B36CC" w:rsidR="004D0306" w:rsidRPr="005A6A87" w:rsidRDefault="004D0306" w:rsidP="001F1DFC">
      <w:pPr>
        <w:spacing w:after="0" w:line="240" w:lineRule="auto"/>
        <w:ind w:left="567" w:hanging="567"/>
        <w:jc w:val="both"/>
        <w:rPr>
          <w:rFonts w:ascii="Arial Narrow" w:hAnsi="Arial Narrow" w:cs="Times New Roman"/>
          <w:sz w:val="20"/>
          <w:szCs w:val="20"/>
        </w:rPr>
      </w:pPr>
    </w:p>
    <w:p w14:paraId="2341EB88" w14:textId="76757D11" w:rsidR="004D0306" w:rsidRPr="005A6A87" w:rsidRDefault="004D0306" w:rsidP="001F1DFC">
      <w:pPr>
        <w:spacing w:after="0" w:line="240" w:lineRule="auto"/>
        <w:ind w:left="567" w:hanging="567"/>
        <w:jc w:val="both"/>
        <w:rPr>
          <w:rFonts w:ascii="Arial Narrow" w:hAnsi="Arial Narrow" w:cs="Times New Roman"/>
          <w:sz w:val="20"/>
          <w:szCs w:val="20"/>
        </w:rPr>
      </w:pPr>
    </w:p>
    <w:p w14:paraId="144BDADB" w14:textId="57C4086E" w:rsidR="004D0306" w:rsidRPr="005A6A87" w:rsidRDefault="004D0306" w:rsidP="001F1DFC">
      <w:pPr>
        <w:spacing w:after="0" w:line="240" w:lineRule="auto"/>
        <w:ind w:left="567" w:hanging="567"/>
        <w:jc w:val="both"/>
        <w:rPr>
          <w:rFonts w:ascii="Arial Narrow" w:hAnsi="Arial Narrow" w:cs="Times New Roman"/>
          <w:sz w:val="20"/>
          <w:szCs w:val="20"/>
        </w:rPr>
      </w:pPr>
    </w:p>
    <w:p w14:paraId="16843AA8" w14:textId="6DDBF7F1" w:rsidR="004D0306" w:rsidRPr="005A6A87" w:rsidRDefault="004D0306" w:rsidP="001F1DFC">
      <w:pPr>
        <w:spacing w:after="0" w:line="240" w:lineRule="auto"/>
        <w:ind w:left="567" w:hanging="567"/>
        <w:jc w:val="both"/>
        <w:rPr>
          <w:rFonts w:ascii="Arial Narrow" w:hAnsi="Arial Narrow" w:cs="Times New Roman"/>
          <w:sz w:val="20"/>
          <w:szCs w:val="20"/>
        </w:rPr>
      </w:pPr>
    </w:p>
    <w:p w14:paraId="2AC3C679" w14:textId="398A41D7" w:rsidR="004D0306" w:rsidRPr="005A6A87" w:rsidRDefault="004D0306" w:rsidP="001F1DFC">
      <w:pPr>
        <w:spacing w:after="0" w:line="240" w:lineRule="auto"/>
        <w:ind w:left="567" w:hanging="567"/>
        <w:jc w:val="both"/>
        <w:rPr>
          <w:rFonts w:ascii="Arial Narrow" w:hAnsi="Arial Narrow" w:cs="Times New Roman"/>
          <w:sz w:val="20"/>
          <w:szCs w:val="20"/>
        </w:rPr>
      </w:pPr>
    </w:p>
    <w:p w14:paraId="080C9B8B" w14:textId="6E0C0159" w:rsidR="004D0306" w:rsidRPr="005A6A87" w:rsidRDefault="004D0306" w:rsidP="001F1DFC">
      <w:pPr>
        <w:spacing w:after="0" w:line="240" w:lineRule="auto"/>
        <w:ind w:left="567" w:hanging="567"/>
        <w:jc w:val="both"/>
        <w:rPr>
          <w:rFonts w:ascii="Arial Narrow" w:hAnsi="Arial Narrow" w:cs="Times New Roman"/>
          <w:sz w:val="20"/>
          <w:szCs w:val="20"/>
        </w:rPr>
      </w:pPr>
    </w:p>
    <w:p w14:paraId="5D9CA7EB" w14:textId="1774B5E9" w:rsidR="004D0306" w:rsidRPr="005A6A87" w:rsidRDefault="004D0306" w:rsidP="001F1DFC">
      <w:pPr>
        <w:spacing w:after="0" w:line="240" w:lineRule="auto"/>
        <w:ind w:left="567" w:hanging="567"/>
        <w:jc w:val="both"/>
        <w:rPr>
          <w:rFonts w:ascii="Arial Narrow" w:hAnsi="Arial Narrow" w:cs="Times New Roman"/>
          <w:sz w:val="20"/>
          <w:szCs w:val="20"/>
        </w:rPr>
      </w:pPr>
    </w:p>
    <w:p w14:paraId="73735CF2" w14:textId="6A347435" w:rsidR="004D0306" w:rsidRPr="005A6A87" w:rsidRDefault="004D0306" w:rsidP="001F1DFC">
      <w:pPr>
        <w:spacing w:after="0" w:line="240" w:lineRule="auto"/>
        <w:ind w:left="567" w:hanging="567"/>
        <w:jc w:val="both"/>
        <w:rPr>
          <w:rFonts w:ascii="Arial Narrow" w:hAnsi="Arial Narrow" w:cs="Times New Roman"/>
          <w:sz w:val="20"/>
          <w:szCs w:val="20"/>
        </w:rPr>
      </w:pPr>
    </w:p>
    <w:p w14:paraId="795B0292" w14:textId="4999D084" w:rsidR="004D0306" w:rsidRPr="005A6A87" w:rsidRDefault="004D0306" w:rsidP="001F1DFC">
      <w:pPr>
        <w:spacing w:after="0" w:line="240" w:lineRule="auto"/>
        <w:ind w:left="567" w:hanging="567"/>
        <w:jc w:val="both"/>
        <w:rPr>
          <w:rFonts w:ascii="Arial Narrow" w:hAnsi="Arial Narrow" w:cs="Times New Roman"/>
          <w:sz w:val="20"/>
          <w:szCs w:val="20"/>
        </w:rPr>
      </w:pPr>
    </w:p>
    <w:p w14:paraId="2CE14367" w14:textId="52E9B891" w:rsidR="004D0306" w:rsidRPr="005A6A87" w:rsidRDefault="004D0306" w:rsidP="001F1DFC">
      <w:pPr>
        <w:spacing w:after="0" w:line="240" w:lineRule="auto"/>
        <w:ind w:left="567" w:hanging="567"/>
        <w:jc w:val="both"/>
        <w:rPr>
          <w:rFonts w:ascii="Arial Narrow" w:hAnsi="Arial Narrow" w:cs="Times New Roman"/>
          <w:sz w:val="20"/>
          <w:szCs w:val="20"/>
        </w:rPr>
      </w:pPr>
    </w:p>
    <w:p w14:paraId="6B5A83F7" w14:textId="558B58C9" w:rsidR="004D0306" w:rsidRPr="005A6A87" w:rsidRDefault="004D0306" w:rsidP="001F1DFC">
      <w:pPr>
        <w:spacing w:after="0" w:line="240" w:lineRule="auto"/>
        <w:ind w:left="567" w:hanging="567"/>
        <w:jc w:val="both"/>
        <w:rPr>
          <w:rFonts w:ascii="Arial Narrow" w:hAnsi="Arial Narrow" w:cs="Times New Roman"/>
          <w:sz w:val="20"/>
          <w:szCs w:val="20"/>
        </w:rPr>
      </w:pPr>
    </w:p>
    <w:p w14:paraId="5DD9E984" w14:textId="0495D256" w:rsidR="004D0306" w:rsidRPr="005A6A87" w:rsidRDefault="004D0306" w:rsidP="001F1DFC">
      <w:pPr>
        <w:spacing w:after="0" w:line="240" w:lineRule="auto"/>
        <w:ind w:left="567" w:hanging="567"/>
        <w:jc w:val="both"/>
        <w:rPr>
          <w:rFonts w:ascii="Arial Narrow" w:hAnsi="Arial Narrow" w:cs="Times New Roman"/>
          <w:sz w:val="20"/>
          <w:szCs w:val="20"/>
        </w:rPr>
      </w:pPr>
    </w:p>
    <w:p w14:paraId="02B2E5F8" w14:textId="6D3704D4" w:rsidR="004D0306" w:rsidRPr="005A6A87" w:rsidRDefault="004D0306" w:rsidP="001F1DFC">
      <w:pPr>
        <w:spacing w:after="0" w:line="240" w:lineRule="auto"/>
        <w:ind w:left="567" w:hanging="567"/>
        <w:jc w:val="both"/>
        <w:rPr>
          <w:rFonts w:ascii="Arial Narrow" w:hAnsi="Arial Narrow" w:cs="Times New Roman"/>
          <w:sz w:val="20"/>
          <w:szCs w:val="20"/>
        </w:rPr>
      </w:pPr>
    </w:p>
    <w:p w14:paraId="72C13D09" w14:textId="5C28EC63" w:rsidR="004D0306" w:rsidRPr="005A6A87" w:rsidRDefault="004D0306" w:rsidP="001F1DFC">
      <w:pPr>
        <w:spacing w:after="0" w:line="240" w:lineRule="auto"/>
        <w:ind w:left="567" w:hanging="567"/>
        <w:jc w:val="both"/>
        <w:rPr>
          <w:rFonts w:ascii="Arial Narrow" w:hAnsi="Arial Narrow" w:cs="Times New Roman"/>
          <w:sz w:val="20"/>
          <w:szCs w:val="20"/>
        </w:rPr>
      </w:pPr>
    </w:p>
    <w:p w14:paraId="290184AF" w14:textId="7A53CD58" w:rsidR="004D0306" w:rsidRPr="005A6A87" w:rsidRDefault="004D0306" w:rsidP="001F1DFC">
      <w:pPr>
        <w:spacing w:after="0" w:line="240" w:lineRule="auto"/>
        <w:ind w:left="567" w:hanging="567"/>
        <w:jc w:val="both"/>
        <w:rPr>
          <w:rFonts w:ascii="Arial Narrow" w:hAnsi="Arial Narrow" w:cs="Times New Roman"/>
          <w:sz w:val="20"/>
          <w:szCs w:val="20"/>
        </w:rPr>
      </w:pPr>
    </w:p>
    <w:p w14:paraId="7BF98F51" w14:textId="5D0C5ACE" w:rsidR="004D0306" w:rsidRPr="005A6A87" w:rsidRDefault="004D0306" w:rsidP="001F1DFC">
      <w:pPr>
        <w:spacing w:after="0" w:line="240" w:lineRule="auto"/>
        <w:ind w:left="567" w:hanging="567"/>
        <w:jc w:val="both"/>
        <w:rPr>
          <w:rFonts w:ascii="Arial Narrow" w:hAnsi="Arial Narrow" w:cs="Times New Roman"/>
          <w:sz w:val="20"/>
          <w:szCs w:val="20"/>
        </w:rPr>
      </w:pPr>
    </w:p>
    <w:p w14:paraId="3E0479BC" w14:textId="5652BCFA" w:rsidR="004D0306" w:rsidRPr="005A6A87" w:rsidRDefault="004D0306" w:rsidP="001F1DFC">
      <w:pPr>
        <w:spacing w:after="0" w:line="240" w:lineRule="auto"/>
        <w:ind w:left="567" w:hanging="567"/>
        <w:jc w:val="both"/>
        <w:rPr>
          <w:rFonts w:ascii="Arial Narrow" w:hAnsi="Arial Narrow" w:cs="Times New Roman"/>
          <w:sz w:val="20"/>
          <w:szCs w:val="20"/>
        </w:rPr>
      </w:pPr>
    </w:p>
    <w:p w14:paraId="3F28B2C3" w14:textId="253E74CC" w:rsidR="004D0306" w:rsidRPr="005A6A87" w:rsidRDefault="004D0306" w:rsidP="001F1DFC">
      <w:pPr>
        <w:spacing w:after="0" w:line="240" w:lineRule="auto"/>
        <w:ind w:left="567" w:hanging="567"/>
        <w:jc w:val="both"/>
        <w:rPr>
          <w:rFonts w:ascii="Arial Narrow" w:hAnsi="Arial Narrow" w:cs="Times New Roman"/>
          <w:sz w:val="20"/>
          <w:szCs w:val="20"/>
        </w:rPr>
      </w:pPr>
    </w:p>
    <w:p w14:paraId="68138741" w14:textId="14E61C00" w:rsidR="004D0306" w:rsidRPr="005A6A87" w:rsidRDefault="004D0306" w:rsidP="001F1DFC">
      <w:pPr>
        <w:spacing w:after="0" w:line="240" w:lineRule="auto"/>
        <w:ind w:left="567" w:hanging="567"/>
        <w:jc w:val="both"/>
        <w:rPr>
          <w:rFonts w:ascii="Arial Narrow" w:hAnsi="Arial Narrow" w:cs="Times New Roman"/>
          <w:sz w:val="20"/>
          <w:szCs w:val="20"/>
        </w:rPr>
      </w:pPr>
    </w:p>
    <w:p w14:paraId="5ACCF32E" w14:textId="64457713" w:rsidR="004D0306" w:rsidRPr="005A6A87" w:rsidRDefault="004D0306" w:rsidP="001F1DFC">
      <w:pPr>
        <w:spacing w:after="0" w:line="240" w:lineRule="auto"/>
        <w:ind w:left="567" w:hanging="567"/>
        <w:jc w:val="both"/>
        <w:rPr>
          <w:rFonts w:ascii="Arial Narrow" w:hAnsi="Arial Narrow" w:cs="Times New Roman"/>
          <w:sz w:val="20"/>
          <w:szCs w:val="20"/>
        </w:rPr>
      </w:pPr>
    </w:p>
    <w:p w14:paraId="57F5FC80" w14:textId="080BEC59" w:rsidR="004D0306" w:rsidRPr="005A6A87" w:rsidRDefault="004D0306" w:rsidP="001F1DFC">
      <w:pPr>
        <w:spacing w:after="0" w:line="240" w:lineRule="auto"/>
        <w:ind w:left="567" w:hanging="567"/>
        <w:jc w:val="both"/>
        <w:rPr>
          <w:rFonts w:ascii="Arial Narrow" w:hAnsi="Arial Narrow" w:cs="Times New Roman"/>
          <w:sz w:val="20"/>
          <w:szCs w:val="20"/>
        </w:rPr>
      </w:pPr>
    </w:p>
    <w:p w14:paraId="4C76C91B" w14:textId="038C6409" w:rsidR="004D0306" w:rsidRPr="005A6A87" w:rsidRDefault="004D0306" w:rsidP="001F1DFC">
      <w:pPr>
        <w:spacing w:after="0" w:line="240" w:lineRule="auto"/>
        <w:ind w:left="567" w:hanging="567"/>
        <w:jc w:val="both"/>
        <w:rPr>
          <w:rFonts w:ascii="Arial Narrow" w:hAnsi="Arial Narrow" w:cs="Times New Roman"/>
          <w:sz w:val="20"/>
          <w:szCs w:val="20"/>
        </w:rPr>
      </w:pPr>
    </w:p>
    <w:p w14:paraId="3BE66744" w14:textId="1260BABD" w:rsidR="004D0306" w:rsidRPr="005A6A87" w:rsidRDefault="004D0306" w:rsidP="001F1DFC">
      <w:pPr>
        <w:spacing w:after="0" w:line="240" w:lineRule="auto"/>
        <w:ind w:left="567" w:hanging="567"/>
        <w:jc w:val="both"/>
        <w:rPr>
          <w:rFonts w:ascii="Arial Narrow" w:hAnsi="Arial Narrow" w:cs="Times New Roman"/>
          <w:sz w:val="20"/>
          <w:szCs w:val="20"/>
        </w:rPr>
      </w:pPr>
    </w:p>
    <w:p w14:paraId="23E89B6F" w14:textId="02CB11B1" w:rsidR="004D0306" w:rsidRPr="005A6A87" w:rsidRDefault="004D0306" w:rsidP="001F1DFC">
      <w:pPr>
        <w:spacing w:after="0" w:line="240" w:lineRule="auto"/>
        <w:ind w:left="567" w:hanging="567"/>
        <w:jc w:val="both"/>
        <w:rPr>
          <w:rFonts w:ascii="Arial Narrow" w:hAnsi="Arial Narrow" w:cs="Times New Roman"/>
          <w:sz w:val="20"/>
          <w:szCs w:val="20"/>
        </w:rPr>
      </w:pPr>
    </w:p>
    <w:p w14:paraId="43725B50" w14:textId="1525E5C2" w:rsidR="004D0306" w:rsidRPr="005A6A87" w:rsidRDefault="004D0306" w:rsidP="001F1DFC">
      <w:pPr>
        <w:spacing w:after="0" w:line="240" w:lineRule="auto"/>
        <w:ind w:left="567" w:hanging="567"/>
        <w:jc w:val="both"/>
        <w:rPr>
          <w:rFonts w:ascii="Arial Narrow" w:hAnsi="Arial Narrow" w:cs="Times New Roman"/>
          <w:sz w:val="20"/>
          <w:szCs w:val="20"/>
        </w:rPr>
      </w:pPr>
    </w:p>
    <w:p w14:paraId="69EBF7D9" w14:textId="325E26C4" w:rsidR="004D0306" w:rsidRPr="005A6A87" w:rsidRDefault="004D0306" w:rsidP="001F1DFC">
      <w:pPr>
        <w:spacing w:after="0" w:line="240" w:lineRule="auto"/>
        <w:ind w:left="567" w:hanging="567"/>
        <w:jc w:val="both"/>
        <w:rPr>
          <w:rFonts w:ascii="Arial Narrow" w:hAnsi="Arial Narrow" w:cs="Times New Roman"/>
          <w:sz w:val="20"/>
          <w:szCs w:val="20"/>
        </w:rPr>
      </w:pPr>
    </w:p>
    <w:p w14:paraId="6101EE50" w14:textId="4CE9899F" w:rsidR="004D0306" w:rsidRPr="005A6A87" w:rsidRDefault="004D0306" w:rsidP="001F1DFC">
      <w:pPr>
        <w:spacing w:after="0" w:line="240" w:lineRule="auto"/>
        <w:ind w:left="567" w:hanging="567"/>
        <w:jc w:val="both"/>
        <w:rPr>
          <w:rFonts w:ascii="Arial Narrow" w:hAnsi="Arial Narrow" w:cs="Times New Roman"/>
          <w:sz w:val="20"/>
          <w:szCs w:val="20"/>
        </w:rPr>
      </w:pPr>
    </w:p>
    <w:p w14:paraId="36518316" w14:textId="2F43095D" w:rsidR="004D0306" w:rsidRPr="005A6A87" w:rsidRDefault="004D0306" w:rsidP="001F1DFC">
      <w:pPr>
        <w:spacing w:after="0" w:line="240" w:lineRule="auto"/>
        <w:ind w:left="567" w:hanging="567"/>
        <w:jc w:val="both"/>
        <w:rPr>
          <w:rFonts w:ascii="Arial Narrow" w:hAnsi="Arial Narrow" w:cs="Times New Roman"/>
          <w:sz w:val="20"/>
          <w:szCs w:val="20"/>
        </w:rPr>
      </w:pPr>
    </w:p>
    <w:p w14:paraId="39CB1405" w14:textId="6EE461D8" w:rsidR="004D0306" w:rsidRPr="005A6A87" w:rsidRDefault="004D0306" w:rsidP="001F1DFC">
      <w:pPr>
        <w:spacing w:after="0" w:line="240" w:lineRule="auto"/>
        <w:ind w:left="567" w:hanging="567"/>
        <w:jc w:val="both"/>
        <w:rPr>
          <w:rFonts w:ascii="Arial Narrow" w:hAnsi="Arial Narrow" w:cs="Times New Roman"/>
          <w:sz w:val="20"/>
          <w:szCs w:val="20"/>
        </w:rPr>
      </w:pPr>
    </w:p>
    <w:p w14:paraId="4A8A9D2B" w14:textId="431C620B" w:rsidR="004D0306" w:rsidRPr="005A6A87" w:rsidRDefault="004D0306" w:rsidP="001F1DFC">
      <w:pPr>
        <w:spacing w:after="0" w:line="240" w:lineRule="auto"/>
        <w:ind w:left="567" w:hanging="567"/>
        <w:jc w:val="both"/>
        <w:rPr>
          <w:rFonts w:ascii="Arial Narrow" w:hAnsi="Arial Narrow" w:cs="Times New Roman"/>
          <w:sz w:val="20"/>
          <w:szCs w:val="20"/>
        </w:rPr>
      </w:pPr>
    </w:p>
    <w:p w14:paraId="32EA2287" w14:textId="4C7D1253" w:rsidR="004D0306" w:rsidRPr="005A6A87" w:rsidRDefault="004D0306" w:rsidP="001F1DFC">
      <w:pPr>
        <w:spacing w:after="0" w:line="240" w:lineRule="auto"/>
        <w:ind w:left="567" w:hanging="567"/>
        <w:jc w:val="both"/>
        <w:rPr>
          <w:rFonts w:ascii="Arial Narrow" w:hAnsi="Arial Narrow" w:cs="Times New Roman"/>
          <w:sz w:val="20"/>
          <w:szCs w:val="20"/>
        </w:rPr>
      </w:pPr>
    </w:p>
    <w:p w14:paraId="7534D1BE" w14:textId="51955191" w:rsidR="004D0306" w:rsidRPr="005A6A87" w:rsidRDefault="004D0306" w:rsidP="001F1DFC">
      <w:pPr>
        <w:spacing w:after="0" w:line="240" w:lineRule="auto"/>
        <w:ind w:left="567" w:hanging="567"/>
        <w:jc w:val="both"/>
        <w:rPr>
          <w:rFonts w:ascii="Arial Narrow" w:hAnsi="Arial Narrow" w:cs="Times New Roman"/>
          <w:sz w:val="20"/>
          <w:szCs w:val="20"/>
        </w:rPr>
      </w:pPr>
    </w:p>
    <w:p w14:paraId="686710A6" w14:textId="24BEE453" w:rsidR="004D0306" w:rsidRPr="005A6A87" w:rsidRDefault="004D0306" w:rsidP="001F1DFC">
      <w:pPr>
        <w:spacing w:after="0" w:line="240" w:lineRule="auto"/>
        <w:ind w:left="567" w:hanging="567"/>
        <w:jc w:val="both"/>
        <w:rPr>
          <w:rFonts w:ascii="Arial Narrow" w:hAnsi="Arial Narrow" w:cs="Times New Roman"/>
          <w:sz w:val="20"/>
          <w:szCs w:val="20"/>
        </w:rPr>
      </w:pPr>
    </w:p>
    <w:p w14:paraId="4A4A0437" w14:textId="13CFE2E8" w:rsidR="004D0306" w:rsidRPr="005A6A87" w:rsidRDefault="004D0306" w:rsidP="001F1DFC">
      <w:pPr>
        <w:spacing w:after="0" w:line="240" w:lineRule="auto"/>
        <w:ind w:left="567" w:hanging="567"/>
        <w:jc w:val="both"/>
        <w:rPr>
          <w:rFonts w:ascii="Arial Narrow" w:hAnsi="Arial Narrow" w:cs="Times New Roman"/>
          <w:sz w:val="20"/>
          <w:szCs w:val="20"/>
        </w:rPr>
      </w:pPr>
    </w:p>
    <w:p w14:paraId="2940979A" w14:textId="54A50869" w:rsidR="004D0306" w:rsidRPr="005A6A87" w:rsidRDefault="004D0306" w:rsidP="001F1DFC">
      <w:pPr>
        <w:spacing w:after="0" w:line="240" w:lineRule="auto"/>
        <w:ind w:left="567" w:hanging="567"/>
        <w:jc w:val="both"/>
        <w:rPr>
          <w:rFonts w:ascii="Arial Narrow" w:hAnsi="Arial Narrow" w:cs="Times New Roman"/>
          <w:sz w:val="20"/>
          <w:szCs w:val="20"/>
        </w:rPr>
      </w:pPr>
    </w:p>
    <w:p w14:paraId="5A408E3E" w14:textId="3C7A8C76" w:rsidR="004D0306" w:rsidRPr="005A6A87" w:rsidRDefault="004D0306" w:rsidP="001F1DFC">
      <w:pPr>
        <w:spacing w:after="0" w:line="240" w:lineRule="auto"/>
        <w:ind w:left="567" w:hanging="567"/>
        <w:jc w:val="both"/>
        <w:rPr>
          <w:rFonts w:ascii="Arial Narrow" w:hAnsi="Arial Narrow" w:cs="Times New Roman"/>
          <w:sz w:val="20"/>
          <w:szCs w:val="20"/>
        </w:rPr>
      </w:pPr>
    </w:p>
    <w:p w14:paraId="446B647B" w14:textId="652FE6AE" w:rsidR="004D0306" w:rsidRPr="005A6A87" w:rsidRDefault="004D0306" w:rsidP="001F1DFC">
      <w:pPr>
        <w:spacing w:after="0" w:line="240" w:lineRule="auto"/>
        <w:ind w:left="567" w:hanging="567"/>
        <w:jc w:val="both"/>
        <w:rPr>
          <w:rFonts w:ascii="Arial Narrow" w:hAnsi="Arial Narrow" w:cs="Times New Roman"/>
          <w:sz w:val="20"/>
          <w:szCs w:val="20"/>
        </w:rPr>
      </w:pPr>
    </w:p>
    <w:p w14:paraId="79B19C3D" w14:textId="26591B8A" w:rsidR="004D0306" w:rsidRPr="005A6A87" w:rsidRDefault="004D0306" w:rsidP="001F1DFC">
      <w:pPr>
        <w:spacing w:after="0" w:line="240" w:lineRule="auto"/>
        <w:ind w:left="567" w:hanging="567"/>
        <w:jc w:val="both"/>
        <w:rPr>
          <w:rFonts w:ascii="Arial Narrow" w:hAnsi="Arial Narrow" w:cs="Times New Roman"/>
          <w:sz w:val="20"/>
          <w:szCs w:val="20"/>
        </w:rPr>
      </w:pPr>
    </w:p>
    <w:p w14:paraId="43824C2F" w14:textId="13E63D46" w:rsidR="004D0306" w:rsidRPr="005A6A87" w:rsidRDefault="004D0306" w:rsidP="001F1DFC">
      <w:pPr>
        <w:spacing w:after="0" w:line="240" w:lineRule="auto"/>
        <w:ind w:left="567" w:hanging="567"/>
        <w:jc w:val="both"/>
        <w:rPr>
          <w:rFonts w:ascii="Arial Narrow" w:hAnsi="Arial Narrow" w:cs="Times New Roman"/>
          <w:sz w:val="20"/>
          <w:szCs w:val="20"/>
        </w:rPr>
      </w:pPr>
    </w:p>
    <w:p w14:paraId="02C97230" w14:textId="09F81CBA" w:rsidR="004D0306" w:rsidRPr="005A6A87" w:rsidRDefault="004D0306" w:rsidP="001F1DFC">
      <w:pPr>
        <w:spacing w:after="0" w:line="240" w:lineRule="auto"/>
        <w:ind w:left="567" w:hanging="567"/>
        <w:jc w:val="both"/>
        <w:rPr>
          <w:rFonts w:ascii="Arial Narrow" w:hAnsi="Arial Narrow" w:cs="Times New Roman"/>
          <w:sz w:val="20"/>
          <w:szCs w:val="20"/>
        </w:rPr>
      </w:pPr>
    </w:p>
    <w:p w14:paraId="0E72CDCF" w14:textId="66581112" w:rsidR="004D0306" w:rsidRPr="005A6A87" w:rsidRDefault="004D0306" w:rsidP="001F1DFC">
      <w:pPr>
        <w:spacing w:after="0" w:line="240" w:lineRule="auto"/>
        <w:ind w:left="567" w:hanging="567"/>
        <w:jc w:val="both"/>
        <w:rPr>
          <w:rFonts w:ascii="Arial Narrow" w:hAnsi="Arial Narrow" w:cs="Times New Roman"/>
          <w:sz w:val="20"/>
          <w:szCs w:val="20"/>
        </w:rPr>
      </w:pPr>
    </w:p>
    <w:p w14:paraId="5B93D1E1" w14:textId="3627FA87" w:rsidR="004D0306" w:rsidRPr="005A6A87" w:rsidRDefault="004D0306" w:rsidP="001F1DFC">
      <w:pPr>
        <w:spacing w:after="0" w:line="240" w:lineRule="auto"/>
        <w:ind w:left="567" w:hanging="567"/>
        <w:jc w:val="both"/>
        <w:rPr>
          <w:rFonts w:ascii="Arial Narrow" w:hAnsi="Arial Narrow" w:cs="Times New Roman"/>
          <w:sz w:val="20"/>
          <w:szCs w:val="20"/>
        </w:rPr>
      </w:pPr>
    </w:p>
    <w:p w14:paraId="36C2CD7B" w14:textId="0CF667B8" w:rsidR="004D0306" w:rsidRPr="005A6A87" w:rsidRDefault="004D0306" w:rsidP="001F1DFC">
      <w:pPr>
        <w:spacing w:after="0" w:line="240" w:lineRule="auto"/>
        <w:ind w:left="567" w:hanging="567"/>
        <w:jc w:val="both"/>
        <w:rPr>
          <w:rFonts w:ascii="Arial Narrow" w:hAnsi="Arial Narrow" w:cs="Times New Roman"/>
          <w:sz w:val="20"/>
          <w:szCs w:val="20"/>
        </w:rPr>
      </w:pPr>
    </w:p>
    <w:p w14:paraId="63F5C673" w14:textId="48438E2B" w:rsidR="004D0306" w:rsidRPr="005A6A87" w:rsidRDefault="004D0306" w:rsidP="001F1DFC">
      <w:pPr>
        <w:spacing w:after="0" w:line="240" w:lineRule="auto"/>
        <w:ind w:left="567" w:hanging="567"/>
        <w:jc w:val="both"/>
        <w:rPr>
          <w:rFonts w:ascii="Arial Narrow" w:hAnsi="Arial Narrow" w:cs="Times New Roman"/>
          <w:sz w:val="20"/>
          <w:szCs w:val="20"/>
        </w:rPr>
      </w:pPr>
    </w:p>
    <w:p w14:paraId="62B1E25C" w14:textId="61853E65" w:rsidR="004D0306" w:rsidRPr="005A6A87" w:rsidRDefault="004D0306" w:rsidP="001F1DFC">
      <w:pPr>
        <w:spacing w:after="0" w:line="240" w:lineRule="auto"/>
        <w:ind w:left="567" w:hanging="567"/>
        <w:jc w:val="both"/>
        <w:rPr>
          <w:rFonts w:ascii="Arial Narrow" w:hAnsi="Arial Narrow" w:cs="Times New Roman"/>
          <w:sz w:val="20"/>
          <w:szCs w:val="20"/>
        </w:rPr>
      </w:pPr>
    </w:p>
    <w:p w14:paraId="4FB7A60C" w14:textId="08938785" w:rsidR="004D0306" w:rsidRPr="005A6A87" w:rsidRDefault="004D0306" w:rsidP="001F1DFC">
      <w:pPr>
        <w:spacing w:after="0" w:line="240" w:lineRule="auto"/>
        <w:ind w:left="567" w:hanging="567"/>
        <w:jc w:val="both"/>
        <w:rPr>
          <w:rFonts w:ascii="Arial Narrow" w:hAnsi="Arial Narrow" w:cs="Times New Roman"/>
          <w:sz w:val="20"/>
          <w:szCs w:val="20"/>
        </w:rPr>
      </w:pPr>
    </w:p>
    <w:p w14:paraId="1EC29DBC" w14:textId="335FE8B4" w:rsidR="004D0306" w:rsidRPr="005A6A87" w:rsidRDefault="004D0306" w:rsidP="001F1DFC">
      <w:pPr>
        <w:spacing w:after="0" w:line="240" w:lineRule="auto"/>
        <w:ind w:left="567" w:hanging="567"/>
        <w:jc w:val="both"/>
        <w:rPr>
          <w:rFonts w:ascii="Arial Narrow" w:hAnsi="Arial Narrow" w:cs="Times New Roman"/>
          <w:sz w:val="20"/>
          <w:szCs w:val="20"/>
        </w:rPr>
      </w:pPr>
    </w:p>
    <w:p w14:paraId="016F056E" w14:textId="29FFC313" w:rsidR="004D0306" w:rsidRPr="005A6A87" w:rsidRDefault="004D0306" w:rsidP="001F1DFC">
      <w:pPr>
        <w:spacing w:after="0" w:line="240" w:lineRule="auto"/>
        <w:ind w:left="567" w:hanging="567"/>
        <w:jc w:val="both"/>
        <w:rPr>
          <w:rFonts w:ascii="Arial Narrow" w:hAnsi="Arial Narrow" w:cs="Times New Roman"/>
          <w:sz w:val="20"/>
          <w:szCs w:val="20"/>
        </w:rPr>
      </w:pPr>
    </w:p>
    <w:p w14:paraId="53EB6E51" w14:textId="1CDEF76E" w:rsidR="004D0306" w:rsidRPr="005A6A87" w:rsidRDefault="004D0306" w:rsidP="001F1DFC">
      <w:pPr>
        <w:spacing w:after="0" w:line="240" w:lineRule="auto"/>
        <w:ind w:left="567" w:hanging="567"/>
        <w:jc w:val="both"/>
        <w:rPr>
          <w:rFonts w:ascii="Arial Narrow" w:hAnsi="Arial Narrow" w:cs="Times New Roman"/>
          <w:sz w:val="20"/>
          <w:szCs w:val="20"/>
        </w:rPr>
      </w:pPr>
    </w:p>
    <w:p w14:paraId="30C702CA" w14:textId="7990617C" w:rsidR="004D0306" w:rsidRPr="005A6A87" w:rsidRDefault="004D0306" w:rsidP="001F1DFC">
      <w:pPr>
        <w:spacing w:after="0" w:line="240" w:lineRule="auto"/>
        <w:ind w:left="567" w:hanging="567"/>
        <w:jc w:val="both"/>
        <w:rPr>
          <w:rFonts w:ascii="Arial Narrow" w:hAnsi="Arial Narrow" w:cs="Times New Roman"/>
          <w:sz w:val="20"/>
          <w:szCs w:val="20"/>
        </w:rPr>
      </w:pPr>
    </w:p>
    <w:p w14:paraId="32F8CE6E" w14:textId="603573C6" w:rsidR="004D0306" w:rsidRPr="005A6A87" w:rsidRDefault="004D0306" w:rsidP="001F1DFC">
      <w:pPr>
        <w:spacing w:after="0" w:line="240" w:lineRule="auto"/>
        <w:ind w:left="567" w:hanging="567"/>
        <w:jc w:val="both"/>
        <w:rPr>
          <w:rFonts w:ascii="Arial Narrow" w:hAnsi="Arial Narrow" w:cs="Times New Roman"/>
          <w:sz w:val="20"/>
          <w:szCs w:val="20"/>
        </w:rPr>
      </w:pPr>
    </w:p>
    <w:p w14:paraId="7DA74F8A" w14:textId="1172A961" w:rsidR="004D0306" w:rsidRPr="005A6A87" w:rsidRDefault="004D0306" w:rsidP="001F1DFC">
      <w:pPr>
        <w:spacing w:after="0" w:line="240" w:lineRule="auto"/>
        <w:ind w:left="567" w:hanging="567"/>
        <w:jc w:val="both"/>
        <w:rPr>
          <w:rFonts w:ascii="Arial Narrow" w:hAnsi="Arial Narrow" w:cs="Times New Roman"/>
          <w:sz w:val="20"/>
          <w:szCs w:val="20"/>
        </w:rPr>
      </w:pPr>
    </w:p>
    <w:p w14:paraId="76D8B7AA" w14:textId="17C03BE8" w:rsidR="004D0306" w:rsidRPr="005A6A87" w:rsidRDefault="004D0306" w:rsidP="001F1DFC">
      <w:pPr>
        <w:spacing w:after="0" w:line="240" w:lineRule="auto"/>
        <w:ind w:left="567" w:hanging="567"/>
        <w:jc w:val="both"/>
        <w:rPr>
          <w:rFonts w:ascii="Arial Narrow" w:hAnsi="Arial Narrow" w:cs="Times New Roman"/>
          <w:sz w:val="20"/>
          <w:szCs w:val="20"/>
        </w:rPr>
      </w:pPr>
    </w:p>
    <w:p w14:paraId="44C6F18C" w14:textId="5A4C6F01" w:rsidR="004D0306" w:rsidRPr="005A6A87" w:rsidRDefault="004D0306" w:rsidP="001F1DFC">
      <w:pPr>
        <w:spacing w:after="0" w:line="240" w:lineRule="auto"/>
        <w:ind w:left="567" w:hanging="567"/>
        <w:jc w:val="both"/>
        <w:rPr>
          <w:rFonts w:ascii="Arial Narrow" w:hAnsi="Arial Narrow" w:cs="Times New Roman"/>
          <w:sz w:val="20"/>
          <w:szCs w:val="20"/>
        </w:rPr>
      </w:pPr>
    </w:p>
    <w:p w14:paraId="414B71A0" w14:textId="6CA74B73" w:rsidR="004D0306" w:rsidRPr="005A6A87" w:rsidRDefault="004D0306" w:rsidP="001F1DFC">
      <w:pPr>
        <w:spacing w:after="0" w:line="240" w:lineRule="auto"/>
        <w:ind w:left="567" w:hanging="567"/>
        <w:jc w:val="both"/>
        <w:rPr>
          <w:rFonts w:ascii="Arial Narrow" w:hAnsi="Arial Narrow" w:cs="Times New Roman"/>
          <w:sz w:val="20"/>
          <w:szCs w:val="20"/>
        </w:rPr>
      </w:pPr>
    </w:p>
    <w:p w14:paraId="69066A0B" w14:textId="10B671E4" w:rsidR="004D0306" w:rsidRPr="005A6A87" w:rsidRDefault="004D0306" w:rsidP="001F1DFC">
      <w:pPr>
        <w:spacing w:after="0" w:line="240" w:lineRule="auto"/>
        <w:ind w:left="567" w:hanging="567"/>
        <w:jc w:val="both"/>
        <w:rPr>
          <w:rFonts w:ascii="Arial Narrow" w:hAnsi="Arial Narrow" w:cs="Times New Roman"/>
          <w:sz w:val="20"/>
          <w:szCs w:val="20"/>
        </w:rPr>
      </w:pPr>
    </w:p>
    <w:p w14:paraId="423BDEF1" w14:textId="1B531647" w:rsidR="004D0306" w:rsidRPr="005A6A87" w:rsidRDefault="004D0306" w:rsidP="001F1DFC">
      <w:pPr>
        <w:spacing w:after="0" w:line="240" w:lineRule="auto"/>
        <w:ind w:left="567" w:hanging="567"/>
        <w:jc w:val="both"/>
        <w:rPr>
          <w:rFonts w:ascii="Arial Narrow" w:hAnsi="Arial Narrow" w:cs="Times New Roman"/>
          <w:sz w:val="20"/>
          <w:szCs w:val="20"/>
        </w:rPr>
      </w:pPr>
    </w:p>
    <w:p w14:paraId="5D8A62FB" w14:textId="79AC63E4" w:rsidR="004D0306" w:rsidRPr="005A6A87" w:rsidRDefault="004D0306" w:rsidP="001F1DFC">
      <w:pPr>
        <w:spacing w:after="0" w:line="240" w:lineRule="auto"/>
        <w:ind w:left="567" w:hanging="567"/>
        <w:jc w:val="both"/>
        <w:rPr>
          <w:rFonts w:ascii="Arial Narrow" w:hAnsi="Arial Narrow" w:cs="Times New Roman"/>
          <w:sz w:val="20"/>
          <w:szCs w:val="20"/>
        </w:rPr>
      </w:pPr>
    </w:p>
    <w:p w14:paraId="658126AD" w14:textId="594212BB" w:rsidR="004D0306" w:rsidRPr="005A6A87" w:rsidRDefault="004D0306" w:rsidP="001F1DFC">
      <w:pPr>
        <w:spacing w:after="0" w:line="240" w:lineRule="auto"/>
        <w:ind w:left="567" w:hanging="567"/>
        <w:jc w:val="both"/>
        <w:rPr>
          <w:rFonts w:ascii="Arial Narrow" w:hAnsi="Arial Narrow" w:cs="Times New Roman"/>
          <w:sz w:val="20"/>
          <w:szCs w:val="20"/>
        </w:rPr>
      </w:pPr>
    </w:p>
    <w:p w14:paraId="56D58366" w14:textId="28C5B4F3" w:rsidR="004D0306" w:rsidRPr="005A6A87" w:rsidRDefault="004D0306" w:rsidP="001F1DFC">
      <w:pPr>
        <w:spacing w:after="0" w:line="240" w:lineRule="auto"/>
        <w:ind w:left="567" w:hanging="567"/>
        <w:jc w:val="both"/>
        <w:rPr>
          <w:rFonts w:ascii="Arial Narrow" w:hAnsi="Arial Narrow" w:cs="Times New Roman"/>
          <w:sz w:val="20"/>
          <w:szCs w:val="20"/>
        </w:rPr>
      </w:pPr>
    </w:p>
    <w:p w14:paraId="43BB8726" w14:textId="50079C0C" w:rsidR="004D0306" w:rsidRPr="005A6A87" w:rsidRDefault="004D0306" w:rsidP="001F1DFC">
      <w:pPr>
        <w:spacing w:after="0" w:line="240" w:lineRule="auto"/>
        <w:ind w:left="567" w:hanging="567"/>
        <w:jc w:val="both"/>
        <w:rPr>
          <w:rFonts w:ascii="Arial Narrow" w:hAnsi="Arial Narrow" w:cs="Times New Roman"/>
          <w:sz w:val="20"/>
          <w:szCs w:val="20"/>
        </w:rPr>
      </w:pPr>
    </w:p>
    <w:p w14:paraId="4EFA6022" w14:textId="599748FD" w:rsidR="004D0306" w:rsidRPr="005A6A87" w:rsidRDefault="004D0306" w:rsidP="001F1DFC">
      <w:pPr>
        <w:spacing w:after="0" w:line="240" w:lineRule="auto"/>
        <w:ind w:left="567" w:hanging="567"/>
        <w:jc w:val="both"/>
        <w:rPr>
          <w:rFonts w:ascii="Arial Narrow" w:hAnsi="Arial Narrow" w:cs="Times New Roman"/>
          <w:sz w:val="20"/>
          <w:szCs w:val="20"/>
        </w:rPr>
      </w:pPr>
    </w:p>
    <w:p w14:paraId="1BD7FF88" w14:textId="7EDE0E08" w:rsidR="004D0306" w:rsidRPr="005A6A87" w:rsidRDefault="004D0306" w:rsidP="001F1DFC">
      <w:pPr>
        <w:spacing w:after="0" w:line="240" w:lineRule="auto"/>
        <w:ind w:left="567" w:hanging="567"/>
        <w:jc w:val="both"/>
        <w:rPr>
          <w:rFonts w:ascii="Arial Narrow" w:hAnsi="Arial Narrow" w:cs="Times New Roman"/>
          <w:sz w:val="20"/>
          <w:szCs w:val="20"/>
        </w:rPr>
      </w:pPr>
    </w:p>
    <w:p w14:paraId="27CD37BA" w14:textId="0966C610" w:rsidR="004D0306" w:rsidRPr="005A6A87" w:rsidRDefault="004D0306" w:rsidP="001F1DFC">
      <w:pPr>
        <w:spacing w:after="0" w:line="240" w:lineRule="auto"/>
        <w:ind w:left="567" w:hanging="567"/>
        <w:jc w:val="both"/>
        <w:rPr>
          <w:rFonts w:ascii="Arial Narrow" w:hAnsi="Arial Narrow" w:cs="Times New Roman"/>
          <w:sz w:val="20"/>
          <w:szCs w:val="20"/>
        </w:rPr>
      </w:pPr>
    </w:p>
    <w:p w14:paraId="46C91633" w14:textId="074A238B" w:rsidR="004D0306" w:rsidRPr="005A6A87" w:rsidRDefault="004D0306" w:rsidP="001F1DFC">
      <w:pPr>
        <w:spacing w:after="0" w:line="240" w:lineRule="auto"/>
        <w:ind w:left="567" w:hanging="567"/>
        <w:jc w:val="both"/>
        <w:rPr>
          <w:rFonts w:ascii="Arial Narrow" w:hAnsi="Arial Narrow" w:cs="Times New Roman"/>
          <w:sz w:val="20"/>
          <w:szCs w:val="20"/>
        </w:rPr>
      </w:pPr>
    </w:p>
    <w:p w14:paraId="42423408" w14:textId="77777777" w:rsidR="004D0306" w:rsidRPr="005A6A87" w:rsidRDefault="004D0306" w:rsidP="001F1DFC">
      <w:pPr>
        <w:spacing w:after="0" w:line="240" w:lineRule="auto"/>
        <w:ind w:left="567" w:hanging="567"/>
        <w:jc w:val="both"/>
        <w:rPr>
          <w:rFonts w:ascii="Arial Narrow" w:hAnsi="Arial Narrow" w:cs="Times New Roman"/>
          <w:sz w:val="20"/>
          <w:szCs w:val="20"/>
        </w:rPr>
      </w:pPr>
    </w:p>
    <w:sectPr w:rsidR="004D0306" w:rsidRPr="005A6A87" w:rsidSect="004D0306">
      <w:footerReference w:type="default" r:id="rId20"/>
      <w:footerReference w:type="first" r:id="rId21"/>
      <w:pgSz w:w="12240" w:h="15840"/>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2713" w14:textId="77777777" w:rsidR="00C500CB" w:rsidRDefault="00C500CB" w:rsidP="00213085">
      <w:pPr>
        <w:spacing w:after="0" w:line="240" w:lineRule="auto"/>
      </w:pPr>
      <w:r>
        <w:separator/>
      </w:r>
    </w:p>
  </w:endnote>
  <w:endnote w:type="continuationSeparator" w:id="0">
    <w:p w14:paraId="29B87AB2" w14:textId="77777777" w:rsidR="00C500CB" w:rsidRDefault="00C500CB" w:rsidP="0021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yriadPro-Light">
    <w:altName w:val="Calibri"/>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NeueLTStd-Roman">
    <w:altName w:val="Arial"/>
    <w:panose1 w:val="00000000000000000000"/>
    <w:charset w:val="A2"/>
    <w:family w:val="swiss"/>
    <w:notTrueType/>
    <w:pitch w:val="default"/>
    <w:sig w:usb0="00000005" w:usb1="00000000" w:usb2="00000000" w:usb3="00000000" w:csb0="00000010" w:csb1="00000000"/>
  </w:font>
  <w:font w:name="DengXian">
    <w:altName w:val="等线"/>
    <w:panose1 w:val="02010600030101010101"/>
    <w:charset w:val="86"/>
    <w:family w:val="auto"/>
    <w:pitch w:val="variable"/>
    <w:sig w:usb0="A00002BF" w:usb1="38CF7CFA" w:usb2="00000016" w:usb3="00000000" w:csb0="0004000F" w:csb1="00000000"/>
  </w:font>
  <w:font w:name="Sitka Small">
    <w:panose1 w:val="02000505000000020004"/>
    <w:charset w:val="A2"/>
    <w:family w:val="auto"/>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HelveticaNeue-Italic">
    <w:altName w:val="Arial"/>
    <w:charset w:val="00"/>
    <w:family w:val="roman"/>
    <w:pitch w:val="default"/>
  </w:font>
  <w:font w:name="Candara">
    <w:panose1 w:val="020E0502030303020204"/>
    <w:charset w:val="A2"/>
    <w:family w:val="swiss"/>
    <w:pitch w:val="variable"/>
    <w:sig w:usb0="A00002EF" w:usb1="4000A44B" w:usb2="00000000" w:usb3="00000000" w:csb0="0000019F" w:csb1="00000000"/>
  </w:font>
  <w:font w:name="Helvetica 55 Roman">
    <w:altName w:val="Arial"/>
    <w:panose1 w:val="00000000000000000000"/>
    <w:charset w:val="00"/>
    <w:family w:val="roman"/>
    <w:notTrueType/>
    <w:pitch w:val="default"/>
    <w:sig w:usb0="00000003" w:usb1="00000000" w:usb2="00000000" w:usb3="00000000" w:csb0="00000001" w:csb1="00000000"/>
  </w:font>
  <w:font w:name="StempelGaramondLTStd-Roman">
    <w:altName w:val="Cambria"/>
    <w:panose1 w:val="00000000000000000000"/>
    <w:charset w:val="00"/>
    <w:family w:val="roman"/>
    <w:notTrueType/>
    <w:pitch w:val="default"/>
    <w:sig w:usb0="00000007" w:usb1="08080000" w:usb2="00000010" w:usb3="00000000" w:csb0="00100011" w:csb1="00000000"/>
  </w:font>
  <w:font w:name="Cambria Math">
    <w:panose1 w:val="02040503050406030204"/>
    <w:charset w:val="A2"/>
    <w:family w:val="roman"/>
    <w:pitch w:val="variable"/>
    <w:sig w:usb0="E00006FF" w:usb1="420024FF" w:usb2="02000000" w:usb3="00000000" w:csb0="0000019F" w:csb1="00000000"/>
  </w:font>
  <w:font w:name="StempelGaramondLTStd-Bold">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ACE" w14:textId="48B3378E" w:rsidR="00151C2D" w:rsidRPr="003768F3" w:rsidRDefault="00151C2D">
    <w:pPr>
      <w:pStyle w:val="Footer"/>
      <w:jc w:val="center"/>
      <w:rPr>
        <w:rFonts w:ascii="Cambria" w:hAnsi="Cambria"/>
        <w:sz w:val="20"/>
        <w:szCs w:val="20"/>
      </w:rPr>
    </w:pPr>
  </w:p>
  <w:p w14:paraId="0F95F542" w14:textId="77777777" w:rsidR="00151C2D" w:rsidRDefault="0015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29678"/>
      <w:docPartObj>
        <w:docPartGallery w:val="Page Numbers (Bottom of Page)"/>
        <w:docPartUnique/>
      </w:docPartObj>
    </w:sdtPr>
    <w:sdtEndPr>
      <w:rPr>
        <w:rFonts w:ascii="Arial Narrow" w:hAnsi="Arial Narrow"/>
        <w:noProof/>
        <w:sz w:val="20"/>
        <w:szCs w:val="20"/>
      </w:rPr>
    </w:sdtEndPr>
    <w:sdtContent>
      <w:p w14:paraId="4270ECE5" w14:textId="7973B8C1" w:rsidR="00151C2D" w:rsidRPr="00980816" w:rsidRDefault="00151C2D">
        <w:pPr>
          <w:pStyle w:val="Footer"/>
          <w:jc w:val="center"/>
          <w:rPr>
            <w:rFonts w:ascii="Arial Narrow" w:hAnsi="Arial Narrow"/>
            <w:sz w:val="20"/>
            <w:szCs w:val="20"/>
          </w:rPr>
        </w:pPr>
        <w:r w:rsidRPr="00980816">
          <w:rPr>
            <w:rFonts w:ascii="Arial Narrow" w:hAnsi="Arial Narrow"/>
            <w:sz w:val="20"/>
            <w:szCs w:val="20"/>
          </w:rPr>
          <w:fldChar w:fldCharType="begin"/>
        </w:r>
        <w:r w:rsidRPr="00980816">
          <w:rPr>
            <w:rFonts w:ascii="Arial Narrow" w:hAnsi="Arial Narrow"/>
            <w:sz w:val="20"/>
            <w:szCs w:val="20"/>
          </w:rPr>
          <w:instrText xml:space="preserve"> PAGE   \* MERGEFORMAT </w:instrText>
        </w:r>
        <w:r w:rsidRPr="00980816">
          <w:rPr>
            <w:rFonts w:ascii="Arial Narrow" w:hAnsi="Arial Narrow"/>
            <w:sz w:val="20"/>
            <w:szCs w:val="20"/>
          </w:rPr>
          <w:fldChar w:fldCharType="separate"/>
        </w:r>
        <w:r w:rsidR="00AF121F">
          <w:rPr>
            <w:rFonts w:ascii="Arial Narrow" w:hAnsi="Arial Narrow"/>
            <w:noProof/>
            <w:sz w:val="20"/>
            <w:szCs w:val="20"/>
          </w:rPr>
          <w:t xml:space="preserve"> </w:t>
        </w:r>
        <w:r w:rsidRPr="00980816">
          <w:rPr>
            <w:rFonts w:ascii="Arial Narrow" w:hAnsi="Arial Narrow"/>
            <w:noProof/>
            <w:sz w:val="20"/>
            <w:szCs w:val="20"/>
          </w:rPr>
          <w:fldChar w:fldCharType="end"/>
        </w:r>
      </w:p>
    </w:sdtContent>
  </w:sdt>
  <w:p w14:paraId="058AA66B" w14:textId="77777777" w:rsidR="00151C2D" w:rsidRDefault="00151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69814"/>
      <w:docPartObj>
        <w:docPartGallery w:val="Page Numbers (Bottom of Page)"/>
        <w:docPartUnique/>
      </w:docPartObj>
    </w:sdtPr>
    <w:sdtEndPr>
      <w:rPr>
        <w:rFonts w:ascii="Arial Narrow" w:hAnsi="Arial Narrow"/>
        <w:sz w:val="18"/>
        <w:szCs w:val="18"/>
      </w:rPr>
    </w:sdtEndPr>
    <w:sdtContent>
      <w:p w14:paraId="1E568472" w14:textId="3D14E5DD" w:rsidR="00151C2D" w:rsidRPr="00E62621" w:rsidRDefault="00151C2D">
        <w:pPr>
          <w:pStyle w:val="Footer"/>
          <w:jc w:val="center"/>
          <w:rPr>
            <w:rFonts w:ascii="Arial Narrow" w:hAnsi="Arial Narrow"/>
            <w:sz w:val="18"/>
            <w:szCs w:val="18"/>
          </w:rPr>
        </w:pPr>
        <w:r w:rsidRPr="00E62621">
          <w:rPr>
            <w:rFonts w:ascii="Arial Narrow" w:hAnsi="Arial Narrow"/>
            <w:sz w:val="18"/>
            <w:szCs w:val="18"/>
          </w:rPr>
          <w:fldChar w:fldCharType="begin"/>
        </w:r>
        <w:r w:rsidRPr="00E62621">
          <w:rPr>
            <w:rFonts w:ascii="Arial Narrow" w:hAnsi="Arial Narrow"/>
            <w:sz w:val="18"/>
            <w:szCs w:val="18"/>
          </w:rPr>
          <w:instrText>PAGE   \* MERGEFORMAT</w:instrText>
        </w:r>
        <w:r w:rsidRPr="00E62621">
          <w:rPr>
            <w:rFonts w:ascii="Arial Narrow" w:hAnsi="Arial Narrow"/>
            <w:sz w:val="18"/>
            <w:szCs w:val="18"/>
          </w:rPr>
          <w:fldChar w:fldCharType="separate"/>
        </w:r>
        <w:r w:rsidR="00AF121F" w:rsidRPr="00AF121F">
          <w:rPr>
            <w:rFonts w:ascii="Arial Narrow" w:hAnsi="Arial Narrow"/>
            <w:noProof/>
            <w:sz w:val="18"/>
            <w:szCs w:val="18"/>
            <w:lang w:val="tr-TR"/>
          </w:rPr>
          <w:t>16</w:t>
        </w:r>
        <w:r w:rsidRPr="00E62621">
          <w:rPr>
            <w:rFonts w:ascii="Arial Narrow" w:hAnsi="Arial Narrow"/>
            <w:sz w:val="18"/>
            <w:szCs w:val="18"/>
          </w:rPr>
          <w:fldChar w:fldCharType="end"/>
        </w:r>
      </w:p>
    </w:sdtContent>
  </w:sdt>
  <w:p w14:paraId="7823CD85" w14:textId="77777777" w:rsidR="00151C2D" w:rsidRPr="00E62621" w:rsidRDefault="00151C2D">
    <w:pPr>
      <w:pStyle w:val="Footer"/>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07881"/>
      <w:docPartObj>
        <w:docPartGallery w:val="Page Numbers (Bottom of Page)"/>
        <w:docPartUnique/>
      </w:docPartObj>
    </w:sdtPr>
    <w:sdtEndPr>
      <w:rPr>
        <w:rFonts w:ascii="Cambria" w:hAnsi="Cambria"/>
        <w:sz w:val="20"/>
        <w:szCs w:val="20"/>
      </w:rPr>
    </w:sdtEndPr>
    <w:sdtContent>
      <w:p w14:paraId="0F84039F" w14:textId="2630EF7C" w:rsidR="00151C2D" w:rsidRPr="006D07FB" w:rsidRDefault="00151C2D">
        <w:pPr>
          <w:pStyle w:val="Footer"/>
          <w:jc w:val="center"/>
          <w:rPr>
            <w:rFonts w:ascii="Cambria" w:hAnsi="Cambria"/>
            <w:sz w:val="20"/>
            <w:szCs w:val="20"/>
          </w:rPr>
        </w:pPr>
        <w:r w:rsidRPr="006D07FB">
          <w:rPr>
            <w:rFonts w:ascii="Cambria" w:hAnsi="Cambria"/>
            <w:sz w:val="20"/>
            <w:szCs w:val="20"/>
          </w:rPr>
          <w:fldChar w:fldCharType="begin"/>
        </w:r>
        <w:r w:rsidRPr="006D07FB">
          <w:rPr>
            <w:rFonts w:ascii="Cambria" w:hAnsi="Cambria"/>
            <w:sz w:val="20"/>
            <w:szCs w:val="20"/>
          </w:rPr>
          <w:instrText>PAGE   \* MERGEFORMAT</w:instrText>
        </w:r>
        <w:r w:rsidRPr="006D07FB">
          <w:rPr>
            <w:rFonts w:ascii="Cambria" w:hAnsi="Cambria"/>
            <w:sz w:val="20"/>
            <w:szCs w:val="20"/>
          </w:rPr>
          <w:fldChar w:fldCharType="separate"/>
        </w:r>
        <w:r w:rsidR="00AF121F" w:rsidRPr="00AF121F">
          <w:rPr>
            <w:rFonts w:ascii="Cambria" w:hAnsi="Cambria"/>
            <w:noProof/>
            <w:sz w:val="20"/>
            <w:szCs w:val="20"/>
            <w:lang w:val="tr-TR"/>
          </w:rPr>
          <w:t>1</w:t>
        </w:r>
        <w:r w:rsidRPr="006D07FB">
          <w:rPr>
            <w:rFonts w:ascii="Cambria" w:hAnsi="Cambria"/>
            <w:sz w:val="20"/>
            <w:szCs w:val="20"/>
          </w:rPr>
          <w:fldChar w:fldCharType="end"/>
        </w:r>
      </w:p>
    </w:sdtContent>
  </w:sdt>
  <w:p w14:paraId="568B9911" w14:textId="77777777" w:rsidR="00151C2D" w:rsidRDefault="0015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3688" w14:textId="77777777" w:rsidR="00C500CB" w:rsidRDefault="00C500CB" w:rsidP="00213085">
      <w:pPr>
        <w:spacing w:after="0" w:line="240" w:lineRule="auto"/>
      </w:pPr>
      <w:r>
        <w:separator/>
      </w:r>
    </w:p>
  </w:footnote>
  <w:footnote w:type="continuationSeparator" w:id="0">
    <w:p w14:paraId="10376767" w14:textId="77777777" w:rsidR="00C500CB" w:rsidRDefault="00C500CB" w:rsidP="00213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2A4"/>
    <w:multiLevelType w:val="hybridMultilevel"/>
    <w:tmpl w:val="F350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768A"/>
    <w:multiLevelType w:val="multilevel"/>
    <w:tmpl w:val="2AF084A2"/>
    <w:lvl w:ilvl="0">
      <w:start w:val="1"/>
      <w:numFmt w:val="decimal"/>
      <w:lvlText w:val="%1."/>
      <w:lvlJc w:val="left"/>
      <w:pPr>
        <w:ind w:left="720" w:hanging="360"/>
      </w:pPr>
      <w:rPr>
        <w:rFonts w:ascii="Arial Narrow" w:hAnsi="Arial Narrow" w:hint="default"/>
        <w:sz w:val="28"/>
        <w:szCs w:val="28"/>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i w:val="0"/>
        <w:i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550006"/>
    <w:multiLevelType w:val="hybridMultilevel"/>
    <w:tmpl w:val="4728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80853"/>
    <w:multiLevelType w:val="hybridMultilevel"/>
    <w:tmpl w:val="3CFE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E5B0B"/>
    <w:multiLevelType w:val="hybridMultilevel"/>
    <w:tmpl w:val="E65E5762"/>
    <w:lvl w:ilvl="0" w:tplc="199865B6">
      <w:start w:val="1"/>
      <w:numFmt w:val="bullet"/>
      <w:lvlText w:val=""/>
      <w:lvlJc w:val="left"/>
      <w:pPr>
        <w:tabs>
          <w:tab w:val="num" w:pos="720"/>
        </w:tabs>
        <w:ind w:left="720" w:hanging="360"/>
      </w:pPr>
      <w:rPr>
        <w:rFonts w:ascii="Wingdings 3" w:hAnsi="Wingdings 3" w:hint="default"/>
      </w:rPr>
    </w:lvl>
    <w:lvl w:ilvl="1" w:tplc="041F0001">
      <w:start w:val="1"/>
      <w:numFmt w:val="bullet"/>
      <w:lvlText w:val=""/>
      <w:lvlJc w:val="left"/>
      <w:pPr>
        <w:tabs>
          <w:tab w:val="num" w:pos="1440"/>
        </w:tabs>
        <w:ind w:left="1440" w:hanging="360"/>
      </w:pPr>
      <w:rPr>
        <w:rFonts w:ascii="Symbol" w:hAnsi="Symbol" w:hint="default"/>
      </w:rPr>
    </w:lvl>
    <w:lvl w:ilvl="2" w:tplc="9208B71A" w:tentative="1">
      <w:start w:val="1"/>
      <w:numFmt w:val="bullet"/>
      <w:lvlText w:val=""/>
      <w:lvlJc w:val="left"/>
      <w:pPr>
        <w:tabs>
          <w:tab w:val="num" w:pos="2160"/>
        </w:tabs>
        <w:ind w:left="2160" w:hanging="360"/>
      </w:pPr>
      <w:rPr>
        <w:rFonts w:ascii="Wingdings 3" w:hAnsi="Wingdings 3" w:hint="default"/>
      </w:rPr>
    </w:lvl>
    <w:lvl w:ilvl="3" w:tplc="FB3CC85C" w:tentative="1">
      <w:start w:val="1"/>
      <w:numFmt w:val="bullet"/>
      <w:lvlText w:val=""/>
      <w:lvlJc w:val="left"/>
      <w:pPr>
        <w:tabs>
          <w:tab w:val="num" w:pos="2880"/>
        </w:tabs>
        <w:ind w:left="2880" w:hanging="360"/>
      </w:pPr>
      <w:rPr>
        <w:rFonts w:ascii="Wingdings 3" w:hAnsi="Wingdings 3" w:hint="default"/>
      </w:rPr>
    </w:lvl>
    <w:lvl w:ilvl="4" w:tplc="FA320CB0" w:tentative="1">
      <w:start w:val="1"/>
      <w:numFmt w:val="bullet"/>
      <w:lvlText w:val=""/>
      <w:lvlJc w:val="left"/>
      <w:pPr>
        <w:tabs>
          <w:tab w:val="num" w:pos="3600"/>
        </w:tabs>
        <w:ind w:left="3600" w:hanging="360"/>
      </w:pPr>
      <w:rPr>
        <w:rFonts w:ascii="Wingdings 3" w:hAnsi="Wingdings 3" w:hint="default"/>
      </w:rPr>
    </w:lvl>
    <w:lvl w:ilvl="5" w:tplc="FA344C26" w:tentative="1">
      <w:start w:val="1"/>
      <w:numFmt w:val="bullet"/>
      <w:lvlText w:val=""/>
      <w:lvlJc w:val="left"/>
      <w:pPr>
        <w:tabs>
          <w:tab w:val="num" w:pos="4320"/>
        </w:tabs>
        <w:ind w:left="4320" w:hanging="360"/>
      </w:pPr>
      <w:rPr>
        <w:rFonts w:ascii="Wingdings 3" w:hAnsi="Wingdings 3" w:hint="default"/>
      </w:rPr>
    </w:lvl>
    <w:lvl w:ilvl="6" w:tplc="BB505C36" w:tentative="1">
      <w:start w:val="1"/>
      <w:numFmt w:val="bullet"/>
      <w:lvlText w:val=""/>
      <w:lvlJc w:val="left"/>
      <w:pPr>
        <w:tabs>
          <w:tab w:val="num" w:pos="5040"/>
        </w:tabs>
        <w:ind w:left="5040" w:hanging="360"/>
      </w:pPr>
      <w:rPr>
        <w:rFonts w:ascii="Wingdings 3" w:hAnsi="Wingdings 3" w:hint="default"/>
      </w:rPr>
    </w:lvl>
    <w:lvl w:ilvl="7" w:tplc="E3C6B0FC" w:tentative="1">
      <w:start w:val="1"/>
      <w:numFmt w:val="bullet"/>
      <w:lvlText w:val=""/>
      <w:lvlJc w:val="left"/>
      <w:pPr>
        <w:tabs>
          <w:tab w:val="num" w:pos="5760"/>
        </w:tabs>
        <w:ind w:left="5760" w:hanging="360"/>
      </w:pPr>
      <w:rPr>
        <w:rFonts w:ascii="Wingdings 3" w:hAnsi="Wingdings 3" w:hint="default"/>
      </w:rPr>
    </w:lvl>
    <w:lvl w:ilvl="8" w:tplc="5154585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F223964"/>
    <w:multiLevelType w:val="hybridMultilevel"/>
    <w:tmpl w:val="D012C000"/>
    <w:lvl w:ilvl="0" w:tplc="F34A01EA">
      <w:numFmt w:val="bullet"/>
      <w:lvlText w:val="•"/>
      <w:lvlJc w:val="left"/>
      <w:pPr>
        <w:ind w:left="720" w:hanging="360"/>
      </w:pPr>
      <w:rPr>
        <w:rFonts w:ascii="MyriadPro-Light" w:eastAsiaTheme="minorHAnsi" w:hAnsi="MyriadPro-Light"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8F673B"/>
    <w:multiLevelType w:val="hybridMultilevel"/>
    <w:tmpl w:val="21729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A24220"/>
    <w:multiLevelType w:val="hybridMultilevel"/>
    <w:tmpl w:val="0AEC4A4A"/>
    <w:lvl w:ilvl="0" w:tplc="199865B6">
      <w:start w:val="1"/>
      <w:numFmt w:val="bullet"/>
      <w:lvlText w:val=""/>
      <w:lvlJc w:val="left"/>
      <w:pPr>
        <w:tabs>
          <w:tab w:val="num" w:pos="-981"/>
        </w:tabs>
        <w:ind w:left="-981" w:hanging="360"/>
      </w:pPr>
      <w:rPr>
        <w:rFonts w:ascii="Wingdings 3" w:hAnsi="Wingdings 3" w:hint="default"/>
      </w:rPr>
    </w:lvl>
    <w:lvl w:ilvl="1" w:tplc="B664C0E8">
      <w:start w:val="1"/>
      <w:numFmt w:val="bullet"/>
      <w:lvlText w:val=""/>
      <w:lvlJc w:val="left"/>
      <w:pPr>
        <w:tabs>
          <w:tab w:val="num" w:pos="-261"/>
        </w:tabs>
        <w:ind w:left="-261" w:hanging="360"/>
      </w:pPr>
      <w:rPr>
        <w:rFonts w:ascii="Wingdings 3" w:hAnsi="Wingdings 3" w:hint="default"/>
      </w:rPr>
    </w:lvl>
    <w:lvl w:ilvl="2" w:tplc="27AA0ACE" w:tentative="1">
      <w:start w:val="1"/>
      <w:numFmt w:val="bullet"/>
      <w:lvlText w:val=""/>
      <w:lvlJc w:val="left"/>
      <w:pPr>
        <w:tabs>
          <w:tab w:val="num" w:pos="459"/>
        </w:tabs>
        <w:ind w:left="459" w:hanging="360"/>
      </w:pPr>
      <w:rPr>
        <w:rFonts w:ascii="Wingdings 3" w:hAnsi="Wingdings 3" w:hint="default"/>
      </w:rPr>
    </w:lvl>
    <w:lvl w:ilvl="3" w:tplc="BBAC5AAC" w:tentative="1">
      <w:start w:val="1"/>
      <w:numFmt w:val="bullet"/>
      <w:lvlText w:val=""/>
      <w:lvlJc w:val="left"/>
      <w:pPr>
        <w:tabs>
          <w:tab w:val="num" w:pos="1179"/>
        </w:tabs>
        <w:ind w:left="1179" w:hanging="360"/>
      </w:pPr>
      <w:rPr>
        <w:rFonts w:ascii="Wingdings 3" w:hAnsi="Wingdings 3" w:hint="default"/>
      </w:rPr>
    </w:lvl>
    <w:lvl w:ilvl="4" w:tplc="E144A3F0" w:tentative="1">
      <w:start w:val="1"/>
      <w:numFmt w:val="bullet"/>
      <w:lvlText w:val=""/>
      <w:lvlJc w:val="left"/>
      <w:pPr>
        <w:tabs>
          <w:tab w:val="num" w:pos="1899"/>
        </w:tabs>
        <w:ind w:left="1899" w:hanging="360"/>
      </w:pPr>
      <w:rPr>
        <w:rFonts w:ascii="Wingdings 3" w:hAnsi="Wingdings 3" w:hint="default"/>
      </w:rPr>
    </w:lvl>
    <w:lvl w:ilvl="5" w:tplc="D36EA10E" w:tentative="1">
      <w:start w:val="1"/>
      <w:numFmt w:val="bullet"/>
      <w:lvlText w:val=""/>
      <w:lvlJc w:val="left"/>
      <w:pPr>
        <w:tabs>
          <w:tab w:val="num" w:pos="2619"/>
        </w:tabs>
        <w:ind w:left="2619" w:hanging="360"/>
      </w:pPr>
      <w:rPr>
        <w:rFonts w:ascii="Wingdings 3" w:hAnsi="Wingdings 3" w:hint="default"/>
      </w:rPr>
    </w:lvl>
    <w:lvl w:ilvl="6" w:tplc="17AC7D66" w:tentative="1">
      <w:start w:val="1"/>
      <w:numFmt w:val="bullet"/>
      <w:lvlText w:val=""/>
      <w:lvlJc w:val="left"/>
      <w:pPr>
        <w:tabs>
          <w:tab w:val="num" w:pos="3339"/>
        </w:tabs>
        <w:ind w:left="3339" w:hanging="360"/>
      </w:pPr>
      <w:rPr>
        <w:rFonts w:ascii="Wingdings 3" w:hAnsi="Wingdings 3" w:hint="default"/>
      </w:rPr>
    </w:lvl>
    <w:lvl w:ilvl="7" w:tplc="30B02F60" w:tentative="1">
      <w:start w:val="1"/>
      <w:numFmt w:val="bullet"/>
      <w:lvlText w:val=""/>
      <w:lvlJc w:val="left"/>
      <w:pPr>
        <w:tabs>
          <w:tab w:val="num" w:pos="4059"/>
        </w:tabs>
        <w:ind w:left="4059" w:hanging="360"/>
      </w:pPr>
      <w:rPr>
        <w:rFonts w:ascii="Wingdings 3" w:hAnsi="Wingdings 3" w:hint="default"/>
      </w:rPr>
    </w:lvl>
    <w:lvl w:ilvl="8" w:tplc="FBF0DE88" w:tentative="1">
      <w:start w:val="1"/>
      <w:numFmt w:val="bullet"/>
      <w:lvlText w:val=""/>
      <w:lvlJc w:val="left"/>
      <w:pPr>
        <w:tabs>
          <w:tab w:val="num" w:pos="4779"/>
        </w:tabs>
        <w:ind w:left="4779" w:hanging="360"/>
      </w:pPr>
      <w:rPr>
        <w:rFonts w:ascii="Wingdings 3" w:hAnsi="Wingdings 3" w:hint="default"/>
      </w:rPr>
    </w:lvl>
  </w:abstractNum>
  <w:abstractNum w:abstractNumId="8" w15:restartNumberingAfterBreak="0">
    <w:nsid w:val="18C20822"/>
    <w:multiLevelType w:val="hybridMultilevel"/>
    <w:tmpl w:val="4C4678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8F10029"/>
    <w:multiLevelType w:val="hybridMultilevel"/>
    <w:tmpl w:val="8F94BD04"/>
    <w:lvl w:ilvl="0" w:tplc="B4C2EF4C">
      <w:start w:val="1"/>
      <w:numFmt w:val="bullet"/>
      <w:lvlText w:val=""/>
      <w:lvlJc w:val="left"/>
      <w:pPr>
        <w:ind w:left="720" w:hanging="360"/>
      </w:pPr>
      <w:rPr>
        <w:rFonts w:ascii="Wingdings 3" w:hAnsi="Wingdings 3"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F14BCD"/>
    <w:multiLevelType w:val="hybridMultilevel"/>
    <w:tmpl w:val="9286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C4C26"/>
    <w:multiLevelType w:val="hybridMultilevel"/>
    <w:tmpl w:val="3C9A28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8266E"/>
    <w:multiLevelType w:val="hybridMultilevel"/>
    <w:tmpl w:val="11EE444A"/>
    <w:lvl w:ilvl="0" w:tplc="199865B6">
      <w:start w:val="1"/>
      <w:numFmt w:val="bullet"/>
      <w:lvlText w:val=""/>
      <w:lvlJc w:val="left"/>
      <w:pPr>
        <w:tabs>
          <w:tab w:val="num" w:pos="720"/>
        </w:tabs>
        <w:ind w:left="720" w:hanging="360"/>
      </w:pPr>
      <w:rPr>
        <w:rFonts w:ascii="Wingdings 3" w:hAnsi="Wingdings 3" w:hint="default"/>
      </w:rPr>
    </w:lvl>
    <w:lvl w:ilvl="1" w:tplc="5B60DBCA">
      <w:start w:val="1"/>
      <w:numFmt w:val="decimal"/>
      <w:lvlText w:val="%2."/>
      <w:lvlJc w:val="left"/>
      <w:pPr>
        <w:tabs>
          <w:tab w:val="num" w:pos="1440"/>
        </w:tabs>
        <w:ind w:left="1440" w:hanging="360"/>
      </w:pPr>
    </w:lvl>
    <w:lvl w:ilvl="2" w:tplc="9208B71A" w:tentative="1">
      <w:start w:val="1"/>
      <w:numFmt w:val="bullet"/>
      <w:lvlText w:val=""/>
      <w:lvlJc w:val="left"/>
      <w:pPr>
        <w:tabs>
          <w:tab w:val="num" w:pos="2160"/>
        </w:tabs>
        <w:ind w:left="2160" w:hanging="360"/>
      </w:pPr>
      <w:rPr>
        <w:rFonts w:ascii="Wingdings 3" w:hAnsi="Wingdings 3" w:hint="default"/>
      </w:rPr>
    </w:lvl>
    <w:lvl w:ilvl="3" w:tplc="FB3CC85C" w:tentative="1">
      <w:start w:val="1"/>
      <w:numFmt w:val="bullet"/>
      <w:lvlText w:val=""/>
      <w:lvlJc w:val="left"/>
      <w:pPr>
        <w:tabs>
          <w:tab w:val="num" w:pos="2880"/>
        </w:tabs>
        <w:ind w:left="2880" w:hanging="360"/>
      </w:pPr>
      <w:rPr>
        <w:rFonts w:ascii="Wingdings 3" w:hAnsi="Wingdings 3" w:hint="default"/>
      </w:rPr>
    </w:lvl>
    <w:lvl w:ilvl="4" w:tplc="FA320CB0" w:tentative="1">
      <w:start w:val="1"/>
      <w:numFmt w:val="bullet"/>
      <w:lvlText w:val=""/>
      <w:lvlJc w:val="left"/>
      <w:pPr>
        <w:tabs>
          <w:tab w:val="num" w:pos="3600"/>
        </w:tabs>
        <w:ind w:left="3600" w:hanging="360"/>
      </w:pPr>
      <w:rPr>
        <w:rFonts w:ascii="Wingdings 3" w:hAnsi="Wingdings 3" w:hint="default"/>
      </w:rPr>
    </w:lvl>
    <w:lvl w:ilvl="5" w:tplc="FA344C26" w:tentative="1">
      <w:start w:val="1"/>
      <w:numFmt w:val="bullet"/>
      <w:lvlText w:val=""/>
      <w:lvlJc w:val="left"/>
      <w:pPr>
        <w:tabs>
          <w:tab w:val="num" w:pos="4320"/>
        </w:tabs>
        <w:ind w:left="4320" w:hanging="360"/>
      </w:pPr>
      <w:rPr>
        <w:rFonts w:ascii="Wingdings 3" w:hAnsi="Wingdings 3" w:hint="default"/>
      </w:rPr>
    </w:lvl>
    <w:lvl w:ilvl="6" w:tplc="BB505C36" w:tentative="1">
      <w:start w:val="1"/>
      <w:numFmt w:val="bullet"/>
      <w:lvlText w:val=""/>
      <w:lvlJc w:val="left"/>
      <w:pPr>
        <w:tabs>
          <w:tab w:val="num" w:pos="5040"/>
        </w:tabs>
        <w:ind w:left="5040" w:hanging="360"/>
      </w:pPr>
      <w:rPr>
        <w:rFonts w:ascii="Wingdings 3" w:hAnsi="Wingdings 3" w:hint="default"/>
      </w:rPr>
    </w:lvl>
    <w:lvl w:ilvl="7" w:tplc="E3C6B0FC" w:tentative="1">
      <w:start w:val="1"/>
      <w:numFmt w:val="bullet"/>
      <w:lvlText w:val=""/>
      <w:lvlJc w:val="left"/>
      <w:pPr>
        <w:tabs>
          <w:tab w:val="num" w:pos="5760"/>
        </w:tabs>
        <w:ind w:left="5760" w:hanging="360"/>
      </w:pPr>
      <w:rPr>
        <w:rFonts w:ascii="Wingdings 3" w:hAnsi="Wingdings 3" w:hint="default"/>
      </w:rPr>
    </w:lvl>
    <w:lvl w:ilvl="8" w:tplc="5154585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489479E"/>
    <w:multiLevelType w:val="hybridMultilevel"/>
    <w:tmpl w:val="DCF6672E"/>
    <w:lvl w:ilvl="0" w:tplc="C3FC4D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525AB"/>
    <w:multiLevelType w:val="hybridMultilevel"/>
    <w:tmpl w:val="A156C7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090003">
      <w:start w:val="1"/>
      <w:numFmt w:val="bullet"/>
      <w:lvlText w:val="o"/>
      <w:lvlJc w:val="left"/>
      <w:pPr>
        <w:ind w:left="3588" w:hanging="360"/>
      </w:pPr>
      <w:rPr>
        <w:rFonts w:ascii="Courier New" w:hAnsi="Courier New" w:cs="Courier New"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8144FDE"/>
    <w:multiLevelType w:val="hybridMultilevel"/>
    <w:tmpl w:val="C7828022"/>
    <w:lvl w:ilvl="0" w:tplc="041F0001">
      <w:start w:val="1"/>
      <w:numFmt w:val="bullet"/>
      <w:lvlText w:val=""/>
      <w:lvlJc w:val="left"/>
      <w:pPr>
        <w:ind w:left="720" w:hanging="360"/>
      </w:pPr>
      <w:rPr>
        <w:rFonts w:ascii="Symbol" w:hAnsi="Symbol" w:hint="default"/>
      </w:rPr>
    </w:lvl>
    <w:lvl w:ilvl="1" w:tplc="0F604650">
      <w:start w:val="5"/>
      <w:numFmt w:val="bullet"/>
      <w:lvlText w:val="•"/>
      <w:lvlJc w:val="left"/>
      <w:pPr>
        <w:ind w:left="1440" w:hanging="360"/>
      </w:pPr>
      <w:rPr>
        <w:rFonts w:ascii="Cambria" w:eastAsiaTheme="minorHAnsi" w:hAnsi="Cambria" w:cs="HelveticaNeueLTStd-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70F4B"/>
    <w:multiLevelType w:val="hybridMultilevel"/>
    <w:tmpl w:val="DB40A8A8"/>
    <w:lvl w:ilvl="0" w:tplc="04090003">
      <w:start w:val="1"/>
      <w:numFmt w:val="bullet"/>
      <w:lvlText w:val="o"/>
      <w:lvlJc w:val="left"/>
      <w:pPr>
        <w:ind w:left="720" w:hanging="360"/>
      </w:pPr>
      <w:rPr>
        <w:rFonts w:ascii="Courier New" w:hAnsi="Courier New" w:cs="Courier New" w:hint="default"/>
      </w:rPr>
    </w:lvl>
    <w:lvl w:ilvl="1" w:tplc="2252E4AE">
      <w:numFmt w:val="bullet"/>
      <w:lvlText w:val="-"/>
      <w:lvlJc w:val="left"/>
      <w:pPr>
        <w:ind w:left="1440" w:hanging="360"/>
      </w:pPr>
      <w:rPr>
        <w:rFonts w:ascii="Times New Roman" w:eastAsiaTheme="minorEastAsia"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47488A"/>
    <w:multiLevelType w:val="hybridMultilevel"/>
    <w:tmpl w:val="6CB26C8A"/>
    <w:lvl w:ilvl="0" w:tplc="041F0001">
      <w:start w:val="1"/>
      <w:numFmt w:val="bullet"/>
      <w:lvlText w:val=""/>
      <w:lvlJc w:val="left"/>
      <w:pPr>
        <w:ind w:left="720" w:hanging="360"/>
      </w:pPr>
      <w:rPr>
        <w:rFonts w:ascii="Symbol" w:hAnsi="Symbol" w:hint="default"/>
      </w:rPr>
    </w:lvl>
    <w:lvl w:ilvl="1" w:tplc="2252E4AE">
      <w:numFmt w:val="bullet"/>
      <w:lvlText w:val="-"/>
      <w:lvlJc w:val="left"/>
      <w:pPr>
        <w:ind w:left="1440" w:hanging="360"/>
      </w:pPr>
      <w:rPr>
        <w:rFonts w:ascii="Times New Roman" w:eastAsiaTheme="minorEastAsia"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F5485F"/>
    <w:multiLevelType w:val="hybridMultilevel"/>
    <w:tmpl w:val="869CA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8859C9"/>
    <w:multiLevelType w:val="hybridMultilevel"/>
    <w:tmpl w:val="7966D2A0"/>
    <w:lvl w:ilvl="0" w:tplc="D3A8958C">
      <w:numFmt w:val="bullet"/>
      <w:lvlText w:val="-"/>
      <w:lvlJc w:val="left"/>
      <w:pPr>
        <w:tabs>
          <w:tab w:val="num" w:pos="-981"/>
        </w:tabs>
        <w:ind w:left="-981" w:hanging="360"/>
      </w:pPr>
      <w:rPr>
        <w:rFonts w:ascii="Cambria" w:eastAsiaTheme="minorEastAsia" w:hAnsi="Cambria" w:cs="Times New Roman" w:hint="default"/>
      </w:rPr>
    </w:lvl>
    <w:lvl w:ilvl="1" w:tplc="B664C0E8">
      <w:start w:val="1"/>
      <w:numFmt w:val="bullet"/>
      <w:lvlText w:val=""/>
      <w:lvlJc w:val="left"/>
      <w:pPr>
        <w:tabs>
          <w:tab w:val="num" w:pos="-261"/>
        </w:tabs>
        <w:ind w:left="-261" w:hanging="360"/>
      </w:pPr>
      <w:rPr>
        <w:rFonts w:ascii="Wingdings 3" w:hAnsi="Wingdings 3" w:hint="default"/>
      </w:rPr>
    </w:lvl>
    <w:lvl w:ilvl="2" w:tplc="27AA0ACE" w:tentative="1">
      <w:start w:val="1"/>
      <w:numFmt w:val="bullet"/>
      <w:lvlText w:val=""/>
      <w:lvlJc w:val="left"/>
      <w:pPr>
        <w:tabs>
          <w:tab w:val="num" w:pos="459"/>
        </w:tabs>
        <w:ind w:left="459" w:hanging="360"/>
      </w:pPr>
      <w:rPr>
        <w:rFonts w:ascii="Wingdings 3" w:hAnsi="Wingdings 3" w:hint="default"/>
      </w:rPr>
    </w:lvl>
    <w:lvl w:ilvl="3" w:tplc="BBAC5AAC" w:tentative="1">
      <w:start w:val="1"/>
      <w:numFmt w:val="bullet"/>
      <w:lvlText w:val=""/>
      <w:lvlJc w:val="left"/>
      <w:pPr>
        <w:tabs>
          <w:tab w:val="num" w:pos="1179"/>
        </w:tabs>
        <w:ind w:left="1179" w:hanging="360"/>
      </w:pPr>
      <w:rPr>
        <w:rFonts w:ascii="Wingdings 3" w:hAnsi="Wingdings 3" w:hint="default"/>
      </w:rPr>
    </w:lvl>
    <w:lvl w:ilvl="4" w:tplc="E144A3F0" w:tentative="1">
      <w:start w:val="1"/>
      <w:numFmt w:val="bullet"/>
      <w:lvlText w:val=""/>
      <w:lvlJc w:val="left"/>
      <w:pPr>
        <w:tabs>
          <w:tab w:val="num" w:pos="1899"/>
        </w:tabs>
        <w:ind w:left="1899" w:hanging="360"/>
      </w:pPr>
      <w:rPr>
        <w:rFonts w:ascii="Wingdings 3" w:hAnsi="Wingdings 3" w:hint="default"/>
      </w:rPr>
    </w:lvl>
    <w:lvl w:ilvl="5" w:tplc="D36EA10E" w:tentative="1">
      <w:start w:val="1"/>
      <w:numFmt w:val="bullet"/>
      <w:lvlText w:val=""/>
      <w:lvlJc w:val="left"/>
      <w:pPr>
        <w:tabs>
          <w:tab w:val="num" w:pos="2619"/>
        </w:tabs>
        <w:ind w:left="2619" w:hanging="360"/>
      </w:pPr>
      <w:rPr>
        <w:rFonts w:ascii="Wingdings 3" w:hAnsi="Wingdings 3" w:hint="default"/>
      </w:rPr>
    </w:lvl>
    <w:lvl w:ilvl="6" w:tplc="17AC7D66" w:tentative="1">
      <w:start w:val="1"/>
      <w:numFmt w:val="bullet"/>
      <w:lvlText w:val=""/>
      <w:lvlJc w:val="left"/>
      <w:pPr>
        <w:tabs>
          <w:tab w:val="num" w:pos="3339"/>
        </w:tabs>
        <w:ind w:left="3339" w:hanging="360"/>
      </w:pPr>
      <w:rPr>
        <w:rFonts w:ascii="Wingdings 3" w:hAnsi="Wingdings 3" w:hint="default"/>
      </w:rPr>
    </w:lvl>
    <w:lvl w:ilvl="7" w:tplc="30B02F60" w:tentative="1">
      <w:start w:val="1"/>
      <w:numFmt w:val="bullet"/>
      <w:lvlText w:val=""/>
      <w:lvlJc w:val="left"/>
      <w:pPr>
        <w:tabs>
          <w:tab w:val="num" w:pos="4059"/>
        </w:tabs>
        <w:ind w:left="4059" w:hanging="360"/>
      </w:pPr>
      <w:rPr>
        <w:rFonts w:ascii="Wingdings 3" w:hAnsi="Wingdings 3" w:hint="default"/>
      </w:rPr>
    </w:lvl>
    <w:lvl w:ilvl="8" w:tplc="FBF0DE88" w:tentative="1">
      <w:start w:val="1"/>
      <w:numFmt w:val="bullet"/>
      <w:lvlText w:val=""/>
      <w:lvlJc w:val="left"/>
      <w:pPr>
        <w:tabs>
          <w:tab w:val="num" w:pos="4779"/>
        </w:tabs>
        <w:ind w:left="4779" w:hanging="360"/>
      </w:pPr>
      <w:rPr>
        <w:rFonts w:ascii="Wingdings 3" w:hAnsi="Wingdings 3" w:hint="default"/>
      </w:rPr>
    </w:lvl>
  </w:abstractNum>
  <w:abstractNum w:abstractNumId="20" w15:restartNumberingAfterBreak="0">
    <w:nsid w:val="36440E87"/>
    <w:multiLevelType w:val="hybridMultilevel"/>
    <w:tmpl w:val="0D7A427A"/>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D3A8958C">
      <w:numFmt w:val="bullet"/>
      <w:lvlText w:val="-"/>
      <w:lvlJc w:val="left"/>
      <w:pPr>
        <w:ind w:left="2880" w:hanging="360"/>
      </w:pPr>
      <w:rPr>
        <w:rFonts w:ascii="Cambria" w:eastAsiaTheme="minorEastAsia" w:hAnsi="Cambri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E7C"/>
    <w:multiLevelType w:val="multilevel"/>
    <w:tmpl w:val="DC38F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05EFE"/>
    <w:multiLevelType w:val="hybridMultilevel"/>
    <w:tmpl w:val="E62A9882"/>
    <w:lvl w:ilvl="0" w:tplc="F34A01EA">
      <w:numFmt w:val="bullet"/>
      <w:lvlText w:val="•"/>
      <w:lvlJc w:val="left"/>
      <w:pPr>
        <w:ind w:left="720" w:hanging="360"/>
      </w:pPr>
      <w:rPr>
        <w:rFonts w:ascii="MyriadPro-Light" w:eastAsiaTheme="minorHAnsi" w:hAnsi="MyriadPro-Light"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A3C5F50"/>
    <w:multiLevelType w:val="hybridMultilevel"/>
    <w:tmpl w:val="B28C4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D20F28"/>
    <w:multiLevelType w:val="hybridMultilevel"/>
    <w:tmpl w:val="5636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A8958C">
      <w:numFmt w:val="bullet"/>
      <w:lvlText w:val="-"/>
      <w:lvlJc w:val="left"/>
      <w:pPr>
        <w:ind w:left="2880" w:hanging="360"/>
      </w:pPr>
      <w:rPr>
        <w:rFonts w:ascii="Cambria" w:eastAsiaTheme="minorEastAsia" w:hAnsi="Cambri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3497A"/>
    <w:multiLevelType w:val="hybridMultilevel"/>
    <w:tmpl w:val="009C9A4C"/>
    <w:lvl w:ilvl="0" w:tplc="327AED54">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F0A24D8"/>
    <w:multiLevelType w:val="multilevel"/>
    <w:tmpl w:val="DC38F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614D2"/>
    <w:multiLevelType w:val="hybridMultilevel"/>
    <w:tmpl w:val="F9582EF2"/>
    <w:lvl w:ilvl="0" w:tplc="041F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6365648"/>
    <w:multiLevelType w:val="hybridMultilevel"/>
    <w:tmpl w:val="9CC6DB76"/>
    <w:lvl w:ilvl="0" w:tplc="199865B6">
      <w:start w:val="1"/>
      <w:numFmt w:val="bullet"/>
      <w:lvlText w:val=""/>
      <w:lvlJc w:val="left"/>
      <w:pPr>
        <w:tabs>
          <w:tab w:val="num" w:pos="720"/>
        </w:tabs>
        <w:ind w:left="720" w:hanging="360"/>
      </w:pPr>
      <w:rPr>
        <w:rFonts w:ascii="Wingdings 3" w:hAnsi="Wingdings 3" w:hint="default"/>
      </w:rPr>
    </w:lvl>
    <w:lvl w:ilvl="1" w:tplc="B664C0E8">
      <w:start w:val="1"/>
      <w:numFmt w:val="bullet"/>
      <w:lvlText w:val=""/>
      <w:lvlJc w:val="left"/>
      <w:pPr>
        <w:tabs>
          <w:tab w:val="num" w:pos="1440"/>
        </w:tabs>
        <w:ind w:left="1440" w:hanging="360"/>
      </w:pPr>
      <w:rPr>
        <w:rFonts w:ascii="Wingdings 3" w:hAnsi="Wingdings 3" w:hint="default"/>
      </w:rPr>
    </w:lvl>
    <w:lvl w:ilvl="2" w:tplc="27AA0ACE" w:tentative="1">
      <w:start w:val="1"/>
      <w:numFmt w:val="bullet"/>
      <w:lvlText w:val=""/>
      <w:lvlJc w:val="left"/>
      <w:pPr>
        <w:tabs>
          <w:tab w:val="num" w:pos="2160"/>
        </w:tabs>
        <w:ind w:left="2160" w:hanging="360"/>
      </w:pPr>
      <w:rPr>
        <w:rFonts w:ascii="Wingdings 3" w:hAnsi="Wingdings 3" w:hint="default"/>
      </w:rPr>
    </w:lvl>
    <w:lvl w:ilvl="3" w:tplc="BBAC5AAC" w:tentative="1">
      <w:start w:val="1"/>
      <w:numFmt w:val="bullet"/>
      <w:lvlText w:val=""/>
      <w:lvlJc w:val="left"/>
      <w:pPr>
        <w:tabs>
          <w:tab w:val="num" w:pos="2880"/>
        </w:tabs>
        <w:ind w:left="2880" w:hanging="360"/>
      </w:pPr>
      <w:rPr>
        <w:rFonts w:ascii="Wingdings 3" w:hAnsi="Wingdings 3" w:hint="default"/>
      </w:rPr>
    </w:lvl>
    <w:lvl w:ilvl="4" w:tplc="E144A3F0" w:tentative="1">
      <w:start w:val="1"/>
      <w:numFmt w:val="bullet"/>
      <w:lvlText w:val=""/>
      <w:lvlJc w:val="left"/>
      <w:pPr>
        <w:tabs>
          <w:tab w:val="num" w:pos="3600"/>
        </w:tabs>
        <w:ind w:left="3600" w:hanging="360"/>
      </w:pPr>
      <w:rPr>
        <w:rFonts w:ascii="Wingdings 3" w:hAnsi="Wingdings 3" w:hint="default"/>
      </w:rPr>
    </w:lvl>
    <w:lvl w:ilvl="5" w:tplc="D36EA10E" w:tentative="1">
      <w:start w:val="1"/>
      <w:numFmt w:val="bullet"/>
      <w:lvlText w:val=""/>
      <w:lvlJc w:val="left"/>
      <w:pPr>
        <w:tabs>
          <w:tab w:val="num" w:pos="4320"/>
        </w:tabs>
        <w:ind w:left="4320" w:hanging="360"/>
      </w:pPr>
      <w:rPr>
        <w:rFonts w:ascii="Wingdings 3" w:hAnsi="Wingdings 3" w:hint="default"/>
      </w:rPr>
    </w:lvl>
    <w:lvl w:ilvl="6" w:tplc="17AC7D66" w:tentative="1">
      <w:start w:val="1"/>
      <w:numFmt w:val="bullet"/>
      <w:lvlText w:val=""/>
      <w:lvlJc w:val="left"/>
      <w:pPr>
        <w:tabs>
          <w:tab w:val="num" w:pos="5040"/>
        </w:tabs>
        <w:ind w:left="5040" w:hanging="360"/>
      </w:pPr>
      <w:rPr>
        <w:rFonts w:ascii="Wingdings 3" w:hAnsi="Wingdings 3" w:hint="default"/>
      </w:rPr>
    </w:lvl>
    <w:lvl w:ilvl="7" w:tplc="30B02F60" w:tentative="1">
      <w:start w:val="1"/>
      <w:numFmt w:val="bullet"/>
      <w:lvlText w:val=""/>
      <w:lvlJc w:val="left"/>
      <w:pPr>
        <w:tabs>
          <w:tab w:val="num" w:pos="5760"/>
        </w:tabs>
        <w:ind w:left="5760" w:hanging="360"/>
      </w:pPr>
      <w:rPr>
        <w:rFonts w:ascii="Wingdings 3" w:hAnsi="Wingdings 3" w:hint="default"/>
      </w:rPr>
    </w:lvl>
    <w:lvl w:ilvl="8" w:tplc="FBF0DE8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6ED37D0"/>
    <w:multiLevelType w:val="hybridMultilevel"/>
    <w:tmpl w:val="ABDA6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B951B7"/>
    <w:multiLevelType w:val="hybridMultilevel"/>
    <w:tmpl w:val="355EB0E8"/>
    <w:lvl w:ilvl="0" w:tplc="040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E5E2C36"/>
    <w:multiLevelType w:val="multilevel"/>
    <w:tmpl w:val="70B08BD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Cambria" w:hAnsi="Cambria"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DE5840"/>
    <w:multiLevelType w:val="hybridMultilevel"/>
    <w:tmpl w:val="10921A66"/>
    <w:lvl w:ilvl="0" w:tplc="86F83726">
      <w:numFmt w:val="bullet"/>
      <w:lvlText w:val="•"/>
      <w:lvlJc w:val="left"/>
      <w:pPr>
        <w:ind w:left="1080" w:hanging="72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D3271E"/>
    <w:multiLevelType w:val="hybridMultilevel"/>
    <w:tmpl w:val="C2085190"/>
    <w:lvl w:ilvl="0" w:tplc="041F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1A55EE0"/>
    <w:multiLevelType w:val="hybridMultilevel"/>
    <w:tmpl w:val="E8E677E4"/>
    <w:lvl w:ilvl="0" w:tplc="951E04B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3052A91"/>
    <w:multiLevelType w:val="hybridMultilevel"/>
    <w:tmpl w:val="49DA82F8"/>
    <w:lvl w:ilvl="0" w:tplc="2252E4A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0263D"/>
    <w:multiLevelType w:val="multilevel"/>
    <w:tmpl w:val="46E63F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81E42D7"/>
    <w:multiLevelType w:val="hybridMultilevel"/>
    <w:tmpl w:val="C38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2136D"/>
    <w:multiLevelType w:val="hybridMultilevel"/>
    <w:tmpl w:val="EC506C2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5EB63D71"/>
    <w:multiLevelType w:val="hybridMultilevel"/>
    <w:tmpl w:val="CC5C820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EB6412E"/>
    <w:multiLevelType w:val="hybridMultilevel"/>
    <w:tmpl w:val="C75A6BC8"/>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F4C3E09"/>
    <w:multiLevelType w:val="hybridMultilevel"/>
    <w:tmpl w:val="2F449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0C6601B"/>
    <w:multiLevelType w:val="hybridMultilevel"/>
    <w:tmpl w:val="72BAC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C45B02"/>
    <w:multiLevelType w:val="hybridMultilevel"/>
    <w:tmpl w:val="389C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461FEC"/>
    <w:multiLevelType w:val="hybridMultilevel"/>
    <w:tmpl w:val="908CB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8F37216"/>
    <w:multiLevelType w:val="hybridMultilevel"/>
    <w:tmpl w:val="2A346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A2A11BA"/>
    <w:multiLevelType w:val="hybridMultilevel"/>
    <w:tmpl w:val="6CA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562F7E"/>
    <w:multiLevelType w:val="hybridMultilevel"/>
    <w:tmpl w:val="38DCA61A"/>
    <w:lvl w:ilvl="0" w:tplc="13A4E8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52FD2"/>
    <w:multiLevelType w:val="hybridMultilevel"/>
    <w:tmpl w:val="B360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7C5186"/>
    <w:multiLevelType w:val="hybridMultilevel"/>
    <w:tmpl w:val="918627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11E547B"/>
    <w:multiLevelType w:val="hybridMultilevel"/>
    <w:tmpl w:val="873C77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0D765A"/>
    <w:multiLevelType w:val="hybridMultilevel"/>
    <w:tmpl w:val="647C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A8958C">
      <w:numFmt w:val="bullet"/>
      <w:lvlText w:val="-"/>
      <w:lvlJc w:val="left"/>
      <w:pPr>
        <w:ind w:left="2880" w:hanging="360"/>
      </w:pPr>
      <w:rPr>
        <w:rFonts w:ascii="Cambria" w:eastAsiaTheme="minorEastAsia" w:hAnsi="Cambri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F52D68"/>
    <w:multiLevelType w:val="hybridMultilevel"/>
    <w:tmpl w:val="37B6BF66"/>
    <w:lvl w:ilvl="0" w:tplc="199865B6">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9296E5D"/>
    <w:multiLevelType w:val="multilevel"/>
    <w:tmpl w:val="4C1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C96F3D"/>
    <w:multiLevelType w:val="hybridMultilevel"/>
    <w:tmpl w:val="AA2A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8"/>
  </w:num>
  <w:num w:numId="4">
    <w:abstractNumId w:val="26"/>
  </w:num>
  <w:num w:numId="5">
    <w:abstractNumId w:val="45"/>
  </w:num>
  <w:num w:numId="6">
    <w:abstractNumId w:val="21"/>
  </w:num>
  <w:num w:numId="7">
    <w:abstractNumId w:val="36"/>
  </w:num>
  <w:num w:numId="8">
    <w:abstractNumId w:val="44"/>
  </w:num>
  <w:num w:numId="9">
    <w:abstractNumId w:val="18"/>
  </w:num>
  <w:num w:numId="10">
    <w:abstractNumId w:val="29"/>
  </w:num>
  <w:num w:numId="11">
    <w:abstractNumId w:val="41"/>
  </w:num>
  <w:num w:numId="12">
    <w:abstractNumId w:val="42"/>
  </w:num>
  <w:num w:numId="13">
    <w:abstractNumId w:val="32"/>
  </w:num>
  <w:num w:numId="14">
    <w:abstractNumId w:val="35"/>
  </w:num>
  <w:num w:numId="15">
    <w:abstractNumId w:val="14"/>
  </w:num>
  <w:num w:numId="16">
    <w:abstractNumId w:val="51"/>
  </w:num>
  <w:num w:numId="17">
    <w:abstractNumId w:val="12"/>
  </w:num>
  <w:num w:numId="18">
    <w:abstractNumId w:val="28"/>
  </w:num>
  <w:num w:numId="19">
    <w:abstractNumId w:val="52"/>
  </w:num>
  <w:num w:numId="20">
    <w:abstractNumId w:val="24"/>
  </w:num>
  <w:num w:numId="21">
    <w:abstractNumId w:val="40"/>
  </w:num>
  <w:num w:numId="22">
    <w:abstractNumId w:val="16"/>
  </w:num>
  <w:num w:numId="23">
    <w:abstractNumId w:val="17"/>
  </w:num>
  <w:num w:numId="24">
    <w:abstractNumId w:val="30"/>
  </w:num>
  <w:num w:numId="25">
    <w:abstractNumId w:val="20"/>
  </w:num>
  <w:num w:numId="26">
    <w:abstractNumId w:val="23"/>
  </w:num>
  <w:num w:numId="27">
    <w:abstractNumId w:val="49"/>
  </w:num>
  <w:num w:numId="28">
    <w:abstractNumId w:val="8"/>
  </w:num>
  <w:num w:numId="29">
    <w:abstractNumId w:val="5"/>
  </w:num>
  <w:num w:numId="30">
    <w:abstractNumId w:val="22"/>
  </w:num>
  <w:num w:numId="31">
    <w:abstractNumId w:val="39"/>
  </w:num>
  <w:num w:numId="32">
    <w:abstractNumId w:val="33"/>
  </w:num>
  <w:num w:numId="33">
    <w:abstractNumId w:val="9"/>
  </w:num>
  <w:num w:numId="34">
    <w:abstractNumId w:val="34"/>
  </w:num>
  <w:num w:numId="35">
    <w:abstractNumId w:val="19"/>
  </w:num>
  <w:num w:numId="36">
    <w:abstractNumId w:val="27"/>
  </w:num>
  <w:num w:numId="37">
    <w:abstractNumId w:val="4"/>
  </w:num>
  <w:num w:numId="38">
    <w:abstractNumId w:val="7"/>
  </w:num>
  <w:num w:numId="39">
    <w:abstractNumId w:val="6"/>
  </w:num>
  <w:num w:numId="40">
    <w:abstractNumId w:val="31"/>
  </w:num>
  <w:num w:numId="41">
    <w:abstractNumId w:val="53"/>
  </w:num>
  <w:num w:numId="42">
    <w:abstractNumId w:val="25"/>
  </w:num>
  <w:num w:numId="43">
    <w:abstractNumId w:val="3"/>
  </w:num>
  <w:num w:numId="44">
    <w:abstractNumId w:val="37"/>
  </w:num>
  <w:num w:numId="45">
    <w:abstractNumId w:val="47"/>
  </w:num>
  <w:num w:numId="46">
    <w:abstractNumId w:val="11"/>
  </w:num>
  <w:num w:numId="47">
    <w:abstractNumId w:val="13"/>
  </w:num>
  <w:num w:numId="48">
    <w:abstractNumId w:val="50"/>
  </w:num>
  <w:num w:numId="49">
    <w:abstractNumId w:val="48"/>
  </w:num>
  <w:num w:numId="50">
    <w:abstractNumId w:val="2"/>
  </w:num>
  <w:num w:numId="51">
    <w:abstractNumId w:val="0"/>
  </w:num>
  <w:num w:numId="52">
    <w:abstractNumId w:val="46"/>
  </w:num>
  <w:num w:numId="53">
    <w:abstractNumId w:val="43"/>
  </w:num>
  <w:num w:numId="54">
    <w:abstractNumId w:val="10"/>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nl-NL" w:vendorID="64" w:dllVersion="6" w:nlCheck="1" w:checkStyle="0"/>
  <w:activeWritingStyle w:appName="MSWord" w:lang="de-DE" w:vendorID="64" w:dllVersion="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tr-T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tr-TR" w:vendorID="64" w:dllVersion="0" w:nlCheck="1" w:checkStyle="0"/>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zMbO0MDexsDQzMTZU0lEKTi0uzszPAykwNDCtBQDacwiXLgAAAA=="/>
  </w:docVars>
  <w:rsids>
    <w:rsidRoot w:val="0043175E"/>
    <w:rsid w:val="00000893"/>
    <w:rsid w:val="00000B1A"/>
    <w:rsid w:val="0000233C"/>
    <w:rsid w:val="00004CF9"/>
    <w:rsid w:val="0000530C"/>
    <w:rsid w:val="000069C5"/>
    <w:rsid w:val="00010FBD"/>
    <w:rsid w:val="00011C8E"/>
    <w:rsid w:val="00011CD6"/>
    <w:rsid w:val="000124AD"/>
    <w:rsid w:val="000130A0"/>
    <w:rsid w:val="000156A6"/>
    <w:rsid w:val="0001653E"/>
    <w:rsid w:val="0001775A"/>
    <w:rsid w:val="00017CBB"/>
    <w:rsid w:val="00020601"/>
    <w:rsid w:val="0002464C"/>
    <w:rsid w:val="00031045"/>
    <w:rsid w:val="00032A15"/>
    <w:rsid w:val="0003498F"/>
    <w:rsid w:val="00034A70"/>
    <w:rsid w:val="0003553D"/>
    <w:rsid w:val="0003577B"/>
    <w:rsid w:val="000409CD"/>
    <w:rsid w:val="000409D1"/>
    <w:rsid w:val="000414B4"/>
    <w:rsid w:val="00045068"/>
    <w:rsid w:val="00047E17"/>
    <w:rsid w:val="00050A1E"/>
    <w:rsid w:val="00051340"/>
    <w:rsid w:val="000516C2"/>
    <w:rsid w:val="0005273C"/>
    <w:rsid w:val="00053EAE"/>
    <w:rsid w:val="0005721A"/>
    <w:rsid w:val="00060451"/>
    <w:rsid w:val="00060579"/>
    <w:rsid w:val="00061890"/>
    <w:rsid w:val="00062327"/>
    <w:rsid w:val="00062643"/>
    <w:rsid w:val="00065457"/>
    <w:rsid w:val="00066077"/>
    <w:rsid w:val="0006630B"/>
    <w:rsid w:val="0006779C"/>
    <w:rsid w:val="00070942"/>
    <w:rsid w:val="000729AA"/>
    <w:rsid w:val="00073067"/>
    <w:rsid w:val="00077C4C"/>
    <w:rsid w:val="000839A4"/>
    <w:rsid w:val="00083EAF"/>
    <w:rsid w:val="000853B2"/>
    <w:rsid w:val="00087150"/>
    <w:rsid w:val="000914F3"/>
    <w:rsid w:val="0009330B"/>
    <w:rsid w:val="000955C8"/>
    <w:rsid w:val="00096056"/>
    <w:rsid w:val="000974B0"/>
    <w:rsid w:val="000A21FB"/>
    <w:rsid w:val="000A299E"/>
    <w:rsid w:val="000A2FBB"/>
    <w:rsid w:val="000A370C"/>
    <w:rsid w:val="000B1246"/>
    <w:rsid w:val="000B4AF5"/>
    <w:rsid w:val="000B515C"/>
    <w:rsid w:val="000C0B71"/>
    <w:rsid w:val="000C108E"/>
    <w:rsid w:val="000C2BEA"/>
    <w:rsid w:val="000C2C5F"/>
    <w:rsid w:val="000C3674"/>
    <w:rsid w:val="000C4975"/>
    <w:rsid w:val="000C546E"/>
    <w:rsid w:val="000C645E"/>
    <w:rsid w:val="000C66C9"/>
    <w:rsid w:val="000C681B"/>
    <w:rsid w:val="000C7139"/>
    <w:rsid w:val="000D0F1D"/>
    <w:rsid w:val="000D11DF"/>
    <w:rsid w:val="000D1EBC"/>
    <w:rsid w:val="000D6AF4"/>
    <w:rsid w:val="000D7436"/>
    <w:rsid w:val="000E05E8"/>
    <w:rsid w:val="000E3FB3"/>
    <w:rsid w:val="000E4324"/>
    <w:rsid w:val="000E6B33"/>
    <w:rsid w:val="000E7CAD"/>
    <w:rsid w:val="000E7DC2"/>
    <w:rsid w:val="000F5097"/>
    <w:rsid w:val="000F650A"/>
    <w:rsid w:val="000F6FBA"/>
    <w:rsid w:val="000F769D"/>
    <w:rsid w:val="000F7BE7"/>
    <w:rsid w:val="00100323"/>
    <w:rsid w:val="001019D4"/>
    <w:rsid w:val="0010273F"/>
    <w:rsid w:val="00105D98"/>
    <w:rsid w:val="00106853"/>
    <w:rsid w:val="0010723E"/>
    <w:rsid w:val="0010724A"/>
    <w:rsid w:val="00110CCC"/>
    <w:rsid w:val="00111811"/>
    <w:rsid w:val="001143FE"/>
    <w:rsid w:val="00117FEB"/>
    <w:rsid w:val="0012180C"/>
    <w:rsid w:val="0012478A"/>
    <w:rsid w:val="00125C5B"/>
    <w:rsid w:val="001321F9"/>
    <w:rsid w:val="00135DAF"/>
    <w:rsid w:val="0014316B"/>
    <w:rsid w:val="00143C7B"/>
    <w:rsid w:val="00144B6D"/>
    <w:rsid w:val="00144D32"/>
    <w:rsid w:val="00146D29"/>
    <w:rsid w:val="00147493"/>
    <w:rsid w:val="00150FF1"/>
    <w:rsid w:val="00151C2D"/>
    <w:rsid w:val="00152CAC"/>
    <w:rsid w:val="00154F51"/>
    <w:rsid w:val="00156495"/>
    <w:rsid w:val="00157116"/>
    <w:rsid w:val="00157A9C"/>
    <w:rsid w:val="0016302D"/>
    <w:rsid w:val="00163046"/>
    <w:rsid w:val="001703F5"/>
    <w:rsid w:val="00170EF9"/>
    <w:rsid w:val="00171577"/>
    <w:rsid w:val="00171C36"/>
    <w:rsid w:val="001728BE"/>
    <w:rsid w:val="00174F0D"/>
    <w:rsid w:val="0017587C"/>
    <w:rsid w:val="00175DF7"/>
    <w:rsid w:val="0017676C"/>
    <w:rsid w:val="00176A64"/>
    <w:rsid w:val="00176AB2"/>
    <w:rsid w:val="00176EBB"/>
    <w:rsid w:val="001778A8"/>
    <w:rsid w:val="001828E8"/>
    <w:rsid w:val="00182DCC"/>
    <w:rsid w:val="00185D6E"/>
    <w:rsid w:val="00187DA2"/>
    <w:rsid w:val="001901D2"/>
    <w:rsid w:val="00190424"/>
    <w:rsid w:val="00191C3D"/>
    <w:rsid w:val="00193CE4"/>
    <w:rsid w:val="00197DB8"/>
    <w:rsid w:val="001A1583"/>
    <w:rsid w:val="001A1A9D"/>
    <w:rsid w:val="001A1F6C"/>
    <w:rsid w:val="001A2124"/>
    <w:rsid w:val="001A364D"/>
    <w:rsid w:val="001A37BC"/>
    <w:rsid w:val="001A4326"/>
    <w:rsid w:val="001A44E8"/>
    <w:rsid w:val="001A573B"/>
    <w:rsid w:val="001A77DC"/>
    <w:rsid w:val="001B0104"/>
    <w:rsid w:val="001B0A7C"/>
    <w:rsid w:val="001B1321"/>
    <w:rsid w:val="001B1F3B"/>
    <w:rsid w:val="001B47BA"/>
    <w:rsid w:val="001C0A58"/>
    <w:rsid w:val="001C233D"/>
    <w:rsid w:val="001C233F"/>
    <w:rsid w:val="001C39E2"/>
    <w:rsid w:val="001C546F"/>
    <w:rsid w:val="001D0E26"/>
    <w:rsid w:val="001D18E2"/>
    <w:rsid w:val="001D573D"/>
    <w:rsid w:val="001D6C1F"/>
    <w:rsid w:val="001D78E8"/>
    <w:rsid w:val="001D7BD1"/>
    <w:rsid w:val="001E264C"/>
    <w:rsid w:val="001E2883"/>
    <w:rsid w:val="001E28A5"/>
    <w:rsid w:val="001E2F70"/>
    <w:rsid w:val="001E6449"/>
    <w:rsid w:val="001E666E"/>
    <w:rsid w:val="001F11E5"/>
    <w:rsid w:val="001F1DFC"/>
    <w:rsid w:val="001F4205"/>
    <w:rsid w:val="001F56F4"/>
    <w:rsid w:val="00200028"/>
    <w:rsid w:val="002024C2"/>
    <w:rsid w:val="0020371B"/>
    <w:rsid w:val="00207809"/>
    <w:rsid w:val="00207C90"/>
    <w:rsid w:val="00211FC9"/>
    <w:rsid w:val="00212439"/>
    <w:rsid w:val="00213085"/>
    <w:rsid w:val="00214286"/>
    <w:rsid w:val="00215E0F"/>
    <w:rsid w:val="002173D9"/>
    <w:rsid w:val="00222F2B"/>
    <w:rsid w:val="00223900"/>
    <w:rsid w:val="00225977"/>
    <w:rsid w:val="00225A40"/>
    <w:rsid w:val="00225BBF"/>
    <w:rsid w:val="00226070"/>
    <w:rsid w:val="0022691D"/>
    <w:rsid w:val="00226DB9"/>
    <w:rsid w:val="00227812"/>
    <w:rsid w:val="00227CA9"/>
    <w:rsid w:val="0023168F"/>
    <w:rsid w:val="00231B96"/>
    <w:rsid w:val="00234625"/>
    <w:rsid w:val="00242828"/>
    <w:rsid w:val="00242ABF"/>
    <w:rsid w:val="002442B5"/>
    <w:rsid w:val="00246312"/>
    <w:rsid w:val="002464B5"/>
    <w:rsid w:val="00247278"/>
    <w:rsid w:val="00254303"/>
    <w:rsid w:val="002553C9"/>
    <w:rsid w:val="002615F2"/>
    <w:rsid w:val="00261E47"/>
    <w:rsid w:val="002627E3"/>
    <w:rsid w:val="00270304"/>
    <w:rsid w:val="00270D13"/>
    <w:rsid w:val="002725D2"/>
    <w:rsid w:val="00276A22"/>
    <w:rsid w:val="002830B3"/>
    <w:rsid w:val="00285DEF"/>
    <w:rsid w:val="00291E40"/>
    <w:rsid w:val="00292C25"/>
    <w:rsid w:val="00293D1D"/>
    <w:rsid w:val="002942C8"/>
    <w:rsid w:val="00294969"/>
    <w:rsid w:val="00296935"/>
    <w:rsid w:val="00297749"/>
    <w:rsid w:val="002A1045"/>
    <w:rsid w:val="002A2D80"/>
    <w:rsid w:val="002A2DA3"/>
    <w:rsid w:val="002A3B70"/>
    <w:rsid w:val="002A3CA5"/>
    <w:rsid w:val="002A4617"/>
    <w:rsid w:val="002A4F94"/>
    <w:rsid w:val="002A5352"/>
    <w:rsid w:val="002B04D0"/>
    <w:rsid w:val="002B0522"/>
    <w:rsid w:val="002B26A1"/>
    <w:rsid w:val="002B3A01"/>
    <w:rsid w:val="002B3EC8"/>
    <w:rsid w:val="002B6BB0"/>
    <w:rsid w:val="002B7575"/>
    <w:rsid w:val="002C0A2E"/>
    <w:rsid w:val="002C12A9"/>
    <w:rsid w:val="002C2E35"/>
    <w:rsid w:val="002C382A"/>
    <w:rsid w:val="002C4FA7"/>
    <w:rsid w:val="002C515A"/>
    <w:rsid w:val="002C68AF"/>
    <w:rsid w:val="002C68EA"/>
    <w:rsid w:val="002D0634"/>
    <w:rsid w:val="002D07B1"/>
    <w:rsid w:val="002D0EFE"/>
    <w:rsid w:val="002D14EF"/>
    <w:rsid w:val="002D4098"/>
    <w:rsid w:val="002D40FC"/>
    <w:rsid w:val="002D4B47"/>
    <w:rsid w:val="002D577C"/>
    <w:rsid w:val="002E01D2"/>
    <w:rsid w:val="002E0F5D"/>
    <w:rsid w:val="002E2A7A"/>
    <w:rsid w:val="002E5010"/>
    <w:rsid w:val="002E6FC3"/>
    <w:rsid w:val="002F1DBD"/>
    <w:rsid w:val="002F2D58"/>
    <w:rsid w:val="002F2EB2"/>
    <w:rsid w:val="002F3013"/>
    <w:rsid w:val="002F31BB"/>
    <w:rsid w:val="002F594C"/>
    <w:rsid w:val="002F75C7"/>
    <w:rsid w:val="00302888"/>
    <w:rsid w:val="00304B68"/>
    <w:rsid w:val="00307934"/>
    <w:rsid w:val="00307F27"/>
    <w:rsid w:val="00311403"/>
    <w:rsid w:val="003128D6"/>
    <w:rsid w:val="003145AD"/>
    <w:rsid w:val="003145DE"/>
    <w:rsid w:val="003165EA"/>
    <w:rsid w:val="00316712"/>
    <w:rsid w:val="003201D7"/>
    <w:rsid w:val="00320CAB"/>
    <w:rsid w:val="00322FFB"/>
    <w:rsid w:val="00324CA3"/>
    <w:rsid w:val="00325424"/>
    <w:rsid w:val="00325705"/>
    <w:rsid w:val="00325E03"/>
    <w:rsid w:val="0032633B"/>
    <w:rsid w:val="00326F40"/>
    <w:rsid w:val="00333628"/>
    <w:rsid w:val="003360E2"/>
    <w:rsid w:val="003363BA"/>
    <w:rsid w:val="00337B36"/>
    <w:rsid w:val="003408B0"/>
    <w:rsid w:val="003417E9"/>
    <w:rsid w:val="00342888"/>
    <w:rsid w:val="003438C4"/>
    <w:rsid w:val="00344093"/>
    <w:rsid w:val="00344B49"/>
    <w:rsid w:val="003515D1"/>
    <w:rsid w:val="00351E70"/>
    <w:rsid w:val="0035394B"/>
    <w:rsid w:val="00353E5F"/>
    <w:rsid w:val="003544A5"/>
    <w:rsid w:val="0035660C"/>
    <w:rsid w:val="00360E4B"/>
    <w:rsid w:val="00363B7E"/>
    <w:rsid w:val="00365CB1"/>
    <w:rsid w:val="00365F32"/>
    <w:rsid w:val="00370F87"/>
    <w:rsid w:val="003710C6"/>
    <w:rsid w:val="003718A8"/>
    <w:rsid w:val="00372A9D"/>
    <w:rsid w:val="00373E29"/>
    <w:rsid w:val="00374095"/>
    <w:rsid w:val="00374C7E"/>
    <w:rsid w:val="00374D51"/>
    <w:rsid w:val="003768F3"/>
    <w:rsid w:val="00377AB1"/>
    <w:rsid w:val="00380B5E"/>
    <w:rsid w:val="003818D2"/>
    <w:rsid w:val="00381CF8"/>
    <w:rsid w:val="00385F9F"/>
    <w:rsid w:val="00386CA2"/>
    <w:rsid w:val="00387687"/>
    <w:rsid w:val="003909F3"/>
    <w:rsid w:val="00390E6F"/>
    <w:rsid w:val="00391381"/>
    <w:rsid w:val="003927F2"/>
    <w:rsid w:val="00393612"/>
    <w:rsid w:val="0039364A"/>
    <w:rsid w:val="003945D7"/>
    <w:rsid w:val="00394FED"/>
    <w:rsid w:val="00395593"/>
    <w:rsid w:val="00395BFF"/>
    <w:rsid w:val="003A0250"/>
    <w:rsid w:val="003A0A27"/>
    <w:rsid w:val="003A1E58"/>
    <w:rsid w:val="003A2EFE"/>
    <w:rsid w:val="003A30AF"/>
    <w:rsid w:val="003A360F"/>
    <w:rsid w:val="003B36C1"/>
    <w:rsid w:val="003B39BF"/>
    <w:rsid w:val="003B4873"/>
    <w:rsid w:val="003B567E"/>
    <w:rsid w:val="003B6638"/>
    <w:rsid w:val="003B71E0"/>
    <w:rsid w:val="003B776F"/>
    <w:rsid w:val="003B7A23"/>
    <w:rsid w:val="003B7F3F"/>
    <w:rsid w:val="003C02C2"/>
    <w:rsid w:val="003C0B41"/>
    <w:rsid w:val="003C24AB"/>
    <w:rsid w:val="003C2906"/>
    <w:rsid w:val="003C31FC"/>
    <w:rsid w:val="003C3F30"/>
    <w:rsid w:val="003C47A4"/>
    <w:rsid w:val="003C550B"/>
    <w:rsid w:val="003C63E9"/>
    <w:rsid w:val="003D1326"/>
    <w:rsid w:val="003D2038"/>
    <w:rsid w:val="003D2222"/>
    <w:rsid w:val="003D2367"/>
    <w:rsid w:val="003D274C"/>
    <w:rsid w:val="003D3A3B"/>
    <w:rsid w:val="003D55A8"/>
    <w:rsid w:val="003D7F05"/>
    <w:rsid w:val="003E2918"/>
    <w:rsid w:val="003E2ACC"/>
    <w:rsid w:val="003E5E32"/>
    <w:rsid w:val="003E6298"/>
    <w:rsid w:val="003E6373"/>
    <w:rsid w:val="003E687A"/>
    <w:rsid w:val="003F4C07"/>
    <w:rsid w:val="00401B06"/>
    <w:rsid w:val="00402FD4"/>
    <w:rsid w:val="004037D9"/>
    <w:rsid w:val="00403E2C"/>
    <w:rsid w:val="00404FF8"/>
    <w:rsid w:val="004056BE"/>
    <w:rsid w:val="00406F03"/>
    <w:rsid w:val="00406FDF"/>
    <w:rsid w:val="00407384"/>
    <w:rsid w:val="00411924"/>
    <w:rsid w:val="00412548"/>
    <w:rsid w:val="0041268D"/>
    <w:rsid w:val="004131B8"/>
    <w:rsid w:val="004133C1"/>
    <w:rsid w:val="00414B81"/>
    <w:rsid w:val="00414F92"/>
    <w:rsid w:val="004174E8"/>
    <w:rsid w:val="0041753E"/>
    <w:rsid w:val="004175AF"/>
    <w:rsid w:val="00421B60"/>
    <w:rsid w:val="00421C11"/>
    <w:rsid w:val="00422C1A"/>
    <w:rsid w:val="004239A2"/>
    <w:rsid w:val="004251ED"/>
    <w:rsid w:val="00427584"/>
    <w:rsid w:val="004315BD"/>
    <w:rsid w:val="0043175E"/>
    <w:rsid w:val="00433F9F"/>
    <w:rsid w:val="004365A2"/>
    <w:rsid w:val="00445CA2"/>
    <w:rsid w:val="00446744"/>
    <w:rsid w:val="00447289"/>
    <w:rsid w:val="00447613"/>
    <w:rsid w:val="00447694"/>
    <w:rsid w:val="00451F04"/>
    <w:rsid w:val="00452D27"/>
    <w:rsid w:val="00452DD8"/>
    <w:rsid w:val="00452EC7"/>
    <w:rsid w:val="004535FB"/>
    <w:rsid w:val="00454EAE"/>
    <w:rsid w:val="0045603F"/>
    <w:rsid w:val="00457EFC"/>
    <w:rsid w:val="00460C48"/>
    <w:rsid w:val="00461147"/>
    <w:rsid w:val="004622A7"/>
    <w:rsid w:val="00462DA2"/>
    <w:rsid w:val="0046308B"/>
    <w:rsid w:val="0046356C"/>
    <w:rsid w:val="0046517F"/>
    <w:rsid w:val="00465E38"/>
    <w:rsid w:val="00466053"/>
    <w:rsid w:val="00466C4C"/>
    <w:rsid w:val="00466E6B"/>
    <w:rsid w:val="0046715C"/>
    <w:rsid w:val="00467F7B"/>
    <w:rsid w:val="0047046F"/>
    <w:rsid w:val="00471354"/>
    <w:rsid w:val="004736A3"/>
    <w:rsid w:val="00475FA4"/>
    <w:rsid w:val="00480CE3"/>
    <w:rsid w:val="004817BE"/>
    <w:rsid w:val="00482BBC"/>
    <w:rsid w:val="00482D04"/>
    <w:rsid w:val="00483354"/>
    <w:rsid w:val="0048400E"/>
    <w:rsid w:val="00485977"/>
    <w:rsid w:val="00485DD8"/>
    <w:rsid w:val="00485DF3"/>
    <w:rsid w:val="004868C6"/>
    <w:rsid w:val="00487E19"/>
    <w:rsid w:val="00490A9E"/>
    <w:rsid w:val="00491234"/>
    <w:rsid w:val="00491981"/>
    <w:rsid w:val="00492704"/>
    <w:rsid w:val="00492813"/>
    <w:rsid w:val="0049395E"/>
    <w:rsid w:val="00493D85"/>
    <w:rsid w:val="004A0545"/>
    <w:rsid w:val="004A0693"/>
    <w:rsid w:val="004A2A0E"/>
    <w:rsid w:val="004A54BD"/>
    <w:rsid w:val="004A6B3D"/>
    <w:rsid w:val="004B13D6"/>
    <w:rsid w:val="004B25ED"/>
    <w:rsid w:val="004B2A01"/>
    <w:rsid w:val="004B3210"/>
    <w:rsid w:val="004B5FAB"/>
    <w:rsid w:val="004B79AB"/>
    <w:rsid w:val="004C0BD1"/>
    <w:rsid w:val="004C28F4"/>
    <w:rsid w:val="004C3B32"/>
    <w:rsid w:val="004C6012"/>
    <w:rsid w:val="004C76E9"/>
    <w:rsid w:val="004C7915"/>
    <w:rsid w:val="004C7A7C"/>
    <w:rsid w:val="004C7DE0"/>
    <w:rsid w:val="004D0306"/>
    <w:rsid w:val="004D1592"/>
    <w:rsid w:val="004D1E5F"/>
    <w:rsid w:val="004D21C1"/>
    <w:rsid w:val="004D2283"/>
    <w:rsid w:val="004D614B"/>
    <w:rsid w:val="004D7561"/>
    <w:rsid w:val="004E05F6"/>
    <w:rsid w:val="004E13D2"/>
    <w:rsid w:val="004E1660"/>
    <w:rsid w:val="004E25F3"/>
    <w:rsid w:val="004E3EEE"/>
    <w:rsid w:val="004E4B5E"/>
    <w:rsid w:val="004E6678"/>
    <w:rsid w:val="004E6693"/>
    <w:rsid w:val="004E743C"/>
    <w:rsid w:val="004F46E7"/>
    <w:rsid w:val="004F5DF6"/>
    <w:rsid w:val="004F6154"/>
    <w:rsid w:val="004F7818"/>
    <w:rsid w:val="00502A56"/>
    <w:rsid w:val="0050314A"/>
    <w:rsid w:val="00504E1B"/>
    <w:rsid w:val="00505A92"/>
    <w:rsid w:val="00506AD0"/>
    <w:rsid w:val="00507005"/>
    <w:rsid w:val="00510D4A"/>
    <w:rsid w:val="0051287C"/>
    <w:rsid w:val="00512BAD"/>
    <w:rsid w:val="00513F4A"/>
    <w:rsid w:val="00514194"/>
    <w:rsid w:val="005152C8"/>
    <w:rsid w:val="00515B99"/>
    <w:rsid w:val="00515E30"/>
    <w:rsid w:val="00515FF0"/>
    <w:rsid w:val="005162D8"/>
    <w:rsid w:val="0051784D"/>
    <w:rsid w:val="00521073"/>
    <w:rsid w:val="00521373"/>
    <w:rsid w:val="00523674"/>
    <w:rsid w:val="00523B6C"/>
    <w:rsid w:val="0052581F"/>
    <w:rsid w:val="00526327"/>
    <w:rsid w:val="00527FFD"/>
    <w:rsid w:val="00530545"/>
    <w:rsid w:val="005318E7"/>
    <w:rsid w:val="005332E1"/>
    <w:rsid w:val="00534428"/>
    <w:rsid w:val="00534787"/>
    <w:rsid w:val="00535426"/>
    <w:rsid w:val="00536202"/>
    <w:rsid w:val="00537955"/>
    <w:rsid w:val="00541AAB"/>
    <w:rsid w:val="00541C4B"/>
    <w:rsid w:val="00542A83"/>
    <w:rsid w:val="005434DD"/>
    <w:rsid w:val="00544CB1"/>
    <w:rsid w:val="005478D9"/>
    <w:rsid w:val="00556C48"/>
    <w:rsid w:val="00557F3F"/>
    <w:rsid w:val="00557FC6"/>
    <w:rsid w:val="00565607"/>
    <w:rsid w:val="00566EFC"/>
    <w:rsid w:val="00567FEE"/>
    <w:rsid w:val="00570310"/>
    <w:rsid w:val="00570B3B"/>
    <w:rsid w:val="00572C0F"/>
    <w:rsid w:val="005736E7"/>
    <w:rsid w:val="005745D1"/>
    <w:rsid w:val="00574EC5"/>
    <w:rsid w:val="00575240"/>
    <w:rsid w:val="00580B5E"/>
    <w:rsid w:val="00582A3C"/>
    <w:rsid w:val="00582CCA"/>
    <w:rsid w:val="00583DC3"/>
    <w:rsid w:val="005849D0"/>
    <w:rsid w:val="005855BC"/>
    <w:rsid w:val="00590B5B"/>
    <w:rsid w:val="00590C2F"/>
    <w:rsid w:val="00591C28"/>
    <w:rsid w:val="00593F32"/>
    <w:rsid w:val="00595EC3"/>
    <w:rsid w:val="00595EF3"/>
    <w:rsid w:val="00597777"/>
    <w:rsid w:val="00597C25"/>
    <w:rsid w:val="005A3E5A"/>
    <w:rsid w:val="005A5739"/>
    <w:rsid w:val="005A6A87"/>
    <w:rsid w:val="005A6AF2"/>
    <w:rsid w:val="005A70DE"/>
    <w:rsid w:val="005A780C"/>
    <w:rsid w:val="005B1326"/>
    <w:rsid w:val="005B2A5B"/>
    <w:rsid w:val="005B2DBA"/>
    <w:rsid w:val="005B3107"/>
    <w:rsid w:val="005B4A57"/>
    <w:rsid w:val="005B53A9"/>
    <w:rsid w:val="005B56D7"/>
    <w:rsid w:val="005B74AD"/>
    <w:rsid w:val="005C08C9"/>
    <w:rsid w:val="005C0FD6"/>
    <w:rsid w:val="005C1E0E"/>
    <w:rsid w:val="005C2BB6"/>
    <w:rsid w:val="005C4490"/>
    <w:rsid w:val="005C5278"/>
    <w:rsid w:val="005C53E4"/>
    <w:rsid w:val="005D1686"/>
    <w:rsid w:val="005D3DDD"/>
    <w:rsid w:val="005D4614"/>
    <w:rsid w:val="005D4D41"/>
    <w:rsid w:val="005D788C"/>
    <w:rsid w:val="005E0ED4"/>
    <w:rsid w:val="005E2FC8"/>
    <w:rsid w:val="005E329F"/>
    <w:rsid w:val="005E42B1"/>
    <w:rsid w:val="005E51D4"/>
    <w:rsid w:val="005E6553"/>
    <w:rsid w:val="005E7B00"/>
    <w:rsid w:val="005E7B5E"/>
    <w:rsid w:val="005F039F"/>
    <w:rsid w:val="005F082A"/>
    <w:rsid w:val="005F37F7"/>
    <w:rsid w:val="005F4FFB"/>
    <w:rsid w:val="005F5173"/>
    <w:rsid w:val="005F56D7"/>
    <w:rsid w:val="005F62E6"/>
    <w:rsid w:val="005F6BF4"/>
    <w:rsid w:val="005F7C9F"/>
    <w:rsid w:val="006016FC"/>
    <w:rsid w:val="00601F90"/>
    <w:rsid w:val="00607B8E"/>
    <w:rsid w:val="00610652"/>
    <w:rsid w:val="00611C6E"/>
    <w:rsid w:val="00612CCA"/>
    <w:rsid w:val="0061342F"/>
    <w:rsid w:val="00613C78"/>
    <w:rsid w:val="0061575E"/>
    <w:rsid w:val="006217D8"/>
    <w:rsid w:val="006240AB"/>
    <w:rsid w:val="0062707E"/>
    <w:rsid w:val="00632290"/>
    <w:rsid w:val="006332CC"/>
    <w:rsid w:val="00633708"/>
    <w:rsid w:val="00644902"/>
    <w:rsid w:val="00644D02"/>
    <w:rsid w:val="00645081"/>
    <w:rsid w:val="00647758"/>
    <w:rsid w:val="00647EFD"/>
    <w:rsid w:val="00651F17"/>
    <w:rsid w:val="00652912"/>
    <w:rsid w:val="00652DBE"/>
    <w:rsid w:val="00654F31"/>
    <w:rsid w:val="00656736"/>
    <w:rsid w:val="00664BE8"/>
    <w:rsid w:val="0066653B"/>
    <w:rsid w:val="00666F25"/>
    <w:rsid w:val="0066717D"/>
    <w:rsid w:val="00670108"/>
    <w:rsid w:val="00671BBA"/>
    <w:rsid w:val="00672D49"/>
    <w:rsid w:val="00672F8A"/>
    <w:rsid w:val="00674CBB"/>
    <w:rsid w:val="00675E74"/>
    <w:rsid w:val="00675FDB"/>
    <w:rsid w:val="00676388"/>
    <w:rsid w:val="00677065"/>
    <w:rsid w:val="00677831"/>
    <w:rsid w:val="00681EA0"/>
    <w:rsid w:val="0068429B"/>
    <w:rsid w:val="00685E93"/>
    <w:rsid w:val="006862DA"/>
    <w:rsid w:val="00687458"/>
    <w:rsid w:val="006906F7"/>
    <w:rsid w:val="00690779"/>
    <w:rsid w:val="00691895"/>
    <w:rsid w:val="00692078"/>
    <w:rsid w:val="00692499"/>
    <w:rsid w:val="00692C77"/>
    <w:rsid w:val="00694386"/>
    <w:rsid w:val="00694B1D"/>
    <w:rsid w:val="00695369"/>
    <w:rsid w:val="0069790E"/>
    <w:rsid w:val="006A1773"/>
    <w:rsid w:val="006A1FCE"/>
    <w:rsid w:val="006A269D"/>
    <w:rsid w:val="006A2F2E"/>
    <w:rsid w:val="006A5254"/>
    <w:rsid w:val="006B26FD"/>
    <w:rsid w:val="006B3B17"/>
    <w:rsid w:val="006B4C8B"/>
    <w:rsid w:val="006B51F0"/>
    <w:rsid w:val="006B6E52"/>
    <w:rsid w:val="006B7729"/>
    <w:rsid w:val="006C10D1"/>
    <w:rsid w:val="006C22D8"/>
    <w:rsid w:val="006C3EEF"/>
    <w:rsid w:val="006D07FB"/>
    <w:rsid w:val="006D1AF5"/>
    <w:rsid w:val="006D2518"/>
    <w:rsid w:val="006D2C09"/>
    <w:rsid w:val="006D3452"/>
    <w:rsid w:val="006D5903"/>
    <w:rsid w:val="006D5A60"/>
    <w:rsid w:val="006D5B70"/>
    <w:rsid w:val="006D6CA6"/>
    <w:rsid w:val="006D76F0"/>
    <w:rsid w:val="006E119E"/>
    <w:rsid w:val="006E28FA"/>
    <w:rsid w:val="006E2C42"/>
    <w:rsid w:val="006E3541"/>
    <w:rsid w:val="006E3935"/>
    <w:rsid w:val="006E42EF"/>
    <w:rsid w:val="006E6305"/>
    <w:rsid w:val="006F149D"/>
    <w:rsid w:val="006F1E5E"/>
    <w:rsid w:val="006F26A0"/>
    <w:rsid w:val="006F2C73"/>
    <w:rsid w:val="006F321F"/>
    <w:rsid w:val="006F3E43"/>
    <w:rsid w:val="006F5131"/>
    <w:rsid w:val="006F51B4"/>
    <w:rsid w:val="006F5BC4"/>
    <w:rsid w:val="006F625D"/>
    <w:rsid w:val="006F673B"/>
    <w:rsid w:val="006F748C"/>
    <w:rsid w:val="00703D3C"/>
    <w:rsid w:val="00704CE9"/>
    <w:rsid w:val="00705D88"/>
    <w:rsid w:val="00706AB7"/>
    <w:rsid w:val="0071135C"/>
    <w:rsid w:val="00713534"/>
    <w:rsid w:val="00713C84"/>
    <w:rsid w:val="00714B91"/>
    <w:rsid w:val="007161B5"/>
    <w:rsid w:val="007178C8"/>
    <w:rsid w:val="007200AF"/>
    <w:rsid w:val="00720AA4"/>
    <w:rsid w:val="00721181"/>
    <w:rsid w:val="007218E4"/>
    <w:rsid w:val="00723405"/>
    <w:rsid w:val="00725026"/>
    <w:rsid w:val="00725487"/>
    <w:rsid w:val="007259F4"/>
    <w:rsid w:val="00731428"/>
    <w:rsid w:val="0073408B"/>
    <w:rsid w:val="00734240"/>
    <w:rsid w:val="00734995"/>
    <w:rsid w:val="00734EC2"/>
    <w:rsid w:val="007354E9"/>
    <w:rsid w:val="00736347"/>
    <w:rsid w:val="00736672"/>
    <w:rsid w:val="00737952"/>
    <w:rsid w:val="00740100"/>
    <w:rsid w:val="007422C5"/>
    <w:rsid w:val="00744AC4"/>
    <w:rsid w:val="00746E0E"/>
    <w:rsid w:val="007474CC"/>
    <w:rsid w:val="007512C3"/>
    <w:rsid w:val="0075407D"/>
    <w:rsid w:val="007556C5"/>
    <w:rsid w:val="0075679C"/>
    <w:rsid w:val="0075703E"/>
    <w:rsid w:val="007570F6"/>
    <w:rsid w:val="00757E61"/>
    <w:rsid w:val="00761210"/>
    <w:rsid w:val="007613A2"/>
    <w:rsid w:val="00761C7D"/>
    <w:rsid w:val="0076386C"/>
    <w:rsid w:val="00764F14"/>
    <w:rsid w:val="007678AD"/>
    <w:rsid w:val="00770C8A"/>
    <w:rsid w:val="00771BB4"/>
    <w:rsid w:val="00771BEA"/>
    <w:rsid w:val="00772312"/>
    <w:rsid w:val="00773180"/>
    <w:rsid w:val="00773DD3"/>
    <w:rsid w:val="00774A63"/>
    <w:rsid w:val="00774EE5"/>
    <w:rsid w:val="007753A9"/>
    <w:rsid w:val="0077667E"/>
    <w:rsid w:val="00776718"/>
    <w:rsid w:val="00776EBF"/>
    <w:rsid w:val="00777EBC"/>
    <w:rsid w:val="00781191"/>
    <w:rsid w:val="00781832"/>
    <w:rsid w:val="007826EE"/>
    <w:rsid w:val="00782AAF"/>
    <w:rsid w:val="00783F62"/>
    <w:rsid w:val="007845AE"/>
    <w:rsid w:val="007850CC"/>
    <w:rsid w:val="00787084"/>
    <w:rsid w:val="00787102"/>
    <w:rsid w:val="00791014"/>
    <w:rsid w:val="007928AC"/>
    <w:rsid w:val="00792FBF"/>
    <w:rsid w:val="00794514"/>
    <w:rsid w:val="007950ED"/>
    <w:rsid w:val="007952FB"/>
    <w:rsid w:val="007A0907"/>
    <w:rsid w:val="007A1B89"/>
    <w:rsid w:val="007A23ED"/>
    <w:rsid w:val="007A2DC1"/>
    <w:rsid w:val="007A3B75"/>
    <w:rsid w:val="007A3F4D"/>
    <w:rsid w:val="007A5258"/>
    <w:rsid w:val="007A6771"/>
    <w:rsid w:val="007A73BD"/>
    <w:rsid w:val="007B2944"/>
    <w:rsid w:val="007B4201"/>
    <w:rsid w:val="007B531C"/>
    <w:rsid w:val="007B55EA"/>
    <w:rsid w:val="007B5BC8"/>
    <w:rsid w:val="007B637A"/>
    <w:rsid w:val="007C016A"/>
    <w:rsid w:val="007C2E10"/>
    <w:rsid w:val="007C30D7"/>
    <w:rsid w:val="007C3270"/>
    <w:rsid w:val="007C3833"/>
    <w:rsid w:val="007C4583"/>
    <w:rsid w:val="007C6182"/>
    <w:rsid w:val="007C7B9F"/>
    <w:rsid w:val="007D086C"/>
    <w:rsid w:val="007D10FE"/>
    <w:rsid w:val="007D5887"/>
    <w:rsid w:val="007D60DF"/>
    <w:rsid w:val="007D617D"/>
    <w:rsid w:val="007D6C81"/>
    <w:rsid w:val="007E019A"/>
    <w:rsid w:val="007E078F"/>
    <w:rsid w:val="007E5CE7"/>
    <w:rsid w:val="007E70A9"/>
    <w:rsid w:val="007E7742"/>
    <w:rsid w:val="007F1EC8"/>
    <w:rsid w:val="007F3F80"/>
    <w:rsid w:val="007F4DC5"/>
    <w:rsid w:val="007F63C1"/>
    <w:rsid w:val="008001C1"/>
    <w:rsid w:val="0080111B"/>
    <w:rsid w:val="008017D4"/>
    <w:rsid w:val="00802F92"/>
    <w:rsid w:val="008035D4"/>
    <w:rsid w:val="008039C5"/>
    <w:rsid w:val="0080506D"/>
    <w:rsid w:val="008056CA"/>
    <w:rsid w:val="008071EF"/>
    <w:rsid w:val="00807FBF"/>
    <w:rsid w:val="00810A5C"/>
    <w:rsid w:val="00810B93"/>
    <w:rsid w:val="00810ECE"/>
    <w:rsid w:val="00812911"/>
    <w:rsid w:val="00812CE7"/>
    <w:rsid w:val="00813D9F"/>
    <w:rsid w:val="00814AFA"/>
    <w:rsid w:val="00815DD7"/>
    <w:rsid w:val="00817DBF"/>
    <w:rsid w:val="00820979"/>
    <w:rsid w:val="008222AF"/>
    <w:rsid w:val="00835AAD"/>
    <w:rsid w:val="008376FE"/>
    <w:rsid w:val="0083771F"/>
    <w:rsid w:val="00837DBB"/>
    <w:rsid w:val="00841AA9"/>
    <w:rsid w:val="0084239E"/>
    <w:rsid w:val="0084322D"/>
    <w:rsid w:val="00843502"/>
    <w:rsid w:val="00845530"/>
    <w:rsid w:val="00847709"/>
    <w:rsid w:val="0085037B"/>
    <w:rsid w:val="00851310"/>
    <w:rsid w:val="00851755"/>
    <w:rsid w:val="00854246"/>
    <w:rsid w:val="0085462E"/>
    <w:rsid w:val="00856514"/>
    <w:rsid w:val="00856FF4"/>
    <w:rsid w:val="00861602"/>
    <w:rsid w:val="00861652"/>
    <w:rsid w:val="00861B88"/>
    <w:rsid w:val="008635D1"/>
    <w:rsid w:val="0086555A"/>
    <w:rsid w:val="00866747"/>
    <w:rsid w:val="00866D87"/>
    <w:rsid w:val="00867692"/>
    <w:rsid w:val="0087039D"/>
    <w:rsid w:val="00872672"/>
    <w:rsid w:val="00872DF8"/>
    <w:rsid w:val="0087326A"/>
    <w:rsid w:val="00875829"/>
    <w:rsid w:val="00876768"/>
    <w:rsid w:val="00877774"/>
    <w:rsid w:val="008800F6"/>
    <w:rsid w:val="00880763"/>
    <w:rsid w:val="00881BEE"/>
    <w:rsid w:val="00881C8B"/>
    <w:rsid w:val="0088219E"/>
    <w:rsid w:val="00884615"/>
    <w:rsid w:val="00884F87"/>
    <w:rsid w:val="00886367"/>
    <w:rsid w:val="008871D5"/>
    <w:rsid w:val="00890A21"/>
    <w:rsid w:val="00890C0E"/>
    <w:rsid w:val="00890C8C"/>
    <w:rsid w:val="008917A9"/>
    <w:rsid w:val="008917B1"/>
    <w:rsid w:val="00891992"/>
    <w:rsid w:val="00891D9E"/>
    <w:rsid w:val="0089424F"/>
    <w:rsid w:val="00894C4F"/>
    <w:rsid w:val="0089661A"/>
    <w:rsid w:val="00897792"/>
    <w:rsid w:val="00897F9D"/>
    <w:rsid w:val="008A4014"/>
    <w:rsid w:val="008A5964"/>
    <w:rsid w:val="008A5D84"/>
    <w:rsid w:val="008A651E"/>
    <w:rsid w:val="008A6742"/>
    <w:rsid w:val="008B3EEF"/>
    <w:rsid w:val="008B59C8"/>
    <w:rsid w:val="008B6C99"/>
    <w:rsid w:val="008B7112"/>
    <w:rsid w:val="008B75F1"/>
    <w:rsid w:val="008C0024"/>
    <w:rsid w:val="008C4770"/>
    <w:rsid w:val="008C6AA8"/>
    <w:rsid w:val="008C6E1B"/>
    <w:rsid w:val="008C7987"/>
    <w:rsid w:val="008D247F"/>
    <w:rsid w:val="008D24A0"/>
    <w:rsid w:val="008D29AB"/>
    <w:rsid w:val="008D3ECF"/>
    <w:rsid w:val="008D44A4"/>
    <w:rsid w:val="008D463F"/>
    <w:rsid w:val="008D469D"/>
    <w:rsid w:val="008D6A30"/>
    <w:rsid w:val="008D6A3F"/>
    <w:rsid w:val="008D73F9"/>
    <w:rsid w:val="008E0F13"/>
    <w:rsid w:val="008E2B2B"/>
    <w:rsid w:val="008E3A49"/>
    <w:rsid w:val="008E4FEF"/>
    <w:rsid w:val="008F2CFD"/>
    <w:rsid w:val="008F334E"/>
    <w:rsid w:val="008F404F"/>
    <w:rsid w:val="008F5C3F"/>
    <w:rsid w:val="008F7AC4"/>
    <w:rsid w:val="00902085"/>
    <w:rsid w:val="00902CA9"/>
    <w:rsid w:val="00904DB4"/>
    <w:rsid w:val="00905EE1"/>
    <w:rsid w:val="00906761"/>
    <w:rsid w:val="009129CD"/>
    <w:rsid w:val="00913531"/>
    <w:rsid w:val="009179F1"/>
    <w:rsid w:val="00920659"/>
    <w:rsid w:val="009215A8"/>
    <w:rsid w:val="009217E6"/>
    <w:rsid w:val="00922395"/>
    <w:rsid w:val="00922894"/>
    <w:rsid w:val="00923665"/>
    <w:rsid w:val="00924D37"/>
    <w:rsid w:val="009272E1"/>
    <w:rsid w:val="00931468"/>
    <w:rsid w:val="00931FE8"/>
    <w:rsid w:val="00932871"/>
    <w:rsid w:val="0093291E"/>
    <w:rsid w:val="00935B2B"/>
    <w:rsid w:val="009379AC"/>
    <w:rsid w:val="009379CC"/>
    <w:rsid w:val="00940791"/>
    <w:rsid w:val="00941E7E"/>
    <w:rsid w:val="00941EFF"/>
    <w:rsid w:val="0094449C"/>
    <w:rsid w:val="00944AF0"/>
    <w:rsid w:val="00944F80"/>
    <w:rsid w:val="00951716"/>
    <w:rsid w:val="009561AD"/>
    <w:rsid w:val="009608AE"/>
    <w:rsid w:val="00962C98"/>
    <w:rsid w:val="009632EF"/>
    <w:rsid w:val="009666D8"/>
    <w:rsid w:val="00966E52"/>
    <w:rsid w:val="00970106"/>
    <w:rsid w:val="009703E2"/>
    <w:rsid w:val="009713EF"/>
    <w:rsid w:val="0097181D"/>
    <w:rsid w:val="00971C88"/>
    <w:rsid w:val="00972230"/>
    <w:rsid w:val="009725DF"/>
    <w:rsid w:val="00972886"/>
    <w:rsid w:val="00974CEC"/>
    <w:rsid w:val="009753C2"/>
    <w:rsid w:val="00976848"/>
    <w:rsid w:val="00976A9F"/>
    <w:rsid w:val="00980816"/>
    <w:rsid w:val="00982C5D"/>
    <w:rsid w:val="00982E45"/>
    <w:rsid w:val="0098317E"/>
    <w:rsid w:val="00984DD9"/>
    <w:rsid w:val="00984E4A"/>
    <w:rsid w:val="00990899"/>
    <w:rsid w:val="0099187E"/>
    <w:rsid w:val="00991952"/>
    <w:rsid w:val="00995D28"/>
    <w:rsid w:val="009A00E6"/>
    <w:rsid w:val="009A1407"/>
    <w:rsid w:val="009A25B0"/>
    <w:rsid w:val="009A3EDF"/>
    <w:rsid w:val="009A4866"/>
    <w:rsid w:val="009A556C"/>
    <w:rsid w:val="009A5A12"/>
    <w:rsid w:val="009A5FD4"/>
    <w:rsid w:val="009A653A"/>
    <w:rsid w:val="009A6B29"/>
    <w:rsid w:val="009B1E3F"/>
    <w:rsid w:val="009B1E69"/>
    <w:rsid w:val="009B299B"/>
    <w:rsid w:val="009B2A9B"/>
    <w:rsid w:val="009B3A68"/>
    <w:rsid w:val="009B4A87"/>
    <w:rsid w:val="009B4DA9"/>
    <w:rsid w:val="009B504E"/>
    <w:rsid w:val="009B5A75"/>
    <w:rsid w:val="009B5E66"/>
    <w:rsid w:val="009B67C3"/>
    <w:rsid w:val="009B6C8B"/>
    <w:rsid w:val="009C0641"/>
    <w:rsid w:val="009C0F79"/>
    <w:rsid w:val="009C12F6"/>
    <w:rsid w:val="009C1440"/>
    <w:rsid w:val="009C1655"/>
    <w:rsid w:val="009C1E53"/>
    <w:rsid w:val="009C27F0"/>
    <w:rsid w:val="009C2998"/>
    <w:rsid w:val="009C3188"/>
    <w:rsid w:val="009C71C4"/>
    <w:rsid w:val="009C742B"/>
    <w:rsid w:val="009D0688"/>
    <w:rsid w:val="009D1F81"/>
    <w:rsid w:val="009D22B1"/>
    <w:rsid w:val="009D273A"/>
    <w:rsid w:val="009D30FE"/>
    <w:rsid w:val="009D46E1"/>
    <w:rsid w:val="009D61D8"/>
    <w:rsid w:val="009D658E"/>
    <w:rsid w:val="009D67AF"/>
    <w:rsid w:val="009D7786"/>
    <w:rsid w:val="009D7B45"/>
    <w:rsid w:val="009D7C51"/>
    <w:rsid w:val="009D7E28"/>
    <w:rsid w:val="009E2F1A"/>
    <w:rsid w:val="009E5735"/>
    <w:rsid w:val="009E7AE5"/>
    <w:rsid w:val="009F13E1"/>
    <w:rsid w:val="009F49A2"/>
    <w:rsid w:val="009F570A"/>
    <w:rsid w:val="009F58F6"/>
    <w:rsid w:val="009F64AC"/>
    <w:rsid w:val="00A026FC"/>
    <w:rsid w:val="00A02FF1"/>
    <w:rsid w:val="00A03585"/>
    <w:rsid w:val="00A04A31"/>
    <w:rsid w:val="00A06BB2"/>
    <w:rsid w:val="00A06EDA"/>
    <w:rsid w:val="00A10907"/>
    <w:rsid w:val="00A111D0"/>
    <w:rsid w:val="00A11BCB"/>
    <w:rsid w:val="00A12BA6"/>
    <w:rsid w:val="00A12D2E"/>
    <w:rsid w:val="00A14A23"/>
    <w:rsid w:val="00A163EF"/>
    <w:rsid w:val="00A16793"/>
    <w:rsid w:val="00A169E3"/>
    <w:rsid w:val="00A16D5D"/>
    <w:rsid w:val="00A17F91"/>
    <w:rsid w:val="00A2324D"/>
    <w:rsid w:val="00A23587"/>
    <w:rsid w:val="00A25000"/>
    <w:rsid w:val="00A2545E"/>
    <w:rsid w:val="00A300BD"/>
    <w:rsid w:val="00A316B0"/>
    <w:rsid w:val="00A31D26"/>
    <w:rsid w:val="00A3327F"/>
    <w:rsid w:val="00A34BD9"/>
    <w:rsid w:val="00A40538"/>
    <w:rsid w:val="00A43399"/>
    <w:rsid w:val="00A43487"/>
    <w:rsid w:val="00A436FC"/>
    <w:rsid w:val="00A44424"/>
    <w:rsid w:val="00A4778C"/>
    <w:rsid w:val="00A50567"/>
    <w:rsid w:val="00A5344C"/>
    <w:rsid w:val="00A54211"/>
    <w:rsid w:val="00A542E9"/>
    <w:rsid w:val="00A549DA"/>
    <w:rsid w:val="00A5594B"/>
    <w:rsid w:val="00A612F8"/>
    <w:rsid w:val="00A62EF4"/>
    <w:rsid w:val="00A64C54"/>
    <w:rsid w:val="00A64EB2"/>
    <w:rsid w:val="00A64EC4"/>
    <w:rsid w:val="00A64EF9"/>
    <w:rsid w:val="00A65484"/>
    <w:rsid w:val="00A65CAA"/>
    <w:rsid w:val="00A66299"/>
    <w:rsid w:val="00A67616"/>
    <w:rsid w:val="00A7145E"/>
    <w:rsid w:val="00A71D4E"/>
    <w:rsid w:val="00A71ED6"/>
    <w:rsid w:val="00A74141"/>
    <w:rsid w:val="00A7561B"/>
    <w:rsid w:val="00A75E29"/>
    <w:rsid w:val="00A76937"/>
    <w:rsid w:val="00A77602"/>
    <w:rsid w:val="00A77ECE"/>
    <w:rsid w:val="00A80109"/>
    <w:rsid w:val="00A80EBF"/>
    <w:rsid w:val="00A81358"/>
    <w:rsid w:val="00A8159B"/>
    <w:rsid w:val="00A8181F"/>
    <w:rsid w:val="00A81B89"/>
    <w:rsid w:val="00A832D8"/>
    <w:rsid w:val="00A844FE"/>
    <w:rsid w:val="00A8571A"/>
    <w:rsid w:val="00A908F1"/>
    <w:rsid w:val="00A91D79"/>
    <w:rsid w:val="00A94D19"/>
    <w:rsid w:val="00A94EA4"/>
    <w:rsid w:val="00A953DB"/>
    <w:rsid w:val="00A95921"/>
    <w:rsid w:val="00A96395"/>
    <w:rsid w:val="00A96536"/>
    <w:rsid w:val="00A96AF3"/>
    <w:rsid w:val="00A97489"/>
    <w:rsid w:val="00AA19DC"/>
    <w:rsid w:val="00AA374E"/>
    <w:rsid w:val="00AA37FF"/>
    <w:rsid w:val="00AA46E8"/>
    <w:rsid w:val="00AA53B7"/>
    <w:rsid w:val="00AA6C1F"/>
    <w:rsid w:val="00AA7304"/>
    <w:rsid w:val="00AA7D92"/>
    <w:rsid w:val="00AB0764"/>
    <w:rsid w:val="00AB1A44"/>
    <w:rsid w:val="00AB463D"/>
    <w:rsid w:val="00AB5F59"/>
    <w:rsid w:val="00AC08CF"/>
    <w:rsid w:val="00AC0DB4"/>
    <w:rsid w:val="00AC123A"/>
    <w:rsid w:val="00AC2E49"/>
    <w:rsid w:val="00AC64AC"/>
    <w:rsid w:val="00AC6794"/>
    <w:rsid w:val="00AD1819"/>
    <w:rsid w:val="00AD23E8"/>
    <w:rsid w:val="00AD2731"/>
    <w:rsid w:val="00AD7E55"/>
    <w:rsid w:val="00AE1FB1"/>
    <w:rsid w:val="00AE2420"/>
    <w:rsid w:val="00AF121F"/>
    <w:rsid w:val="00AF1803"/>
    <w:rsid w:val="00AF2E70"/>
    <w:rsid w:val="00AF4AAA"/>
    <w:rsid w:val="00AF6848"/>
    <w:rsid w:val="00AF7F78"/>
    <w:rsid w:val="00B01740"/>
    <w:rsid w:val="00B01792"/>
    <w:rsid w:val="00B06B94"/>
    <w:rsid w:val="00B06F4E"/>
    <w:rsid w:val="00B07592"/>
    <w:rsid w:val="00B102E0"/>
    <w:rsid w:val="00B109EF"/>
    <w:rsid w:val="00B11948"/>
    <w:rsid w:val="00B11AF5"/>
    <w:rsid w:val="00B12127"/>
    <w:rsid w:val="00B13CBF"/>
    <w:rsid w:val="00B14999"/>
    <w:rsid w:val="00B1559A"/>
    <w:rsid w:val="00B15DB3"/>
    <w:rsid w:val="00B1635C"/>
    <w:rsid w:val="00B16404"/>
    <w:rsid w:val="00B176FA"/>
    <w:rsid w:val="00B17811"/>
    <w:rsid w:val="00B209FF"/>
    <w:rsid w:val="00B21BE0"/>
    <w:rsid w:val="00B224CF"/>
    <w:rsid w:val="00B23F69"/>
    <w:rsid w:val="00B24771"/>
    <w:rsid w:val="00B257F2"/>
    <w:rsid w:val="00B26DD2"/>
    <w:rsid w:val="00B27913"/>
    <w:rsid w:val="00B30FC2"/>
    <w:rsid w:val="00B31058"/>
    <w:rsid w:val="00B32C71"/>
    <w:rsid w:val="00B33084"/>
    <w:rsid w:val="00B346D2"/>
    <w:rsid w:val="00B34AD0"/>
    <w:rsid w:val="00B35092"/>
    <w:rsid w:val="00B36ECB"/>
    <w:rsid w:val="00B37B9C"/>
    <w:rsid w:val="00B40A0F"/>
    <w:rsid w:val="00B4292F"/>
    <w:rsid w:val="00B43D83"/>
    <w:rsid w:val="00B45534"/>
    <w:rsid w:val="00B469A9"/>
    <w:rsid w:val="00B47596"/>
    <w:rsid w:val="00B54ED3"/>
    <w:rsid w:val="00B55030"/>
    <w:rsid w:val="00B5555A"/>
    <w:rsid w:val="00B568F4"/>
    <w:rsid w:val="00B60934"/>
    <w:rsid w:val="00B60976"/>
    <w:rsid w:val="00B61586"/>
    <w:rsid w:val="00B6222A"/>
    <w:rsid w:val="00B63E31"/>
    <w:rsid w:val="00B63FE7"/>
    <w:rsid w:val="00B648CA"/>
    <w:rsid w:val="00B65623"/>
    <w:rsid w:val="00B6689B"/>
    <w:rsid w:val="00B67816"/>
    <w:rsid w:val="00B67B36"/>
    <w:rsid w:val="00B70F70"/>
    <w:rsid w:val="00B72B1D"/>
    <w:rsid w:val="00B72C1B"/>
    <w:rsid w:val="00B72F30"/>
    <w:rsid w:val="00B73E64"/>
    <w:rsid w:val="00B74480"/>
    <w:rsid w:val="00B750C6"/>
    <w:rsid w:val="00B77103"/>
    <w:rsid w:val="00B778C9"/>
    <w:rsid w:val="00B816D9"/>
    <w:rsid w:val="00B820D4"/>
    <w:rsid w:val="00B83BBE"/>
    <w:rsid w:val="00B85626"/>
    <w:rsid w:val="00B85A59"/>
    <w:rsid w:val="00B86C76"/>
    <w:rsid w:val="00B86E31"/>
    <w:rsid w:val="00B87260"/>
    <w:rsid w:val="00B90B5A"/>
    <w:rsid w:val="00B9108F"/>
    <w:rsid w:val="00B91EAB"/>
    <w:rsid w:val="00B925A4"/>
    <w:rsid w:val="00B9277C"/>
    <w:rsid w:val="00B92AF4"/>
    <w:rsid w:val="00B934B0"/>
    <w:rsid w:val="00B938CE"/>
    <w:rsid w:val="00B94ADF"/>
    <w:rsid w:val="00B952FB"/>
    <w:rsid w:val="00B968E2"/>
    <w:rsid w:val="00B96CFF"/>
    <w:rsid w:val="00B97F70"/>
    <w:rsid w:val="00BA1335"/>
    <w:rsid w:val="00BA3042"/>
    <w:rsid w:val="00BA5672"/>
    <w:rsid w:val="00BA6456"/>
    <w:rsid w:val="00BA7DD6"/>
    <w:rsid w:val="00BA7FCC"/>
    <w:rsid w:val="00BB0DC7"/>
    <w:rsid w:val="00BB0F5D"/>
    <w:rsid w:val="00BB321F"/>
    <w:rsid w:val="00BB436D"/>
    <w:rsid w:val="00BB4596"/>
    <w:rsid w:val="00BB60AF"/>
    <w:rsid w:val="00BC1B87"/>
    <w:rsid w:val="00BC27A1"/>
    <w:rsid w:val="00BC457D"/>
    <w:rsid w:val="00BD089B"/>
    <w:rsid w:val="00BD193C"/>
    <w:rsid w:val="00BD1ACB"/>
    <w:rsid w:val="00BD26D0"/>
    <w:rsid w:val="00BD2AAF"/>
    <w:rsid w:val="00BD4791"/>
    <w:rsid w:val="00BD7131"/>
    <w:rsid w:val="00BD72C2"/>
    <w:rsid w:val="00BE2577"/>
    <w:rsid w:val="00BE261B"/>
    <w:rsid w:val="00BE2E71"/>
    <w:rsid w:val="00BE4BC2"/>
    <w:rsid w:val="00BE52BD"/>
    <w:rsid w:val="00BE7F05"/>
    <w:rsid w:val="00BF0BB1"/>
    <w:rsid w:val="00BF2678"/>
    <w:rsid w:val="00BF4468"/>
    <w:rsid w:val="00BF6C26"/>
    <w:rsid w:val="00BF7334"/>
    <w:rsid w:val="00BF792D"/>
    <w:rsid w:val="00C00683"/>
    <w:rsid w:val="00C0209F"/>
    <w:rsid w:val="00C022B5"/>
    <w:rsid w:val="00C043C8"/>
    <w:rsid w:val="00C061EA"/>
    <w:rsid w:val="00C07346"/>
    <w:rsid w:val="00C0793F"/>
    <w:rsid w:val="00C07FAA"/>
    <w:rsid w:val="00C119C7"/>
    <w:rsid w:val="00C11DAB"/>
    <w:rsid w:val="00C12B73"/>
    <w:rsid w:val="00C137F7"/>
    <w:rsid w:val="00C1489A"/>
    <w:rsid w:val="00C14D1D"/>
    <w:rsid w:val="00C20980"/>
    <w:rsid w:val="00C20A91"/>
    <w:rsid w:val="00C21643"/>
    <w:rsid w:val="00C21FAB"/>
    <w:rsid w:val="00C23378"/>
    <w:rsid w:val="00C2371E"/>
    <w:rsid w:val="00C2389D"/>
    <w:rsid w:val="00C2430C"/>
    <w:rsid w:val="00C24BF2"/>
    <w:rsid w:val="00C26D32"/>
    <w:rsid w:val="00C26E73"/>
    <w:rsid w:val="00C27D1C"/>
    <w:rsid w:val="00C32343"/>
    <w:rsid w:val="00C33F4F"/>
    <w:rsid w:val="00C34EDF"/>
    <w:rsid w:val="00C35448"/>
    <w:rsid w:val="00C36224"/>
    <w:rsid w:val="00C402D5"/>
    <w:rsid w:val="00C40DCB"/>
    <w:rsid w:val="00C41787"/>
    <w:rsid w:val="00C4225A"/>
    <w:rsid w:val="00C46BEC"/>
    <w:rsid w:val="00C47E15"/>
    <w:rsid w:val="00C500CB"/>
    <w:rsid w:val="00C50614"/>
    <w:rsid w:val="00C517BF"/>
    <w:rsid w:val="00C52316"/>
    <w:rsid w:val="00C5368A"/>
    <w:rsid w:val="00C54600"/>
    <w:rsid w:val="00C54C7A"/>
    <w:rsid w:val="00C55557"/>
    <w:rsid w:val="00C5589B"/>
    <w:rsid w:val="00C5676C"/>
    <w:rsid w:val="00C56C4A"/>
    <w:rsid w:val="00C606B1"/>
    <w:rsid w:val="00C60F2F"/>
    <w:rsid w:val="00C6166B"/>
    <w:rsid w:val="00C639D2"/>
    <w:rsid w:val="00C6420B"/>
    <w:rsid w:val="00C6503F"/>
    <w:rsid w:val="00C6520C"/>
    <w:rsid w:val="00C65B8D"/>
    <w:rsid w:val="00C65C44"/>
    <w:rsid w:val="00C675E9"/>
    <w:rsid w:val="00C67EAE"/>
    <w:rsid w:val="00C70D9D"/>
    <w:rsid w:val="00C724D5"/>
    <w:rsid w:val="00C73D6B"/>
    <w:rsid w:val="00C75B0A"/>
    <w:rsid w:val="00C80069"/>
    <w:rsid w:val="00C813F8"/>
    <w:rsid w:val="00C81943"/>
    <w:rsid w:val="00C83465"/>
    <w:rsid w:val="00C83702"/>
    <w:rsid w:val="00C865FC"/>
    <w:rsid w:val="00C86EEC"/>
    <w:rsid w:val="00C874DC"/>
    <w:rsid w:val="00C9074B"/>
    <w:rsid w:val="00C9238D"/>
    <w:rsid w:val="00C93128"/>
    <w:rsid w:val="00C945EC"/>
    <w:rsid w:val="00C949ED"/>
    <w:rsid w:val="00C95553"/>
    <w:rsid w:val="00C95CDB"/>
    <w:rsid w:val="00C96F1E"/>
    <w:rsid w:val="00CA0661"/>
    <w:rsid w:val="00CA06DA"/>
    <w:rsid w:val="00CA2FD7"/>
    <w:rsid w:val="00CA3A48"/>
    <w:rsid w:val="00CA4785"/>
    <w:rsid w:val="00CB226C"/>
    <w:rsid w:val="00CB2510"/>
    <w:rsid w:val="00CB279C"/>
    <w:rsid w:val="00CB2FF2"/>
    <w:rsid w:val="00CB3699"/>
    <w:rsid w:val="00CC0A8C"/>
    <w:rsid w:val="00CC1B59"/>
    <w:rsid w:val="00CC3186"/>
    <w:rsid w:val="00CC4B9D"/>
    <w:rsid w:val="00CC7562"/>
    <w:rsid w:val="00CD0725"/>
    <w:rsid w:val="00CE09D8"/>
    <w:rsid w:val="00CE1ADF"/>
    <w:rsid w:val="00CE2616"/>
    <w:rsid w:val="00CE2836"/>
    <w:rsid w:val="00CE3B9A"/>
    <w:rsid w:val="00CE3E39"/>
    <w:rsid w:val="00CE58FE"/>
    <w:rsid w:val="00CE5DCA"/>
    <w:rsid w:val="00CE6E91"/>
    <w:rsid w:val="00CF029F"/>
    <w:rsid w:val="00CF0A4E"/>
    <w:rsid w:val="00CF11BD"/>
    <w:rsid w:val="00CF1597"/>
    <w:rsid w:val="00CF2319"/>
    <w:rsid w:val="00CF249D"/>
    <w:rsid w:val="00CF273C"/>
    <w:rsid w:val="00CF2E3C"/>
    <w:rsid w:val="00CF2E94"/>
    <w:rsid w:val="00CF38E3"/>
    <w:rsid w:val="00CF3D2B"/>
    <w:rsid w:val="00CF5314"/>
    <w:rsid w:val="00CF792A"/>
    <w:rsid w:val="00CF7A93"/>
    <w:rsid w:val="00CF7E0D"/>
    <w:rsid w:val="00CF7EB6"/>
    <w:rsid w:val="00D06654"/>
    <w:rsid w:val="00D068C6"/>
    <w:rsid w:val="00D0788C"/>
    <w:rsid w:val="00D079D4"/>
    <w:rsid w:val="00D100D4"/>
    <w:rsid w:val="00D12DAB"/>
    <w:rsid w:val="00D15062"/>
    <w:rsid w:val="00D157C3"/>
    <w:rsid w:val="00D160A1"/>
    <w:rsid w:val="00D17A7A"/>
    <w:rsid w:val="00D20AD0"/>
    <w:rsid w:val="00D211D2"/>
    <w:rsid w:val="00D21258"/>
    <w:rsid w:val="00D23761"/>
    <w:rsid w:val="00D25D4C"/>
    <w:rsid w:val="00D26887"/>
    <w:rsid w:val="00D268FA"/>
    <w:rsid w:val="00D310F0"/>
    <w:rsid w:val="00D31C48"/>
    <w:rsid w:val="00D31D56"/>
    <w:rsid w:val="00D33854"/>
    <w:rsid w:val="00D33A0C"/>
    <w:rsid w:val="00D35D7A"/>
    <w:rsid w:val="00D36B85"/>
    <w:rsid w:val="00D3773F"/>
    <w:rsid w:val="00D37C09"/>
    <w:rsid w:val="00D407B3"/>
    <w:rsid w:val="00D419A2"/>
    <w:rsid w:val="00D41B31"/>
    <w:rsid w:val="00D43397"/>
    <w:rsid w:val="00D435F9"/>
    <w:rsid w:val="00D43BEA"/>
    <w:rsid w:val="00D45945"/>
    <w:rsid w:val="00D46C2C"/>
    <w:rsid w:val="00D47191"/>
    <w:rsid w:val="00D50D98"/>
    <w:rsid w:val="00D515D9"/>
    <w:rsid w:val="00D51679"/>
    <w:rsid w:val="00D516D3"/>
    <w:rsid w:val="00D520A1"/>
    <w:rsid w:val="00D5350E"/>
    <w:rsid w:val="00D5384B"/>
    <w:rsid w:val="00D54F76"/>
    <w:rsid w:val="00D55C03"/>
    <w:rsid w:val="00D57775"/>
    <w:rsid w:val="00D6193F"/>
    <w:rsid w:val="00D626BD"/>
    <w:rsid w:val="00D63F8F"/>
    <w:rsid w:val="00D64A24"/>
    <w:rsid w:val="00D66055"/>
    <w:rsid w:val="00D66284"/>
    <w:rsid w:val="00D7290B"/>
    <w:rsid w:val="00D72FE3"/>
    <w:rsid w:val="00D73F05"/>
    <w:rsid w:val="00D765FC"/>
    <w:rsid w:val="00D77508"/>
    <w:rsid w:val="00D77FD9"/>
    <w:rsid w:val="00D8163A"/>
    <w:rsid w:val="00D81E35"/>
    <w:rsid w:val="00D844C7"/>
    <w:rsid w:val="00D8570A"/>
    <w:rsid w:val="00D85DFC"/>
    <w:rsid w:val="00D86A08"/>
    <w:rsid w:val="00D87A38"/>
    <w:rsid w:val="00D90CDF"/>
    <w:rsid w:val="00D92B44"/>
    <w:rsid w:val="00D92E8B"/>
    <w:rsid w:val="00D92FB9"/>
    <w:rsid w:val="00D93369"/>
    <w:rsid w:val="00D94B0C"/>
    <w:rsid w:val="00D950A0"/>
    <w:rsid w:val="00D95D56"/>
    <w:rsid w:val="00DA1FFC"/>
    <w:rsid w:val="00DA3FF4"/>
    <w:rsid w:val="00DA4B43"/>
    <w:rsid w:val="00DA5A6B"/>
    <w:rsid w:val="00DA6C36"/>
    <w:rsid w:val="00DA6FE8"/>
    <w:rsid w:val="00DA77A0"/>
    <w:rsid w:val="00DB0F34"/>
    <w:rsid w:val="00DB1FE2"/>
    <w:rsid w:val="00DB41AA"/>
    <w:rsid w:val="00DB64AD"/>
    <w:rsid w:val="00DB66A6"/>
    <w:rsid w:val="00DB6C91"/>
    <w:rsid w:val="00DB7F86"/>
    <w:rsid w:val="00DC03B2"/>
    <w:rsid w:val="00DC0D8F"/>
    <w:rsid w:val="00DC1509"/>
    <w:rsid w:val="00DC29C0"/>
    <w:rsid w:val="00DC4E03"/>
    <w:rsid w:val="00DC50B2"/>
    <w:rsid w:val="00DC705F"/>
    <w:rsid w:val="00DD1A5A"/>
    <w:rsid w:val="00DD3792"/>
    <w:rsid w:val="00DE3E04"/>
    <w:rsid w:val="00DE4308"/>
    <w:rsid w:val="00DE6AFF"/>
    <w:rsid w:val="00DE742D"/>
    <w:rsid w:val="00DE79CD"/>
    <w:rsid w:val="00DF0726"/>
    <w:rsid w:val="00DF5FD0"/>
    <w:rsid w:val="00DF63FF"/>
    <w:rsid w:val="00E01146"/>
    <w:rsid w:val="00E02FC1"/>
    <w:rsid w:val="00E057F7"/>
    <w:rsid w:val="00E06EFF"/>
    <w:rsid w:val="00E07BC3"/>
    <w:rsid w:val="00E1039A"/>
    <w:rsid w:val="00E11194"/>
    <w:rsid w:val="00E13767"/>
    <w:rsid w:val="00E139D3"/>
    <w:rsid w:val="00E14A28"/>
    <w:rsid w:val="00E15AEE"/>
    <w:rsid w:val="00E16486"/>
    <w:rsid w:val="00E17166"/>
    <w:rsid w:val="00E17509"/>
    <w:rsid w:val="00E206FF"/>
    <w:rsid w:val="00E2088B"/>
    <w:rsid w:val="00E221FB"/>
    <w:rsid w:val="00E229BF"/>
    <w:rsid w:val="00E229F6"/>
    <w:rsid w:val="00E23438"/>
    <w:rsid w:val="00E23C80"/>
    <w:rsid w:val="00E23E39"/>
    <w:rsid w:val="00E26B04"/>
    <w:rsid w:val="00E3011B"/>
    <w:rsid w:val="00E30375"/>
    <w:rsid w:val="00E3042F"/>
    <w:rsid w:val="00E30716"/>
    <w:rsid w:val="00E31384"/>
    <w:rsid w:val="00E32960"/>
    <w:rsid w:val="00E333BE"/>
    <w:rsid w:val="00E335FB"/>
    <w:rsid w:val="00E33DAD"/>
    <w:rsid w:val="00E34855"/>
    <w:rsid w:val="00E358B2"/>
    <w:rsid w:val="00E35B74"/>
    <w:rsid w:val="00E410FC"/>
    <w:rsid w:val="00E41CEE"/>
    <w:rsid w:val="00E51DC4"/>
    <w:rsid w:val="00E53137"/>
    <w:rsid w:val="00E541F1"/>
    <w:rsid w:val="00E55913"/>
    <w:rsid w:val="00E56FFA"/>
    <w:rsid w:val="00E57696"/>
    <w:rsid w:val="00E6111A"/>
    <w:rsid w:val="00E6194A"/>
    <w:rsid w:val="00E62621"/>
    <w:rsid w:val="00E62B25"/>
    <w:rsid w:val="00E62F01"/>
    <w:rsid w:val="00E63074"/>
    <w:rsid w:val="00E65173"/>
    <w:rsid w:val="00E67F3C"/>
    <w:rsid w:val="00E72D6F"/>
    <w:rsid w:val="00E73488"/>
    <w:rsid w:val="00E738A7"/>
    <w:rsid w:val="00E748A2"/>
    <w:rsid w:val="00E750CC"/>
    <w:rsid w:val="00E76392"/>
    <w:rsid w:val="00E77668"/>
    <w:rsid w:val="00E800BB"/>
    <w:rsid w:val="00E82F95"/>
    <w:rsid w:val="00E90615"/>
    <w:rsid w:val="00E90C16"/>
    <w:rsid w:val="00E92BC8"/>
    <w:rsid w:val="00E940D5"/>
    <w:rsid w:val="00E95CD1"/>
    <w:rsid w:val="00E96806"/>
    <w:rsid w:val="00EA09E9"/>
    <w:rsid w:val="00EA151B"/>
    <w:rsid w:val="00EA2771"/>
    <w:rsid w:val="00EA317E"/>
    <w:rsid w:val="00EA3AAE"/>
    <w:rsid w:val="00EA415B"/>
    <w:rsid w:val="00EA565D"/>
    <w:rsid w:val="00EA721D"/>
    <w:rsid w:val="00EA7562"/>
    <w:rsid w:val="00EB18C7"/>
    <w:rsid w:val="00EB1F5F"/>
    <w:rsid w:val="00EB2AA1"/>
    <w:rsid w:val="00EB325A"/>
    <w:rsid w:val="00EB379A"/>
    <w:rsid w:val="00EB483A"/>
    <w:rsid w:val="00EB6CF0"/>
    <w:rsid w:val="00EB6FA4"/>
    <w:rsid w:val="00EB785A"/>
    <w:rsid w:val="00EC4176"/>
    <w:rsid w:val="00EC441F"/>
    <w:rsid w:val="00ED0030"/>
    <w:rsid w:val="00ED054F"/>
    <w:rsid w:val="00ED20A7"/>
    <w:rsid w:val="00ED2532"/>
    <w:rsid w:val="00ED286F"/>
    <w:rsid w:val="00ED2B82"/>
    <w:rsid w:val="00ED39B2"/>
    <w:rsid w:val="00EE112D"/>
    <w:rsid w:val="00EE3893"/>
    <w:rsid w:val="00EE3E9C"/>
    <w:rsid w:val="00EE50BD"/>
    <w:rsid w:val="00EF15CE"/>
    <w:rsid w:val="00EF3FB8"/>
    <w:rsid w:val="00EF6ED9"/>
    <w:rsid w:val="00F00BE2"/>
    <w:rsid w:val="00F018FA"/>
    <w:rsid w:val="00F03490"/>
    <w:rsid w:val="00F046ED"/>
    <w:rsid w:val="00F063C8"/>
    <w:rsid w:val="00F06413"/>
    <w:rsid w:val="00F06ABB"/>
    <w:rsid w:val="00F06C99"/>
    <w:rsid w:val="00F06CDB"/>
    <w:rsid w:val="00F06EA1"/>
    <w:rsid w:val="00F0768A"/>
    <w:rsid w:val="00F11269"/>
    <w:rsid w:val="00F128E8"/>
    <w:rsid w:val="00F14552"/>
    <w:rsid w:val="00F162E0"/>
    <w:rsid w:val="00F169A4"/>
    <w:rsid w:val="00F20A55"/>
    <w:rsid w:val="00F22ADD"/>
    <w:rsid w:val="00F23338"/>
    <w:rsid w:val="00F23FE2"/>
    <w:rsid w:val="00F25AD3"/>
    <w:rsid w:val="00F25B9A"/>
    <w:rsid w:val="00F26998"/>
    <w:rsid w:val="00F31E82"/>
    <w:rsid w:val="00F32C4D"/>
    <w:rsid w:val="00F34B65"/>
    <w:rsid w:val="00F366A6"/>
    <w:rsid w:val="00F36E4A"/>
    <w:rsid w:val="00F4372F"/>
    <w:rsid w:val="00F44422"/>
    <w:rsid w:val="00F45BC6"/>
    <w:rsid w:val="00F46D7C"/>
    <w:rsid w:val="00F5217B"/>
    <w:rsid w:val="00F54777"/>
    <w:rsid w:val="00F54F04"/>
    <w:rsid w:val="00F60E3A"/>
    <w:rsid w:val="00F61B3A"/>
    <w:rsid w:val="00F65D68"/>
    <w:rsid w:val="00F70319"/>
    <w:rsid w:val="00F71BEA"/>
    <w:rsid w:val="00F7223E"/>
    <w:rsid w:val="00F72829"/>
    <w:rsid w:val="00F762E4"/>
    <w:rsid w:val="00F77DB9"/>
    <w:rsid w:val="00F80B69"/>
    <w:rsid w:val="00F8250D"/>
    <w:rsid w:val="00F82879"/>
    <w:rsid w:val="00F87BE8"/>
    <w:rsid w:val="00F87E0B"/>
    <w:rsid w:val="00F91BDD"/>
    <w:rsid w:val="00F92C2B"/>
    <w:rsid w:val="00F93B52"/>
    <w:rsid w:val="00F93FD3"/>
    <w:rsid w:val="00F94927"/>
    <w:rsid w:val="00F95950"/>
    <w:rsid w:val="00FA1B4D"/>
    <w:rsid w:val="00FA2D38"/>
    <w:rsid w:val="00FA3CEA"/>
    <w:rsid w:val="00FA4C1B"/>
    <w:rsid w:val="00FA6CD1"/>
    <w:rsid w:val="00FA700F"/>
    <w:rsid w:val="00FA747D"/>
    <w:rsid w:val="00FA7B1E"/>
    <w:rsid w:val="00FB07AC"/>
    <w:rsid w:val="00FB0E02"/>
    <w:rsid w:val="00FB3B65"/>
    <w:rsid w:val="00FB405B"/>
    <w:rsid w:val="00FB4E0B"/>
    <w:rsid w:val="00FB5D7F"/>
    <w:rsid w:val="00FB6280"/>
    <w:rsid w:val="00FB630B"/>
    <w:rsid w:val="00FB7807"/>
    <w:rsid w:val="00FC4B0C"/>
    <w:rsid w:val="00FC5CCC"/>
    <w:rsid w:val="00FC6C11"/>
    <w:rsid w:val="00FC7F46"/>
    <w:rsid w:val="00FD10EB"/>
    <w:rsid w:val="00FD1D68"/>
    <w:rsid w:val="00FD2876"/>
    <w:rsid w:val="00FD3343"/>
    <w:rsid w:val="00FE00CA"/>
    <w:rsid w:val="00FE1129"/>
    <w:rsid w:val="00FE2567"/>
    <w:rsid w:val="00FE3041"/>
    <w:rsid w:val="00FE75E6"/>
    <w:rsid w:val="00FF0DFF"/>
    <w:rsid w:val="00FF1BDF"/>
    <w:rsid w:val="00FF2604"/>
    <w:rsid w:val="00FF425A"/>
    <w:rsid w:val="00FF45BE"/>
    <w:rsid w:val="00FF58DA"/>
    <w:rsid w:val="00FF5DD2"/>
    <w:rsid w:val="00FF67F5"/>
    <w:rsid w:val="00FF7D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07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51"/>
  </w:style>
  <w:style w:type="paragraph" w:styleId="Heading1">
    <w:name w:val="heading 1"/>
    <w:basedOn w:val="Normal"/>
    <w:next w:val="Normal"/>
    <w:link w:val="Heading1Char"/>
    <w:uiPriority w:val="9"/>
    <w:qFormat/>
    <w:rsid w:val="00B91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0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6A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63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515A"/>
    <w:pPr>
      <w:spacing w:after="0" w:line="240" w:lineRule="auto"/>
    </w:pPr>
    <w:rPr>
      <w:rFonts w:eastAsiaTheme="minorEastAsia"/>
    </w:rPr>
  </w:style>
  <w:style w:type="character" w:customStyle="1" w:styleId="NoSpacingChar">
    <w:name w:val="No Spacing Char"/>
    <w:basedOn w:val="DefaultParagraphFont"/>
    <w:link w:val="NoSpacing"/>
    <w:uiPriority w:val="1"/>
    <w:rsid w:val="002C515A"/>
    <w:rPr>
      <w:rFonts w:eastAsiaTheme="minorEastAsia"/>
    </w:rPr>
  </w:style>
  <w:style w:type="character" w:customStyle="1" w:styleId="Heading1Char">
    <w:name w:val="Heading 1 Char"/>
    <w:basedOn w:val="DefaultParagraphFont"/>
    <w:link w:val="Heading1"/>
    <w:uiPriority w:val="9"/>
    <w:rsid w:val="00B91EAB"/>
    <w:rPr>
      <w:rFonts w:asciiTheme="majorHAnsi" w:eastAsiaTheme="majorEastAsia" w:hAnsiTheme="majorHAnsi" w:cstheme="majorBidi"/>
      <w:color w:val="2F5496" w:themeColor="accent1" w:themeShade="BF"/>
      <w:sz w:val="32"/>
      <w:szCs w:val="32"/>
    </w:rPr>
  </w:style>
  <w:style w:type="paragraph" w:styleId="ListParagraph">
    <w:name w:val="List Paragraph"/>
    <w:aliases w:val="Bullets,Paragraphe de liste1,Titulo 4,Titulo 4CxSpLast,• List Paragraph,List Paragraph11,List Paragraph1,Para,ADB paragraph numbering,Numbered List Paragraph,Main numbered paragraph,Colorful List - Accent 11"/>
    <w:basedOn w:val="Normal"/>
    <w:link w:val="ListParagraphChar"/>
    <w:uiPriority w:val="34"/>
    <w:qFormat/>
    <w:rsid w:val="00B91EAB"/>
    <w:pPr>
      <w:ind w:left="720"/>
      <w:contextualSpacing/>
    </w:pPr>
  </w:style>
  <w:style w:type="character" w:customStyle="1" w:styleId="Heading2Char">
    <w:name w:val="Heading 2 Char"/>
    <w:basedOn w:val="DefaultParagraphFont"/>
    <w:link w:val="Heading2"/>
    <w:uiPriority w:val="9"/>
    <w:rsid w:val="00677065"/>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ullets Char,Paragraphe de liste1 Char,Titulo 4 Char,Titulo 4CxSpLast Char,• List Paragraph Char,List Paragraph11 Char,List Paragraph1 Char,Para Char,ADB paragraph numbering Char,Numbered List Paragraph Char"/>
    <w:basedOn w:val="DefaultParagraphFont"/>
    <w:link w:val="ListParagraph"/>
    <w:uiPriority w:val="34"/>
    <w:qFormat/>
    <w:locked/>
    <w:rsid w:val="00677065"/>
  </w:style>
  <w:style w:type="paragraph" w:styleId="Header">
    <w:name w:val="header"/>
    <w:basedOn w:val="Normal"/>
    <w:link w:val="HeaderChar"/>
    <w:uiPriority w:val="99"/>
    <w:unhideWhenUsed/>
    <w:rsid w:val="002130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3085"/>
  </w:style>
  <w:style w:type="paragraph" w:styleId="Footer">
    <w:name w:val="footer"/>
    <w:basedOn w:val="Normal"/>
    <w:link w:val="FooterChar"/>
    <w:uiPriority w:val="99"/>
    <w:unhideWhenUsed/>
    <w:rsid w:val="002130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3085"/>
  </w:style>
  <w:style w:type="paragraph" w:styleId="BalloonText">
    <w:name w:val="Balloon Text"/>
    <w:basedOn w:val="Normal"/>
    <w:link w:val="BalloonTextChar"/>
    <w:uiPriority w:val="99"/>
    <w:semiHidden/>
    <w:unhideWhenUsed/>
    <w:rsid w:val="003C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30"/>
    <w:rPr>
      <w:rFonts w:ascii="Segoe UI" w:hAnsi="Segoe UI" w:cs="Segoe UI"/>
      <w:sz w:val="18"/>
      <w:szCs w:val="18"/>
    </w:rPr>
  </w:style>
  <w:style w:type="character" w:styleId="CommentReference">
    <w:name w:val="annotation reference"/>
    <w:basedOn w:val="DefaultParagraphFont"/>
    <w:uiPriority w:val="99"/>
    <w:semiHidden/>
    <w:unhideWhenUsed/>
    <w:rsid w:val="00C606B1"/>
    <w:rPr>
      <w:sz w:val="16"/>
      <w:szCs w:val="16"/>
    </w:rPr>
  </w:style>
  <w:style w:type="paragraph" w:styleId="CommentText">
    <w:name w:val="annotation text"/>
    <w:basedOn w:val="Normal"/>
    <w:link w:val="CommentTextChar"/>
    <w:uiPriority w:val="99"/>
    <w:unhideWhenUsed/>
    <w:rsid w:val="00C606B1"/>
    <w:pPr>
      <w:spacing w:line="240" w:lineRule="auto"/>
    </w:pPr>
    <w:rPr>
      <w:sz w:val="20"/>
      <w:szCs w:val="20"/>
    </w:rPr>
  </w:style>
  <w:style w:type="character" w:customStyle="1" w:styleId="CommentTextChar">
    <w:name w:val="Comment Text Char"/>
    <w:basedOn w:val="DefaultParagraphFont"/>
    <w:link w:val="CommentText"/>
    <w:uiPriority w:val="99"/>
    <w:rsid w:val="00C606B1"/>
    <w:rPr>
      <w:sz w:val="20"/>
      <w:szCs w:val="20"/>
    </w:rPr>
  </w:style>
  <w:style w:type="paragraph" w:styleId="CommentSubject">
    <w:name w:val="annotation subject"/>
    <w:basedOn w:val="CommentText"/>
    <w:next w:val="CommentText"/>
    <w:link w:val="CommentSubjectChar"/>
    <w:uiPriority w:val="99"/>
    <w:semiHidden/>
    <w:unhideWhenUsed/>
    <w:rsid w:val="00C606B1"/>
    <w:rPr>
      <w:b/>
      <w:bCs/>
    </w:rPr>
  </w:style>
  <w:style w:type="character" w:customStyle="1" w:styleId="CommentSubjectChar">
    <w:name w:val="Comment Subject Char"/>
    <w:basedOn w:val="CommentTextChar"/>
    <w:link w:val="CommentSubject"/>
    <w:uiPriority w:val="99"/>
    <w:semiHidden/>
    <w:rsid w:val="00C606B1"/>
    <w:rPr>
      <w:b/>
      <w:bCs/>
      <w:sz w:val="20"/>
      <w:szCs w:val="20"/>
    </w:rPr>
  </w:style>
  <w:style w:type="paragraph" w:styleId="TOCHeading">
    <w:name w:val="TOC Heading"/>
    <w:basedOn w:val="Heading1"/>
    <w:next w:val="Normal"/>
    <w:uiPriority w:val="39"/>
    <w:unhideWhenUsed/>
    <w:qFormat/>
    <w:rsid w:val="00E41CEE"/>
    <w:pPr>
      <w:outlineLvl w:val="9"/>
    </w:pPr>
  </w:style>
  <w:style w:type="paragraph" w:styleId="TOC1">
    <w:name w:val="toc 1"/>
    <w:basedOn w:val="Normal"/>
    <w:next w:val="Normal"/>
    <w:autoRedefine/>
    <w:uiPriority w:val="39"/>
    <w:unhideWhenUsed/>
    <w:rsid w:val="00AA6C1F"/>
    <w:pPr>
      <w:tabs>
        <w:tab w:val="left" w:pos="426"/>
        <w:tab w:val="right" w:pos="9072"/>
        <w:tab w:val="right" w:leader="dot" w:pos="9553"/>
      </w:tabs>
      <w:spacing w:after="0" w:line="240" w:lineRule="auto"/>
    </w:pPr>
    <w:rPr>
      <w:b/>
    </w:rPr>
  </w:style>
  <w:style w:type="paragraph" w:styleId="TOC2">
    <w:name w:val="toc 2"/>
    <w:basedOn w:val="Normal"/>
    <w:next w:val="Normal"/>
    <w:autoRedefine/>
    <w:uiPriority w:val="39"/>
    <w:unhideWhenUsed/>
    <w:rsid w:val="007A0907"/>
    <w:pPr>
      <w:tabs>
        <w:tab w:val="left" w:pos="851"/>
        <w:tab w:val="right" w:pos="9072"/>
        <w:tab w:val="right" w:leader="dot" w:pos="9553"/>
      </w:tabs>
      <w:spacing w:after="0" w:line="240" w:lineRule="auto"/>
      <w:ind w:left="220"/>
      <w:jc w:val="both"/>
    </w:pPr>
  </w:style>
  <w:style w:type="character" w:styleId="Hyperlink">
    <w:name w:val="Hyperlink"/>
    <w:basedOn w:val="DefaultParagraphFont"/>
    <w:uiPriority w:val="99"/>
    <w:unhideWhenUsed/>
    <w:rsid w:val="00E41CEE"/>
    <w:rPr>
      <w:color w:val="0563C1" w:themeColor="hyperlink"/>
      <w:u w:val="single"/>
    </w:rPr>
  </w:style>
  <w:style w:type="character" w:customStyle="1" w:styleId="zmlenmeyenBahsetme1">
    <w:name w:val="Çözümlenmeyen Bahsetme1"/>
    <w:basedOn w:val="DefaultParagraphFont"/>
    <w:uiPriority w:val="99"/>
    <w:semiHidden/>
    <w:unhideWhenUsed/>
    <w:rsid w:val="00D3773F"/>
    <w:rPr>
      <w:color w:val="605E5C"/>
      <w:shd w:val="clear" w:color="auto" w:fill="E1DFDD"/>
    </w:rPr>
  </w:style>
  <w:style w:type="character" w:customStyle="1" w:styleId="fontstyle01">
    <w:name w:val="fontstyle01"/>
    <w:basedOn w:val="DefaultParagraphFont"/>
    <w:rsid w:val="00DA6C36"/>
    <w:rPr>
      <w:rFonts w:ascii="Arial-BoldMT" w:hAnsi="Arial-BoldMT" w:hint="default"/>
      <w:b/>
      <w:bCs/>
      <w:i w:val="0"/>
      <w:iCs w:val="0"/>
      <w:color w:val="000000"/>
      <w:sz w:val="40"/>
      <w:szCs w:val="40"/>
    </w:rPr>
  </w:style>
  <w:style w:type="paragraph" w:styleId="FootnoteText">
    <w:name w:val="footnote text"/>
    <w:basedOn w:val="Normal"/>
    <w:link w:val="FootnoteTextChar"/>
    <w:uiPriority w:val="99"/>
    <w:unhideWhenUsed/>
    <w:rsid w:val="00163046"/>
    <w:pPr>
      <w:spacing w:after="0" w:line="240" w:lineRule="auto"/>
    </w:pPr>
    <w:rPr>
      <w:sz w:val="20"/>
      <w:szCs w:val="20"/>
    </w:rPr>
  </w:style>
  <w:style w:type="character" w:customStyle="1" w:styleId="FootnoteTextChar">
    <w:name w:val="Footnote Text Char"/>
    <w:basedOn w:val="DefaultParagraphFont"/>
    <w:link w:val="FootnoteText"/>
    <w:uiPriority w:val="99"/>
    <w:rsid w:val="00163046"/>
    <w:rPr>
      <w:sz w:val="20"/>
      <w:szCs w:val="20"/>
    </w:rPr>
  </w:style>
  <w:style w:type="character" w:styleId="FootnoteReference">
    <w:name w:val="footnote reference"/>
    <w:basedOn w:val="DefaultParagraphFont"/>
    <w:uiPriority w:val="99"/>
    <w:semiHidden/>
    <w:unhideWhenUsed/>
    <w:rsid w:val="00163046"/>
    <w:rPr>
      <w:vertAlign w:val="superscript"/>
    </w:rPr>
  </w:style>
  <w:style w:type="character" w:customStyle="1" w:styleId="fontstyle21">
    <w:name w:val="fontstyle21"/>
    <w:basedOn w:val="DefaultParagraphFont"/>
    <w:rsid w:val="00DD3792"/>
    <w:rPr>
      <w:rFonts w:ascii="HelveticaNeue-Italic" w:hAnsi="HelveticaNeue-Italic" w:hint="default"/>
      <w:b w:val="0"/>
      <w:bCs w:val="0"/>
      <w:i/>
      <w:iCs/>
      <w:color w:val="231F20"/>
      <w:sz w:val="18"/>
      <w:szCs w:val="18"/>
    </w:rPr>
  </w:style>
  <w:style w:type="paragraph" w:styleId="Caption">
    <w:name w:val="caption"/>
    <w:basedOn w:val="Normal"/>
    <w:next w:val="Normal"/>
    <w:uiPriority w:val="35"/>
    <w:unhideWhenUsed/>
    <w:qFormat/>
    <w:rsid w:val="0049395E"/>
    <w:pPr>
      <w:spacing w:after="200" w:line="240" w:lineRule="auto"/>
    </w:pPr>
    <w:rPr>
      <w:i/>
      <w:iCs/>
      <w:color w:val="44546A" w:themeColor="text2"/>
      <w:sz w:val="18"/>
      <w:szCs w:val="18"/>
    </w:rPr>
  </w:style>
  <w:style w:type="character" w:styleId="Strong">
    <w:name w:val="Strong"/>
    <w:basedOn w:val="DefaultParagraphFont"/>
    <w:uiPriority w:val="22"/>
    <w:qFormat/>
    <w:rsid w:val="00B6222A"/>
    <w:rPr>
      <w:b/>
      <w:bCs/>
    </w:rPr>
  </w:style>
  <w:style w:type="paragraph" w:styleId="EndnoteText">
    <w:name w:val="endnote text"/>
    <w:basedOn w:val="Normal"/>
    <w:link w:val="EndnoteTextChar"/>
    <w:uiPriority w:val="99"/>
    <w:semiHidden/>
    <w:unhideWhenUsed/>
    <w:rsid w:val="004467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744"/>
    <w:rPr>
      <w:sz w:val="20"/>
      <w:szCs w:val="20"/>
    </w:rPr>
  </w:style>
  <w:style w:type="character" w:styleId="EndnoteReference">
    <w:name w:val="endnote reference"/>
    <w:basedOn w:val="DefaultParagraphFont"/>
    <w:uiPriority w:val="99"/>
    <w:semiHidden/>
    <w:unhideWhenUsed/>
    <w:rsid w:val="00446744"/>
    <w:rPr>
      <w:vertAlign w:val="superscript"/>
    </w:rPr>
  </w:style>
  <w:style w:type="character" w:customStyle="1" w:styleId="Heading3Char">
    <w:name w:val="Heading 3 Char"/>
    <w:basedOn w:val="DefaultParagraphFont"/>
    <w:link w:val="Heading3"/>
    <w:uiPriority w:val="9"/>
    <w:rsid w:val="008D6A30"/>
    <w:rPr>
      <w:rFonts w:asciiTheme="majorHAnsi" w:eastAsiaTheme="majorEastAsia" w:hAnsiTheme="majorHAnsi" w:cstheme="majorBidi"/>
      <w:color w:val="1F3763" w:themeColor="accent1" w:themeShade="7F"/>
      <w:sz w:val="24"/>
      <w:szCs w:val="24"/>
    </w:rPr>
  </w:style>
  <w:style w:type="paragraph" w:customStyle="1" w:styleId="bodytext">
    <w:name w:val="bodytext"/>
    <w:basedOn w:val="Normal"/>
    <w:rsid w:val="008D6A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0B9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Default">
    <w:name w:val="Default"/>
    <w:rsid w:val="00E01146"/>
    <w:pPr>
      <w:autoSpaceDE w:val="0"/>
      <w:autoSpaceDN w:val="0"/>
      <w:adjustRightInd w:val="0"/>
      <w:spacing w:after="0" w:line="240" w:lineRule="auto"/>
    </w:pPr>
    <w:rPr>
      <w:rFonts w:ascii="Candara" w:hAnsi="Candara" w:cs="Candara"/>
      <w:color w:val="000000"/>
      <w:sz w:val="24"/>
      <w:szCs w:val="24"/>
      <w:lang w:val="tr-TR"/>
    </w:rPr>
  </w:style>
  <w:style w:type="paragraph" w:styleId="HTMLPreformatted">
    <w:name w:val="HTML Preformatted"/>
    <w:basedOn w:val="Normal"/>
    <w:link w:val="HTMLPreformattedChar"/>
    <w:uiPriority w:val="99"/>
    <w:unhideWhenUsed/>
    <w:rsid w:val="0075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75407D"/>
    <w:rPr>
      <w:rFonts w:ascii="Courier New" w:eastAsia="Times New Roman" w:hAnsi="Courier New" w:cs="Courier New"/>
      <w:sz w:val="20"/>
      <w:szCs w:val="20"/>
      <w:lang w:val="tr-TR" w:eastAsia="tr-TR"/>
    </w:rPr>
  </w:style>
  <w:style w:type="character" w:customStyle="1" w:styleId="y2iqfc">
    <w:name w:val="y2iqfc"/>
    <w:basedOn w:val="DefaultParagraphFont"/>
    <w:rsid w:val="0075407D"/>
  </w:style>
  <w:style w:type="table" w:styleId="PlainTable2">
    <w:name w:val="Plain Table 2"/>
    <w:basedOn w:val="TableNormal"/>
    <w:uiPriority w:val="42"/>
    <w:rsid w:val="00813D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3">
    <w:name w:val="A3"/>
    <w:uiPriority w:val="99"/>
    <w:rsid w:val="007F63C1"/>
    <w:rPr>
      <w:rFonts w:cs="Helvetica 55 Roman"/>
      <w:color w:val="000000"/>
      <w:sz w:val="20"/>
      <w:szCs w:val="20"/>
    </w:rPr>
  </w:style>
  <w:style w:type="character" w:customStyle="1" w:styleId="Heading4Char">
    <w:name w:val="Heading 4 Char"/>
    <w:basedOn w:val="DefaultParagraphFont"/>
    <w:link w:val="Heading4"/>
    <w:uiPriority w:val="9"/>
    <w:rsid w:val="007F63C1"/>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647EFD"/>
    <w:pPr>
      <w:spacing w:after="100"/>
      <w:ind w:left="440"/>
    </w:pPr>
  </w:style>
  <w:style w:type="character" w:customStyle="1" w:styleId="tlid-translation">
    <w:name w:val="tlid-translation"/>
    <w:basedOn w:val="DefaultParagraphFont"/>
    <w:rsid w:val="00182DCC"/>
  </w:style>
  <w:style w:type="character" w:customStyle="1" w:styleId="zmlenmeyenBahsetme2">
    <w:name w:val="Çözümlenmeyen Bahsetme2"/>
    <w:basedOn w:val="DefaultParagraphFont"/>
    <w:uiPriority w:val="99"/>
    <w:semiHidden/>
    <w:unhideWhenUsed/>
    <w:rsid w:val="00FA2D38"/>
    <w:rPr>
      <w:color w:val="605E5C"/>
      <w:shd w:val="clear" w:color="auto" w:fill="E1DFDD"/>
    </w:rPr>
  </w:style>
  <w:style w:type="paragraph" w:styleId="Revision">
    <w:name w:val="Revision"/>
    <w:hidden/>
    <w:uiPriority w:val="99"/>
    <w:semiHidden/>
    <w:rsid w:val="00E23E39"/>
    <w:pPr>
      <w:spacing w:after="0" w:line="240" w:lineRule="auto"/>
    </w:pPr>
  </w:style>
  <w:style w:type="paragraph" w:styleId="TableofFigures">
    <w:name w:val="table of figures"/>
    <w:basedOn w:val="Normal"/>
    <w:next w:val="Normal"/>
    <w:uiPriority w:val="99"/>
    <w:unhideWhenUsed/>
    <w:rsid w:val="008017D4"/>
    <w:pPr>
      <w:spacing w:after="0"/>
    </w:pPr>
  </w:style>
  <w:style w:type="table" w:styleId="TableGrid">
    <w:name w:val="Table Grid"/>
    <w:basedOn w:val="TableNormal"/>
    <w:uiPriority w:val="39"/>
    <w:rsid w:val="0080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AA7D92"/>
  </w:style>
  <w:style w:type="character" w:customStyle="1" w:styleId="viiyi">
    <w:name w:val="viiyi"/>
    <w:basedOn w:val="DefaultParagraphFont"/>
    <w:rsid w:val="00AA7D92"/>
  </w:style>
  <w:style w:type="character" w:customStyle="1" w:styleId="zmlenmeyenBahsetme3">
    <w:name w:val="Çözümlenmeyen Bahsetme3"/>
    <w:basedOn w:val="DefaultParagraphFont"/>
    <w:uiPriority w:val="99"/>
    <w:semiHidden/>
    <w:unhideWhenUsed/>
    <w:rsid w:val="00FD3343"/>
    <w:rPr>
      <w:color w:val="605E5C"/>
      <w:shd w:val="clear" w:color="auto" w:fill="E1DFDD"/>
    </w:rPr>
  </w:style>
  <w:style w:type="character" w:styleId="Emphasis">
    <w:name w:val="Emphasis"/>
    <w:basedOn w:val="DefaultParagraphFont"/>
    <w:uiPriority w:val="20"/>
    <w:qFormat/>
    <w:rsid w:val="00F11269"/>
    <w:rPr>
      <w:i/>
      <w:iCs/>
    </w:rPr>
  </w:style>
  <w:style w:type="character" w:customStyle="1" w:styleId="UnresolvedMention1">
    <w:name w:val="Unresolved Mention1"/>
    <w:basedOn w:val="DefaultParagraphFont"/>
    <w:uiPriority w:val="99"/>
    <w:semiHidden/>
    <w:unhideWhenUsed/>
    <w:rsid w:val="003A2EFE"/>
    <w:rPr>
      <w:color w:val="605E5C"/>
      <w:shd w:val="clear" w:color="auto" w:fill="E1DFDD"/>
    </w:rPr>
  </w:style>
  <w:style w:type="character" w:customStyle="1" w:styleId="UnresolvedMention2">
    <w:name w:val="Unresolved Mention2"/>
    <w:basedOn w:val="DefaultParagraphFont"/>
    <w:uiPriority w:val="99"/>
    <w:semiHidden/>
    <w:unhideWhenUsed/>
    <w:rsid w:val="004D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2469">
      <w:bodyDiv w:val="1"/>
      <w:marLeft w:val="0"/>
      <w:marRight w:val="0"/>
      <w:marTop w:val="0"/>
      <w:marBottom w:val="0"/>
      <w:divBdr>
        <w:top w:val="none" w:sz="0" w:space="0" w:color="auto"/>
        <w:left w:val="none" w:sz="0" w:space="0" w:color="auto"/>
        <w:bottom w:val="none" w:sz="0" w:space="0" w:color="auto"/>
        <w:right w:val="none" w:sz="0" w:space="0" w:color="auto"/>
      </w:divBdr>
    </w:div>
    <w:div w:id="653074164">
      <w:bodyDiv w:val="1"/>
      <w:marLeft w:val="0"/>
      <w:marRight w:val="0"/>
      <w:marTop w:val="0"/>
      <w:marBottom w:val="0"/>
      <w:divBdr>
        <w:top w:val="none" w:sz="0" w:space="0" w:color="auto"/>
        <w:left w:val="none" w:sz="0" w:space="0" w:color="auto"/>
        <w:bottom w:val="none" w:sz="0" w:space="0" w:color="auto"/>
        <w:right w:val="none" w:sz="0" w:space="0" w:color="auto"/>
      </w:divBdr>
    </w:div>
    <w:div w:id="754666150">
      <w:bodyDiv w:val="1"/>
      <w:marLeft w:val="0"/>
      <w:marRight w:val="0"/>
      <w:marTop w:val="0"/>
      <w:marBottom w:val="0"/>
      <w:divBdr>
        <w:top w:val="none" w:sz="0" w:space="0" w:color="auto"/>
        <w:left w:val="none" w:sz="0" w:space="0" w:color="auto"/>
        <w:bottom w:val="none" w:sz="0" w:space="0" w:color="auto"/>
        <w:right w:val="none" w:sz="0" w:space="0" w:color="auto"/>
      </w:divBdr>
    </w:div>
    <w:div w:id="757098538">
      <w:bodyDiv w:val="1"/>
      <w:marLeft w:val="0"/>
      <w:marRight w:val="0"/>
      <w:marTop w:val="0"/>
      <w:marBottom w:val="0"/>
      <w:divBdr>
        <w:top w:val="none" w:sz="0" w:space="0" w:color="auto"/>
        <w:left w:val="none" w:sz="0" w:space="0" w:color="auto"/>
        <w:bottom w:val="none" w:sz="0" w:space="0" w:color="auto"/>
        <w:right w:val="none" w:sz="0" w:space="0" w:color="auto"/>
      </w:divBdr>
    </w:div>
    <w:div w:id="839127525">
      <w:bodyDiv w:val="1"/>
      <w:marLeft w:val="0"/>
      <w:marRight w:val="0"/>
      <w:marTop w:val="0"/>
      <w:marBottom w:val="0"/>
      <w:divBdr>
        <w:top w:val="none" w:sz="0" w:space="0" w:color="auto"/>
        <w:left w:val="none" w:sz="0" w:space="0" w:color="auto"/>
        <w:bottom w:val="none" w:sz="0" w:space="0" w:color="auto"/>
        <w:right w:val="none" w:sz="0" w:space="0" w:color="auto"/>
      </w:divBdr>
    </w:div>
    <w:div w:id="844562796">
      <w:bodyDiv w:val="1"/>
      <w:marLeft w:val="0"/>
      <w:marRight w:val="0"/>
      <w:marTop w:val="0"/>
      <w:marBottom w:val="0"/>
      <w:divBdr>
        <w:top w:val="none" w:sz="0" w:space="0" w:color="auto"/>
        <w:left w:val="none" w:sz="0" w:space="0" w:color="auto"/>
        <w:bottom w:val="none" w:sz="0" w:space="0" w:color="auto"/>
        <w:right w:val="none" w:sz="0" w:space="0" w:color="auto"/>
      </w:divBdr>
    </w:div>
    <w:div w:id="1095249019">
      <w:bodyDiv w:val="1"/>
      <w:marLeft w:val="0"/>
      <w:marRight w:val="0"/>
      <w:marTop w:val="0"/>
      <w:marBottom w:val="0"/>
      <w:divBdr>
        <w:top w:val="none" w:sz="0" w:space="0" w:color="auto"/>
        <w:left w:val="none" w:sz="0" w:space="0" w:color="auto"/>
        <w:bottom w:val="none" w:sz="0" w:space="0" w:color="auto"/>
        <w:right w:val="none" w:sz="0" w:space="0" w:color="auto"/>
      </w:divBdr>
    </w:div>
    <w:div w:id="1399478654">
      <w:bodyDiv w:val="1"/>
      <w:marLeft w:val="0"/>
      <w:marRight w:val="0"/>
      <w:marTop w:val="0"/>
      <w:marBottom w:val="0"/>
      <w:divBdr>
        <w:top w:val="none" w:sz="0" w:space="0" w:color="auto"/>
        <w:left w:val="none" w:sz="0" w:space="0" w:color="auto"/>
        <w:bottom w:val="none" w:sz="0" w:space="0" w:color="auto"/>
        <w:right w:val="none" w:sz="0" w:space="0" w:color="auto"/>
      </w:divBdr>
    </w:div>
    <w:div w:id="1526363242">
      <w:bodyDiv w:val="1"/>
      <w:marLeft w:val="0"/>
      <w:marRight w:val="0"/>
      <w:marTop w:val="0"/>
      <w:marBottom w:val="0"/>
      <w:divBdr>
        <w:top w:val="none" w:sz="0" w:space="0" w:color="auto"/>
        <w:left w:val="none" w:sz="0" w:space="0" w:color="auto"/>
        <w:bottom w:val="none" w:sz="0" w:space="0" w:color="auto"/>
        <w:right w:val="none" w:sz="0" w:space="0" w:color="auto"/>
      </w:divBdr>
    </w:div>
    <w:div w:id="1528642271">
      <w:bodyDiv w:val="1"/>
      <w:marLeft w:val="0"/>
      <w:marRight w:val="0"/>
      <w:marTop w:val="0"/>
      <w:marBottom w:val="0"/>
      <w:divBdr>
        <w:top w:val="none" w:sz="0" w:space="0" w:color="auto"/>
        <w:left w:val="none" w:sz="0" w:space="0" w:color="auto"/>
        <w:bottom w:val="none" w:sz="0" w:space="0" w:color="auto"/>
        <w:right w:val="none" w:sz="0" w:space="0" w:color="auto"/>
      </w:divBdr>
      <w:divsChild>
        <w:div w:id="833498384">
          <w:marLeft w:val="0"/>
          <w:marRight w:val="0"/>
          <w:marTop w:val="0"/>
          <w:marBottom w:val="0"/>
          <w:divBdr>
            <w:top w:val="none" w:sz="0" w:space="0" w:color="auto"/>
            <w:left w:val="none" w:sz="0" w:space="0" w:color="auto"/>
            <w:bottom w:val="none" w:sz="0" w:space="0" w:color="auto"/>
            <w:right w:val="none" w:sz="0" w:space="0" w:color="auto"/>
          </w:divBdr>
        </w:div>
      </w:divsChild>
    </w:div>
    <w:div w:id="1582448999">
      <w:bodyDiv w:val="1"/>
      <w:marLeft w:val="0"/>
      <w:marRight w:val="0"/>
      <w:marTop w:val="0"/>
      <w:marBottom w:val="0"/>
      <w:divBdr>
        <w:top w:val="none" w:sz="0" w:space="0" w:color="auto"/>
        <w:left w:val="none" w:sz="0" w:space="0" w:color="auto"/>
        <w:bottom w:val="none" w:sz="0" w:space="0" w:color="auto"/>
        <w:right w:val="none" w:sz="0" w:space="0" w:color="auto"/>
      </w:divBdr>
      <w:divsChild>
        <w:div w:id="544606284">
          <w:marLeft w:val="0"/>
          <w:marRight w:val="0"/>
          <w:marTop w:val="0"/>
          <w:marBottom w:val="0"/>
          <w:divBdr>
            <w:top w:val="none" w:sz="0" w:space="0" w:color="auto"/>
            <w:left w:val="none" w:sz="0" w:space="0" w:color="auto"/>
            <w:bottom w:val="none" w:sz="0" w:space="0" w:color="auto"/>
            <w:right w:val="none" w:sz="0" w:space="0" w:color="auto"/>
          </w:divBdr>
        </w:div>
      </w:divsChild>
    </w:div>
    <w:div w:id="1620254912">
      <w:bodyDiv w:val="1"/>
      <w:marLeft w:val="0"/>
      <w:marRight w:val="0"/>
      <w:marTop w:val="0"/>
      <w:marBottom w:val="0"/>
      <w:divBdr>
        <w:top w:val="none" w:sz="0" w:space="0" w:color="auto"/>
        <w:left w:val="none" w:sz="0" w:space="0" w:color="auto"/>
        <w:bottom w:val="none" w:sz="0" w:space="0" w:color="auto"/>
        <w:right w:val="none" w:sz="0" w:space="0" w:color="auto"/>
      </w:divBdr>
      <w:divsChild>
        <w:div w:id="874657498">
          <w:marLeft w:val="0"/>
          <w:marRight w:val="0"/>
          <w:marTop w:val="0"/>
          <w:marBottom w:val="0"/>
          <w:divBdr>
            <w:top w:val="none" w:sz="0" w:space="0" w:color="auto"/>
            <w:left w:val="none" w:sz="0" w:space="0" w:color="auto"/>
            <w:bottom w:val="none" w:sz="0" w:space="0" w:color="auto"/>
            <w:right w:val="none" w:sz="0" w:space="0" w:color="auto"/>
          </w:divBdr>
        </w:div>
      </w:divsChild>
    </w:div>
    <w:div w:id="1629622692">
      <w:bodyDiv w:val="1"/>
      <w:marLeft w:val="0"/>
      <w:marRight w:val="0"/>
      <w:marTop w:val="0"/>
      <w:marBottom w:val="0"/>
      <w:divBdr>
        <w:top w:val="none" w:sz="0" w:space="0" w:color="auto"/>
        <w:left w:val="none" w:sz="0" w:space="0" w:color="auto"/>
        <w:bottom w:val="none" w:sz="0" w:space="0" w:color="auto"/>
        <w:right w:val="none" w:sz="0" w:space="0" w:color="auto"/>
      </w:divBdr>
    </w:div>
    <w:div w:id="1632636749">
      <w:bodyDiv w:val="1"/>
      <w:marLeft w:val="0"/>
      <w:marRight w:val="0"/>
      <w:marTop w:val="0"/>
      <w:marBottom w:val="0"/>
      <w:divBdr>
        <w:top w:val="none" w:sz="0" w:space="0" w:color="auto"/>
        <w:left w:val="none" w:sz="0" w:space="0" w:color="auto"/>
        <w:bottom w:val="none" w:sz="0" w:space="0" w:color="auto"/>
        <w:right w:val="none" w:sz="0" w:space="0" w:color="auto"/>
      </w:divBdr>
    </w:div>
    <w:div w:id="1778522165">
      <w:bodyDiv w:val="1"/>
      <w:marLeft w:val="0"/>
      <w:marRight w:val="0"/>
      <w:marTop w:val="0"/>
      <w:marBottom w:val="0"/>
      <w:divBdr>
        <w:top w:val="none" w:sz="0" w:space="0" w:color="auto"/>
        <w:left w:val="none" w:sz="0" w:space="0" w:color="auto"/>
        <w:bottom w:val="none" w:sz="0" w:space="0" w:color="auto"/>
        <w:right w:val="none" w:sz="0" w:space="0" w:color="auto"/>
      </w:divBdr>
      <w:divsChild>
        <w:div w:id="512384610">
          <w:marLeft w:val="0"/>
          <w:marRight w:val="0"/>
          <w:marTop w:val="0"/>
          <w:marBottom w:val="0"/>
          <w:divBdr>
            <w:top w:val="none" w:sz="0" w:space="0" w:color="auto"/>
            <w:left w:val="none" w:sz="0" w:space="0" w:color="auto"/>
            <w:bottom w:val="none" w:sz="0" w:space="0" w:color="auto"/>
            <w:right w:val="none" w:sz="0" w:space="0" w:color="auto"/>
          </w:divBdr>
        </w:div>
      </w:divsChild>
    </w:div>
    <w:div w:id="2003120925">
      <w:bodyDiv w:val="1"/>
      <w:marLeft w:val="0"/>
      <w:marRight w:val="0"/>
      <w:marTop w:val="0"/>
      <w:marBottom w:val="0"/>
      <w:divBdr>
        <w:top w:val="none" w:sz="0" w:space="0" w:color="auto"/>
        <w:left w:val="none" w:sz="0" w:space="0" w:color="auto"/>
        <w:bottom w:val="none" w:sz="0" w:space="0" w:color="auto"/>
        <w:right w:val="none" w:sz="0" w:space="0" w:color="auto"/>
      </w:divBdr>
      <w:divsChild>
        <w:div w:id="2037806745">
          <w:marLeft w:val="0"/>
          <w:marRight w:val="0"/>
          <w:marTop w:val="0"/>
          <w:marBottom w:val="0"/>
          <w:divBdr>
            <w:top w:val="none" w:sz="0" w:space="0" w:color="auto"/>
            <w:left w:val="none" w:sz="0" w:space="0" w:color="auto"/>
            <w:bottom w:val="none" w:sz="0" w:space="0" w:color="auto"/>
            <w:right w:val="none" w:sz="0" w:space="0" w:color="auto"/>
          </w:divBdr>
        </w:div>
      </w:divsChild>
    </w:div>
    <w:div w:id="2067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pyright@fao.org" TargetMode="External"/><Relationship Id="rId18" Type="http://schemas.openxmlformats.org/officeDocument/2006/relationships/hyperlink" Target="http://www.fao.org/3/i3383e/i3383e.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ao.org/contact-us/licence-request" TargetMode="External"/><Relationship Id="rId17" Type="http://schemas.openxmlformats.org/officeDocument/2006/relationships/hyperlink" Target="http://www.fao.org/3/md012e/md012e00.pdf" TargetMode="External"/><Relationship Id="rId2" Type="http://schemas.openxmlformats.org/officeDocument/2006/relationships/numbering" Target="numbering.xml"/><Relationship Id="rId16" Type="http://schemas.openxmlformats.org/officeDocument/2006/relationships/hyperlink" Target="https://www.gcca.eu/sites/default/files/2020-03/16.%202010%2C%20FAO%2C%20Managing%20forests%20for%20CC.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tions-sales@fao.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creativecommons.org/licenses/by-nc-sa/3.0/igo/legalcode" TargetMode="External"/><Relationship Id="rId19" Type="http://schemas.openxmlformats.org/officeDocument/2006/relationships/hyperlink" Target="https://zoinet.org/product/ca-climate-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725238-1A18-514F-817F-BF5649B654C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D4DB-50D5-45DC-B68B-B48F6C9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13520</Words>
  <Characters>77069</Characters>
  <Application>Microsoft Office Word</Application>
  <DocSecurity>0</DocSecurity>
  <Lines>642</Lines>
  <Paragraphs>180</Paragraphs>
  <ScaleCrop>false</ScaleCrop>
  <HeadingPairs>
    <vt:vector size="8" baseType="variant">
      <vt:variant>
        <vt:lpstr>Title</vt:lpstr>
      </vt:variant>
      <vt:variant>
        <vt:i4>1</vt:i4>
      </vt:variant>
      <vt:variant>
        <vt:lpstr>Titre</vt:lpstr>
      </vt:variant>
      <vt:variant>
        <vt:i4>1</vt:i4>
      </vt:variant>
      <vt:variant>
        <vt:lpstr>Konu Başlığı</vt:lpstr>
      </vt:variant>
      <vt:variant>
        <vt:i4>1</vt:i4>
      </vt:variant>
      <vt:variant>
        <vt:lpstr>Название</vt:lpstr>
      </vt:variant>
      <vt:variant>
        <vt:i4>1</vt:i4>
      </vt:variant>
    </vt:vector>
  </HeadingPairs>
  <TitlesOfParts>
    <vt:vector size="4" baseType="lpstr">
      <vt:lpstr>Guidelines on Safeguarding Native Tree Species for Conservation of Genetic Biodiversity in Central Asia</vt:lpstr>
      <vt:lpstr>Guidelines on Safeguarding Native Tree Species for Conservation of Genetic Biodiversity in Central Asia</vt:lpstr>
      <vt:lpstr>Guidelines on Safeguarding Native Tree Species for Conservation of Genetic Biodiversity in Central Asia</vt:lpstr>
      <vt:lpstr>Guidelines on Safeguarding Native Tree Species for Conservation of Genetic Biodiversity in Central Asia</vt:lpstr>
    </vt:vector>
  </TitlesOfParts>
  <Manager/>
  <Company/>
  <LinksUpToDate>false</LinksUpToDate>
  <CharactersWithSpaces>90409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Safeguarding Native Tree Species for Conservation of Genetic Biodiversity in Central Asia</dc:title>
  <dc:subject/>
  <dc:creator/>
  <cp:keywords/>
  <dc:description/>
  <cp:lastModifiedBy/>
  <cp:revision>1</cp:revision>
  <dcterms:created xsi:type="dcterms:W3CDTF">2021-12-14T20:11:00Z</dcterms:created>
  <dcterms:modified xsi:type="dcterms:W3CDTF">2021-12-15T12:06:00Z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documentId_8892</vt:lpwstr>
  </property>
  <property fmtid="{D5CDD505-2E9C-101B-9397-08002B2CF9AE}" pid="3" name="grammarly_documentContext">
    <vt:lpwstr>{"goals":["inform"],"domain":"academic","emotions":["analytical"],"dialect":"british","audience":"expert","style":"formal"}</vt:lpwstr>
  </property>
</Properties>
</file>