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3924" w14:textId="77777777" w:rsidR="00EF0479" w:rsidRPr="00EF0479" w:rsidRDefault="00EF0479" w:rsidP="00EF0479">
      <w:pPr>
        <w:rPr>
          <w:rFonts w:asciiTheme="majorHAnsi" w:hAnsiTheme="majorHAnsi" w:cstheme="majorHAnsi"/>
          <w:sz w:val="22"/>
          <w:szCs w:val="22"/>
          <w:lang w:val="en-US" w:eastAsia="tr-TR"/>
        </w:rPr>
      </w:pPr>
      <w:r w:rsidRPr="00EF0479">
        <w:rPr>
          <w:rFonts w:asciiTheme="majorHAnsi" w:hAnsiTheme="majorHAnsi" w:cstheme="majorHAnsi"/>
          <w:sz w:val="22"/>
          <w:szCs w:val="22"/>
          <w:lang w:val="en-US" w:eastAsia="tr-TR"/>
        </w:rPr>
        <w:t>A Next-Generation Nursery System for Green Uzbekistan</w:t>
      </w:r>
    </w:p>
    <w:p w14:paraId="0FB6FAD0" w14:textId="77777777" w:rsidR="00EF0479" w:rsidRPr="00EF0479" w:rsidRDefault="00EF0479" w:rsidP="00EF0479">
      <w:pPr>
        <w:rPr>
          <w:rFonts w:asciiTheme="majorHAnsi" w:hAnsiTheme="majorHAnsi" w:cstheme="majorHAnsi"/>
          <w:kern w:val="0"/>
          <w:sz w:val="22"/>
          <w:szCs w:val="22"/>
          <w:lang w:val="en-US" w:eastAsia="tr-TR"/>
        </w:rPr>
      </w:pPr>
      <w:r w:rsidRPr="00EF0479">
        <w:rPr>
          <w:rFonts w:asciiTheme="majorHAnsi" w:hAnsiTheme="majorHAnsi" w:cstheme="majorHAnsi"/>
          <w:kern w:val="0"/>
          <w:sz w:val="22"/>
          <w:szCs w:val="22"/>
          <w:lang w:val="en-US" w:eastAsia="tr-TR"/>
        </w:rPr>
        <w:t>An AI-Supported Integrated Nursery Approach and the RESILAND CA+ Experience</w:t>
      </w:r>
    </w:p>
    <w:p w14:paraId="79C0C424"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b/>
          <w:bCs/>
          <w:kern w:val="0"/>
          <w:sz w:val="22"/>
          <w:szCs w:val="22"/>
          <w:lang w:val="en-US" w:eastAsia="tr-TR"/>
          <w14:ligatures w14:val="none"/>
        </w:rPr>
        <w:t>16 March 2026</w:t>
      </w:r>
    </w:p>
    <w:p w14:paraId="73319D53"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Uzbekistan is striving to build a more systematic, data- and knowledge-based, and long-term forestry infrastructure in order to combat land degradation, desertification, and climate change.</w:t>
      </w:r>
    </w:p>
    <w:p w14:paraId="516D69EB"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In this context, the </w:t>
      </w:r>
      <w:r w:rsidRPr="00EF0479">
        <w:rPr>
          <w:rFonts w:asciiTheme="majorHAnsi" w:eastAsia="Times New Roman" w:hAnsiTheme="majorHAnsi" w:cstheme="majorHAnsi"/>
          <w:b/>
          <w:bCs/>
          <w:kern w:val="0"/>
          <w:sz w:val="22"/>
          <w:szCs w:val="22"/>
          <w:lang w:val="en-US" w:eastAsia="tr-TR"/>
          <w14:ligatures w14:val="none"/>
        </w:rPr>
        <w:t>Uzbekistan Resilient Landscapes Restoration Project (RESILAND Uzbekistan)</w:t>
      </w:r>
      <w:r w:rsidRPr="00EF0479">
        <w:rPr>
          <w:rFonts w:asciiTheme="majorHAnsi" w:eastAsia="Times New Roman" w:hAnsiTheme="majorHAnsi" w:cstheme="majorHAnsi"/>
          <w:kern w:val="0"/>
          <w:sz w:val="22"/>
          <w:szCs w:val="22"/>
          <w:lang w:val="en-US" w:eastAsia="tr-TR"/>
          <w14:ligatures w14:val="none"/>
        </w:rPr>
        <w:t xml:space="preserve"> constitutes the Uzbekistan component of the broader, regionally scaled </w:t>
      </w:r>
      <w:r w:rsidRPr="00EF0479">
        <w:rPr>
          <w:rFonts w:asciiTheme="majorHAnsi" w:eastAsia="Times New Roman" w:hAnsiTheme="majorHAnsi" w:cstheme="majorHAnsi"/>
          <w:b/>
          <w:bCs/>
          <w:kern w:val="0"/>
          <w:sz w:val="22"/>
          <w:szCs w:val="22"/>
          <w:lang w:val="en-US" w:eastAsia="tr-TR"/>
          <w14:ligatures w14:val="none"/>
        </w:rPr>
        <w:t>RESILAND CA+ program</w:t>
      </w:r>
      <w:r w:rsidRPr="00EF0479">
        <w:rPr>
          <w:rFonts w:asciiTheme="majorHAnsi" w:eastAsia="Times New Roman" w:hAnsiTheme="majorHAnsi" w:cstheme="majorHAnsi"/>
          <w:kern w:val="0"/>
          <w:sz w:val="22"/>
          <w:szCs w:val="22"/>
          <w:lang w:val="en-US" w:eastAsia="tr-TR"/>
          <w14:ligatures w14:val="none"/>
        </w:rPr>
        <w:t>, supported by the World Bank. The main objective of the project is to enhance sustainable landscape management in selected areas of Uzbekistan and to strengthen transboundary restoration cooperation across Central Asia.</w:t>
      </w:r>
    </w:p>
    <w:p w14:paraId="6D854472"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Within this broader objective, the assessment, improvement, and next-generation planning of </w:t>
      </w:r>
      <w:r w:rsidRPr="00EF0479">
        <w:rPr>
          <w:rFonts w:asciiTheme="majorHAnsi" w:eastAsia="Times New Roman" w:hAnsiTheme="majorHAnsi" w:cstheme="majorHAnsi"/>
          <w:b/>
          <w:bCs/>
          <w:kern w:val="0"/>
          <w:sz w:val="22"/>
          <w:szCs w:val="22"/>
          <w:lang w:val="en-US" w:eastAsia="tr-TR"/>
          <w14:ligatures w14:val="none"/>
        </w:rPr>
        <w:t>nine state forest nurseries distributed across the country’s different ecological regions</w:t>
      </w:r>
      <w:r w:rsidRPr="00EF0479">
        <w:rPr>
          <w:rFonts w:asciiTheme="majorHAnsi" w:eastAsia="Times New Roman" w:hAnsiTheme="majorHAnsi" w:cstheme="majorHAnsi"/>
          <w:kern w:val="0"/>
          <w:sz w:val="22"/>
          <w:szCs w:val="22"/>
          <w:lang w:val="en-US" w:eastAsia="tr-TR"/>
          <w14:ligatures w14:val="none"/>
        </w:rPr>
        <w:t xml:space="preserve"> holds a special place.</w:t>
      </w:r>
    </w:p>
    <w:p w14:paraId="2C9FAEB8"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This is because one of the most critical bottlenecks in achieving goals such as large-scale afforestation, landscape restoration, dryland rehabilitation, and increased ecosystem resilience is the inability to produce </w:t>
      </w:r>
      <w:r w:rsidRPr="00EF0479">
        <w:rPr>
          <w:rFonts w:asciiTheme="majorHAnsi" w:eastAsia="Times New Roman" w:hAnsiTheme="majorHAnsi" w:cstheme="majorHAnsi"/>
          <w:b/>
          <w:bCs/>
          <w:kern w:val="0"/>
          <w:sz w:val="22"/>
          <w:szCs w:val="22"/>
          <w:lang w:val="en-US" w:eastAsia="tr-TR"/>
          <w14:ligatures w14:val="none"/>
        </w:rPr>
        <w:t>high-quality, climate-adapted, and site-appropriate planting material</w:t>
      </w:r>
      <w:r w:rsidRPr="00EF0479">
        <w:rPr>
          <w:rFonts w:asciiTheme="majorHAnsi" w:eastAsia="Times New Roman" w:hAnsiTheme="majorHAnsi" w:cstheme="majorHAnsi"/>
          <w:kern w:val="0"/>
          <w:sz w:val="22"/>
          <w:szCs w:val="22"/>
          <w:lang w:val="en-US" w:eastAsia="tr-TR"/>
          <w14:ligatures w14:val="none"/>
        </w:rPr>
        <w:t xml:space="preserve"> in a continuous and reliable manner.</w:t>
      </w:r>
    </w:p>
    <w:p w14:paraId="04FE9281"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At the same time, these nurseries are seen not merely as places where seedlings are grown, but as the </w:t>
      </w:r>
      <w:r w:rsidRPr="00EF0479">
        <w:rPr>
          <w:rFonts w:asciiTheme="majorHAnsi" w:eastAsia="Times New Roman" w:hAnsiTheme="majorHAnsi" w:cstheme="majorHAnsi"/>
          <w:b/>
          <w:bCs/>
          <w:kern w:val="0"/>
          <w:sz w:val="22"/>
          <w:szCs w:val="22"/>
          <w:lang w:val="en-US" w:eastAsia="tr-TR"/>
          <w14:ligatures w14:val="none"/>
        </w:rPr>
        <w:t>biological and operational backbone of Uzbekistan’s restoration capacity</w:t>
      </w:r>
      <w:r w:rsidRPr="00EF0479">
        <w:rPr>
          <w:rFonts w:asciiTheme="majorHAnsi" w:eastAsia="Times New Roman" w:hAnsiTheme="majorHAnsi" w:cstheme="majorHAnsi"/>
          <w:kern w:val="0"/>
          <w:sz w:val="22"/>
          <w:szCs w:val="22"/>
          <w:lang w:val="en-US" w:eastAsia="tr-TR"/>
          <w14:ligatures w14:val="none"/>
        </w:rPr>
        <w:t>.</w:t>
      </w:r>
    </w:p>
    <w:p w14:paraId="3547012E"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nine state forest nurseries evaluated under </w:t>
      </w:r>
      <w:r w:rsidRPr="00EF0479">
        <w:rPr>
          <w:rFonts w:asciiTheme="majorHAnsi" w:eastAsia="Times New Roman" w:hAnsiTheme="majorHAnsi" w:cstheme="majorHAnsi"/>
          <w:b/>
          <w:bCs/>
          <w:kern w:val="0"/>
          <w:sz w:val="22"/>
          <w:szCs w:val="22"/>
          <w:lang w:val="en-US" w:eastAsia="tr-TR"/>
          <w14:ligatures w14:val="none"/>
        </w:rPr>
        <w:t>RESILAND CA+</w:t>
      </w:r>
      <w:r w:rsidRPr="00EF0479">
        <w:rPr>
          <w:rFonts w:asciiTheme="majorHAnsi" w:eastAsia="Times New Roman" w:hAnsiTheme="majorHAnsi" w:cstheme="majorHAnsi"/>
          <w:kern w:val="0"/>
          <w:sz w:val="22"/>
          <w:szCs w:val="22"/>
          <w:lang w:val="en-US" w:eastAsia="tr-TR"/>
          <w14:ligatures w14:val="none"/>
        </w:rPr>
        <w:t xml:space="preserve"> are strategically located so as to cover different ecological regions of Uzbekistan. These nurseries are considered not simply as standalone production facilities, but as </w:t>
      </w:r>
      <w:r w:rsidRPr="00EF0479">
        <w:rPr>
          <w:rFonts w:asciiTheme="majorHAnsi" w:eastAsia="Times New Roman" w:hAnsiTheme="majorHAnsi" w:cstheme="majorHAnsi"/>
          <w:b/>
          <w:bCs/>
          <w:kern w:val="0"/>
          <w:sz w:val="22"/>
          <w:szCs w:val="22"/>
          <w:lang w:val="en-US" w:eastAsia="tr-TR"/>
          <w14:ligatures w14:val="none"/>
        </w:rPr>
        <w:t>strategic nodes in a regional seedling production and distribution network</w:t>
      </w:r>
      <w:r w:rsidRPr="00EF0479">
        <w:rPr>
          <w:rFonts w:asciiTheme="majorHAnsi" w:eastAsia="Times New Roman" w:hAnsiTheme="majorHAnsi" w:cstheme="majorHAnsi"/>
          <w:kern w:val="0"/>
          <w:sz w:val="22"/>
          <w:szCs w:val="22"/>
          <w:lang w:val="en-US" w:eastAsia="tr-TR"/>
          <w14:ligatures w14:val="none"/>
        </w:rPr>
        <w:t xml:space="preserve"> to be established across the country.</w:t>
      </w:r>
    </w:p>
    <w:p w14:paraId="000522E6"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An examination of their geographic distribution shows that these nurseries are clustered within </w:t>
      </w:r>
      <w:r w:rsidRPr="00EF0479">
        <w:rPr>
          <w:rFonts w:asciiTheme="majorHAnsi" w:eastAsia="Times New Roman" w:hAnsiTheme="majorHAnsi" w:cstheme="majorHAnsi"/>
          <w:b/>
          <w:bCs/>
          <w:kern w:val="0"/>
          <w:sz w:val="22"/>
          <w:szCs w:val="22"/>
          <w:lang w:val="en-US" w:eastAsia="tr-TR"/>
          <w14:ligatures w14:val="none"/>
        </w:rPr>
        <w:t>four main ecological and hydrological zones</w:t>
      </w:r>
      <w:r w:rsidRPr="00EF0479">
        <w:rPr>
          <w:rFonts w:asciiTheme="majorHAnsi" w:eastAsia="Times New Roman" w:hAnsiTheme="majorHAnsi" w:cstheme="majorHAnsi"/>
          <w:kern w:val="0"/>
          <w:sz w:val="22"/>
          <w:szCs w:val="22"/>
          <w:lang w:val="en-US" w:eastAsia="tr-TR"/>
          <w14:ligatures w14:val="none"/>
        </w:rPr>
        <w:t>.</w:t>
      </w:r>
    </w:p>
    <w:p w14:paraId="60187538"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w:t>
      </w:r>
      <w:r w:rsidRPr="00EF0479">
        <w:rPr>
          <w:rFonts w:asciiTheme="majorHAnsi" w:eastAsia="Times New Roman" w:hAnsiTheme="majorHAnsi" w:cstheme="majorHAnsi"/>
          <w:b/>
          <w:bCs/>
          <w:kern w:val="0"/>
          <w:sz w:val="22"/>
          <w:szCs w:val="22"/>
          <w:lang w:val="en-US" w:eastAsia="tr-TR"/>
          <w14:ligatures w14:val="none"/>
        </w:rPr>
        <w:t>Sho‘rtan</w:t>
      </w:r>
      <w:r w:rsidRPr="00EF0479">
        <w:rPr>
          <w:rFonts w:asciiTheme="majorHAnsi" w:eastAsia="Times New Roman" w:hAnsiTheme="majorHAnsi" w:cstheme="majorHAnsi"/>
          <w:kern w:val="0"/>
          <w:sz w:val="22"/>
          <w:szCs w:val="22"/>
          <w:lang w:val="en-US" w:eastAsia="tr-TR"/>
          <w14:ligatures w14:val="none"/>
        </w:rPr>
        <w:t xml:space="preserve"> and </w:t>
      </w:r>
      <w:r w:rsidRPr="00EF0479">
        <w:rPr>
          <w:rFonts w:asciiTheme="majorHAnsi" w:eastAsia="Times New Roman" w:hAnsiTheme="majorHAnsi" w:cstheme="majorHAnsi"/>
          <w:b/>
          <w:bCs/>
          <w:kern w:val="0"/>
          <w:sz w:val="22"/>
          <w:szCs w:val="22"/>
          <w:lang w:val="en-US" w:eastAsia="tr-TR"/>
          <w14:ligatures w14:val="none"/>
        </w:rPr>
        <w:t>Kitob State Forestry Enterprises</w:t>
      </w:r>
      <w:r w:rsidRPr="00EF0479">
        <w:rPr>
          <w:rFonts w:asciiTheme="majorHAnsi" w:eastAsia="Times New Roman" w:hAnsiTheme="majorHAnsi" w:cstheme="majorHAnsi"/>
          <w:kern w:val="0"/>
          <w:sz w:val="22"/>
          <w:szCs w:val="22"/>
          <w:lang w:val="en-US" w:eastAsia="tr-TR"/>
          <w14:ligatures w14:val="none"/>
        </w:rPr>
        <w:t xml:space="preserve"> in the </w:t>
      </w:r>
      <w:r w:rsidRPr="00EF0479">
        <w:rPr>
          <w:rFonts w:asciiTheme="majorHAnsi" w:eastAsia="Times New Roman" w:hAnsiTheme="majorHAnsi" w:cstheme="majorHAnsi"/>
          <w:b/>
          <w:bCs/>
          <w:kern w:val="0"/>
          <w:sz w:val="22"/>
          <w:szCs w:val="22"/>
          <w:lang w:val="en-US" w:eastAsia="tr-TR"/>
          <w14:ligatures w14:val="none"/>
        </w:rPr>
        <w:t>Kashkadarya region</w:t>
      </w:r>
      <w:r w:rsidRPr="00EF0479">
        <w:rPr>
          <w:rFonts w:asciiTheme="majorHAnsi" w:eastAsia="Times New Roman" w:hAnsiTheme="majorHAnsi" w:cstheme="majorHAnsi"/>
          <w:kern w:val="0"/>
          <w:sz w:val="22"/>
          <w:szCs w:val="22"/>
          <w:lang w:val="en-US" w:eastAsia="tr-TR"/>
          <w14:ligatures w14:val="none"/>
        </w:rPr>
        <w:t xml:space="preserve"> are located in the Kashkadarya basin at the foothills of the </w:t>
      </w:r>
      <w:r w:rsidRPr="00EF0479">
        <w:rPr>
          <w:rFonts w:asciiTheme="majorHAnsi" w:eastAsia="Times New Roman" w:hAnsiTheme="majorHAnsi" w:cstheme="majorHAnsi"/>
          <w:b/>
          <w:bCs/>
          <w:kern w:val="0"/>
          <w:sz w:val="22"/>
          <w:szCs w:val="22"/>
          <w:lang w:val="en-US" w:eastAsia="tr-TR"/>
          <w14:ligatures w14:val="none"/>
        </w:rPr>
        <w:t>Pamir-Alay mountain system</w:t>
      </w:r>
      <w:r w:rsidRPr="00EF0479">
        <w:rPr>
          <w:rFonts w:asciiTheme="majorHAnsi" w:eastAsia="Times New Roman" w:hAnsiTheme="majorHAnsi" w:cstheme="majorHAnsi"/>
          <w:kern w:val="0"/>
          <w:sz w:val="22"/>
          <w:szCs w:val="22"/>
          <w:lang w:val="en-US" w:eastAsia="tr-TR"/>
          <w14:ligatures w14:val="none"/>
        </w:rPr>
        <w:t>. These two nurseries play an important role in the production of species adapted to semi-arid climatic conditions, erosion control on mountain foothills, dryland rehabilitation, and the support of agroforestry practices. The region’s mountain–valley transition character provides a suitable environment for these nurseries to produce a diversity of species serving both restoration and rural development purposes.</w:t>
      </w:r>
    </w:p>
    <w:p w14:paraId="2555D0DF"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w:t>
      </w:r>
      <w:r w:rsidRPr="00EF0479">
        <w:rPr>
          <w:rFonts w:asciiTheme="majorHAnsi" w:eastAsia="Times New Roman" w:hAnsiTheme="majorHAnsi" w:cstheme="majorHAnsi"/>
          <w:b/>
          <w:bCs/>
          <w:kern w:val="0"/>
          <w:sz w:val="22"/>
          <w:szCs w:val="22"/>
          <w:lang w:val="en-US" w:eastAsia="tr-TR"/>
          <w14:ligatures w14:val="none"/>
        </w:rPr>
        <w:t>Samarkand Central (Pastdargʻom)</w:t>
      </w:r>
      <w:r w:rsidRPr="00EF0479">
        <w:rPr>
          <w:rFonts w:asciiTheme="majorHAnsi" w:eastAsia="Times New Roman" w:hAnsiTheme="majorHAnsi" w:cstheme="majorHAnsi"/>
          <w:kern w:val="0"/>
          <w:sz w:val="22"/>
          <w:szCs w:val="22"/>
          <w:lang w:val="en-US" w:eastAsia="tr-TR"/>
          <w14:ligatures w14:val="none"/>
        </w:rPr>
        <w:t xml:space="preserve"> and </w:t>
      </w:r>
      <w:r w:rsidRPr="00EF0479">
        <w:rPr>
          <w:rFonts w:asciiTheme="majorHAnsi" w:eastAsia="Times New Roman" w:hAnsiTheme="majorHAnsi" w:cstheme="majorHAnsi"/>
          <w:b/>
          <w:bCs/>
          <w:kern w:val="0"/>
          <w:sz w:val="22"/>
          <w:szCs w:val="22"/>
          <w:lang w:val="en-US" w:eastAsia="tr-TR"/>
          <w14:ligatures w14:val="none"/>
        </w:rPr>
        <w:t>Darg‘om State Forestry Enterprises</w:t>
      </w:r>
      <w:r w:rsidRPr="00EF0479">
        <w:rPr>
          <w:rFonts w:asciiTheme="majorHAnsi" w:eastAsia="Times New Roman" w:hAnsiTheme="majorHAnsi" w:cstheme="majorHAnsi"/>
          <w:kern w:val="0"/>
          <w:sz w:val="22"/>
          <w:szCs w:val="22"/>
          <w:lang w:val="en-US" w:eastAsia="tr-TR"/>
          <w14:ligatures w14:val="none"/>
        </w:rPr>
        <w:t xml:space="preserve"> in the </w:t>
      </w:r>
      <w:r w:rsidRPr="00EF0479">
        <w:rPr>
          <w:rFonts w:asciiTheme="majorHAnsi" w:eastAsia="Times New Roman" w:hAnsiTheme="majorHAnsi" w:cstheme="majorHAnsi"/>
          <w:b/>
          <w:bCs/>
          <w:kern w:val="0"/>
          <w:sz w:val="22"/>
          <w:szCs w:val="22"/>
          <w:lang w:val="en-US" w:eastAsia="tr-TR"/>
          <w14:ligatures w14:val="none"/>
        </w:rPr>
        <w:t>Samarkand region</w:t>
      </w:r>
      <w:r w:rsidRPr="00EF0479">
        <w:rPr>
          <w:rFonts w:asciiTheme="majorHAnsi" w:eastAsia="Times New Roman" w:hAnsiTheme="majorHAnsi" w:cstheme="majorHAnsi"/>
          <w:kern w:val="0"/>
          <w:sz w:val="22"/>
          <w:szCs w:val="22"/>
          <w:lang w:val="en-US" w:eastAsia="tr-TR"/>
          <w14:ligatures w14:val="none"/>
        </w:rPr>
        <w:t xml:space="preserve"> are located within the </w:t>
      </w:r>
      <w:r w:rsidRPr="00EF0479">
        <w:rPr>
          <w:rFonts w:asciiTheme="majorHAnsi" w:eastAsia="Times New Roman" w:hAnsiTheme="majorHAnsi" w:cstheme="majorHAnsi"/>
          <w:b/>
          <w:bCs/>
          <w:kern w:val="0"/>
          <w:sz w:val="22"/>
          <w:szCs w:val="22"/>
          <w:lang w:val="en-US" w:eastAsia="tr-TR"/>
          <w14:ligatures w14:val="none"/>
        </w:rPr>
        <w:t>Zarafshan basin</w:t>
      </w:r>
      <w:r w:rsidRPr="00EF0479">
        <w:rPr>
          <w:rFonts w:asciiTheme="majorHAnsi" w:eastAsia="Times New Roman" w:hAnsiTheme="majorHAnsi" w:cstheme="majorHAnsi"/>
          <w:kern w:val="0"/>
          <w:sz w:val="22"/>
          <w:szCs w:val="22"/>
          <w:lang w:val="en-US" w:eastAsia="tr-TR"/>
          <w14:ligatures w14:val="none"/>
        </w:rPr>
        <w:t xml:space="preserve"> and are regarded as the technological and methodological pilot centers of the nursery system to be developed under the project. These sites stand out as areas where modern nursery production techniques can be applied, next-generation infrastructure can be established, and different production models can be tested. At the same time, they also hold significant potential for the production of </w:t>
      </w:r>
      <w:r w:rsidRPr="00EF0479">
        <w:rPr>
          <w:rFonts w:asciiTheme="majorHAnsi" w:eastAsia="Times New Roman" w:hAnsiTheme="majorHAnsi" w:cstheme="majorHAnsi"/>
          <w:b/>
          <w:bCs/>
          <w:kern w:val="0"/>
          <w:sz w:val="22"/>
          <w:szCs w:val="22"/>
          <w:lang w:val="en-US" w:eastAsia="tr-TR"/>
          <w14:ligatures w14:val="none"/>
        </w:rPr>
        <w:t>medicinal and aromatic plants</w:t>
      </w:r>
      <w:r w:rsidRPr="00EF0479">
        <w:rPr>
          <w:rFonts w:asciiTheme="majorHAnsi" w:eastAsia="Times New Roman" w:hAnsiTheme="majorHAnsi" w:cstheme="majorHAnsi"/>
          <w:kern w:val="0"/>
          <w:sz w:val="22"/>
          <w:szCs w:val="22"/>
          <w:lang w:val="en-US" w:eastAsia="tr-TR"/>
          <w14:ligatures w14:val="none"/>
        </w:rPr>
        <w:t>, as well as species with high economic value.</w:t>
      </w:r>
    </w:p>
    <w:p w14:paraId="683AAF16"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w:t>
      </w:r>
      <w:r w:rsidRPr="00EF0479">
        <w:rPr>
          <w:rFonts w:asciiTheme="majorHAnsi" w:eastAsia="Times New Roman" w:hAnsiTheme="majorHAnsi" w:cstheme="majorHAnsi"/>
          <w:b/>
          <w:bCs/>
          <w:kern w:val="0"/>
          <w:sz w:val="22"/>
          <w:szCs w:val="22"/>
          <w:lang w:val="en-US" w:eastAsia="tr-TR"/>
          <w14:ligatures w14:val="none"/>
        </w:rPr>
        <w:t>Namangan Central</w:t>
      </w:r>
      <w:r w:rsidRPr="00EF0479">
        <w:rPr>
          <w:rFonts w:asciiTheme="majorHAnsi" w:eastAsia="Times New Roman" w:hAnsiTheme="majorHAnsi" w:cstheme="majorHAnsi"/>
          <w:kern w:val="0"/>
          <w:sz w:val="22"/>
          <w:szCs w:val="22"/>
          <w:lang w:val="en-US" w:eastAsia="tr-TR"/>
          <w14:ligatures w14:val="none"/>
        </w:rPr>
        <w:t xml:space="preserve"> and </w:t>
      </w:r>
      <w:r w:rsidRPr="00EF0479">
        <w:rPr>
          <w:rFonts w:asciiTheme="majorHAnsi" w:eastAsia="Times New Roman" w:hAnsiTheme="majorHAnsi" w:cstheme="majorHAnsi"/>
          <w:b/>
          <w:bCs/>
          <w:kern w:val="0"/>
          <w:sz w:val="22"/>
          <w:szCs w:val="22"/>
          <w:lang w:val="en-US" w:eastAsia="tr-TR"/>
          <w14:ligatures w14:val="none"/>
        </w:rPr>
        <w:t>O‘rta Orol State Forestry Enterprises</w:t>
      </w:r>
      <w:r w:rsidRPr="00EF0479">
        <w:rPr>
          <w:rFonts w:asciiTheme="majorHAnsi" w:eastAsia="Times New Roman" w:hAnsiTheme="majorHAnsi" w:cstheme="majorHAnsi"/>
          <w:kern w:val="0"/>
          <w:sz w:val="22"/>
          <w:szCs w:val="22"/>
          <w:lang w:val="en-US" w:eastAsia="tr-TR"/>
          <w14:ligatures w14:val="none"/>
        </w:rPr>
        <w:t xml:space="preserve">, located in the </w:t>
      </w:r>
      <w:r w:rsidRPr="00EF0479">
        <w:rPr>
          <w:rFonts w:asciiTheme="majorHAnsi" w:eastAsia="Times New Roman" w:hAnsiTheme="majorHAnsi" w:cstheme="majorHAnsi"/>
          <w:b/>
          <w:bCs/>
          <w:kern w:val="0"/>
          <w:sz w:val="22"/>
          <w:szCs w:val="22"/>
          <w:lang w:val="en-US" w:eastAsia="tr-TR"/>
          <w14:ligatures w14:val="none"/>
        </w:rPr>
        <w:t>Fergana Valley</w:t>
      </w:r>
      <w:r w:rsidRPr="00EF0479">
        <w:rPr>
          <w:rFonts w:asciiTheme="majorHAnsi" w:eastAsia="Times New Roman" w:hAnsiTheme="majorHAnsi" w:cstheme="majorHAnsi"/>
          <w:kern w:val="0"/>
          <w:sz w:val="22"/>
          <w:szCs w:val="22"/>
          <w:lang w:val="en-US" w:eastAsia="tr-TR"/>
          <w14:ligatures w14:val="none"/>
        </w:rPr>
        <w:t xml:space="preserve"> within intensively farmed areas influenced by the </w:t>
      </w:r>
      <w:r w:rsidRPr="00EF0479">
        <w:rPr>
          <w:rFonts w:asciiTheme="majorHAnsi" w:eastAsia="Times New Roman" w:hAnsiTheme="majorHAnsi" w:cstheme="majorHAnsi"/>
          <w:b/>
          <w:bCs/>
          <w:kern w:val="0"/>
          <w:sz w:val="22"/>
          <w:szCs w:val="22"/>
          <w:lang w:val="en-US" w:eastAsia="tr-TR"/>
          <w14:ligatures w14:val="none"/>
        </w:rPr>
        <w:t>Syr Darya basin system</w:t>
      </w:r>
      <w:r w:rsidRPr="00EF0479">
        <w:rPr>
          <w:rFonts w:asciiTheme="majorHAnsi" w:eastAsia="Times New Roman" w:hAnsiTheme="majorHAnsi" w:cstheme="majorHAnsi"/>
          <w:kern w:val="0"/>
          <w:sz w:val="22"/>
          <w:szCs w:val="22"/>
          <w:lang w:val="en-US" w:eastAsia="tr-TR"/>
          <w14:ligatures w14:val="none"/>
        </w:rPr>
        <w:t xml:space="preserve">, serve a strategic function in </w:t>
      </w:r>
      <w:r w:rsidRPr="00EF0479">
        <w:rPr>
          <w:rFonts w:asciiTheme="majorHAnsi" w:eastAsia="Times New Roman" w:hAnsiTheme="majorHAnsi" w:cstheme="majorHAnsi"/>
          <w:kern w:val="0"/>
          <w:sz w:val="22"/>
          <w:szCs w:val="22"/>
          <w:lang w:val="en-US" w:eastAsia="tr-TR"/>
          <w14:ligatures w14:val="none"/>
        </w:rPr>
        <w:lastRenderedPageBreak/>
        <w:t xml:space="preserve">supporting afforestation practices that will enhance the ecological resilience of agricultural landscapes. These sites are particularly critical for producing planting material needed for </w:t>
      </w:r>
      <w:r w:rsidRPr="00EF0479">
        <w:rPr>
          <w:rFonts w:asciiTheme="majorHAnsi" w:eastAsia="Times New Roman" w:hAnsiTheme="majorHAnsi" w:cstheme="majorHAnsi"/>
          <w:b/>
          <w:bCs/>
          <w:kern w:val="0"/>
          <w:sz w:val="22"/>
          <w:szCs w:val="22"/>
          <w:lang w:val="en-US" w:eastAsia="tr-TR"/>
          <w14:ligatures w14:val="none"/>
        </w:rPr>
        <w:t>windbreaks, field boundary plantations, canal- and roadside plantings, and urban and peri-urban greening efforts</w:t>
      </w:r>
      <w:r w:rsidRPr="00EF0479">
        <w:rPr>
          <w:rFonts w:asciiTheme="majorHAnsi" w:eastAsia="Times New Roman" w:hAnsiTheme="majorHAnsi" w:cstheme="majorHAnsi"/>
          <w:kern w:val="0"/>
          <w:sz w:val="22"/>
          <w:szCs w:val="22"/>
          <w:lang w:val="en-US" w:eastAsia="tr-TR"/>
          <w14:ligatures w14:val="none"/>
        </w:rPr>
        <w:t>.</w:t>
      </w:r>
    </w:p>
    <w:p w14:paraId="2E5BC20C"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w:t>
      </w:r>
      <w:r w:rsidRPr="00EF0479">
        <w:rPr>
          <w:rFonts w:asciiTheme="majorHAnsi" w:eastAsia="Times New Roman" w:hAnsiTheme="majorHAnsi" w:cstheme="majorHAnsi"/>
          <w:b/>
          <w:bCs/>
          <w:kern w:val="0"/>
          <w:sz w:val="22"/>
          <w:szCs w:val="22"/>
          <w:lang w:val="en-US" w:eastAsia="tr-TR"/>
          <w14:ligatures w14:val="none"/>
        </w:rPr>
        <w:t>Surkhandarya</w:t>
      </w:r>
      <w:r w:rsidRPr="00EF0479">
        <w:rPr>
          <w:rFonts w:asciiTheme="majorHAnsi" w:eastAsia="Times New Roman" w:hAnsiTheme="majorHAnsi" w:cstheme="majorHAnsi"/>
          <w:kern w:val="0"/>
          <w:sz w:val="22"/>
          <w:szCs w:val="22"/>
          <w:lang w:val="en-US" w:eastAsia="tr-TR"/>
          <w14:ligatures w14:val="none"/>
        </w:rPr>
        <w:t xml:space="preserve"> and </w:t>
      </w:r>
      <w:r w:rsidRPr="00EF0479">
        <w:rPr>
          <w:rFonts w:asciiTheme="majorHAnsi" w:eastAsia="Times New Roman" w:hAnsiTheme="majorHAnsi" w:cstheme="majorHAnsi"/>
          <w:b/>
          <w:bCs/>
          <w:kern w:val="0"/>
          <w:sz w:val="22"/>
          <w:szCs w:val="22"/>
          <w:lang w:val="en-US" w:eastAsia="tr-TR"/>
          <w14:ligatures w14:val="none"/>
        </w:rPr>
        <w:t>Uzun State Forestry Enterprises</w:t>
      </w:r>
      <w:r w:rsidRPr="00EF0479">
        <w:rPr>
          <w:rFonts w:asciiTheme="majorHAnsi" w:eastAsia="Times New Roman" w:hAnsiTheme="majorHAnsi" w:cstheme="majorHAnsi"/>
          <w:kern w:val="0"/>
          <w:sz w:val="22"/>
          <w:szCs w:val="22"/>
          <w:lang w:val="en-US" w:eastAsia="tr-TR"/>
          <w14:ligatures w14:val="none"/>
        </w:rPr>
        <w:t xml:space="preserve"> in the southern part of the country are located within the </w:t>
      </w:r>
      <w:r w:rsidRPr="00EF0479">
        <w:rPr>
          <w:rFonts w:asciiTheme="majorHAnsi" w:eastAsia="Times New Roman" w:hAnsiTheme="majorHAnsi" w:cstheme="majorHAnsi"/>
          <w:b/>
          <w:bCs/>
          <w:kern w:val="0"/>
          <w:sz w:val="22"/>
          <w:szCs w:val="22"/>
          <w:lang w:val="en-US" w:eastAsia="tr-TR"/>
          <w14:ligatures w14:val="none"/>
        </w:rPr>
        <w:t>Surkhan–Sherabad basin system</w:t>
      </w:r>
      <w:r w:rsidRPr="00EF0479">
        <w:rPr>
          <w:rFonts w:asciiTheme="majorHAnsi" w:eastAsia="Times New Roman" w:hAnsiTheme="majorHAnsi" w:cstheme="majorHAnsi"/>
          <w:kern w:val="0"/>
          <w:sz w:val="22"/>
          <w:szCs w:val="22"/>
          <w:lang w:val="en-US" w:eastAsia="tr-TR"/>
          <w14:ligatures w14:val="none"/>
        </w:rPr>
        <w:t xml:space="preserve">, in a region dominated by arid and hot climatic conditions connected to the </w:t>
      </w:r>
      <w:r w:rsidRPr="00EF0479">
        <w:rPr>
          <w:rFonts w:asciiTheme="majorHAnsi" w:eastAsia="Times New Roman" w:hAnsiTheme="majorHAnsi" w:cstheme="majorHAnsi"/>
          <w:b/>
          <w:bCs/>
          <w:kern w:val="0"/>
          <w:sz w:val="22"/>
          <w:szCs w:val="22"/>
          <w:lang w:val="en-US" w:eastAsia="tr-TR"/>
          <w14:ligatures w14:val="none"/>
        </w:rPr>
        <w:t>Amu Darya</w:t>
      </w:r>
      <w:r w:rsidRPr="00EF0479">
        <w:rPr>
          <w:rFonts w:asciiTheme="majorHAnsi" w:eastAsia="Times New Roman" w:hAnsiTheme="majorHAnsi" w:cstheme="majorHAnsi"/>
          <w:kern w:val="0"/>
          <w:sz w:val="22"/>
          <w:szCs w:val="22"/>
          <w:lang w:val="en-US" w:eastAsia="tr-TR"/>
          <w14:ligatures w14:val="none"/>
        </w:rPr>
        <w:t xml:space="preserve">. These two nurseries will provide significant production capacity, particularly for </w:t>
      </w:r>
      <w:r w:rsidRPr="00EF0479">
        <w:rPr>
          <w:rFonts w:asciiTheme="majorHAnsi" w:eastAsia="Times New Roman" w:hAnsiTheme="majorHAnsi" w:cstheme="majorHAnsi"/>
          <w:b/>
          <w:bCs/>
          <w:kern w:val="0"/>
          <w:sz w:val="22"/>
          <w:szCs w:val="22"/>
          <w:lang w:val="en-US" w:eastAsia="tr-TR"/>
          <w14:ligatures w14:val="none"/>
        </w:rPr>
        <w:t>dryland restoration, steppe ecosystem rehabilitation, the establishment of protective green belts, and climate change adaptation strategies</w:t>
      </w:r>
      <w:r w:rsidRPr="00EF0479">
        <w:rPr>
          <w:rFonts w:asciiTheme="majorHAnsi" w:eastAsia="Times New Roman" w:hAnsiTheme="majorHAnsi" w:cstheme="majorHAnsi"/>
          <w:kern w:val="0"/>
          <w:sz w:val="22"/>
          <w:szCs w:val="22"/>
          <w:lang w:val="en-US" w:eastAsia="tr-TR"/>
          <w14:ligatures w14:val="none"/>
        </w:rPr>
        <w:t>.</w:t>
      </w:r>
    </w:p>
    <w:p w14:paraId="11302526"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Finally, the </w:t>
      </w:r>
      <w:r w:rsidRPr="00EF0479">
        <w:rPr>
          <w:rFonts w:asciiTheme="majorHAnsi" w:eastAsia="Times New Roman" w:hAnsiTheme="majorHAnsi" w:cstheme="majorHAnsi"/>
          <w:b/>
          <w:bCs/>
          <w:kern w:val="0"/>
          <w:sz w:val="22"/>
          <w:szCs w:val="22"/>
          <w:lang w:val="en-US" w:eastAsia="tr-TR"/>
          <w14:ligatures w14:val="none"/>
        </w:rPr>
        <w:t>G‘allaorol / Qoravultepa site</w:t>
      </w:r>
      <w:r w:rsidRPr="00EF0479">
        <w:rPr>
          <w:rFonts w:asciiTheme="majorHAnsi" w:eastAsia="Times New Roman" w:hAnsiTheme="majorHAnsi" w:cstheme="majorHAnsi"/>
          <w:kern w:val="0"/>
          <w:sz w:val="22"/>
          <w:szCs w:val="22"/>
          <w:lang w:val="en-US" w:eastAsia="tr-TR"/>
          <w14:ligatures w14:val="none"/>
        </w:rPr>
        <w:t xml:space="preserve"> in the </w:t>
      </w:r>
      <w:r w:rsidRPr="00EF0479">
        <w:rPr>
          <w:rFonts w:asciiTheme="majorHAnsi" w:eastAsia="Times New Roman" w:hAnsiTheme="majorHAnsi" w:cstheme="majorHAnsi"/>
          <w:b/>
          <w:bCs/>
          <w:kern w:val="0"/>
          <w:sz w:val="22"/>
          <w:szCs w:val="22"/>
          <w:lang w:val="en-US" w:eastAsia="tr-TR"/>
          <w14:ligatures w14:val="none"/>
        </w:rPr>
        <w:t>Jizzakh region</w:t>
      </w:r>
      <w:r w:rsidRPr="00EF0479">
        <w:rPr>
          <w:rFonts w:asciiTheme="majorHAnsi" w:eastAsia="Times New Roman" w:hAnsiTheme="majorHAnsi" w:cstheme="majorHAnsi"/>
          <w:kern w:val="0"/>
          <w:sz w:val="22"/>
          <w:szCs w:val="22"/>
          <w:lang w:val="en-US" w:eastAsia="tr-TR"/>
          <w14:ligatures w14:val="none"/>
        </w:rPr>
        <w:t>, located in a semi-arid transition zone in the central part of the country, serves as a geographically and logistically complementary center within the national seedling production network. In addition to supplying seedlings for steppe and semi-arid restoration projects, this site will contribute to balancing production and distribution capacity for different regions.</w:t>
      </w:r>
    </w:p>
    <w:p w14:paraId="7F0DCDA9"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Because these sites are spread across different climatic and topographic zones, they have the potential to establish a </w:t>
      </w:r>
      <w:r w:rsidRPr="00EF0479">
        <w:rPr>
          <w:rFonts w:asciiTheme="majorHAnsi" w:eastAsia="Times New Roman" w:hAnsiTheme="majorHAnsi" w:cstheme="majorHAnsi"/>
          <w:b/>
          <w:bCs/>
          <w:kern w:val="0"/>
          <w:sz w:val="22"/>
          <w:szCs w:val="22"/>
          <w:lang w:val="en-US" w:eastAsia="tr-TR"/>
          <w14:ligatures w14:val="none"/>
        </w:rPr>
        <w:t>regional production network at the national scale</w:t>
      </w:r>
      <w:r w:rsidRPr="00EF0479">
        <w:rPr>
          <w:rFonts w:asciiTheme="majorHAnsi" w:eastAsia="Times New Roman" w:hAnsiTheme="majorHAnsi" w:cstheme="majorHAnsi"/>
          <w:kern w:val="0"/>
          <w:sz w:val="22"/>
          <w:szCs w:val="22"/>
          <w:lang w:val="en-US" w:eastAsia="tr-TR"/>
          <w14:ligatures w14:val="none"/>
        </w:rPr>
        <w:t xml:space="preserve">. The feasibility study also shows that these areas have been identified as </w:t>
      </w:r>
      <w:r w:rsidRPr="00EF0479">
        <w:rPr>
          <w:rFonts w:asciiTheme="majorHAnsi" w:eastAsia="Times New Roman" w:hAnsiTheme="majorHAnsi" w:cstheme="majorHAnsi"/>
          <w:b/>
          <w:bCs/>
          <w:kern w:val="0"/>
          <w:sz w:val="22"/>
          <w:szCs w:val="22"/>
          <w:lang w:val="en-US" w:eastAsia="tr-TR"/>
          <w14:ligatures w14:val="none"/>
        </w:rPr>
        <w:t>priority sites for strengthening Uzbekistan’s national seedling production capacity through a climate-resilient approach</w:t>
      </w:r>
      <w:r w:rsidRPr="00EF0479">
        <w:rPr>
          <w:rFonts w:asciiTheme="majorHAnsi" w:eastAsia="Times New Roman" w:hAnsiTheme="majorHAnsi" w:cstheme="majorHAnsi"/>
          <w:kern w:val="0"/>
          <w:sz w:val="22"/>
          <w:szCs w:val="22"/>
          <w:lang w:val="en-US" w:eastAsia="tr-TR"/>
          <w14:ligatures w14:val="none"/>
        </w:rPr>
        <w:t>.</w:t>
      </w:r>
    </w:p>
    <w:p w14:paraId="4F97C8B3"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In this transformation process carried out under the </w:t>
      </w:r>
      <w:r w:rsidRPr="00EF0479">
        <w:rPr>
          <w:rFonts w:asciiTheme="majorHAnsi" w:eastAsia="Times New Roman" w:hAnsiTheme="majorHAnsi" w:cstheme="majorHAnsi"/>
          <w:b/>
          <w:bCs/>
          <w:kern w:val="0"/>
          <w:sz w:val="22"/>
          <w:szCs w:val="22"/>
          <w:lang w:val="en-US" w:eastAsia="tr-TR"/>
          <w14:ligatures w14:val="none"/>
        </w:rPr>
        <w:t>RESILAND CA+ program</w:t>
      </w:r>
      <w:r w:rsidRPr="00EF0479">
        <w:rPr>
          <w:rFonts w:asciiTheme="majorHAnsi" w:eastAsia="Times New Roman" w:hAnsiTheme="majorHAnsi" w:cstheme="majorHAnsi"/>
          <w:kern w:val="0"/>
          <w:sz w:val="22"/>
          <w:szCs w:val="22"/>
          <w:lang w:val="en-US" w:eastAsia="tr-TR"/>
          <w14:ligatures w14:val="none"/>
        </w:rPr>
        <w:t xml:space="preserve">, forestry experts with international experience are also contributing to the planning of the nine state forest nurseries and the establishment of a next-generation production infrastructure. One of these experts is </w:t>
      </w:r>
      <w:r w:rsidRPr="00EF0479">
        <w:rPr>
          <w:rFonts w:asciiTheme="majorHAnsi" w:eastAsia="Times New Roman" w:hAnsiTheme="majorHAnsi" w:cstheme="majorHAnsi"/>
          <w:b/>
          <w:bCs/>
          <w:kern w:val="0"/>
          <w:sz w:val="22"/>
          <w:szCs w:val="22"/>
          <w:lang w:val="en-US" w:eastAsia="tr-TR"/>
          <w14:ligatures w14:val="none"/>
        </w:rPr>
        <w:t>İsmail Belen</w:t>
      </w:r>
      <w:r w:rsidRPr="00EF0479">
        <w:rPr>
          <w:rFonts w:asciiTheme="majorHAnsi" w:eastAsia="Times New Roman" w:hAnsiTheme="majorHAnsi" w:cstheme="majorHAnsi"/>
          <w:kern w:val="0"/>
          <w:sz w:val="22"/>
          <w:szCs w:val="22"/>
          <w:lang w:val="en-US" w:eastAsia="tr-TR"/>
          <w14:ligatures w14:val="none"/>
        </w:rPr>
        <w:t xml:space="preserve">, who serves as a </w:t>
      </w:r>
      <w:r w:rsidRPr="00EF0479">
        <w:rPr>
          <w:rFonts w:asciiTheme="majorHAnsi" w:eastAsia="Times New Roman" w:hAnsiTheme="majorHAnsi" w:cstheme="majorHAnsi"/>
          <w:b/>
          <w:bCs/>
          <w:kern w:val="0"/>
          <w:sz w:val="22"/>
          <w:szCs w:val="22"/>
          <w:lang w:val="en-US" w:eastAsia="tr-TR"/>
          <w14:ligatures w14:val="none"/>
        </w:rPr>
        <w:t>nursery strategy consultant</w:t>
      </w:r>
      <w:r w:rsidRPr="00EF0479">
        <w:rPr>
          <w:rFonts w:asciiTheme="majorHAnsi" w:eastAsia="Times New Roman" w:hAnsiTheme="majorHAnsi" w:cstheme="majorHAnsi"/>
          <w:kern w:val="0"/>
          <w:sz w:val="22"/>
          <w:szCs w:val="22"/>
          <w:lang w:val="en-US" w:eastAsia="tr-TR"/>
          <w14:ligatures w14:val="none"/>
        </w:rPr>
        <w:t xml:space="preserve"> within the project.</w:t>
      </w:r>
    </w:p>
    <w:p w14:paraId="0CFB620F"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To better understand this next-generation nursery approach developed in line with the </w:t>
      </w:r>
      <w:r w:rsidRPr="00EF0479">
        <w:rPr>
          <w:rFonts w:asciiTheme="majorHAnsi" w:eastAsia="Times New Roman" w:hAnsiTheme="majorHAnsi" w:cstheme="majorHAnsi"/>
          <w:b/>
          <w:bCs/>
          <w:kern w:val="0"/>
          <w:sz w:val="22"/>
          <w:szCs w:val="22"/>
          <w:lang w:val="en-US" w:eastAsia="tr-TR"/>
          <w14:ligatures w14:val="none"/>
        </w:rPr>
        <w:t>“Green Uzbekistan”</w:t>
      </w:r>
      <w:r w:rsidRPr="00EF0479">
        <w:rPr>
          <w:rFonts w:asciiTheme="majorHAnsi" w:eastAsia="Times New Roman" w:hAnsiTheme="majorHAnsi" w:cstheme="majorHAnsi"/>
          <w:kern w:val="0"/>
          <w:sz w:val="22"/>
          <w:szCs w:val="22"/>
          <w:lang w:val="en-US" w:eastAsia="tr-TR"/>
          <w14:ligatures w14:val="none"/>
        </w:rPr>
        <w:t xml:space="preserve"> vision and the work being carried out under </w:t>
      </w:r>
      <w:r w:rsidRPr="00EF0479">
        <w:rPr>
          <w:rFonts w:asciiTheme="majorHAnsi" w:eastAsia="Times New Roman" w:hAnsiTheme="majorHAnsi" w:cstheme="majorHAnsi"/>
          <w:b/>
          <w:bCs/>
          <w:kern w:val="0"/>
          <w:sz w:val="22"/>
          <w:szCs w:val="22"/>
          <w:lang w:val="en-US" w:eastAsia="tr-TR"/>
          <w14:ligatures w14:val="none"/>
        </w:rPr>
        <w:t>RESILAND CA+</w:t>
      </w:r>
      <w:r w:rsidRPr="00EF0479">
        <w:rPr>
          <w:rFonts w:asciiTheme="majorHAnsi" w:eastAsia="Times New Roman" w:hAnsiTheme="majorHAnsi" w:cstheme="majorHAnsi"/>
          <w:kern w:val="0"/>
          <w:sz w:val="22"/>
          <w:szCs w:val="22"/>
          <w:lang w:val="en-US" w:eastAsia="tr-TR"/>
          <w14:ligatures w14:val="none"/>
        </w:rPr>
        <w:t xml:space="preserve">, we spoke with </w:t>
      </w:r>
      <w:r w:rsidRPr="00EF0479">
        <w:rPr>
          <w:rFonts w:asciiTheme="majorHAnsi" w:eastAsia="Times New Roman" w:hAnsiTheme="majorHAnsi" w:cstheme="majorHAnsi"/>
          <w:b/>
          <w:bCs/>
          <w:kern w:val="0"/>
          <w:sz w:val="22"/>
          <w:szCs w:val="22"/>
          <w:lang w:val="en-US" w:eastAsia="tr-TR"/>
          <w14:ligatures w14:val="none"/>
        </w:rPr>
        <w:t>İsmail Belen</w:t>
      </w:r>
      <w:r w:rsidRPr="00EF0479">
        <w:rPr>
          <w:rFonts w:asciiTheme="majorHAnsi" w:eastAsia="Times New Roman" w:hAnsiTheme="majorHAnsi" w:cstheme="majorHAnsi"/>
          <w:kern w:val="0"/>
          <w:sz w:val="22"/>
          <w:szCs w:val="22"/>
          <w:lang w:val="en-US" w:eastAsia="tr-TR"/>
          <w14:ligatures w14:val="none"/>
        </w:rPr>
        <w:t xml:space="preserve">, President of the </w:t>
      </w:r>
      <w:r w:rsidRPr="00EF0479">
        <w:rPr>
          <w:rFonts w:asciiTheme="majorHAnsi" w:eastAsia="Times New Roman" w:hAnsiTheme="majorHAnsi" w:cstheme="majorHAnsi"/>
          <w:b/>
          <w:bCs/>
          <w:kern w:val="0"/>
          <w:sz w:val="22"/>
          <w:szCs w:val="22"/>
          <w:lang w:val="en-US" w:eastAsia="tr-TR"/>
          <w14:ligatures w14:val="none"/>
        </w:rPr>
        <w:t>United Nations Forum on Forests (UNFF)</w:t>
      </w:r>
      <w:r w:rsidRPr="00EF0479">
        <w:rPr>
          <w:rFonts w:asciiTheme="majorHAnsi" w:eastAsia="Times New Roman" w:hAnsiTheme="majorHAnsi" w:cstheme="majorHAnsi"/>
          <w:kern w:val="0"/>
          <w:sz w:val="22"/>
          <w:szCs w:val="22"/>
          <w:lang w:val="en-US" w:eastAsia="tr-TR"/>
          <w14:ligatures w14:val="none"/>
        </w:rPr>
        <w:t xml:space="preserve"> and a forestry expert. Belen emphasized that the nine nurseries planned in Uzbekistan will serve not only as production facilities, but also as </w:t>
      </w:r>
      <w:r w:rsidRPr="00EF0479">
        <w:rPr>
          <w:rFonts w:asciiTheme="majorHAnsi" w:eastAsia="Times New Roman" w:hAnsiTheme="majorHAnsi" w:cstheme="majorHAnsi"/>
          <w:b/>
          <w:bCs/>
          <w:kern w:val="0"/>
          <w:sz w:val="22"/>
          <w:szCs w:val="22"/>
          <w:lang w:val="en-US" w:eastAsia="tr-TR"/>
          <w14:ligatures w14:val="none"/>
        </w:rPr>
        <w:t>fundamental building blocks of the country’s long-term landscape restoration and climate resilience strategy</w:t>
      </w:r>
      <w:r w:rsidRPr="00EF0479">
        <w:rPr>
          <w:rFonts w:asciiTheme="majorHAnsi" w:eastAsia="Times New Roman" w:hAnsiTheme="majorHAnsi" w:cstheme="majorHAnsi"/>
          <w:kern w:val="0"/>
          <w:sz w:val="22"/>
          <w:szCs w:val="22"/>
          <w:lang w:val="en-US" w:eastAsia="tr-TR"/>
          <w14:ligatures w14:val="none"/>
        </w:rPr>
        <w:t>.</w:t>
      </w:r>
    </w:p>
    <w:p w14:paraId="076084F8"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b/>
          <w:bCs/>
          <w:sz w:val="22"/>
          <w:szCs w:val="22"/>
          <w:lang w:val="en-US"/>
        </w:rPr>
        <w:t>In light of these developments, Belen made the following remarks:</w:t>
      </w:r>
    </w:p>
    <w:p w14:paraId="1CD9E38E"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I currently serve as the President of the United Nations Forum on Forests (UNFF). Established by a resolution of the United Nations General Assembly in 2000, the United Nations Forum on Forests is the only intergovernmental platform in which all member states participate and which develops global policies in the field of forestry.</w:t>
      </w:r>
      <w:r w:rsidRPr="00EF0479">
        <w:rPr>
          <w:rFonts w:asciiTheme="majorHAnsi" w:hAnsiTheme="majorHAnsi" w:cstheme="majorHAnsi"/>
          <w:sz w:val="22"/>
          <w:szCs w:val="22"/>
          <w:lang w:val="en-US"/>
        </w:rPr>
        <w:br/>
      </w:r>
      <w:hyperlink r:id="rId4" w:tgtFrame="_new" w:history="1">
        <w:r w:rsidRPr="00EF0479">
          <w:rPr>
            <w:rStyle w:val="bzpyqfadein"/>
            <w:rFonts w:asciiTheme="majorHAnsi" w:eastAsiaTheme="majorEastAsia" w:hAnsiTheme="majorHAnsi" w:cstheme="majorHAnsi"/>
            <w:color w:val="0000FF"/>
            <w:sz w:val="22"/>
            <w:szCs w:val="22"/>
            <w:u w:val="single"/>
            <w:lang w:val="en-US"/>
          </w:rPr>
          <w:t>https://forests.desa.un.org/</w:t>
        </w:r>
      </w:hyperlink>
    </w:p>
    <w:p w14:paraId="6DFB80AC"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Previously, between 2012 and 2017, I served as Chair of </w:t>
      </w:r>
      <w:r w:rsidRPr="00EF0479">
        <w:rPr>
          <w:rStyle w:val="bzpyqfadein"/>
          <w:rFonts w:asciiTheme="majorHAnsi" w:eastAsiaTheme="majorEastAsia" w:hAnsiTheme="majorHAnsi" w:cstheme="majorHAnsi"/>
          <w:b/>
          <w:bCs/>
          <w:sz w:val="22"/>
          <w:szCs w:val="22"/>
          <w:lang w:val="en-US"/>
        </w:rPr>
        <w:t>FAO’s Silva Mediterranea – Committee on Mediterranean Forestry Questions</w:t>
      </w:r>
      <w:r w:rsidRPr="00EF0479">
        <w:rPr>
          <w:rStyle w:val="bzpyqfadein"/>
          <w:rFonts w:asciiTheme="majorHAnsi" w:eastAsiaTheme="majorEastAsia" w:hAnsiTheme="majorHAnsi" w:cstheme="majorHAnsi"/>
          <w:sz w:val="22"/>
          <w:szCs w:val="22"/>
          <w:lang w:val="en-US"/>
        </w:rPr>
        <w:t>.</w:t>
      </w:r>
      <w:r w:rsidRPr="00EF0479">
        <w:rPr>
          <w:rFonts w:asciiTheme="majorHAnsi" w:hAnsiTheme="majorHAnsi" w:cstheme="majorHAnsi"/>
          <w:sz w:val="22"/>
          <w:szCs w:val="22"/>
          <w:lang w:val="en-US"/>
        </w:rPr>
        <w:br/>
      </w:r>
      <w:hyperlink r:id="rId5" w:tgtFrame="_new" w:history="1">
        <w:r w:rsidRPr="00EF0479">
          <w:rPr>
            <w:rStyle w:val="bzpyqfadein"/>
            <w:rFonts w:asciiTheme="majorHAnsi" w:eastAsiaTheme="majorEastAsia" w:hAnsiTheme="majorHAnsi" w:cstheme="majorHAnsi"/>
            <w:color w:val="0000FF"/>
            <w:sz w:val="22"/>
            <w:szCs w:val="22"/>
            <w:u w:val="single"/>
            <w:lang w:val="en-US"/>
          </w:rPr>
          <w:t>https://www.fao.org/silva-mediterranea/en</w:t>
        </w:r>
      </w:hyperlink>
    </w:p>
    <w:p w14:paraId="64842844"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addition, I have served as a member of the </w:t>
      </w:r>
      <w:r w:rsidRPr="00EF0479">
        <w:rPr>
          <w:rStyle w:val="bzpyqfadein"/>
          <w:rFonts w:asciiTheme="majorHAnsi" w:eastAsiaTheme="majorEastAsia" w:hAnsiTheme="majorHAnsi" w:cstheme="majorHAnsi"/>
          <w:b/>
          <w:bCs/>
          <w:sz w:val="22"/>
          <w:szCs w:val="22"/>
          <w:lang w:val="en-US"/>
        </w:rPr>
        <w:t>Forest Europe – Ministerial Conference on the Protection of Forests in Europe Coordination Committee</w:t>
      </w:r>
      <w:r w:rsidRPr="00EF0479">
        <w:rPr>
          <w:rStyle w:val="bzpyqfadein"/>
          <w:rFonts w:asciiTheme="majorHAnsi" w:eastAsiaTheme="majorEastAsia" w:hAnsiTheme="majorHAnsi" w:cstheme="majorHAnsi"/>
          <w:sz w:val="22"/>
          <w:szCs w:val="22"/>
          <w:lang w:val="en-US"/>
        </w:rPr>
        <w:t>.</w:t>
      </w:r>
      <w:r w:rsidRPr="00EF0479">
        <w:rPr>
          <w:rFonts w:asciiTheme="majorHAnsi" w:hAnsiTheme="majorHAnsi" w:cstheme="majorHAnsi"/>
          <w:sz w:val="22"/>
          <w:szCs w:val="22"/>
          <w:lang w:val="en-US"/>
        </w:rPr>
        <w:br/>
      </w:r>
      <w:hyperlink r:id="rId6" w:tgtFrame="_new" w:history="1">
        <w:r w:rsidRPr="00EF0479">
          <w:rPr>
            <w:rStyle w:val="bzpyqfadein"/>
            <w:rFonts w:asciiTheme="majorHAnsi" w:eastAsiaTheme="majorEastAsia" w:hAnsiTheme="majorHAnsi" w:cstheme="majorHAnsi"/>
            <w:color w:val="0000FF"/>
            <w:sz w:val="22"/>
            <w:szCs w:val="22"/>
            <w:u w:val="single"/>
            <w:lang w:val="en-US"/>
          </w:rPr>
          <w:t>https://foresteurope.org</w:t>
        </w:r>
      </w:hyperlink>
    </w:p>
    <w:p w14:paraId="3D099431"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lastRenderedPageBreak/>
        <w:t xml:space="preserve">Through these international responsibilities, as well as my nearly </w:t>
      </w:r>
      <w:r w:rsidRPr="00EF0479">
        <w:rPr>
          <w:rStyle w:val="bzpyqfadein"/>
          <w:rFonts w:asciiTheme="majorHAnsi" w:eastAsiaTheme="majorEastAsia" w:hAnsiTheme="majorHAnsi" w:cstheme="majorHAnsi"/>
          <w:b/>
          <w:bCs/>
          <w:sz w:val="22"/>
          <w:szCs w:val="22"/>
          <w:lang w:val="en-US"/>
        </w:rPr>
        <w:t>35 years of professional experience in forestry in Türkiye</w:t>
      </w:r>
      <w:r w:rsidRPr="00EF0479">
        <w:rPr>
          <w:rStyle w:val="bzpyqfadein"/>
          <w:rFonts w:asciiTheme="majorHAnsi" w:eastAsiaTheme="majorEastAsia" w:hAnsiTheme="majorHAnsi" w:cstheme="majorHAnsi"/>
          <w:sz w:val="22"/>
          <w:szCs w:val="22"/>
          <w:lang w:val="en-US"/>
        </w:rPr>
        <w:t>, I have had the opportunity to closely observe both the world and global forestry developments.</w:t>
      </w:r>
    </w:p>
    <w:p w14:paraId="3386ED53"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 am also quite familiar with the friendly and brotherly country </w:t>
      </w:r>
      <w:r w:rsidRPr="00EF0479">
        <w:rPr>
          <w:rStyle w:val="bzpyqfadein"/>
          <w:rFonts w:asciiTheme="majorHAnsi" w:eastAsiaTheme="majorEastAsia" w:hAnsiTheme="majorHAnsi" w:cstheme="majorHAnsi"/>
          <w:b/>
          <w:bCs/>
          <w:sz w:val="22"/>
          <w:szCs w:val="22"/>
          <w:lang w:val="en-US"/>
        </w:rPr>
        <w:t>Uzbekistan</w:t>
      </w:r>
      <w:r w:rsidRPr="00EF0479">
        <w:rPr>
          <w:rStyle w:val="bzpyqfadein"/>
          <w:rFonts w:asciiTheme="majorHAnsi" w:eastAsiaTheme="majorEastAsia" w:hAnsiTheme="majorHAnsi" w:cstheme="majorHAnsi"/>
          <w:sz w:val="22"/>
          <w:szCs w:val="22"/>
          <w:lang w:val="en-US"/>
        </w:rPr>
        <w:t>, which I have had the opportunity to visit many times at different periods.</w:t>
      </w:r>
    </w:p>
    <w:p w14:paraId="5A4B549B"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w:t>
      </w:r>
      <w:r w:rsidRPr="00EF0479">
        <w:rPr>
          <w:rStyle w:val="bzpyqfadein"/>
          <w:rFonts w:asciiTheme="majorHAnsi" w:eastAsiaTheme="majorEastAsia" w:hAnsiTheme="majorHAnsi" w:cstheme="majorHAnsi"/>
          <w:b/>
          <w:bCs/>
          <w:sz w:val="22"/>
          <w:szCs w:val="22"/>
          <w:lang w:val="en-US"/>
        </w:rPr>
        <w:t>2020</w:t>
      </w:r>
      <w:r w:rsidRPr="00EF0479">
        <w:rPr>
          <w:rStyle w:val="bzpyqfadein"/>
          <w:rFonts w:asciiTheme="majorHAnsi" w:eastAsiaTheme="majorEastAsia" w:hAnsiTheme="majorHAnsi" w:cstheme="majorHAnsi"/>
          <w:sz w:val="22"/>
          <w:szCs w:val="22"/>
          <w:lang w:val="en-US"/>
        </w:rPr>
        <w:t xml:space="preserve">, I served as the coordinator during the preparatory phase of the FAO project titled </w:t>
      </w:r>
      <w:r w:rsidRPr="00EF0479">
        <w:rPr>
          <w:rStyle w:val="bzpyqfadein"/>
          <w:rFonts w:asciiTheme="majorHAnsi" w:eastAsiaTheme="majorEastAsia" w:hAnsiTheme="majorHAnsi" w:cstheme="majorHAnsi"/>
          <w:b/>
          <w:bCs/>
          <w:sz w:val="22"/>
          <w:szCs w:val="22"/>
          <w:lang w:val="en-US"/>
        </w:rPr>
        <w:t>“Restoration of Degraded Forest and Other Wooded Lands in Caucasus and Central Asia: Forest Restoration Improvement for Environmental Development and Sustainability (FRIENDS).”</w:t>
      </w:r>
      <w:r w:rsidRPr="00EF0479">
        <w:rPr>
          <w:rStyle w:val="bzpyqfadein"/>
          <w:rFonts w:asciiTheme="majorHAnsi" w:eastAsiaTheme="majorEastAsia" w:hAnsiTheme="majorHAnsi" w:cstheme="majorHAnsi"/>
          <w:sz w:val="22"/>
          <w:szCs w:val="22"/>
          <w:lang w:val="en-US"/>
        </w:rPr>
        <w:t xml:space="preserve"> This work allowed me to gain a comprehensive understanding of the region.</w:t>
      </w:r>
      <w:r w:rsidRPr="00EF0479">
        <w:rPr>
          <w:rFonts w:asciiTheme="majorHAnsi" w:hAnsiTheme="majorHAnsi" w:cstheme="majorHAnsi"/>
          <w:sz w:val="22"/>
          <w:szCs w:val="22"/>
          <w:lang w:val="en-US"/>
        </w:rPr>
        <w:br/>
      </w:r>
      <w:hyperlink r:id="rId7" w:tgtFrame="_new" w:history="1">
        <w:r w:rsidRPr="00EF0479">
          <w:rPr>
            <w:rStyle w:val="bzpyqfadein"/>
            <w:rFonts w:asciiTheme="majorHAnsi" w:eastAsiaTheme="majorEastAsia" w:hAnsiTheme="majorHAnsi" w:cstheme="majorHAnsi"/>
            <w:color w:val="0000FF"/>
            <w:sz w:val="22"/>
            <w:szCs w:val="22"/>
            <w:u w:val="single"/>
            <w:lang w:val="en-US"/>
          </w:rPr>
          <w:t>https://www.fao.org/turkiye/news/detail-news/en/c/1610431/</w:t>
        </w:r>
      </w:hyperlink>
    </w:p>
    <w:p w14:paraId="16F994C7"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w:t>
      </w:r>
      <w:r w:rsidRPr="00EF0479">
        <w:rPr>
          <w:rStyle w:val="bzpyqfadein"/>
          <w:rFonts w:asciiTheme="majorHAnsi" w:eastAsiaTheme="majorEastAsia" w:hAnsiTheme="majorHAnsi" w:cstheme="majorHAnsi"/>
          <w:b/>
          <w:bCs/>
          <w:sz w:val="22"/>
          <w:szCs w:val="22"/>
          <w:lang w:val="en-US"/>
        </w:rPr>
        <w:t>2021</w:t>
      </w:r>
      <w:r w:rsidRPr="00EF0479">
        <w:rPr>
          <w:rStyle w:val="bzpyqfadein"/>
          <w:rFonts w:asciiTheme="majorHAnsi" w:eastAsiaTheme="majorEastAsia" w:hAnsiTheme="majorHAnsi" w:cstheme="majorHAnsi"/>
          <w:sz w:val="22"/>
          <w:szCs w:val="22"/>
          <w:lang w:val="en-US"/>
        </w:rPr>
        <w:t xml:space="preserve">, I coordinated the study </w:t>
      </w:r>
      <w:r w:rsidRPr="00EF0479">
        <w:rPr>
          <w:rStyle w:val="bzpyqfadein"/>
          <w:rFonts w:asciiTheme="majorHAnsi" w:eastAsiaTheme="majorEastAsia" w:hAnsiTheme="majorHAnsi" w:cstheme="majorHAnsi"/>
          <w:b/>
          <w:bCs/>
          <w:sz w:val="22"/>
          <w:szCs w:val="22"/>
          <w:lang w:val="en-US"/>
        </w:rPr>
        <w:t>“Guidelines on Safeguarding Native Tree Species for Conservation of Genetic Biodiversity in Central Asia.”</w:t>
      </w:r>
      <w:r w:rsidRPr="00EF0479">
        <w:rPr>
          <w:rStyle w:val="bzpyqfadein"/>
          <w:rFonts w:asciiTheme="majorHAnsi" w:eastAsiaTheme="majorEastAsia" w:hAnsiTheme="majorHAnsi" w:cstheme="majorHAnsi"/>
          <w:sz w:val="22"/>
          <w:szCs w:val="22"/>
          <w:lang w:val="en-US"/>
        </w:rPr>
        <w:t xml:space="preserve"> Through this work, I contributed to the development of guidelines aimed at protecting native tree species in Central Asia and ensuring the sustainable management of genetic biodiversity. The study also helped me better understand the importance of existing native tree species that survive under challenging environmental conditions and evaluate what can be done to support them.</w:t>
      </w:r>
    </w:p>
    <w:p w14:paraId="7FCD614B"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w:t>
      </w:r>
      <w:r w:rsidRPr="00EF0479">
        <w:rPr>
          <w:rStyle w:val="bzpyqfadein"/>
          <w:rFonts w:asciiTheme="majorHAnsi" w:eastAsiaTheme="majorEastAsia" w:hAnsiTheme="majorHAnsi" w:cstheme="majorHAnsi"/>
          <w:b/>
          <w:bCs/>
          <w:sz w:val="22"/>
          <w:szCs w:val="22"/>
          <w:lang w:val="en-US"/>
        </w:rPr>
        <w:t>2023</w:t>
      </w:r>
      <w:r w:rsidRPr="00EF0479">
        <w:rPr>
          <w:rStyle w:val="bzpyqfadein"/>
          <w:rFonts w:asciiTheme="majorHAnsi" w:eastAsiaTheme="majorEastAsia" w:hAnsiTheme="majorHAnsi" w:cstheme="majorHAnsi"/>
          <w:sz w:val="22"/>
          <w:szCs w:val="22"/>
          <w:lang w:val="en-US"/>
        </w:rPr>
        <w:t xml:space="preserve">, I served as team coordinator for the study </w:t>
      </w:r>
      <w:r w:rsidRPr="00EF0479">
        <w:rPr>
          <w:rStyle w:val="bzpyqfadein"/>
          <w:rFonts w:asciiTheme="majorHAnsi" w:eastAsiaTheme="majorEastAsia" w:hAnsiTheme="majorHAnsi" w:cstheme="majorHAnsi"/>
          <w:b/>
          <w:bCs/>
          <w:sz w:val="22"/>
          <w:szCs w:val="22"/>
          <w:lang w:val="en-US"/>
        </w:rPr>
        <w:t>“Developing Guidelines on the Implementation of Nature-based Solutions (NbSs) to Combat the Negative Impacts of Climate Change on Forestry,”</w:t>
      </w:r>
      <w:r w:rsidRPr="00EF0479">
        <w:rPr>
          <w:rStyle w:val="bzpyqfadein"/>
          <w:rFonts w:asciiTheme="majorHAnsi" w:eastAsiaTheme="majorEastAsia" w:hAnsiTheme="majorHAnsi" w:cstheme="majorHAnsi"/>
          <w:sz w:val="22"/>
          <w:szCs w:val="22"/>
          <w:lang w:val="en-US"/>
        </w:rPr>
        <w:t xml:space="preserve"> conducted for the </w:t>
      </w:r>
      <w:r w:rsidRPr="00EF0479">
        <w:rPr>
          <w:rStyle w:val="bzpyqfadein"/>
          <w:rFonts w:asciiTheme="majorHAnsi" w:eastAsiaTheme="majorEastAsia" w:hAnsiTheme="majorHAnsi" w:cstheme="majorHAnsi"/>
          <w:b/>
          <w:bCs/>
          <w:sz w:val="22"/>
          <w:szCs w:val="22"/>
          <w:lang w:val="en-US"/>
        </w:rPr>
        <w:t>FAO Subregional Office for Central Asia</w:t>
      </w:r>
      <w:r w:rsidRPr="00EF0479">
        <w:rPr>
          <w:rStyle w:val="bzpyqfadein"/>
          <w:rFonts w:asciiTheme="majorHAnsi" w:eastAsiaTheme="majorEastAsia" w:hAnsiTheme="majorHAnsi" w:cstheme="majorHAnsi"/>
          <w:sz w:val="22"/>
          <w:szCs w:val="22"/>
          <w:lang w:val="en-US"/>
        </w:rPr>
        <w:t xml:space="preserve"> and covering Azerbaijan, Kazakhstan, Kyrgyzstan, Tajikistan, Türkiye, Turkmenistan, and Uzbekistan. Through this work, I gained valuable knowledge and experience regarding nature-based solutions aimed at reducing the negative impacts of climate change on forestry.</w:t>
      </w:r>
    </w:p>
    <w:p w14:paraId="051A73A2"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That same year, I participated in </w:t>
      </w:r>
      <w:r w:rsidRPr="00EF0479">
        <w:rPr>
          <w:rStyle w:val="bzpyqfadein"/>
          <w:rFonts w:asciiTheme="majorHAnsi" w:eastAsiaTheme="majorEastAsia" w:hAnsiTheme="majorHAnsi" w:cstheme="majorHAnsi"/>
          <w:b/>
          <w:bCs/>
          <w:sz w:val="22"/>
          <w:szCs w:val="22"/>
          <w:lang w:val="en-US"/>
        </w:rPr>
        <w:t>CRIC 21 (21st Session of the Committee for the Review of the Implementation of the Convention)</w:t>
      </w:r>
      <w:r w:rsidRPr="00EF0479">
        <w:rPr>
          <w:rStyle w:val="bzpyqfadein"/>
          <w:rFonts w:asciiTheme="majorHAnsi" w:eastAsiaTheme="majorEastAsia" w:hAnsiTheme="majorHAnsi" w:cstheme="majorHAnsi"/>
          <w:sz w:val="22"/>
          <w:szCs w:val="22"/>
          <w:lang w:val="en-US"/>
        </w:rPr>
        <w:t xml:space="preserve"> held in </w:t>
      </w:r>
      <w:r w:rsidRPr="00EF0479">
        <w:rPr>
          <w:rStyle w:val="bzpyqfadein"/>
          <w:rFonts w:asciiTheme="majorHAnsi" w:eastAsiaTheme="majorEastAsia" w:hAnsiTheme="majorHAnsi" w:cstheme="majorHAnsi"/>
          <w:b/>
          <w:bCs/>
          <w:sz w:val="22"/>
          <w:szCs w:val="22"/>
          <w:lang w:val="en-US"/>
        </w:rPr>
        <w:t>Samarkand</w:t>
      </w:r>
      <w:r w:rsidRPr="00EF0479">
        <w:rPr>
          <w:rStyle w:val="bzpyqfadein"/>
          <w:rFonts w:asciiTheme="majorHAnsi" w:eastAsiaTheme="majorEastAsia" w:hAnsiTheme="majorHAnsi" w:cstheme="majorHAnsi"/>
          <w:sz w:val="22"/>
          <w:szCs w:val="22"/>
          <w:lang w:val="en-US"/>
        </w:rPr>
        <w:t>. This international event served as a platform where global policies and practices related to combating drought, land restoration, and sustainable land management were evaluated, while Uzbekistan’s experiences were shared with the international community.</w:t>
      </w:r>
    </w:p>
    <w:p w14:paraId="62D2CB37"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w:t>
      </w:r>
      <w:r w:rsidRPr="00EF0479">
        <w:rPr>
          <w:rStyle w:val="bzpyqfadein"/>
          <w:rFonts w:asciiTheme="majorHAnsi" w:eastAsiaTheme="majorEastAsia" w:hAnsiTheme="majorHAnsi" w:cstheme="majorHAnsi"/>
          <w:b/>
          <w:bCs/>
          <w:sz w:val="22"/>
          <w:szCs w:val="22"/>
          <w:lang w:val="en-US"/>
        </w:rPr>
        <w:t>2024</w:t>
      </w:r>
      <w:r w:rsidRPr="00EF0479">
        <w:rPr>
          <w:rStyle w:val="bzpyqfadein"/>
          <w:rFonts w:asciiTheme="majorHAnsi" w:eastAsiaTheme="majorEastAsia" w:hAnsiTheme="majorHAnsi" w:cstheme="majorHAnsi"/>
          <w:sz w:val="22"/>
          <w:szCs w:val="22"/>
          <w:lang w:val="en-US"/>
        </w:rPr>
        <w:t xml:space="preserve">, in cooperation with </w:t>
      </w:r>
      <w:r w:rsidRPr="00EF0479">
        <w:rPr>
          <w:rStyle w:val="bzpyqfadein"/>
          <w:rFonts w:asciiTheme="majorHAnsi" w:eastAsiaTheme="majorEastAsia" w:hAnsiTheme="majorHAnsi" w:cstheme="majorHAnsi"/>
          <w:b/>
          <w:bCs/>
          <w:sz w:val="22"/>
          <w:szCs w:val="22"/>
          <w:lang w:val="en-US"/>
        </w:rPr>
        <w:t>FAO and UNDP</w:t>
      </w:r>
      <w:r w:rsidRPr="00EF0479">
        <w:rPr>
          <w:rStyle w:val="bzpyqfadein"/>
          <w:rFonts w:asciiTheme="majorHAnsi" w:eastAsiaTheme="majorEastAsia" w:hAnsiTheme="majorHAnsi" w:cstheme="majorHAnsi"/>
          <w:sz w:val="22"/>
          <w:szCs w:val="22"/>
          <w:lang w:val="en-US"/>
        </w:rPr>
        <w:t xml:space="preserve">, I prepared the report titled </w:t>
      </w:r>
      <w:r w:rsidRPr="00EF0479">
        <w:rPr>
          <w:rStyle w:val="bzpyqfadein"/>
          <w:rFonts w:asciiTheme="majorHAnsi" w:eastAsiaTheme="majorEastAsia" w:hAnsiTheme="majorHAnsi" w:cstheme="majorHAnsi"/>
          <w:b/>
          <w:bCs/>
          <w:sz w:val="22"/>
          <w:szCs w:val="22"/>
          <w:lang w:val="en-US"/>
        </w:rPr>
        <w:t>“Ecosystem Restoration Guidelines for the Aral Sea Region.”</w:t>
      </w:r>
      <w:r w:rsidRPr="00EF0479">
        <w:rPr>
          <w:rStyle w:val="bzpyqfadein"/>
          <w:rFonts w:asciiTheme="majorHAnsi" w:eastAsiaTheme="majorEastAsia" w:hAnsiTheme="majorHAnsi" w:cstheme="majorHAnsi"/>
          <w:sz w:val="22"/>
          <w:szCs w:val="22"/>
          <w:lang w:val="en-US"/>
        </w:rPr>
        <w:t xml:space="preserve"> This guideline provides technical guidance on ecosystem-based approaches and land rehabilitation practices for restoring degraded ecosystems in the </w:t>
      </w:r>
      <w:r w:rsidRPr="00EF0479">
        <w:rPr>
          <w:rStyle w:val="bzpyqfadein"/>
          <w:rFonts w:asciiTheme="majorHAnsi" w:eastAsiaTheme="majorEastAsia" w:hAnsiTheme="majorHAnsi" w:cstheme="majorHAnsi"/>
          <w:b/>
          <w:bCs/>
          <w:sz w:val="22"/>
          <w:szCs w:val="22"/>
          <w:lang w:val="en-US"/>
        </w:rPr>
        <w:t>Aral Sea basin</w:t>
      </w:r>
      <w:r w:rsidRPr="00EF0479">
        <w:rPr>
          <w:rStyle w:val="bzpyqfadein"/>
          <w:rFonts w:asciiTheme="majorHAnsi" w:eastAsiaTheme="majorEastAsia" w:hAnsiTheme="majorHAnsi" w:cstheme="majorHAnsi"/>
          <w:sz w:val="22"/>
          <w:szCs w:val="22"/>
          <w:lang w:val="en-US"/>
        </w:rPr>
        <w:t>, and it allowed me to examine the Aral Sea region as a whole.</w:t>
      </w:r>
      <w:r w:rsidRPr="00EF0479">
        <w:rPr>
          <w:rFonts w:asciiTheme="majorHAnsi" w:hAnsiTheme="majorHAnsi" w:cstheme="majorHAnsi"/>
          <w:sz w:val="22"/>
          <w:szCs w:val="22"/>
          <w:lang w:val="en-US"/>
        </w:rPr>
        <w:br/>
      </w:r>
      <w:hyperlink r:id="rId8" w:tgtFrame="_new" w:history="1">
        <w:r w:rsidRPr="00EF0479">
          <w:rPr>
            <w:rStyle w:val="bzpyqfadein"/>
            <w:rFonts w:asciiTheme="majorHAnsi" w:eastAsiaTheme="majorEastAsia" w:hAnsiTheme="majorHAnsi" w:cstheme="majorHAnsi"/>
            <w:color w:val="0000FF"/>
            <w:sz w:val="22"/>
            <w:szCs w:val="22"/>
            <w:u w:val="single"/>
            <w:lang w:val="en-US"/>
          </w:rPr>
          <w:t>https://www.fao.org/countryprofiles/news-archive/detail-news/en/c/1730753/</w:t>
        </w:r>
      </w:hyperlink>
    </w:p>
    <w:p w14:paraId="4BCAF41E"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w:t>
      </w:r>
      <w:r w:rsidRPr="00EF0479">
        <w:rPr>
          <w:rStyle w:val="bzpyqfadein"/>
          <w:rFonts w:asciiTheme="majorHAnsi" w:eastAsiaTheme="majorEastAsia" w:hAnsiTheme="majorHAnsi" w:cstheme="majorHAnsi"/>
          <w:b/>
          <w:bCs/>
          <w:sz w:val="22"/>
          <w:szCs w:val="22"/>
          <w:lang w:val="en-US"/>
        </w:rPr>
        <w:t>2025</w:t>
      </w:r>
      <w:r w:rsidRPr="00EF0479">
        <w:rPr>
          <w:rStyle w:val="bzpyqfadein"/>
          <w:rFonts w:asciiTheme="majorHAnsi" w:eastAsiaTheme="majorEastAsia" w:hAnsiTheme="majorHAnsi" w:cstheme="majorHAnsi"/>
          <w:sz w:val="22"/>
          <w:szCs w:val="22"/>
          <w:lang w:val="en-US"/>
        </w:rPr>
        <w:t xml:space="preserve">, within the framework of the </w:t>
      </w:r>
      <w:r w:rsidRPr="00EF0479">
        <w:rPr>
          <w:rStyle w:val="bzpyqfadein"/>
          <w:rFonts w:asciiTheme="majorHAnsi" w:eastAsiaTheme="majorEastAsia" w:hAnsiTheme="majorHAnsi" w:cstheme="majorHAnsi"/>
          <w:b/>
          <w:bCs/>
          <w:sz w:val="22"/>
          <w:szCs w:val="22"/>
          <w:lang w:val="en-US"/>
        </w:rPr>
        <w:t>FAO–Türkiye Forestry Partnership Programme (FTFP)</w:t>
      </w:r>
      <w:r w:rsidRPr="00EF0479">
        <w:rPr>
          <w:rStyle w:val="bzpyqfadein"/>
          <w:rFonts w:asciiTheme="majorHAnsi" w:eastAsiaTheme="majorEastAsia" w:hAnsiTheme="majorHAnsi" w:cstheme="majorHAnsi"/>
          <w:sz w:val="22"/>
          <w:szCs w:val="22"/>
          <w:lang w:val="en-US"/>
        </w:rPr>
        <w:t xml:space="preserve"> and the </w:t>
      </w:r>
      <w:r w:rsidRPr="00EF0479">
        <w:rPr>
          <w:rStyle w:val="bzpyqfadein"/>
          <w:rFonts w:asciiTheme="majorHAnsi" w:eastAsiaTheme="majorEastAsia" w:hAnsiTheme="majorHAnsi" w:cstheme="majorHAnsi"/>
          <w:b/>
          <w:bCs/>
          <w:sz w:val="22"/>
          <w:szCs w:val="22"/>
          <w:lang w:val="en-US"/>
        </w:rPr>
        <w:t>FRIENDS project</w:t>
      </w:r>
      <w:r w:rsidRPr="00EF0479">
        <w:rPr>
          <w:rStyle w:val="bzpyqfadein"/>
          <w:rFonts w:asciiTheme="majorHAnsi" w:eastAsiaTheme="majorEastAsia" w:hAnsiTheme="majorHAnsi" w:cstheme="majorHAnsi"/>
          <w:sz w:val="22"/>
          <w:szCs w:val="22"/>
          <w:lang w:val="en-US"/>
        </w:rPr>
        <w:t xml:space="preserve">, I organized a study visit in the </w:t>
      </w:r>
      <w:r w:rsidRPr="00EF0479">
        <w:rPr>
          <w:rStyle w:val="bzpyqfadein"/>
          <w:rFonts w:asciiTheme="majorHAnsi" w:eastAsiaTheme="majorEastAsia" w:hAnsiTheme="majorHAnsi" w:cstheme="majorHAnsi"/>
          <w:b/>
          <w:bCs/>
          <w:sz w:val="22"/>
          <w:szCs w:val="22"/>
          <w:lang w:val="en-US"/>
        </w:rPr>
        <w:t>Samarkand and Kitab regions</w:t>
      </w:r>
      <w:r w:rsidRPr="00EF0479">
        <w:rPr>
          <w:rStyle w:val="bzpyqfadein"/>
          <w:rFonts w:asciiTheme="majorHAnsi" w:eastAsiaTheme="majorEastAsia" w:hAnsiTheme="majorHAnsi" w:cstheme="majorHAnsi"/>
          <w:sz w:val="22"/>
          <w:szCs w:val="22"/>
          <w:lang w:val="en-US"/>
        </w:rPr>
        <w:t>. Representatives from several countries in the region participated in this visit, which gave me the opportunity to closely observe field-level restoration and forestry practices.</w:t>
      </w:r>
    </w:p>
    <w:p w14:paraId="4403F565"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Also in </w:t>
      </w:r>
      <w:r w:rsidRPr="00EF0479">
        <w:rPr>
          <w:rStyle w:val="bzpyqfadein"/>
          <w:rFonts w:asciiTheme="majorHAnsi" w:eastAsiaTheme="majorEastAsia" w:hAnsiTheme="majorHAnsi" w:cstheme="majorHAnsi"/>
          <w:b/>
          <w:bCs/>
          <w:sz w:val="22"/>
          <w:szCs w:val="22"/>
          <w:lang w:val="en-US"/>
        </w:rPr>
        <w:t>2025</w:t>
      </w:r>
      <w:r w:rsidRPr="00EF0479">
        <w:rPr>
          <w:rStyle w:val="bzpyqfadein"/>
          <w:rFonts w:asciiTheme="majorHAnsi" w:eastAsiaTheme="majorEastAsia" w:hAnsiTheme="majorHAnsi" w:cstheme="majorHAnsi"/>
          <w:sz w:val="22"/>
          <w:szCs w:val="22"/>
          <w:lang w:val="en-US"/>
        </w:rPr>
        <w:t xml:space="preserve">, within the framework of the </w:t>
      </w:r>
      <w:r w:rsidRPr="00EF0479">
        <w:rPr>
          <w:rStyle w:val="bzpyqfadein"/>
          <w:rFonts w:asciiTheme="majorHAnsi" w:eastAsiaTheme="majorEastAsia" w:hAnsiTheme="majorHAnsi" w:cstheme="majorHAnsi"/>
          <w:b/>
          <w:bCs/>
          <w:sz w:val="22"/>
          <w:szCs w:val="22"/>
          <w:lang w:val="en-US"/>
        </w:rPr>
        <w:t>RESILAND CA+ Project</w:t>
      </w:r>
      <w:r w:rsidRPr="00EF0479">
        <w:rPr>
          <w:rStyle w:val="bzpyqfadein"/>
          <w:rFonts w:asciiTheme="majorHAnsi" w:eastAsiaTheme="majorEastAsia" w:hAnsiTheme="majorHAnsi" w:cstheme="majorHAnsi"/>
          <w:sz w:val="22"/>
          <w:szCs w:val="22"/>
          <w:lang w:val="en-US"/>
        </w:rPr>
        <w:t xml:space="preserve">, I had the opportunity to collaborate with the </w:t>
      </w:r>
      <w:r w:rsidRPr="00EF0479">
        <w:rPr>
          <w:rStyle w:val="bzpyqfadein"/>
          <w:rFonts w:asciiTheme="majorHAnsi" w:eastAsiaTheme="majorEastAsia" w:hAnsiTheme="majorHAnsi" w:cstheme="majorHAnsi"/>
          <w:b/>
          <w:bCs/>
          <w:sz w:val="22"/>
          <w:szCs w:val="22"/>
          <w:lang w:val="en-US"/>
        </w:rPr>
        <w:t>Agency for the Expansion of Forests and Green Areas and Combating Desertification</w:t>
      </w:r>
      <w:r w:rsidRPr="00EF0479">
        <w:rPr>
          <w:rStyle w:val="bzpyqfadein"/>
          <w:rFonts w:asciiTheme="majorHAnsi" w:eastAsiaTheme="majorEastAsia" w:hAnsiTheme="majorHAnsi" w:cstheme="majorHAnsi"/>
          <w:sz w:val="22"/>
          <w:szCs w:val="22"/>
          <w:lang w:val="en-US"/>
        </w:rPr>
        <w:t xml:space="preserve">, operating under the </w:t>
      </w:r>
      <w:r w:rsidRPr="00EF0479">
        <w:rPr>
          <w:rStyle w:val="bzpyqfadein"/>
          <w:rFonts w:asciiTheme="majorHAnsi" w:eastAsiaTheme="majorEastAsia" w:hAnsiTheme="majorHAnsi" w:cstheme="majorHAnsi"/>
          <w:b/>
          <w:bCs/>
          <w:sz w:val="22"/>
          <w:szCs w:val="22"/>
          <w:lang w:val="en-US"/>
        </w:rPr>
        <w:t>National Committee on Ecology, Environmental Protection and Climate Change of the Republic of Uzbekistan</w:t>
      </w:r>
      <w:r w:rsidRPr="00EF0479">
        <w:rPr>
          <w:rStyle w:val="bzpyqfadein"/>
          <w:rFonts w:asciiTheme="majorHAnsi" w:eastAsiaTheme="majorEastAsia" w:hAnsiTheme="majorHAnsi" w:cstheme="majorHAnsi"/>
          <w:sz w:val="22"/>
          <w:szCs w:val="22"/>
          <w:lang w:val="en-US"/>
        </w:rPr>
        <w:t>, during the planning process of the nine forest nurseries to be established under the project.</w:t>
      </w:r>
    </w:p>
    <w:p w14:paraId="66E9FD01"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lastRenderedPageBreak/>
        <w:t xml:space="preserve">Through this process, I also had the opportunity to review once again—and more closely—the </w:t>
      </w:r>
      <w:r w:rsidRPr="00EF0479">
        <w:rPr>
          <w:rStyle w:val="bzpyqfadein"/>
          <w:rFonts w:asciiTheme="majorHAnsi" w:eastAsiaTheme="majorEastAsia" w:hAnsiTheme="majorHAnsi" w:cstheme="majorHAnsi"/>
          <w:b/>
          <w:bCs/>
          <w:sz w:val="22"/>
          <w:szCs w:val="22"/>
          <w:lang w:val="en-US"/>
        </w:rPr>
        <w:t>Uzbekistan–2030 Strategy</w:t>
      </w:r>
      <w:r w:rsidRPr="00EF0479">
        <w:rPr>
          <w:rStyle w:val="bzpyqfadein"/>
          <w:rFonts w:asciiTheme="majorHAnsi" w:eastAsiaTheme="majorEastAsia" w:hAnsiTheme="majorHAnsi" w:cstheme="majorHAnsi"/>
          <w:sz w:val="22"/>
          <w:szCs w:val="22"/>
          <w:lang w:val="en-US"/>
        </w:rPr>
        <w:t xml:space="preserve"> and the related presidential decrees.</w:t>
      </w:r>
    </w:p>
    <w:p w14:paraId="399BFCFC"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Based on these evaluations, I believe that the </w:t>
      </w:r>
      <w:r w:rsidRPr="00EF0479">
        <w:rPr>
          <w:rStyle w:val="bzpyqfadein"/>
          <w:rFonts w:asciiTheme="majorHAnsi" w:eastAsiaTheme="majorEastAsia" w:hAnsiTheme="majorHAnsi" w:cstheme="majorHAnsi"/>
          <w:b/>
          <w:bCs/>
          <w:sz w:val="22"/>
          <w:szCs w:val="22"/>
          <w:lang w:val="en-US"/>
        </w:rPr>
        <w:t>“Green Uzbekistan / Yashil Makon” vision</w:t>
      </w:r>
      <w:r w:rsidRPr="00EF0479">
        <w:rPr>
          <w:rStyle w:val="bzpyqfadein"/>
          <w:rFonts w:asciiTheme="majorHAnsi" w:eastAsiaTheme="majorEastAsia" w:hAnsiTheme="majorHAnsi" w:cstheme="majorHAnsi"/>
          <w:sz w:val="22"/>
          <w:szCs w:val="22"/>
          <w:lang w:val="en-US"/>
        </w:rPr>
        <w:t xml:space="preserve">, launched under the leadership of </w:t>
      </w:r>
      <w:r w:rsidRPr="00EF0479">
        <w:rPr>
          <w:rStyle w:val="bzpyqfadein"/>
          <w:rFonts w:asciiTheme="majorHAnsi" w:eastAsiaTheme="majorEastAsia" w:hAnsiTheme="majorHAnsi" w:cstheme="majorHAnsi"/>
          <w:b/>
          <w:bCs/>
          <w:sz w:val="22"/>
          <w:szCs w:val="22"/>
          <w:lang w:val="en-US"/>
        </w:rPr>
        <w:t>President Shavkat Mirziyoyev</w:t>
      </w:r>
      <w:r w:rsidRPr="00EF0479">
        <w:rPr>
          <w:rStyle w:val="bzpyqfadein"/>
          <w:rFonts w:asciiTheme="majorHAnsi" w:eastAsiaTheme="majorEastAsia" w:hAnsiTheme="majorHAnsi" w:cstheme="majorHAnsi"/>
          <w:sz w:val="22"/>
          <w:szCs w:val="22"/>
          <w:lang w:val="en-US"/>
        </w:rPr>
        <w:t>, is truly exciting, well planned, and possesses a strong perspective for the future.</w:t>
      </w:r>
    </w:p>
    <w:p w14:paraId="30451F6C"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 also see that the work carried out under the leadership of </w:t>
      </w:r>
      <w:r w:rsidRPr="00EF0479">
        <w:rPr>
          <w:rStyle w:val="bzpyqfadein"/>
          <w:rFonts w:asciiTheme="majorHAnsi" w:eastAsiaTheme="majorEastAsia" w:hAnsiTheme="majorHAnsi" w:cstheme="majorHAnsi"/>
          <w:b/>
          <w:bCs/>
          <w:sz w:val="22"/>
          <w:szCs w:val="22"/>
          <w:lang w:val="en-US"/>
        </w:rPr>
        <w:t>Abdukhakimov Aziz Abdukaxarovich</w:t>
      </w:r>
      <w:r w:rsidRPr="00EF0479">
        <w:rPr>
          <w:rStyle w:val="bzpyqfadein"/>
          <w:rFonts w:asciiTheme="majorHAnsi" w:eastAsiaTheme="majorEastAsia" w:hAnsiTheme="majorHAnsi" w:cstheme="majorHAnsi"/>
          <w:sz w:val="22"/>
          <w:szCs w:val="22"/>
          <w:lang w:val="en-US"/>
        </w:rPr>
        <w:t xml:space="preserve">, the President’s Advisor on Environmental Affairs and Chairman of the </w:t>
      </w:r>
      <w:r w:rsidRPr="00EF0479">
        <w:rPr>
          <w:rStyle w:val="bzpyqfadein"/>
          <w:rFonts w:asciiTheme="majorHAnsi" w:eastAsiaTheme="majorEastAsia" w:hAnsiTheme="majorHAnsi" w:cstheme="majorHAnsi"/>
          <w:b/>
          <w:bCs/>
          <w:sz w:val="22"/>
          <w:szCs w:val="22"/>
          <w:lang w:val="en-US"/>
        </w:rPr>
        <w:t>National Committee on Ecology and Climate Change of the Republic of Uzbekistan</w:t>
      </w:r>
      <w:r w:rsidRPr="00EF0479">
        <w:rPr>
          <w:rStyle w:val="bzpyqfadein"/>
          <w:rFonts w:asciiTheme="majorHAnsi" w:eastAsiaTheme="majorEastAsia" w:hAnsiTheme="majorHAnsi" w:cstheme="majorHAnsi"/>
          <w:sz w:val="22"/>
          <w:szCs w:val="22"/>
          <w:lang w:val="en-US"/>
        </w:rPr>
        <w:t>, further strengthens the institutional and strategic foundations of this vision.</w:t>
      </w:r>
    </w:p>
    <w:p w14:paraId="66D33DD6"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At the same time, I closely follow the work being carried out on the ground by </w:t>
      </w:r>
      <w:r w:rsidRPr="00EF0479">
        <w:rPr>
          <w:rStyle w:val="bzpyqfadein"/>
          <w:rFonts w:asciiTheme="majorHAnsi" w:eastAsiaTheme="majorEastAsia" w:hAnsiTheme="majorHAnsi" w:cstheme="majorHAnsi"/>
          <w:b/>
          <w:bCs/>
          <w:sz w:val="22"/>
          <w:szCs w:val="22"/>
          <w:lang w:val="en-US"/>
        </w:rPr>
        <w:t>Erkin Madorbekovich Mukhitdinov</w:t>
      </w:r>
      <w:r w:rsidRPr="00EF0479">
        <w:rPr>
          <w:rStyle w:val="bzpyqfadein"/>
          <w:rFonts w:asciiTheme="majorHAnsi" w:eastAsiaTheme="majorEastAsia" w:hAnsiTheme="majorHAnsi" w:cstheme="majorHAnsi"/>
          <w:sz w:val="22"/>
          <w:szCs w:val="22"/>
          <w:lang w:val="en-US"/>
        </w:rPr>
        <w:t xml:space="preserve">, Director of the </w:t>
      </w:r>
      <w:r w:rsidRPr="00EF0479">
        <w:rPr>
          <w:rStyle w:val="bzpyqfadein"/>
          <w:rFonts w:asciiTheme="majorHAnsi" w:eastAsiaTheme="majorEastAsia" w:hAnsiTheme="majorHAnsi" w:cstheme="majorHAnsi"/>
          <w:b/>
          <w:bCs/>
          <w:sz w:val="22"/>
          <w:szCs w:val="22"/>
          <w:lang w:val="en-US"/>
        </w:rPr>
        <w:t>Agency for Afforestation, Expansion of Green Areas and Combating Desertification</w:t>
      </w:r>
      <w:r w:rsidRPr="00EF0479">
        <w:rPr>
          <w:rStyle w:val="bzpyqfadein"/>
          <w:rFonts w:asciiTheme="majorHAnsi" w:eastAsiaTheme="majorEastAsia" w:hAnsiTheme="majorHAnsi" w:cstheme="majorHAnsi"/>
          <w:sz w:val="22"/>
          <w:szCs w:val="22"/>
          <w:lang w:val="en-US"/>
        </w:rPr>
        <w:t xml:space="preserve">, together with the management and technical teams of the </w:t>
      </w:r>
      <w:r w:rsidRPr="00EF0479">
        <w:rPr>
          <w:rStyle w:val="bzpyqfadein"/>
          <w:rFonts w:asciiTheme="majorHAnsi" w:eastAsiaTheme="majorEastAsia" w:hAnsiTheme="majorHAnsi" w:cstheme="majorHAnsi"/>
          <w:b/>
          <w:bCs/>
          <w:sz w:val="22"/>
          <w:szCs w:val="22"/>
          <w:lang w:val="en-US"/>
        </w:rPr>
        <w:t>Forest Agency</w:t>
      </w:r>
      <w:r w:rsidRPr="00EF0479">
        <w:rPr>
          <w:rStyle w:val="bzpyqfadein"/>
          <w:rFonts w:asciiTheme="majorHAnsi" w:eastAsiaTheme="majorEastAsia" w:hAnsiTheme="majorHAnsi" w:cstheme="majorHAnsi"/>
          <w:sz w:val="22"/>
          <w:szCs w:val="22"/>
          <w:lang w:val="en-US"/>
        </w:rPr>
        <w:t xml:space="preserve">. I believe that the </w:t>
      </w:r>
      <w:r w:rsidRPr="00EF0479">
        <w:rPr>
          <w:rStyle w:val="bzpyqfadein"/>
          <w:rFonts w:asciiTheme="majorHAnsi" w:eastAsiaTheme="majorEastAsia" w:hAnsiTheme="majorHAnsi" w:cstheme="majorHAnsi"/>
          <w:b/>
          <w:bCs/>
          <w:sz w:val="22"/>
          <w:szCs w:val="22"/>
          <w:lang w:val="en-US"/>
        </w:rPr>
        <w:t>RESILAND project</w:t>
      </w:r>
      <w:r w:rsidRPr="00EF0479">
        <w:rPr>
          <w:rStyle w:val="bzpyqfadein"/>
          <w:rFonts w:asciiTheme="majorHAnsi" w:eastAsiaTheme="majorEastAsia" w:hAnsiTheme="majorHAnsi" w:cstheme="majorHAnsi"/>
          <w:sz w:val="22"/>
          <w:szCs w:val="22"/>
          <w:lang w:val="en-US"/>
        </w:rPr>
        <w:t xml:space="preserve"> will make significant contributions toward achieving these major goals.</w:t>
      </w:r>
    </w:p>
    <w:p w14:paraId="50F81F25"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 am of the opinion that the </w:t>
      </w:r>
      <w:r w:rsidRPr="00EF0479">
        <w:rPr>
          <w:rStyle w:val="bzpyqfadein"/>
          <w:rFonts w:asciiTheme="majorHAnsi" w:eastAsiaTheme="majorEastAsia" w:hAnsiTheme="majorHAnsi" w:cstheme="majorHAnsi"/>
          <w:b/>
          <w:bCs/>
          <w:sz w:val="22"/>
          <w:szCs w:val="22"/>
          <w:lang w:val="en-US"/>
        </w:rPr>
        <w:t>nine nurseries to be established under RESILAND CA+</w:t>
      </w:r>
      <w:r w:rsidRPr="00EF0479">
        <w:rPr>
          <w:rStyle w:val="bzpyqfadein"/>
          <w:rFonts w:asciiTheme="majorHAnsi" w:eastAsiaTheme="majorEastAsia" w:hAnsiTheme="majorHAnsi" w:cstheme="majorHAnsi"/>
          <w:sz w:val="22"/>
          <w:szCs w:val="22"/>
          <w:lang w:val="en-US"/>
        </w:rPr>
        <w:t xml:space="preserve"> will make an important contribution to the </w:t>
      </w:r>
      <w:r w:rsidRPr="00EF0479">
        <w:rPr>
          <w:rStyle w:val="bzpyqfadein"/>
          <w:rFonts w:asciiTheme="majorHAnsi" w:eastAsiaTheme="majorEastAsia" w:hAnsiTheme="majorHAnsi" w:cstheme="majorHAnsi"/>
          <w:b/>
          <w:bCs/>
          <w:sz w:val="22"/>
          <w:szCs w:val="22"/>
          <w:lang w:val="en-US"/>
        </w:rPr>
        <w:t>national target of producing 200 million seedlings annually</w:t>
      </w:r>
      <w:r w:rsidRPr="00EF0479">
        <w:rPr>
          <w:rStyle w:val="bzpyqfadein"/>
          <w:rFonts w:asciiTheme="majorHAnsi" w:eastAsiaTheme="majorEastAsia" w:hAnsiTheme="majorHAnsi" w:cstheme="majorHAnsi"/>
          <w:sz w:val="22"/>
          <w:szCs w:val="22"/>
          <w:lang w:val="en-US"/>
        </w:rPr>
        <w:t>, as set out in presidential decrees.</w:t>
      </w:r>
    </w:p>
    <w:p w14:paraId="59CFB791"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Nurseries, which constitute one of the most fundamental elements of afforestation activities, are considered </w:t>
      </w:r>
      <w:r w:rsidRPr="00EF0479">
        <w:rPr>
          <w:rStyle w:val="bzpyqfadein"/>
          <w:rFonts w:asciiTheme="majorHAnsi" w:eastAsiaTheme="majorEastAsia" w:hAnsiTheme="majorHAnsi" w:cstheme="majorHAnsi"/>
          <w:b/>
          <w:bCs/>
          <w:sz w:val="22"/>
          <w:szCs w:val="22"/>
          <w:lang w:val="en-US"/>
        </w:rPr>
        <w:t>highly strategic and long-term investments in the forestry sector</w:t>
      </w:r>
      <w:r w:rsidRPr="00EF0479">
        <w:rPr>
          <w:rStyle w:val="bzpyqfadein"/>
          <w:rFonts w:asciiTheme="majorHAnsi" w:eastAsiaTheme="majorEastAsia" w:hAnsiTheme="majorHAnsi" w:cstheme="majorHAnsi"/>
          <w:sz w:val="22"/>
          <w:szCs w:val="22"/>
          <w:lang w:val="en-US"/>
        </w:rPr>
        <w:t xml:space="preserve">. Nurseries represent the starting point of a complex and integrated process that extends from </w:t>
      </w:r>
      <w:r w:rsidRPr="00EF0479">
        <w:rPr>
          <w:rStyle w:val="bzpyqfadein"/>
          <w:rFonts w:asciiTheme="majorHAnsi" w:eastAsiaTheme="majorEastAsia" w:hAnsiTheme="majorHAnsi" w:cstheme="majorHAnsi"/>
          <w:b/>
          <w:bCs/>
          <w:sz w:val="22"/>
          <w:szCs w:val="22"/>
          <w:lang w:val="en-US"/>
        </w:rPr>
        <w:t>seed procurement to seedling production, from planting these seedlings in the field to the maintenance and development of the forests formed through these plantings, and ultimately to forest regeneration</w:t>
      </w:r>
      <w:r w:rsidRPr="00EF0479">
        <w:rPr>
          <w:rStyle w:val="bzpyqfadein"/>
          <w:rFonts w:asciiTheme="majorHAnsi" w:eastAsiaTheme="majorEastAsia" w:hAnsiTheme="majorHAnsi" w:cstheme="majorHAnsi"/>
          <w:sz w:val="22"/>
          <w:szCs w:val="22"/>
          <w:lang w:val="en-US"/>
        </w:rPr>
        <w:t xml:space="preserve">. In this sense, nurseries are not merely areas where seedlings are produced; they are </w:t>
      </w:r>
      <w:r w:rsidRPr="00EF0479">
        <w:rPr>
          <w:rStyle w:val="bzpyqfadein"/>
          <w:rFonts w:asciiTheme="majorHAnsi" w:eastAsiaTheme="majorEastAsia" w:hAnsiTheme="majorHAnsi" w:cstheme="majorHAnsi"/>
          <w:b/>
          <w:bCs/>
          <w:sz w:val="22"/>
          <w:szCs w:val="22"/>
          <w:lang w:val="en-US"/>
        </w:rPr>
        <w:t>critical infrastructure elements that determine the quality, resilience, and sustainability of the forests that will be established in the future</w:t>
      </w:r>
      <w:r w:rsidRPr="00EF0479">
        <w:rPr>
          <w:rStyle w:val="bzpyqfadein"/>
          <w:rFonts w:asciiTheme="majorHAnsi" w:eastAsiaTheme="majorEastAsia" w:hAnsiTheme="majorHAnsi" w:cstheme="majorHAnsi"/>
          <w:sz w:val="22"/>
          <w:szCs w:val="22"/>
          <w:lang w:val="en-US"/>
        </w:rPr>
        <w:t>.</w:t>
      </w:r>
    </w:p>
    <w:p w14:paraId="10C20973"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When establishing a nursery, planning must be carried out with a </w:t>
      </w:r>
      <w:r w:rsidRPr="00EF0479">
        <w:rPr>
          <w:rStyle w:val="bzpyqfadein"/>
          <w:rFonts w:asciiTheme="majorHAnsi" w:eastAsiaTheme="majorEastAsia" w:hAnsiTheme="majorHAnsi" w:cstheme="majorHAnsi"/>
          <w:b/>
          <w:bCs/>
          <w:sz w:val="22"/>
          <w:szCs w:val="22"/>
          <w:lang w:val="en-US"/>
        </w:rPr>
        <w:t>minimum 50-year perspective</w:t>
      </w:r>
      <w:r w:rsidRPr="00EF0479">
        <w:rPr>
          <w:rStyle w:val="bzpyqfadein"/>
          <w:rFonts w:asciiTheme="majorHAnsi" w:eastAsiaTheme="majorEastAsia" w:hAnsiTheme="majorHAnsi" w:cstheme="majorHAnsi"/>
          <w:sz w:val="22"/>
          <w:szCs w:val="22"/>
          <w:lang w:val="en-US"/>
        </w:rPr>
        <w:t xml:space="preserve">. Considering that the seedlings produced in these nurseries will live for many decades in the field, the planning horizon must effectively extend for </w:t>
      </w:r>
      <w:r w:rsidRPr="00EF0479">
        <w:rPr>
          <w:rStyle w:val="bzpyqfadein"/>
          <w:rFonts w:asciiTheme="majorHAnsi" w:eastAsiaTheme="majorEastAsia" w:hAnsiTheme="majorHAnsi" w:cstheme="majorHAnsi"/>
          <w:b/>
          <w:bCs/>
          <w:sz w:val="22"/>
          <w:szCs w:val="22"/>
          <w:lang w:val="en-US"/>
        </w:rPr>
        <w:t>at least another 50 years</w:t>
      </w:r>
      <w:r w:rsidRPr="00EF0479">
        <w:rPr>
          <w:rStyle w:val="bzpyqfadein"/>
          <w:rFonts w:asciiTheme="majorHAnsi" w:eastAsiaTheme="majorEastAsia" w:hAnsiTheme="majorHAnsi" w:cstheme="majorHAnsi"/>
          <w:sz w:val="22"/>
          <w:szCs w:val="22"/>
          <w:lang w:val="en-US"/>
        </w:rPr>
        <w:t xml:space="preserve">. In other words, when designing a nursery, a perspective of </w:t>
      </w:r>
      <w:r w:rsidRPr="00EF0479">
        <w:rPr>
          <w:rStyle w:val="bzpyqfadein"/>
          <w:rFonts w:asciiTheme="majorHAnsi" w:eastAsiaTheme="majorEastAsia" w:hAnsiTheme="majorHAnsi" w:cstheme="majorHAnsi"/>
          <w:b/>
          <w:bCs/>
          <w:sz w:val="22"/>
          <w:szCs w:val="22"/>
          <w:lang w:val="en-US"/>
        </w:rPr>
        <w:t>approximately 100 years</w:t>
      </w:r>
      <w:r w:rsidRPr="00EF0479">
        <w:rPr>
          <w:rStyle w:val="bzpyqfadein"/>
          <w:rFonts w:asciiTheme="majorHAnsi" w:eastAsiaTheme="majorEastAsia" w:hAnsiTheme="majorHAnsi" w:cstheme="majorHAnsi"/>
          <w:sz w:val="22"/>
          <w:szCs w:val="22"/>
          <w:lang w:val="en-US"/>
        </w:rPr>
        <w:t xml:space="preserve"> must be taken into account.</w:t>
      </w:r>
    </w:p>
    <w:p w14:paraId="7EF13719"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Within such a long timeframe, it is inevitable that </w:t>
      </w:r>
      <w:r w:rsidRPr="00EF0479">
        <w:rPr>
          <w:rStyle w:val="bzpyqfadein"/>
          <w:rFonts w:asciiTheme="majorHAnsi" w:eastAsiaTheme="majorEastAsia" w:hAnsiTheme="majorHAnsi" w:cstheme="majorHAnsi"/>
          <w:b/>
          <w:bCs/>
          <w:sz w:val="22"/>
          <w:szCs w:val="22"/>
          <w:lang w:val="en-US"/>
        </w:rPr>
        <w:t>climatic conditions, water resources, soil characteristics, human needs, land-use patterns, and production priorities may change</w:t>
      </w:r>
      <w:r w:rsidRPr="00EF0479">
        <w:rPr>
          <w:rStyle w:val="bzpyqfadein"/>
          <w:rFonts w:asciiTheme="majorHAnsi" w:eastAsiaTheme="majorEastAsia" w:hAnsiTheme="majorHAnsi" w:cstheme="majorHAnsi"/>
          <w:sz w:val="22"/>
          <w:szCs w:val="22"/>
          <w:lang w:val="en-US"/>
        </w:rPr>
        <w:t xml:space="preserve">. Therefore, these factors must be considered as fundamental elements of the planning process. Nursery planning should therefore be approached strategically, taking into account not only today’s needs but also </w:t>
      </w:r>
      <w:r w:rsidRPr="00EF0479">
        <w:rPr>
          <w:rStyle w:val="bzpyqfadein"/>
          <w:rFonts w:asciiTheme="majorHAnsi" w:eastAsiaTheme="majorEastAsia" w:hAnsiTheme="majorHAnsi" w:cstheme="majorHAnsi"/>
          <w:b/>
          <w:bCs/>
          <w:sz w:val="22"/>
          <w:szCs w:val="22"/>
          <w:lang w:val="en-US"/>
        </w:rPr>
        <w:t>potential ecological and socio-economic transformations that may emerge in the future</w:t>
      </w:r>
      <w:r w:rsidRPr="00EF0479">
        <w:rPr>
          <w:rStyle w:val="bzpyqfadein"/>
          <w:rFonts w:asciiTheme="majorHAnsi" w:eastAsiaTheme="majorEastAsia" w:hAnsiTheme="majorHAnsi" w:cstheme="majorHAnsi"/>
          <w:sz w:val="22"/>
          <w:szCs w:val="22"/>
          <w:lang w:val="en-US"/>
        </w:rPr>
        <w:t>.</w:t>
      </w:r>
    </w:p>
    <w:p w14:paraId="06DBAE60"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At the same time, these nurseries should not be considered solely as </w:t>
      </w:r>
      <w:r w:rsidRPr="00EF0479">
        <w:rPr>
          <w:rStyle w:val="bzpyqfadein"/>
          <w:rFonts w:asciiTheme="majorHAnsi" w:eastAsiaTheme="majorEastAsia" w:hAnsiTheme="majorHAnsi" w:cstheme="majorHAnsi"/>
          <w:b/>
          <w:bCs/>
          <w:sz w:val="22"/>
          <w:szCs w:val="22"/>
          <w:lang w:val="en-US"/>
        </w:rPr>
        <w:t>traditional forest tree production facilities</w:t>
      </w:r>
      <w:r w:rsidRPr="00EF0479">
        <w:rPr>
          <w:rStyle w:val="bzpyqfadein"/>
          <w:rFonts w:asciiTheme="majorHAnsi" w:eastAsiaTheme="majorEastAsia" w:hAnsiTheme="majorHAnsi" w:cstheme="majorHAnsi"/>
          <w:sz w:val="22"/>
          <w:szCs w:val="22"/>
          <w:lang w:val="en-US"/>
        </w:rPr>
        <w:t xml:space="preserve">. When Uzbekistan’s geographical and socio-economic conditions are taken into account, it becomes clear that </w:t>
      </w:r>
      <w:r w:rsidRPr="00EF0479">
        <w:rPr>
          <w:rStyle w:val="bzpyqfadein"/>
          <w:rFonts w:asciiTheme="majorHAnsi" w:eastAsiaTheme="majorEastAsia" w:hAnsiTheme="majorHAnsi" w:cstheme="majorHAnsi"/>
          <w:b/>
          <w:bCs/>
          <w:sz w:val="22"/>
          <w:szCs w:val="22"/>
          <w:lang w:val="en-US"/>
        </w:rPr>
        <w:t>agriculture plays an extremely important role in the country’s economy and employment</w:t>
      </w:r>
      <w:r w:rsidRPr="00EF0479">
        <w:rPr>
          <w:rStyle w:val="bzpyqfadein"/>
          <w:rFonts w:asciiTheme="majorHAnsi" w:eastAsiaTheme="majorEastAsia" w:hAnsiTheme="majorHAnsi" w:cstheme="majorHAnsi"/>
          <w:sz w:val="22"/>
          <w:szCs w:val="22"/>
          <w:lang w:val="en-US"/>
        </w:rPr>
        <w:t>. Despite the country’s generally arid climate, many regions possess river systems and irrigation infrastructure.</w:t>
      </w:r>
    </w:p>
    <w:p w14:paraId="34BD48C1"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For this reason, it is of great importance that nurseries are also planned to include the production of </w:t>
      </w:r>
      <w:r w:rsidRPr="00EF0479">
        <w:rPr>
          <w:rStyle w:val="bzpyqfadein"/>
          <w:rFonts w:asciiTheme="majorHAnsi" w:eastAsiaTheme="majorEastAsia" w:hAnsiTheme="majorHAnsi" w:cstheme="majorHAnsi"/>
          <w:b/>
          <w:bCs/>
          <w:sz w:val="22"/>
          <w:szCs w:val="22"/>
          <w:lang w:val="en-US"/>
        </w:rPr>
        <w:t>species that support agricultural production, require low water input, and are resilient to harsh soil conditions</w:t>
      </w:r>
      <w:r w:rsidRPr="00EF0479">
        <w:rPr>
          <w:rStyle w:val="bzpyqfadein"/>
          <w:rFonts w:asciiTheme="majorHAnsi" w:eastAsiaTheme="majorEastAsia" w:hAnsiTheme="majorHAnsi" w:cstheme="majorHAnsi"/>
          <w:sz w:val="22"/>
          <w:szCs w:val="22"/>
          <w:lang w:val="en-US"/>
        </w:rPr>
        <w:t xml:space="preserve">. Cultivating species that can support agriculture and livestock activities, contribute to </w:t>
      </w:r>
      <w:r w:rsidRPr="00EF0479">
        <w:rPr>
          <w:rStyle w:val="bzpyqfadein"/>
          <w:rFonts w:asciiTheme="majorHAnsi" w:eastAsiaTheme="majorEastAsia" w:hAnsiTheme="majorHAnsi" w:cstheme="majorHAnsi"/>
          <w:b/>
          <w:bCs/>
          <w:sz w:val="22"/>
          <w:szCs w:val="22"/>
          <w:lang w:val="en-US"/>
        </w:rPr>
        <w:t>agroforestry practices</w:t>
      </w:r>
      <w:r w:rsidRPr="00EF0479">
        <w:rPr>
          <w:rStyle w:val="bzpyqfadein"/>
          <w:rFonts w:asciiTheme="majorHAnsi" w:eastAsiaTheme="majorEastAsia" w:hAnsiTheme="majorHAnsi" w:cstheme="majorHAnsi"/>
          <w:sz w:val="22"/>
          <w:szCs w:val="22"/>
          <w:lang w:val="en-US"/>
        </w:rPr>
        <w:t xml:space="preserve">, and increase production diversity in rural areas will allow nurseries to play a </w:t>
      </w:r>
      <w:r w:rsidRPr="00EF0479">
        <w:rPr>
          <w:rStyle w:val="bzpyqfadein"/>
          <w:rFonts w:asciiTheme="majorHAnsi" w:eastAsiaTheme="majorEastAsia" w:hAnsiTheme="majorHAnsi" w:cstheme="majorHAnsi"/>
          <w:sz w:val="22"/>
          <w:szCs w:val="22"/>
          <w:lang w:val="en-US"/>
        </w:rPr>
        <w:lastRenderedPageBreak/>
        <w:t xml:space="preserve">significant role not only in ecological restoration but also in </w:t>
      </w:r>
      <w:r w:rsidRPr="00EF0479">
        <w:rPr>
          <w:rStyle w:val="bzpyqfadein"/>
          <w:rFonts w:asciiTheme="majorHAnsi" w:eastAsiaTheme="majorEastAsia" w:hAnsiTheme="majorHAnsi" w:cstheme="majorHAnsi"/>
          <w:b/>
          <w:bCs/>
          <w:sz w:val="22"/>
          <w:szCs w:val="22"/>
          <w:lang w:val="en-US"/>
        </w:rPr>
        <w:t>rural development and economic resilience</w:t>
      </w:r>
      <w:r w:rsidRPr="00EF0479">
        <w:rPr>
          <w:rStyle w:val="bzpyqfadein"/>
          <w:rFonts w:asciiTheme="majorHAnsi" w:eastAsiaTheme="majorEastAsia" w:hAnsiTheme="majorHAnsi" w:cstheme="majorHAnsi"/>
          <w:sz w:val="22"/>
          <w:szCs w:val="22"/>
          <w:lang w:val="en-US"/>
        </w:rPr>
        <w:t>.</w:t>
      </w:r>
    </w:p>
    <w:p w14:paraId="5C9CF093" w14:textId="77777777" w:rsidR="00EF0479" w:rsidRPr="00EF0479" w:rsidRDefault="00EF0479" w:rsidP="00EF0479">
      <w:pPr>
        <w:pStyle w:val="NormalWeb"/>
        <w:rPr>
          <w:rStyle w:val="bzpyqfadein"/>
          <w:rFonts w:asciiTheme="majorHAnsi" w:eastAsiaTheme="majorEastAsia"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Therefore, nursery planning requires a </w:t>
      </w:r>
      <w:r w:rsidRPr="00EF0479">
        <w:rPr>
          <w:rStyle w:val="bzpyqfadein"/>
          <w:rFonts w:asciiTheme="majorHAnsi" w:eastAsiaTheme="majorEastAsia" w:hAnsiTheme="majorHAnsi" w:cstheme="majorHAnsi"/>
          <w:b/>
          <w:bCs/>
          <w:sz w:val="22"/>
          <w:szCs w:val="22"/>
          <w:lang w:val="en-US"/>
        </w:rPr>
        <w:t>comprehensive and integrated approach</w:t>
      </w:r>
      <w:r w:rsidRPr="00EF0479">
        <w:rPr>
          <w:rStyle w:val="bzpyqfadein"/>
          <w:rFonts w:asciiTheme="majorHAnsi" w:eastAsiaTheme="majorEastAsia" w:hAnsiTheme="majorHAnsi" w:cstheme="majorHAnsi"/>
          <w:sz w:val="22"/>
          <w:szCs w:val="22"/>
          <w:lang w:val="en-US"/>
        </w:rPr>
        <w:t xml:space="preserve"> that simultaneously evaluates climatic conditions, water resources, soil characteristics, land use, production objectives, and socio-economic needs. Such an approach will not only enhance the success of </w:t>
      </w:r>
      <w:r w:rsidRPr="00EF0479">
        <w:rPr>
          <w:rStyle w:val="bzpyqfadein"/>
          <w:rFonts w:asciiTheme="majorHAnsi" w:eastAsiaTheme="majorEastAsia" w:hAnsiTheme="majorHAnsi" w:cstheme="majorHAnsi"/>
          <w:b/>
          <w:bCs/>
          <w:sz w:val="22"/>
          <w:szCs w:val="22"/>
          <w:lang w:val="en-US"/>
        </w:rPr>
        <w:t>large-scale afforestation and landscape restoration efforts</w:t>
      </w:r>
      <w:r w:rsidRPr="00EF0479">
        <w:rPr>
          <w:rStyle w:val="bzpyqfadein"/>
          <w:rFonts w:asciiTheme="majorHAnsi" w:eastAsiaTheme="majorEastAsia" w:hAnsiTheme="majorHAnsi" w:cstheme="majorHAnsi"/>
          <w:sz w:val="22"/>
          <w:szCs w:val="22"/>
          <w:lang w:val="en-US"/>
        </w:rPr>
        <w:t xml:space="preserve">, but will also contribute to the country’s </w:t>
      </w:r>
      <w:r w:rsidRPr="00EF0479">
        <w:rPr>
          <w:rStyle w:val="bzpyqfadein"/>
          <w:rFonts w:asciiTheme="majorHAnsi" w:eastAsiaTheme="majorEastAsia" w:hAnsiTheme="majorHAnsi" w:cstheme="majorHAnsi"/>
          <w:b/>
          <w:bCs/>
          <w:sz w:val="22"/>
          <w:szCs w:val="22"/>
          <w:lang w:val="en-US"/>
        </w:rPr>
        <w:t>long-term environmental and economic sustainability goals</w:t>
      </w:r>
      <w:r w:rsidRPr="00EF0479">
        <w:rPr>
          <w:rStyle w:val="bzpyqfadein"/>
          <w:rFonts w:asciiTheme="majorHAnsi" w:eastAsiaTheme="majorEastAsia" w:hAnsiTheme="majorHAnsi" w:cstheme="majorHAnsi"/>
          <w:sz w:val="22"/>
          <w:szCs w:val="22"/>
          <w:lang w:val="en-US"/>
        </w:rPr>
        <w:t>.</w:t>
      </w:r>
    </w:p>
    <w:p w14:paraId="411126E2"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When we began our work under the </w:t>
      </w:r>
      <w:r w:rsidRPr="00EF0479">
        <w:rPr>
          <w:rStyle w:val="bzpyqfadein"/>
          <w:rFonts w:asciiTheme="majorHAnsi" w:eastAsiaTheme="majorEastAsia" w:hAnsiTheme="majorHAnsi" w:cstheme="majorHAnsi"/>
          <w:b/>
          <w:bCs/>
          <w:sz w:val="22"/>
          <w:szCs w:val="22"/>
          <w:lang w:val="en-US"/>
        </w:rPr>
        <w:t>RESILAND project</w:t>
      </w:r>
      <w:r w:rsidRPr="00EF0479">
        <w:rPr>
          <w:rStyle w:val="bzpyqfadein"/>
          <w:rFonts w:asciiTheme="majorHAnsi" w:eastAsiaTheme="majorEastAsia" w:hAnsiTheme="majorHAnsi" w:cstheme="majorHAnsi"/>
          <w:sz w:val="22"/>
          <w:szCs w:val="22"/>
          <w:lang w:val="en-US"/>
        </w:rPr>
        <w:t xml:space="preserve">, the first step was to prepare a comprehensive </w:t>
      </w:r>
      <w:r w:rsidRPr="00EF0479">
        <w:rPr>
          <w:rStyle w:val="bzpyqfadein"/>
          <w:rFonts w:asciiTheme="majorHAnsi" w:eastAsiaTheme="majorEastAsia" w:hAnsiTheme="majorHAnsi" w:cstheme="majorHAnsi"/>
          <w:b/>
          <w:bCs/>
          <w:sz w:val="22"/>
          <w:szCs w:val="22"/>
          <w:lang w:val="en-US"/>
        </w:rPr>
        <w:t>policy alignment report</w:t>
      </w:r>
      <w:r w:rsidRPr="00EF0479">
        <w:rPr>
          <w:rStyle w:val="bzpyqfadein"/>
          <w:rFonts w:asciiTheme="majorHAnsi" w:eastAsiaTheme="majorEastAsia" w:hAnsiTheme="majorHAnsi" w:cstheme="majorHAnsi"/>
          <w:sz w:val="22"/>
          <w:szCs w:val="22"/>
          <w:lang w:val="en-US"/>
        </w:rPr>
        <w:t xml:space="preserve"> titled </w:t>
      </w:r>
      <w:r w:rsidRPr="00EF0479">
        <w:rPr>
          <w:rStyle w:val="bzpyqfadein"/>
          <w:rFonts w:asciiTheme="majorHAnsi" w:eastAsiaTheme="majorEastAsia" w:hAnsiTheme="majorHAnsi" w:cstheme="majorHAnsi"/>
          <w:i/>
          <w:iCs/>
          <w:sz w:val="22"/>
          <w:szCs w:val="22"/>
          <w:lang w:val="en-US"/>
        </w:rPr>
        <w:t>“Alignment of the RESILAND CA+ Nursery Programme with National Afforestation and Landscape Restoration Policies and the Uzbekistan–2030 Strategy.”</w:t>
      </w:r>
      <w:r w:rsidRPr="00EF0479">
        <w:rPr>
          <w:rStyle w:val="bzpyqfadein"/>
          <w:rFonts w:asciiTheme="majorHAnsi" w:eastAsiaTheme="majorEastAsia" w:hAnsiTheme="majorHAnsi" w:cstheme="majorHAnsi"/>
          <w:sz w:val="22"/>
          <w:szCs w:val="22"/>
          <w:lang w:val="en-US"/>
        </w:rPr>
        <w:t xml:space="preserve"> The aim of this report was to assess how nursery investments align with Uzbekistan’s national policy framework and strategic objectives.</w:t>
      </w:r>
    </w:p>
    <w:p w14:paraId="4A0D7FA5"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This approximately </w:t>
      </w:r>
      <w:r w:rsidRPr="00EF0479">
        <w:rPr>
          <w:rStyle w:val="bzpyqfadein"/>
          <w:rFonts w:asciiTheme="majorHAnsi" w:eastAsiaTheme="majorEastAsia" w:hAnsiTheme="majorHAnsi" w:cstheme="majorHAnsi"/>
          <w:b/>
          <w:bCs/>
          <w:sz w:val="22"/>
          <w:szCs w:val="22"/>
          <w:lang w:val="en-US"/>
        </w:rPr>
        <w:t>20-page report</w:t>
      </w:r>
      <w:r w:rsidRPr="00EF0479">
        <w:rPr>
          <w:rStyle w:val="bzpyqfadein"/>
          <w:rFonts w:asciiTheme="majorHAnsi" w:eastAsiaTheme="majorEastAsia" w:hAnsiTheme="majorHAnsi" w:cstheme="majorHAnsi"/>
          <w:sz w:val="22"/>
          <w:szCs w:val="22"/>
          <w:lang w:val="en-US"/>
        </w:rPr>
        <w:t xml:space="preserve"> was designed to demonstrate the extent to which the nine state forest nurseries planned under </w:t>
      </w:r>
      <w:r w:rsidRPr="00EF0479">
        <w:rPr>
          <w:rStyle w:val="bzpyqfadein"/>
          <w:rFonts w:asciiTheme="majorHAnsi" w:eastAsiaTheme="majorEastAsia" w:hAnsiTheme="majorHAnsi" w:cstheme="majorHAnsi"/>
          <w:b/>
          <w:bCs/>
          <w:sz w:val="22"/>
          <w:szCs w:val="22"/>
          <w:lang w:val="en-US"/>
        </w:rPr>
        <w:t>RESILAND CA+</w:t>
      </w:r>
      <w:r w:rsidRPr="00EF0479">
        <w:rPr>
          <w:rStyle w:val="bzpyqfadein"/>
          <w:rFonts w:asciiTheme="majorHAnsi" w:eastAsiaTheme="majorEastAsia" w:hAnsiTheme="majorHAnsi" w:cstheme="majorHAnsi"/>
          <w:sz w:val="22"/>
          <w:szCs w:val="22"/>
          <w:lang w:val="en-US"/>
        </w:rPr>
        <w:t xml:space="preserve"> are aligned with Uzbekistan’s environmental, forestry, and land restoration policies. In particular, the study examined together the </w:t>
      </w:r>
      <w:r w:rsidRPr="00EF0479">
        <w:rPr>
          <w:rStyle w:val="bzpyqfadein"/>
          <w:rFonts w:asciiTheme="majorHAnsi" w:eastAsiaTheme="majorEastAsia" w:hAnsiTheme="majorHAnsi" w:cstheme="majorHAnsi"/>
          <w:b/>
          <w:bCs/>
          <w:sz w:val="22"/>
          <w:szCs w:val="22"/>
          <w:lang w:val="en-US"/>
        </w:rPr>
        <w:t>Uzbekistan–2030 Strategy</w:t>
      </w:r>
      <w:r w:rsidRPr="00EF0479">
        <w:rPr>
          <w:rStyle w:val="bzpyqfadein"/>
          <w:rFonts w:asciiTheme="majorHAnsi" w:eastAsiaTheme="majorEastAsia" w:hAnsiTheme="majorHAnsi" w:cstheme="majorHAnsi"/>
          <w:sz w:val="22"/>
          <w:szCs w:val="22"/>
          <w:lang w:val="en-US"/>
        </w:rPr>
        <w:t xml:space="preserve">, the </w:t>
      </w:r>
      <w:r w:rsidRPr="00EF0479">
        <w:rPr>
          <w:rStyle w:val="bzpyqfadein"/>
          <w:rFonts w:asciiTheme="majorHAnsi" w:eastAsiaTheme="majorEastAsia" w:hAnsiTheme="majorHAnsi" w:cstheme="majorHAnsi"/>
          <w:b/>
          <w:bCs/>
          <w:sz w:val="22"/>
          <w:szCs w:val="22"/>
          <w:lang w:val="en-US"/>
        </w:rPr>
        <w:t>Yashil Makon National Greening Program</w:t>
      </w:r>
      <w:r w:rsidRPr="00EF0479">
        <w:rPr>
          <w:rStyle w:val="bzpyqfadein"/>
          <w:rFonts w:asciiTheme="majorHAnsi" w:eastAsiaTheme="majorEastAsia" w:hAnsiTheme="majorHAnsi" w:cstheme="majorHAnsi"/>
          <w:sz w:val="22"/>
          <w:szCs w:val="22"/>
          <w:lang w:val="en-US"/>
        </w:rPr>
        <w:t xml:space="preserve">, the country’s national afforestation and landscape restoration policies, and the institutional and operational components of the </w:t>
      </w:r>
      <w:r w:rsidRPr="00EF0479">
        <w:rPr>
          <w:rStyle w:val="bzpyqfadein"/>
          <w:rFonts w:asciiTheme="majorHAnsi" w:eastAsiaTheme="majorEastAsia" w:hAnsiTheme="majorHAnsi" w:cstheme="majorHAnsi"/>
          <w:b/>
          <w:bCs/>
          <w:sz w:val="22"/>
          <w:szCs w:val="22"/>
          <w:lang w:val="en-US"/>
        </w:rPr>
        <w:t>RESILAND CA+ project</w:t>
      </w:r>
      <w:r w:rsidRPr="00EF0479">
        <w:rPr>
          <w:rStyle w:val="bzpyqfadein"/>
          <w:rFonts w:asciiTheme="majorHAnsi" w:eastAsiaTheme="majorEastAsia" w:hAnsiTheme="majorHAnsi" w:cstheme="majorHAnsi"/>
          <w:sz w:val="22"/>
          <w:szCs w:val="22"/>
          <w:lang w:val="en-US"/>
        </w:rPr>
        <w:t>.</w:t>
      </w:r>
    </w:p>
    <w:p w14:paraId="02E6CB17"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The report also provides a detailed analysis of the environmental and climate priorities within the </w:t>
      </w:r>
      <w:r w:rsidRPr="00EF0479">
        <w:rPr>
          <w:rStyle w:val="bzpyqfadein"/>
          <w:rFonts w:asciiTheme="majorHAnsi" w:eastAsiaTheme="majorEastAsia" w:hAnsiTheme="majorHAnsi" w:cstheme="majorHAnsi"/>
          <w:b/>
          <w:bCs/>
          <w:sz w:val="22"/>
          <w:szCs w:val="22"/>
          <w:lang w:val="en-US"/>
        </w:rPr>
        <w:t>Uzbekistan–2030 Strategy</w:t>
      </w:r>
      <w:r w:rsidRPr="00EF0479">
        <w:rPr>
          <w:rStyle w:val="bzpyqfadein"/>
          <w:rFonts w:asciiTheme="majorHAnsi" w:eastAsiaTheme="majorEastAsia" w:hAnsiTheme="majorHAnsi" w:cstheme="majorHAnsi"/>
          <w:sz w:val="22"/>
          <w:szCs w:val="22"/>
          <w:lang w:val="en-US"/>
        </w:rPr>
        <w:t xml:space="preserve">. It highlights the critical role of </w:t>
      </w:r>
      <w:r w:rsidRPr="00EF0479">
        <w:rPr>
          <w:rStyle w:val="bzpyqfadein"/>
          <w:rFonts w:asciiTheme="majorHAnsi" w:eastAsiaTheme="majorEastAsia" w:hAnsiTheme="majorHAnsi" w:cstheme="majorHAnsi"/>
          <w:b/>
          <w:bCs/>
          <w:sz w:val="22"/>
          <w:szCs w:val="22"/>
          <w:lang w:val="en-US"/>
        </w:rPr>
        <w:t>modern and climate-resilient nursery systems</w:t>
      </w:r>
      <w:r w:rsidRPr="00EF0479">
        <w:rPr>
          <w:rStyle w:val="bzpyqfadein"/>
          <w:rFonts w:asciiTheme="majorHAnsi" w:eastAsiaTheme="majorEastAsia" w:hAnsiTheme="majorHAnsi" w:cstheme="majorHAnsi"/>
          <w:sz w:val="22"/>
          <w:szCs w:val="22"/>
          <w:lang w:val="en-US"/>
        </w:rPr>
        <w:t xml:space="preserve"> in achieving key targets such as planting </w:t>
      </w:r>
      <w:r w:rsidRPr="00EF0479">
        <w:rPr>
          <w:rStyle w:val="bzpyqfadein"/>
          <w:rFonts w:asciiTheme="majorHAnsi" w:eastAsiaTheme="majorEastAsia" w:hAnsiTheme="majorHAnsi" w:cstheme="majorHAnsi"/>
          <w:b/>
          <w:bCs/>
          <w:sz w:val="22"/>
          <w:szCs w:val="22"/>
          <w:lang w:val="en-US"/>
        </w:rPr>
        <w:t>200 million seedlings annually</w:t>
      </w:r>
      <w:r w:rsidRPr="00EF0479">
        <w:rPr>
          <w:rStyle w:val="bzpyqfadein"/>
          <w:rFonts w:asciiTheme="majorHAnsi" w:eastAsiaTheme="majorEastAsia" w:hAnsiTheme="majorHAnsi" w:cstheme="majorHAnsi"/>
          <w:sz w:val="22"/>
          <w:szCs w:val="22"/>
          <w:lang w:val="en-US"/>
        </w:rPr>
        <w:t xml:space="preserve">, expanding forest areas across the country, restoring ecosystems in the </w:t>
      </w:r>
      <w:r w:rsidRPr="00EF0479">
        <w:rPr>
          <w:rStyle w:val="bzpyqfadein"/>
          <w:rFonts w:asciiTheme="majorHAnsi" w:eastAsiaTheme="majorEastAsia" w:hAnsiTheme="majorHAnsi" w:cstheme="majorHAnsi"/>
          <w:b/>
          <w:bCs/>
          <w:sz w:val="22"/>
          <w:szCs w:val="22"/>
          <w:lang w:val="en-US"/>
        </w:rPr>
        <w:t>Aral Sea basin</w:t>
      </w:r>
      <w:r w:rsidRPr="00EF0479">
        <w:rPr>
          <w:rStyle w:val="bzpyqfadein"/>
          <w:rFonts w:asciiTheme="majorHAnsi" w:eastAsiaTheme="majorEastAsia" w:hAnsiTheme="majorHAnsi" w:cstheme="majorHAnsi"/>
          <w:sz w:val="22"/>
          <w:szCs w:val="22"/>
          <w:lang w:val="en-US"/>
        </w:rPr>
        <w:t xml:space="preserve">, combating desertification and climate change, and protecting biodiversity. The report particularly emphasizes that in order to achieve these goals, seedling production must evolve from a </w:t>
      </w:r>
      <w:r w:rsidRPr="00EF0479">
        <w:rPr>
          <w:rStyle w:val="bzpyqfadein"/>
          <w:rFonts w:asciiTheme="majorHAnsi" w:eastAsiaTheme="majorEastAsia" w:hAnsiTheme="majorHAnsi" w:cstheme="majorHAnsi"/>
          <w:b/>
          <w:bCs/>
          <w:sz w:val="22"/>
          <w:szCs w:val="22"/>
          <w:lang w:val="en-US"/>
        </w:rPr>
        <w:t>campaign-based activity</w:t>
      </w:r>
      <w:r w:rsidRPr="00EF0479">
        <w:rPr>
          <w:rStyle w:val="bzpyqfadein"/>
          <w:rFonts w:asciiTheme="majorHAnsi" w:eastAsiaTheme="majorEastAsia" w:hAnsiTheme="majorHAnsi" w:cstheme="majorHAnsi"/>
          <w:sz w:val="22"/>
          <w:szCs w:val="22"/>
          <w:lang w:val="en-US"/>
        </w:rPr>
        <w:t xml:space="preserve"> into a </w:t>
      </w:r>
      <w:r w:rsidRPr="00EF0479">
        <w:rPr>
          <w:rStyle w:val="bzpyqfadein"/>
          <w:rFonts w:asciiTheme="majorHAnsi" w:eastAsiaTheme="majorEastAsia" w:hAnsiTheme="majorHAnsi" w:cstheme="majorHAnsi"/>
          <w:b/>
          <w:bCs/>
          <w:sz w:val="22"/>
          <w:szCs w:val="22"/>
          <w:lang w:val="en-US"/>
        </w:rPr>
        <w:t>continuously operating national production system</w:t>
      </w:r>
      <w:r w:rsidRPr="00EF0479">
        <w:rPr>
          <w:rStyle w:val="bzpyqfadein"/>
          <w:rFonts w:asciiTheme="majorHAnsi" w:eastAsiaTheme="majorEastAsia" w:hAnsiTheme="majorHAnsi" w:cstheme="majorHAnsi"/>
          <w:sz w:val="22"/>
          <w:szCs w:val="22"/>
          <w:lang w:val="en-US"/>
        </w:rPr>
        <w:t>.</w:t>
      </w:r>
    </w:p>
    <w:p w14:paraId="6B09E547"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addition, the report explains how nurseries are positioned within the structure of the </w:t>
      </w:r>
      <w:r w:rsidRPr="00EF0479">
        <w:rPr>
          <w:rStyle w:val="bzpyqfadein"/>
          <w:rFonts w:asciiTheme="majorHAnsi" w:eastAsiaTheme="majorEastAsia" w:hAnsiTheme="majorHAnsi" w:cstheme="majorHAnsi"/>
          <w:b/>
          <w:bCs/>
          <w:sz w:val="22"/>
          <w:szCs w:val="22"/>
          <w:lang w:val="en-US"/>
        </w:rPr>
        <w:t>RESILAND CA+ project</w:t>
      </w:r>
      <w:r w:rsidRPr="00EF0479">
        <w:rPr>
          <w:rStyle w:val="bzpyqfadein"/>
          <w:rFonts w:asciiTheme="majorHAnsi" w:eastAsiaTheme="majorEastAsia" w:hAnsiTheme="majorHAnsi" w:cstheme="majorHAnsi"/>
          <w:sz w:val="22"/>
          <w:szCs w:val="22"/>
          <w:lang w:val="en-US"/>
        </w:rPr>
        <w:t xml:space="preserve">. It analyzes the relationship between the project’s components aimed at strengthening institutional capacity and the afforestation and landscape restoration activities to be implemented in the field, concluding that nurseries constitute </w:t>
      </w:r>
      <w:r w:rsidRPr="00EF0479">
        <w:rPr>
          <w:rStyle w:val="bzpyqfadein"/>
          <w:rFonts w:asciiTheme="majorHAnsi" w:eastAsiaTheme="majorEastAsia" w:hAnsiTheme="majorHAnsi" w:cstheme="majorHAnsi"/>
          <w:b/>
          <w:bCs/>
          <w:sz w:val="22"/>
          <w:szCs w:val="22"/>
          <w:lang w:val="en-US"/>
        </w:rPr>
        <w:t>strategic infrastructure elements at the center of this process</w:t>
      </w:r>
      <w:r w:rsidRPr="00EF0479">
        <w:rPr>
          <w:rStyle w:val="bzpyqfadein"/>
          <w:rFonts w:asciiTheme="majorHAnsi" w:eastAsiaTheme="majorEastAsia" w:hAnsiTheme="majorHAnsi" w:cstheme="majorHAnsi"/>
          <w:sz w:val="22"/>
          <w:szCs w:val="22"/>
          <w:lang w:val="en-US"/>
        </w:rPr>
        <w:t>.</w:t>
      </w:r>
    </w:p>
    <w:p w14:paraId="75ADD046"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The report also includes a technical assessment based on </w:t>
      </w:r>
      <w:r w:rsidRPr="00EF0479">
        <w:rPr>
          <w:rStyle w:val="bzpyqfadein"/>
          <w:rFonts w:asciiTheme="majorHAnsi" w:eastAsiaTheme="majorEastAsia" w:hAnsiTheme="majorHAnsi" w:cstheme="majorHAnsi"/>
          <w:b/>
          <w:bCs/>
          <w:sz w:val="22"/>
          <w:szCs w:val="22"/>
          <w:lang w:val="en-US"/>
        </w:rPr>
        <w:t>national strategy documents, draft legislation, project documentation, and field observations</w:t>
      </w:r>
      <w:r w:rsidRPr="00EF0479">
        <w:rPr>
          <w:rStyle w:val="bzpyqfadein"/>
          <w:rFonts w:asciiTheme="majorHAnsi" w:eastAsiaTheme="majorEastAsia" w:hAnsiTheme="majorHAnsi" w:cstheme="majorHAnsi"/>
          <w:sz w:val="22"/>
          <w:szCs w:val="22"/>
          <w:lang w:val="en-US"/>
        </w:rPr>
        <w:t xml:space="preserve">. In this context, interviews conducted with relevant institutions, technical meetings held with the project implementation unit, and field observations carried out at various state forestry enterprises were incorporated into the analytical process. In this way, a framework was developed to ensure that nursery investments planned under </w:t>
      </w:r>
      <w:r w:rsidRPr="00EF0479">
        <w:rPr>
          <w:rStyle w:val="bzpyqfadein"/>
          <w:rFonts w:asciiTheme="majorHAnsi" w:eastAsiaTheme="majorEastAsia" w:hAnsiTheme="majorHAnsi" w:cstheme="majorHAnsi"/>
          <w:b/>
          <w:bCs/>
          <w:sz w:val="22"/>
          <w:szCs w:val="22"/>
          <w:lang w:val="en-US"/>
        </w:rPr>
        <w:t>RESILAND CA+</w:t>
      </w:r>
      <w:r w:rsidRPr="00EF0479">
        <w:rPr>
          <w:rStyle w:val="bzpyqfadein"/>
          <w:rFonts w:asciiTheme="majorHAnsi" w:eastAsiaTheme="majorEastAsia" w:hAnsiTheme="majorHAnsi" w:cstheme="majorHAnsi"/>
          <w:sz w:val="22"/>
          <w:szCs w:val="22"/>
          <w:lang w:val="en-US"/>
        </w:rPr>
        <w:t xml:space="preserve"> are aligned not only technically but also with the country’s </w:t>
      </w:r>
      <w:r w:rsidRPr="00EF0479">
        <w:rPr>
          <w:rStyle w:val="bzpyqfadein"/>
          <w:rFonts w:asciiTheme="majorHAnsi" w:eastAsiaTheme="majorEastAsia" w:hAnsiTheme="majorHAnsi" w:cstheme="majorHAnsi"/>
          <w:b/>
          <w:bCs/>
          <w:sz w:val="22"/>
          <w:szCs w:val="22"/>
          <w:lang w:val="en-US"/>
        </w:rPr>
        <w:t>national policies, legal framework, and institutional structure</w:t>
      </w:r>
      <w:r w:rsidRPr="00EF0479">
        <w:rPr>
          <w:rStyle w:val="bzpyqfadein"/>
          <w:rFonts w:asciiTheme="majorHAnsi" w:eastAsiaTheme="majorEastAsia" w:hAnsiTheme="majorHAnsi" w:cstheme="majorHAnsi"/>
          <w:sz w:val="22"/>
          <w:szCs w:val="22"/>
          <w:lang w:val="en-US"/>
        </w:rPr>
        <w:t>.</w:t>
      </w:r>
    </w:p>
    <w:p w14:paraId="281C0B89"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Subsequently, in order to translate these policy priorities into field-level applications, I developed a </w:t>
      </w:r>
      <w:r w:rsidRPr="00EF0479">
        <w:rPr>
          <w:rStyle w:val="bzpyqfadein"/>
          <w:rFonts w:asciiTheme="majorHAnsi" w:eastAsiaTheme="majorEastAsia" w:hAnsiTheme="majorHAnsi" w:cstheme="majorHAnsi"/>
          <w:b/>
          <w:bCs/>
          <w:sz w:val="22"/>
          <w:szCs w:val="22"/>
          <w:lang w:val="en-US"/>
        </w:rPr>
        <w:t>33-page comprehensive technical framework document</w:t>
      </w:r>
      <w:r w:rsidRPr="00EF0479">
        <w:rPr>
          <w:rStyle w:val="bzpyqfadein"/>
          <w:rFonts w:asciiTheme="majorHAnsi" w:eastAsiaTheme="majorEastAsia" w:hAnsiTheme="majorHAnsi" w:cstheme="majorHAnsi"/>
          <w:sz w:val="22"/>
          <w:szCs w:val="22"/>
          <w:lang w:val="en-US"/>
        </w:rPr>
        <w:t xml:space="preserve"> titled </w:t>
      </w:r>
      <w:r w:rsidRPr="00EF0479">
        <w:rPr>
          <w:rStyle w:val="bzpyqfadein"/>
          <w:rFonts w:asciiTheme="majorHAnsi" w:eastAsiaTheme="majorEastAsia" w:hAnsiTheme="majorHAnsi" w:cstheme="majorHAnsi"/>
          <w:i/>
          <w:iCs/>
          <w:sz w:val="22"/>
          <w:szCs w:val="22"/>
          <w:lang w:val="en-US"/>
        </w:rPr>
        <w:t>“RESILAND CA Nursery Framework – RNF: Technical Disposition for the Design, Upgrading, and Preparation of Forest Nurseries in Uzbekistan.”</w:t>
      </w:r>
      <w:r w:rsidRPr="00EF0479">
        <w:rPr>
          <w:rStyle w:val="bzpyqfadein"/>
          <w:rFonts w:asciiTheme="majorHAnsi" w:eastAsiaTheme="majorEastAsia" w:hAnsiTheme="majorHAnsi" w:cstheme="majorHAnsi"/>
          <w:sz w:val="22"/>
          <w:szCs w:val="22"/>
          <w:lang w:val="en-US"/>
        </w:rPr>
        <w:t xml:space="preserve"> This document was prepared as the main technical reference for the </w:t>
      </w:r>
      <w:r w:rsidRPr="00EF0479">
        <w:rPr>
          <w:rStyle w:val="bzpyqfadein"/>
          <w:rFonts w:asciiTheme="majorHAnsi" w:eastAsiaTheme="majorEastAsia" w:hAnsiTheme="majorHAnsi" w:cstheme="majorHAnsi"/>
          <w:b/>
          <w:bCs/>
          <w:sz w:val="22"/>
          <w:szCs w:val="22"/>
          <w:lang w:val="en-US"/>
        </w:rPr>
        <w:t>design, establishment, and operation of the nine state forest nurseries</w:t>
      </w:r>
      <w:r w:rsidRPr="00EF0479">
        <w:rPr>
          <w:rStyle w:val="bzpyqfadein"/>
          <w:rFonts w:asciiTheme="majorHAnsi" w:eastAsiaTheme="majorEastAsia" w:hAnsiTheme="majorHAnsi" w:cstheme="majorHAnsi"/>
          <w:sz w:val="22"/>
          <w:szCs w:val="22"/>
          <w:lang w:val="en-US"/>
        </w:rPr>
        <w:t xml:space="preserve"> planned to be developed or modernized under RESILAND CA+.</w:t>
      </w:r>
    </w:p>
    <w:p w14:paraId="56F35538"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lastRenderedPageBreak/>
        <w:t xml:space="preserve">The </w:t>
      </w:r>
      <w:r w:rsidRPr="00EF0479">
        <w:rPr>
          <w:rStyle w:val="bzpyqfadein"/>
          <w:rFonts w:asciiTheme="majorHAnsi" w:eastAsiaTheme="majorEastAsia" w:hAnsiTheme="majorHAnsi" w:cstheme="majorHAnsi"/>
          <w:b/>
          <w:bCs/>
          <w:sz w:val="22"/>
          <w:szCs w:val="22"/>
          <w:lang w:val="en-US"/>
        </w:rPr>
        <w:t>RNF</w:t>
      </w:r>
      <w:r w:rsidRPr="00EF0479">
        <w:rPr>
          <w:rStyle w:val="bzpyqfadein"/>
          <w:rFonts w:asciiTheme="majorHAnsi" w:eastAsiaTheme="majorEastAsia" w:hAnsiTheme="majorHAnsi" w:cstheme="majorHAnsi"/>
          <w:sz w:val="22"/>
          <w:szCs w:val="22"/>
          <w:lang w:val="en-US"/>
        </w:rPr>
        <w:t xml:space="preserve"> is not merely a guide for the nurseries planned under the current project. It also establishes a </w:t>
      </w:r>
      <w:r w:rsidRPr="00EF0479">
        <w:rPr>
          <w:rStyle w:val="bzpyqfadein"/>
          <w:rFonts w:asciiTheme="majorHAnsi" w:eastAsiaTheme="majorEastAsia" w:hAnsiTheme="majorHAnsi" w:cstheme="majorHAnsi"/>
          <w:b/>
          <w:bCs/>
          <w:sz w:val="22"/>
          <w:szCs w:val="22"/>
          <w:lang w:val="en-US"/>
        </w:rPr>
        <w:t>standardized technical and operational framework</w:t>
      </w:r>
      <w:r w:rsidRPr="00EF0479">
        <w:rPr>
          <w:rStyle w:val="bzpyqfadein"/>
          <w:rFonts w:asciiTheme="majorHAnsi" w:eastAsiaTheme="majorEastAsia" w:hAnsiTheme="majorHAnsi" w:cstheme="majorHAnsi"/>
          <w:sz w:val="22"/>
          <w:szCs w:val="22"/>
          <w:lang w:val="en-US"/>
        </w:rPr>
        <w:t xml:space="preserve"> that can be applied to all forest nurseries that may be established or modernized in Uzbekistan in the future. This framework was developed by combining </w:t>
      </w:r>
      <w:r w:rsidRPr="00EF0479">
        <w:rPr>
          <w:rStyle w:val="bzpyqfadein"/>
          <w:rFonts w:asciiTheme="majorHAnsi" w:eastAsiaTheme="majorEastAsia" w:hAnsiTheme="majorHAnsi" w:cstheme="majorHAnsi"/>
          <w:b/>
          <w:bCs/>
          <w:sz w:val="22"/>
          <w:szCs w:val="22"/>
          <w:lang w:val="en-US"/>
        </w:rPr>
        <w:t>international nursery management practices, Uzbekistan’s national forestry policies, the objectives of the RESILAND project, and technical field assessments</w:t>
      </w:r>
      <w:r w:rsidRPr="00EF0479">
        <w:rPr>
          <w:rStyle w:val="bzpyqfadein"/>
          <w:rFonts w:asciiTheme="majorHAnsi" w:eastAsiaTheme="majorEastAsia" w:hAnsiTheme="majorHAnsi" w:cstheme="majorHAnsi"/>
          <w:sz w:val="22"/>
          <w:szCs w:val="22"/>
          <w:lang w:val="en-US"/>
        </w:rPr>
        <w:t>.</w:t>
      </w:r>
    </w:p>
    <w:p w14:paraId="50192600"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Within this document, the planning and management of nurseries are addressed through a </w:t>
      </w:r>
      <w:r w:rsidRPr="00EF0479">
        <w:rPr>
          <w:rStyle w:val="bzpyqfadein"/>
          <w:rFonts w:asciiTheme="majorHAnsi" w:eastAsiaTheme="majorEastAsia" w:hAnsiTheme="majorHAnsi" w:cstheme="majorHAnsi"/>
          <w:b/>
          <w:bCs/>
          <w:sz w:val="22"/>
          <w:szCs w:val="22"/>
          <w:lang w:val="en-US"/>
        </w:rPr>
        <w:t>multidimensional approach</w:t>
      </w:r>
      <w:r w:rsidRPr="00EF0479">
        <w:rPr>
          <w:rStyle w:val="bzpyqfadein"/>
          <w:rFonts w:asciiTheme="majorHAnsi" w:eastAsiaTheme="majorEastAsia" w:hAnsiTheme="majorHAnsi" w:cstheme="majorHAnsi"/>
          <w:sz w:val="22"/>
          <w:szCs w:val="22"/>
          <w:lang w:val="en-US"/>
        </w:rPr>
        <w:t>. The framework provides detailed definitions and guidelines on land allocation and legal arrangements, nursery site selection criteria, soil and water analyses, infrastructure planning and architectural design, production systems, irrigation and fertilization methods, pest and disease management, human resources and institutional capacity development, production–distribution–marketing systems, quality assurance mechanisms, and monitoring and evaluation processes.</w:t>
      </w:r>
    </w:p>
    <w:p w14:paraId="6FD3B3FA"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The RNF also envisions nurseries not merely as seedling production facilities but as </w:t>
      </w:r>
      <w:r w:rsidRPr="00EF0479">
        <w:rPr>
          <w:rStyle w:val="bzpyqfadein"/>
          <w:rFonts w:asciiTheme="majorHAnsi" w:eastAsiaTheme="majorEastAsia" w:hAnsiTheme="majorHAnsi" w:cstheme="majorHAnsi"/>
          <w:b/>
          <w:bCs/>
          <w:sz w:val="22"/>
          <w:szCs w:val="22"/>
          <w:lang w:val="en-US"/>
        </w:rPr>
        <w:t>multifunctional centers</w:t>
      </w:r>
      <w:r w:rsidRPr="00EF0479">
        <w:rPr>
          <w:rStyle w:val="bzpyqfadein"/>
          <w:rFonts w:asciiTheme="majorHAnsi" w:eastAsiaTheme="majorEastAsia" w:hAnsiTheme="majorHAnsi" w:cstheme="majorHAnsi"/>
          <w:sz w:val="22"/>
          <w:szCs w:val="22"/>
          <w:lang w:val="en-US"/>
        </w:rPr>
        <w:t xml:space="preserve"> that support </w:t>
      </w:r>
      <w:r w:rsidRPr="00EF0479">
        <w:rPr>
          <w:rStyle w:val="bzpyqfadein"/>
          <w:rFonts w:asciiTheme="majorHAnsi" w:eastAsiaTheme="majorEastAsia" w:hAnsiTheme="majorHAnsi" w:cstheme="majorHAnsi"/>
          <w:b/>
          <w:bCs/>
          <w:sz w:val="22"/>
          <w:szCs w:val="22"/>
          <w:lang w:val="en-US"/>
        </w:rPr>
        <w:t>landscape restoration, agroforestry practices, rural development, and climate change adaptation policies</w:t>
      </w:r>
      <w:r w:rsidRPr="00EF0479">
        <w:rPr>
          <w:rStyle w:val="bzpyqfadein"/>
          <w:rFonts w:asciiTheme="majorHAnsi" w:eastAsiaTheme="majorEastAsia" w:hAnsiTheme="majorHAnsi" w:cstheme="majorHAnsi"/>
          <w:sz w:val="22"/>
          <w:szCs w:val="22"/>
          <w:lang w:val="en-US"/>
        </w:rPr>
        <w:t xml:space="preserve">. For this reason, the framework is built on an </w:t>
      </w:r>
      <w:r w:rsidRPr="00EF0479">
        <w:rPr>
          <w:rStyle w:val="bzpyqfadein"/>
          <w:rFonts w:asciiTheme="majorHAnsi" w:eastAsiaTheme="majorEastAsia" w:hAnsiTheme="majorHAnsi" w:cstheme="majorHAnsi"/>
          <w:b/>
          <w:bCs/>
          <w:sz w:val="22"/>
          <w:szCs w:val="22"/>
          <w:lang w:val="en-US"/>
        </w:rPr>
        <w:t>integrated approach</w:t>
      </w:r>
      <w:r w:rsidRPr="00EF0479">
        <w:rPr>
          <w:rStyle w:val="bzpyqfadein"/>
          <w:rFonts w:asciiTheme="majorHAnsi" w:eastAsiaTheme="majorEastAsia" w:hAnsiTheme="majorHAnsi" w:cstheme="majorHAnsi"/>
          <w:sz w:val="22"/>
          <w:szCs w:val="22"/>
          <w:lang w:val="en-US"/>
        </w:rPr>
        <w:t xml:space="preserve"> that considers ecological suitability, water efficiency, climate resilience, social inclusiveness, and economic sustainability together.</w:t>
      </w:r>
    </w:p>
    <w:p w14:paraId="27AC5FD4"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Through this technical framework, the objective is to ensure that the </w:t>
      </w:r>
      <w:r w:rsidRPr="00EF0479">
        <w:rPr>
          <w:rStyle w:val="bzpyqfadein"/>
          <w:rFonts w:asciiTheme="majorHAnsi" w:eastAsiaTheme="majorEastAsia" w:hAnsiTheme="majorHAnsi" w:cstheme="majorHAnsi"/>
          <w:b/>
          <w:bCs/>
          <w:sz w:val="22"/>
          <w:szCs w:val="22"/>
          <w:lang w:val="en-US"/>
        </w:rPr>
        <w:t>design, modernization, and operational processes of the nine nurseries planned under RESILAND CA+</w:t>
      </w:r>
      <w:r w:rsidRPr="00EF0479">
        <w:rPr>
          <w:rStyle w:val="bzpyqfadein"/>
          <w:rFonts w:asciiTheme="majorHAnsi" w:eastAsiaTheme="majorEastAsia" w:hAnsiTheme="majorHAnsi" w:cstheme="majorHAnsi"/>
          <w:sz w:val="22"/>
          <w:szCs w:val="22"/>
          <w:lang w:val="en-US"/>
        </w:rPr>
        <w:t xml:space="preserve"> are carried out according to common standards, thereby establishing in Uzbekistan a </w:t>
      </w:r>
      <w:r w:rsidRPr="00EF0479">
        <w:rPr>
          <w:rStyle w:val="bzpyqfadein"/>
          <w:rFonts w:asciiTheme="majorHAnsi" w:eastAsiaTheme="majorEastAsia" w:hAnsiTheme="majorHAnsi" w:cstheme="majorHAnsi"/>
          <w:b/>
          <w:bCs/>
          <w:sz w:val="22"/>
          <w:szCs w:val="22"/>
          <w:lang w:val="en-US"/>
        </w:rPr>
        <w:t>sustainable, climate-resilient, and scalable national nursery system in the long term</w:t>
      </w:r>
      <w:r w:rsidRPr="00EF0479">
        <w:rPr>
          <w:rStyle w:val="bzpyqfadein"/>
          <w:rFonts w:asciiTheme="majorHAnsi" w:eastAsiaTheme="majorEastAsia" w:hAnsiTheme="majorHAnsi" w:cstheme="majorHAnsi"/>
          <w:sz w:val="22"/>
          <w:szCs w:val="22"/>
          <w:lang w:val="en-US"/>
        </w:rPr>
        <w:t>.</w:t>
      </w:r>
    </w:p>
    <w:p w14:paraId="1AE511F9"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the </w:t>
      </w:r>
      <w:r w:rsidRPr="00EF0479">
        <w:rPr>
          <w:rStyle w:val="bzpyqfadein"/>
          <w:rFonts w:asciiTheme="majorHAnsi" w:eastAsiaTheme="majorEastAsia" w:hAnsiTheme="majorHAnsi" w:cstheme="majorHAnsi"/>
          <w:b/>
          <w:bCs/>
          <w:sz w:val="22"/>
          <w:szCs w:val="22"/>
          <w:lang w:val="en-US"/>
        </w:rPr>
        <w:t>third stage</w:t>
      </w:r>
      <w:r w:rsidRPr="00EF0479">
        <w:rPr>
          <w:rStyle w:val="bzpyqfadein"/>
          <w:rFonts w:asciiTheme="majorHAnsi" w:eastAsiaTheme="majorEastAsia" w:hAnsiTheme="majorHAnsi" w:cstheme="majorHAnsi"/>
          <w:sz w:val="22"/>
          <w:szCs w:val="22"/>
          <w:lang w:val="en-US"/>
        </w:rPr>
        <w:t xml:space="preserve">, in order to determine the technical characteristics of each nursery and provide data for the design process, I prepared detailed </w:t>
      </w:r>
      <w:r w:rsidRPr="00EF0479">
        <w:rPr>
          <w:rStyle w:val="bzpyqfadein"/>
          <w:rFonts w:asciiTheme="majorHAnsi" w:eastAsiaTheme="majorEastAsia" w:hAnsiTheme="majorHAnsi" w:cstheme="majorHAnsi"/>
          <w:b/>
          <w:bCs/>
          <w:sz w:val="22"/>
          <w:szCs w:val="22"/>
          <w:lang w:val="en-US"/>
        </w:rPr>
        <w:t>field survey questionnaires</w:t>
      </w:r>
      <w:r w:rsidRPr="00EF0479">
        <w:rPr>
          <w:rStyle w:val="bzpyqfadein"/>
          <w:rFonts w:asciiTheme="majorHAnsi" w:eastAsiaTheme="majorEastAsia" w:hAnsiTheme="majorHAnsi" w:cstheme="majorHAnsi"/>
          <w:sz w:val="22"/>
          <w:szCs w:val="22"/>
          <w:lang w:val="en-US"/>
        </w:rPr>
        <w:t xml:space="preserve">. In this context, I developed a comprehensive assessment tool titled </w:t>
      </w:r>
      <w:r w:rsidRPr="00EF0479">
        <w:rPr>
          <w:rStyle w:val="bzpyqfadein"/>
          <w:rFonts w:asciiTheme="majorHAnsi" w:eastAsiaTheme="majorEastAsia" w:hAnsiTheme="majorHAnsi" w:cstheme="majorHAnsi"/>
          <w:i/>
          <w:iCs/>
          <w:sz w:val="22"/>
          <w:szCs w:val="22"/>
          <w:lang w:val="en-US"/>
        </w:rPr>
        <w:t>“Pre-Establishment Nursery Questionnaire (RESILAND CA+).”</w:t>
      </w:r>
      <w:r w:rsidRPr="00EF0479">
        <w:rPr>
          <w:rStyle w:val="bzpyqfadein"/>
          <w:rFonts w:asciiTheme="majorHAnsi" w:eastAsiaTheme="majorEastAsia" w:hAnsiTheme="majorHAnsi" w:cstheme="majorHAnsi"/>
          <w:sz w:val="22"/>
          <w:szCs w:val="22"/>
          <w:lang w:val="en-US"/>
        </w:rPr>
        <w:t xml:space="preserve"> This questionnaire was prepared on an </w:t>
      </w:r>
      <w:r w:rsidRPr="00EF0479">
        <w:rPr>
          <w:rStyle w:val="bzpyqfadein"/>
          <w:rFonts w:asciiTheme="majorHAnsi" w:eastAsiaTheme="majorEastAsia" w:hAnsiTheme="majorHAnsi" w:cstheme="majorHAnsi"/>
          <w:b/>
          <w:bCs/>
          <w:sz w:val="22"/>
          <w:szCs w:val="22"/>
          <w:lang w:val="en-US"/>
        </w:rPr>
        <w:t>internet-based platform</w:t>
      </w:r>
      <w:r w:rsidRPr="00EF0479">
        <w:rPr>
          <w:rStyle w:val="bzpyqfadein"/>
          <w:rFonts w:asciiTheme="majorHAnsi" w:eastAsiaTheme="majorEastAsia" w:hAnsiTheme="majorHAnsi" w:cstheme="majorHAnsi"/>
          <w:sz w:val="22"/>
          <w:szCs w:val="22"/>
          <w:lang w:val="en-US"/>
        </w:rPr>
        <w:t xml:space="preserve"> and shared with all institutions involved in the project, including </w:t>
      </w:r>
      <w:r w:rsidRPr="00EF0479">
        <w:rPr>
          <w:rStyle w:val="bzpyqfadein"/>
          <w:rFonts w:asciiTheme="majorHAnsi" w:eastAsiaTheme="majorEastAsia" w:hAnsiTheme="majorHAnsi" w:cstheme="majorHAnsi"/>
          <w:b/>
          <w:bCs/>
          <w:sz w:val="22"/>
          <w:szCs w:val="22"/>
          <w:lang w:val="en-US"/>
        </w:rPr>
        <w:t>leshoz managers and technical teams</w:t>
      </w:r>
      <w:r w:rsidRPr="00EF0479">
        <w:rPr>
          <w:rStyle w:val="bzpyqfadein"/>
          <w:rFonts w:asciiTheme="majorHAnsi" w:eastAsiaTheme="majorEastAsia" w:hAnsiTheme="majorHAnsi" w:cstheme="majorHAnsi"/>
          <w:sz w:val="22"/>
          <w:szCs w:val="22"/>
          <w:lang w:val="en-US"/>
        </w:rPr>
        <w:t xml:space="preserve">. This approach enabled all stakeholders to contribute to the evaluation process using a </w:t>
      </w:r>
      <w:r w:rsidRPr="00EF0479">
        <w:rPr>
          <w:rStyle w:val="bzpyqfadein"/>
          <w:rFonts w:asciiTheme="majorHAnsi" w:eastAsiaTheme="majorEastAsia" w:hAnsiTheme="majorHAnsi" w:cstheme="majorHAnsi"/>
          <w:b/>
          <w:bCs/>
          <w:sz w:val="22"/>
          <w:szCs w:val="22"/>
          <w:lang w:val="en-US"/>
        </w:rPr>
        <w:t>common and standardized data-collection instrument</w:t>
      </w:r>
      <w:r w:rsidRPr="00EF0479">
        <w:rPr>
          <w:rStyle w:val="bzpyqfadein"/>
          <w:rFonts w:asciiTheme="majorHAnsi" w:eastAsiaTheme="majorEastAsia" w:hAnsiTheme="majorHAnsi" w:cstheme="majorHAnsi"/>
          <w:sz w:val="22"/>
          <w:szCs w:val="22"/>
          <w:lang w:val="en-US"/>
        </w:rPr>
        <w:t>.</w:t>
      </w:r>
    </w:p>
    <w:p w14:paraId="60EF3BA5"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This comprehensive technical questionnaire, consisting of </w:t>
      </w:r>
      <w:r w:rsidRPr="00EF0479">
        <w:rPr>
          <w:rStyle w:val="bzpyqfadein"/>
          <w:rFonts w:asciiTheme="majorHAnsi" w:eastAsiaTheme="majorEastAsia" w:hAnsiTheme="majorHAnsi" w:cstheme="majorHAnsi"/>
          <w:b/>
          <w:bCs/>
          <w:sz w:val="22"/>
          <w:szCs w:val="22"/>
          <w:lang w:val="en-US"/>
        </w:rPr>
        <w:t>64 pages</w:t>
      </w:r>
      <w:r w:rsidRPr="00EF0479">
        <w:rPr>
          <w:rStyle w:val="bzpyqfadein"/>
          <w:rFonts w:asciiTheme="majorHAnsi" w:eastAsiaTheme="majorEastAsia" w:hAnsiTheme="majorHAnsi" w:cstheme="majorHAnsi"/>
          <w:sz w:val="22"/>
          <w:szCs w:val="22"/>
          <w:lang w:val="en-US"/>
        </w:rPr>
        <w:t xml:space="preserve">, was designed not only to assess the physical characteristics of nurseries but also to evaluate aspects such as </w:t>
      </w:r>
      <w:r w:rsidRPr="00EF0479">
        <w:rPr>
          <w:rStyle w:val="bzpyqfadein"/>
          <w:rFonts w:asciiTheme="majorHAnsi" w:eastAsiaTheme="majorEastAsia" w:hAnsiTheme="majorHAnsi" w:cstheme="majorHAnsi"/>
          <w:b/>
          <w:bCs/>
          <w:sz w:val="22"/>
          <w:szCs w:val="22"/>
          <w:lang w:val="en-US"/>
        </w:rPr>
        <w:t>institutional structure, landscape and socio-economic context, soil and water conditions, production systems, climate risks, and long-term operational sustainability</w:t>
      </w:r>
      <w:r w:rsidRPr="00EF0479">
        <w:rPr>
          <w:rStyle w:val="bzpyqfadein"/>
          <w:rFonts w:asciiTheme="majorHAnsi" w:eastAsiaTheme="majorEastAsia" w:hAnsiTheme="majorHAnsi" w:cstheme="majorHAnsi"/>
          <w:sz w:val="22"/>
          <w:szCs w:val="22"/>
          <w:lang w:val="en-US"/>
        </w:rPr>
        <w:t xml:space="preserve">. Thanks to its structure composed of </w:t>
      </w:r>
      <w:r w:rsidRPr="00EF0479">
        <w:rPr>
          <w:rStyle w:val="bzpyqfadein"/>
          <w:rFonts w:asciiTheme="majorHAnsi" w:eastAsiaTheme="majorEastAsia" w:hAnsiTheme="majorHAnsi" w:cstheme="majorHAnsi"/>
          <w:b/>
          <w:bCs/>
          <w:sz w:val="22"/>
          <w:szCs w:val="22"/>
          <w:lang w:val="en-US"/>
        </w:rPr>
        <w:t>six main thematic sections</w:t>
      </w:r>
      <w:r w:rsidRPr="00EF0479">
        <w:rPr>
          <w:rStyle w:val="bzpyqfadein"/>
          <w:rFonts w:asciiTheme="majorHAnsi" w:eastAsiaTheme="majorEastAsia" w:hAnsiTheme="majorHAnsi" w:cstheme="majorHAnsi"/>
          <w:sz w:val="22"/>
          <w:szCs w:val="22"/>
          <w:lang w:val="en-US"/>
        </w:rPr>
        <w:t>, the administrative, ecological, technical, and economic dimensions of the nurseries could be analyzed systematically.</w:t>
      </w:r>
    </w:p>
    <w:p w14:paraId="54D02000"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In order to support these studies and verify the data obtained from the field, I had the opportunity to visit </w:t>
      </w:r>
      <w:r w:rsidRPr="00EF0479">
        <w:rPr>
          <w:rStyle w:val="bzpyqfadein"/>
          <w:rFonts w:asciiTheme="majorHAnsi" w:eastAsiaTheme="majorEastAsia" w:hAnsiTheme="majorHAnsi" w:cstheme="majorHAnsi"/>
          <w:b/>
          <w:bCs/>
          <w:sz w:val="22"/>
          <w:szCs w:val="22"/>
          <w:lang w:val="en-US"/>
        </w:rPr>
        <w:t>Uzbekistan twice</w:t>
      </w:r>
      <w:r w:rsidRPr="00EF0479">
        <w:rPr>
          <w:rStyle w:val="bzpyqfadein"/>
          <w:rFonts w:asciiTheme="majorHAnsi" w:eastAsiaTheme="majorEastAsia" w:hAnsiTheme="majorHAnsi" w:cstheme="majorHAnsi"/>
          <w:sz w:val="22"/>
          <w:szCs w:val="22"/>
          <w:lang w:val="en-US"/>
        </w:rPr>
        <w:t xml:space="preserve">, first between </w:t>
      </w:r>
      <w:r w:rsidRPr="00EF0479">
        <w:rPr>
          <w:rStyle w:val="bzpyqfadein"/>
          <w:rFonts w:asciiTheme="majorHAnsi" w:eastAsiaTheme="majorEastAsia" w:hAnsiTheme="majorHAnsi" w:cstheme="majorHAnsi"/>
          <w:b/>
          <w:bCs/>
          <w:sz w:val="22"/>
          <w:szCs w:val="22"/>
          <w:lang w:val="en-US"/>
        </w:rPr>
        <w:t>22–26 December 2025</w:t>
      </w:r>
      <w:r w:rsidRPr="00EF0479">
        <w:rPr>
          <w:rStyle w:val="bzpyqfadein"/>
          <w:rFonts w:asciiTheme="majorHAnsi" w:eastAsiaTheme="majorEastAsia" w:hAnsiTheme="majorHAnsi" w:cstheme="majorHAnsi"/>
          <w:sz w:val="22"/>
          <w:szCs w:val="22"/>
          <w:lang w:val="en-US"/>
        </w:rPr>
        <w:t xml:space="preserve"> and later between </w:t>
      </w:r>
      <w:r w:rsidRPr="00EF0479">
        <w:rPr>
          <w:rStyle w:val="bzpyqfadein"/>
          <w:rFonts w:asciiTheme="majorHAnsi" w:eastAsiaTheme="majorEastAsia" w:hAnsiTheme="majorHAnsi" w:cstheme="majorHAnsi"/>
          <w:b/>
          <w:bCs/>
          <w:sz w:val="22"/>
          <w:szCs w:val="22"/>
          <w:lang w:val="en-US"/>
        </w:rPr>
        <w:t>1–14 February 2026</w:t>
      </w:r>
      <w:r w:rsidRPr="00EF0479">
        <w:rPr>
          <w:rStyle w:val="bzpyqfadein"/>
          <w:rFonts w:asciiTheme="majorHAnsi" w:eastAsiaTheme="majorEastAsia" w:hAnsiTheme="majorHAnsi" w:cstheme="majorHAnsi"/>
          <w:sz w:val="22"/>
          <w:szCs w:val="22"/>
          <w:lang w:val="en-US"/>
        </w:rPr>
        <w:t xml:space="preserve">. During these visits, I conducted extensive meetings with relevant institutional authorities and had the opportunity to </w:t>
      </w:r>
      <w:r w:rsidRPr="00EF0479">
        <w:rPr>
          <w:rStyle w:val="bzpyqfadein"/>
          <w:rFonts w:asciiTheme="majorHAnsi" w:eastAsiaTheme="majorEastAsia" w:hAnsiTheme="majorHAnsi" w:cstheme="majorHAnsi"/>
          <w:b/>
          <w:bCs/>
          <w:sz w:val="22"/>
          <w:szCs w:val="22"/>
          <w:lang w:val="en-US"/>
        </w:rPr>
        <w:t>personally examine all nine state forest nurseries evaluated within the scope of the project</w:t>
      </w:r>
      <w:r w:rsidRPr="00EF0479">
        <w:rPr>
          <w:rStyle w:val="bzpyqfadein"/>
          <w:rFonts w:asciiTheme="majorHAnsi" w:eastAsiaTheme="majorEastAsia" w:hAnsiTheme="majorHAnsi" w:cstheme="majorHAnsi"/>
          <w:sz w:val="22"/>
          <w:szCs w:val="22"/>
          <w:lang w:val="en-US"/>
        </w:rPr>
        <w:t>.</w:t>
      </w:r>
    </w:p>
    <w:p w14:paraId="4F6891E4"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t xml:space="preserve">During the fieldwork, while holding </w:t>
      </w:r>
      <w:r w:rsidRPr="00EF0479">
        <w:rPr>
          <w:rStyle w:val="bzpyqfadein"/>
          <w:rFonts w:asciiTheme="majorHAnsi" w:eastAsiaTheme="majorEastAsia" w:hAnsiTheme="majorHAnsi" w:cstheme="majorHAnsi"/>
          <w:b/>
          <w:bCs/>
          <w:sz w:val="22"/>
          <w:szCs w:val="22"/>
          <w:lang w:val="en-US"/>
        </w:rPr>
        <w:t>one-on-one discussions with colleagues and technical teams</w:t>
      </w:r>
      <w:r w:rsidRPr="00EF0479">
        <w:rPr>
          <w:rStyle w:val="bzpyqfadein"/>
          <w:rFonts w:asciiTheme="majorHAnsi" w:eastAsiaTheme="majorEastAsia" w:hAnsiTheme="majorHAnsi" w:cstheme="majorHAnsi"/>
          <w:sz w:val="22"/>
          <w:szCs w:val="22"/>
          <w:lang w:val="en-US"/>
        </w:rPr>
        <w:t xml:space="preserve">, we also collected all technical data and documentation related to </w:t>
      </w:r>
      <w:r w:rsidRPr="00EF0479">
        <w:rPr>
          <w:rStyle w:val="bzpyqfadein"/>
          <w:rFonts w:asciiTheme="majorHAnsi" w:eastAsiaTheme="majorEastAsia" w:hAnsiTheme="majorHAnsi" w:cstheme="majorHAnsi"/>
          <w:b/>
          <w:bCs/>
          <w:sz w:val="22"/>
          <w:szCs w:val="22"/>
          <w:lang w:val="en-US"/>
        </w:rPr>
        <w:t>soil characteristics, water resources, land structure, production infrastructure, transportation facilities, and environmental conditions</w:t>
      </w:r>
      <w:r w:rsidRPr="00EF0479">
        <w:rPr>
          <w:rStyle w:val="bzpyqfadein"/>
          <w:rFonts w:asciiTheme="majorHAnsi" w:eastAsiaTheme="majorEastAsia" w:hAnsiTheme="majorHAnsi" w:cstheme="majorHAnsi"/>
          <w:sz w:val="22"/>
          <w:szCs w:val="22"/>
          <w:lang w:val="en-US"/>
        </w:rPr>
        <w:t xml:space="preserve"> of the nursery areas. In this way, both the information obtained from the questionnaires was verified in the field and the current condition of each nursery was evaluated through a </w:t>
      </w:r>
      <w:r w:rsidRPr="00EF0479">
        <w:rPr>
          <w:rStyle w:val="bzpyqfadein"/>
          <w:rFonts w:asciiTheme="majorHAnsi" w:eastAsiaTheme="majorEastAsia" w:hAnsiTheme="majorHAnsi" w:cstheme="majorHAnsi"/>
          <w:b/>
          <w:bCs/>
          <w:sz w:val="22"/>
          <w:szCs w:val="22"/>
          <w:lang w:val="en-US"/>
        </w:rPr>
        <w:t>holistic approach</w:t>
      </w:r>
      <w:r w:rsidRPr="00EF0479">
        <w:rPr>
          <w:rStyle w:val="bzpyqfadein"/>
          <w:rFonts w:asciiTheme="majorHAnsi" w:eastAsiaTheme="majorEastAsia" w:hAnsiTheme="majorHAnsi" w:cstheme="majorHAnsi"/>
          <w:sz w:val="22"/>
          <w:szCs w:val="22"/>
          <w:lang w:val="en-US"/>
        </w:rPr>
        <w:t>.</w:t>
      </w:r>
    </w:p>
    <w:p w14:paraId="79B1B543" w14:textId="77777777" w:rsidR="00EF0479" w:rsidRPr="00EF0479" w:rsidRDefault="00EF0479" w:rsidP="00EF0479">
      <w:pPr>
        <w:pStyle w:val="NormalWeb"/>
        <w:rPr>
          <w:rFonts w:asciiTheme="majorHAnsi" w:hAnsiTheme="majorHAnsi" w:cstheme="majorHAnsi"/>
          <w:sz w:val="22"/>
          <w:szCs w:val="22"/>
          <w:lang w:val="en-US"/>
        </w:rPr>
      </w:pPr>
      <w:r w:rsidRPr="00EF0479">
        <w:rPr>
          <w:rStyle w:val="bzpyqfadein"/>
          <w:rFonts w:asciiTheme="majorHAnsi" w:eastAsiaTheme="majorEastAsia" w:hAnsiTheme="majorHAnsi" w:cstheme="majorHAnsi"/>
          <w:sz w:val="22"/>
          <w:szCs w:val="22"/>
          <w:lang w:val="en-US"/>
        </w:rPr>
        <w:lastRenderedPageBreak/>
        <w:t xml:space="preserve">In order to systematically analyze the data obtained from </w:t>
      </w:r>
      <w:r w:rsidRPr="00EF0479">
        <w:rPr>
          <w:rStyle w:val="bzpyqfadein"/>
          <w:rFonts w:asciiTheme="majorHAnsi" w:eastAsiaTheme="majorEastAsia" w:hAnsiTheme="majorHAnsi" w:cstheme="majorHAnsi"/>
          <w:b/>
          <w:bCs/>
          <w:sz w:val="22"/>
          <w:szCs w:val="22"/>
          <w:lang w:val="en-US"/>
        </w:rPr>
        <w:t>field observations, technical assessments, and questionnaire studies</w:t>
      </w:r>
      <w:r w:rsidRPr="00EF0479">
        <w:rPr>
          <w:rStyle w:val="bzpyqfadein"/>
          <w:rFonts w:asciiTheme="majorHAnsi" w:eastAsiaTheme="majorEastAsia" w:hAnsiTheme="majorHAnsi" w:cstheme="majorHAnsi"/>
          <w:sz w:val="22"/>
          <w:szCs w:val="22"/>
          <w:lang w:val="en-US"/>
        </w:rPr>
        <w:t xml:space="preserve">, and to provide a shared working environment for all stakeholders, we developed a </w:t>
      </w:r>
      <w:r w:rsidRPr="00EF0479">
        <w:rPr>
          <w:rStyle w:val="bzpyqfadein"/>
          <w:rFonts w:asciiTheme="majorHAnsi" w:eastAsiaTheme="majorEastAsia" w:hAnsiTheme="majorHAnsi" w:cstheme="majorHAnsi"/>
          <w:b/>
          <w:bCs/>
          <w:sz w:val="22"/>
          <w:szCs w:val="22"/>
          <w:lang w:val="en-US"/>
        </w:rPr>
        <w:t>dedicated web-based collaboration platform:</w:t>
      </w:r>
    </w:p>
    <w:p w14:paraId="4FCAC68C"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hyperlink r:id="rId9" w:tgtFrame="_new" w:history="1">
        <w:r w:rsidRPr="00EF0479">
          <w:rPr>
            <w:rFonts w:asciiTheme="majorHAnsi" w:eastAsia="Times New Roman" w:hAnsiTheme="majorHAnsi" w:cstheme="majorHAnsi"/>
            <w:color w:val="0000FF"/>
            <w:kern w:val="0"/>
            <w:sz w:val="22"/>
            <w:szCs w:val="22"/>
            <w:u w:val="single"/>
            <w:lang w:val="en-US" w:eastAsia="tr-TR"/>
            <w14:ligatures w14:val="none"/>
          </w:rPr>
          <w:t>https://www.uzbeknursery.com</w:t>
        </w:r>
      </w:hyperlink>
    </w:p>
    <w:p w14:paraId="312FD847"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This platform is not merely a website where field studies are shared. It has been designed as a </w:t>
      </w:r>
      <w:r w:rsidRPr="00EF0479">
        <w:rPr>
          <w:rFonts w:asciiTheme="majorHAnsi" w:eastAsia="Times New Roman" w:hAnsiTheme="majorHAnsi" w:cstheme="majorHAnsi"/>
          <w:b/>
          <w:bCs/>
          <w:kern w:val="0"/>
          <w:sz w:val="22"/>
          <w:szCs w:val="22"/>
          <w:lang w:val="en-US" w:eastAsia="tr-TR"/>
          <w14:ligatures w14:val="none"/>
        </w:rPr>
        <w:t>dynamic workspace and analytical environment</w:t>
      </w:r>
      <w:r w:rsidRPr="00EF0479">
        <w:rPr>
          <w:rFonts w:asciiTheme="majorHAnsi" w:eastAsia="Times New Roman" w:hAnsiTheme="majorHAnsi" w:cstheme="majorHAnsi"/>
          <w:kern w:val="0"/>
          <w:sz w:val="22"/>
          <w:szCs w:val="22"/>
          <w:lang w:val="en-US" w:eastAsia="tr-TR"/>
          <w14:ligatures w14:val="none"/>
        </w:rPr>
        <w:t xml:space="preserve"> where the data collected during field investigations, technical reports prepared, evaluations conducted, and expert opinions are brought together. In this way, institutions, experts, and technical teams involved in the project can share data, conduct assessments, and contribute to the work </w:t>
      </w:r>
      <w:r w:rsidRPr="00EF0479">
        <w:rPr>
          <w:rFonts w:asciiTheme="majorHAnsi" w:eastAsia="Times New Roman" w:hAnsiTheme="majorHAnsi" w:cstheme="majorHAnsi"/>
          <w:b/>
          <w:bCs/>
          <w:kern w:val="0"/>
          <w:sz w:val="22"/>
          <w:szCs w:val="22"/>
          <w:lang w:val="en-US" w:eastAsia="tr-TR"/>
          <w14:ligatures w14:val="none"/>
        </w:rPr>
        <w:t>online through the same platform</w:t>
      </w:r>
      <w:r w:rsidRPr="00EF0479">
        <w:rPr>
          <w:rFonts w:asciiTheme="majorHAnsi" w:eastAsia="Times New Roman" w:hAnsiTheme="majorHAnsi" w:cstheme="majorHAnsi"/>
          <w:kern w:val="0"/>
          <w:sz w:val="22"/>
          <w:szCs w:val="22"/>
          <w:lang w:val="en-US" w:eastAsia="tr-TR"/>
          <w14:ligatures w14:val="none"/>
        </w:rPr>
        <w:t>.</w:t>
      </w:r>
    </w:p>
    <w:p w14:paraId="1388F975"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work carried out on the platform and the initial assessment results were shared with officials of the </w:t>
      </w:r>
      <w:r w:rsidRPr="00EF0479">
        <w:rPr>
          <w:rFonts w:asciiTheme="majorHAnsi" w:eastAsia="Times New Roman" w:hAnsiTheme="majorHAnsi" w:cstheme="majorHAnsi"/>
          <w:b/>
          <w:bCs/>
          <w:kern w:val="0"/>
          <w:sz w:val="22"/>
          <w:szCs w:val="22"/>
          <w:lang w:val="en-US" w:eastAsia="tr-TR"/>
          <w14:ligatures w14:val="none"/>
        </w:rPr>
        <w:t>Uzbekistan Forest Agency</w:t>
      </w:r>
      <w:r w:rsidRPr="00EF0479">
        <w:rPr>
          <w:rFonts w:asciiTheme="majorHAnsi" w:eastAsia="Times New Roman" w:hAnsiTheme="majorHAnsi" w:cstheme="majorHAnsi"/>
          <w:kern w:val="0"/>
          <w:sz w:val="22"/>
          <w:szCs w:val="22"/>
          <w:lang w:val="en-US" w:eastAsia="tr-TR"/>
          <w14:ligatures w14:val="none"/>
        </w:rPr>
        <w:t xml:space="preserve"> on </w:t>
      </w:r>
      <w:r w:rsidRPr="00EF0479">
        <w:rPr>
          <w:rFonts w:asciiTheme="majorHAnsi" w:eastAsia="Times New Roman" w:hAnsiTheme="majorHAnsi" w:cstheme="majorHAnsi"/>
          <w:b/>
          <w:bCs/>
          <w:kern w:val="0"/>
          <w:sz w:val="22"/>
          <w:szCs w:val="22"/>
          <w:lang w:val="en-US" w:eastAsia="tr-TR"/>
          <w14:ligatures w14:val="none"/>
        </w:rPr>
        <w:t>20 February 2026</w:t>
      </w:r>
      <w:r w:rsidRPr="00EF0479">
        <w:rPr>
          <w:rFonts w:asciiTheme="majorHAnsi" w:eastAsia="Times New Roman" w:hAnsiTheme="majorHAnsi" w:cstheme="majorHAnsi"/>
          <w:kern w:val="0"/>
          <w:sz w:val="22"/>
          <w:szCs w:val="22"/>
          <w:lang w:val="en-US" w:eastAsia="tr-TR"/>
          <w14:ligatures w14:val="none"/>
        </w:rPr>
        <w:t>. During this meeting, the findings obtained from field investigations, technical evaluations regarding the current condition of the nurseries, and the analyses conducted through the digital platform were discussed in detail.</w:t>
      </w:r>
    </w:p>
    <w:p w14:paraId="08D6B2EE"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Subsequently, on </w:t>
      </w:r>
      <w:r w:rsidRPr="00EF0479">
        <w:rPr>
          <w:rFonts w:asciiTheme="majorHAnsi" w:eastAsia="Times New Roman" w:hAnsiTheme="majorHAnsi" w:cstheme="majorHAnsi"/>
          <w:b/>
          <w:bCs/>
          <w:kern w:val="0"/>
          <w:sz w:val="22"/>
          <w:szCs w:val="22"/>
          <w:lang w:val="en-US" w:eastAsia="tr-TR"/>
          <w14:ligatures w14:val="none"/>
        </w:rPr>
        <w:t>2 March 2026</w:t>
      </w:r>
      <w:r w:rsidRPr="00EF0479">
        <w:rPr>
          <w:rFonts w:asciiTheme="majorHAnsi" w:eastAsia="Times New Roman" w:hAnsiTheme="majorHAnsi" w:cstheme="majorHAnsi"/>
          <w:kern w:val="0"/>
          <w:sz w:val="22"/>
          <w:szCs w:val="22"/>
          <w:lang w:val="en-US" w:eastAsia="tr-TR"/>
          <w14:ligatures w14:val="none"/>
        </w:rPr>
        <w:t xml:space="preserve">, I delivered a comprehensive presentation to the </w:t>
      </w:r>
      <w:r w:rsidRPr="00EF0479">
        <w:rPr>
          <w:rFonts w:asciiTheme="majorHAnsi" w:eastAsia="Times New Roman" w:hAnsiTheme="majorHAnsi" w:cstheme="majorHAnsi"/>
          <w:b/>
          <w:bCs/>
          <w:kern w:val="0"/>
          <w:sz w:val="22"/>
          <w:szCs w:val="22"/>
          <w:lang w:val="en-US" w:eastAsia="tr-TR"/>
          <w14:ligatures w14:val="none"/>
        </w:rPr>
        <w:t>World Bank delegation</w:t>
      </w:r>
      <w:r w:rsidRPr="00EF0479">
        <w:rPr>
          <w:rFonts w:asciiTheme="majorHAnsi" w:eastAsia="Times New Roman" w:hAnsiTheme="majorHAnsi" w:cstheme="majorHAnsi"/>
          <w:kern w:val="0"/>
          <w:sz w:val="22"/>
          <w:szCs w:val="22"/>
          <w:lang w:val="en-US" w:eastAsia="tr-TR"/>
          <w14:ligatures w14:val="none"/>
        </w:rPr>
        <w:t xml:space="preserve"> and representatives of relevant institutions in Uzbekistan. During this presentation, the findings obtained from field studies, evaluations concerning the current conditions of the nurseries, and the methodological approach to be followed during the planning process were shared in detail.</w:t>
      </w:r>
    </w:p>
    <w:p w14:paraId="2F9B1B7F"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One of the most important features of the digital platform developed is that it has been designed to </w:t>
      </w:r>
      <w:r w:rsidRPr="00EF0479">
        <w:rPr>
          <w:rFonts w:asciiTheme="majorHAnsi" w:eastAsia="Times New Roman" w:hAnsiTheme="majorHAnsi" w:cstheme="majorHAnsi"/>
          <w:b/>
          <w:bCs/>
          <w:kern w:val="0"/>
          <w:sz w:val="22"/>
          <w:szCs w:val="22"/>
          <w:lang w:val="en-US" w:eastAsia="tr-TR"/>
          <w14:ligatures w14:val="none"/>
        </w:rPr>
        <w:t>integrate with different data sources</w:t>
      </w:r>
      <w:r w:rsidRPr="00EF0479">
        <w:rPr>
          <w:rFonts w:asciiTheme="majorHAnsi" w:eastAsia="Times New Roman" w:hAnsiTheme="majorHAnsi" w:cstheme="majorHAnsi"/>
          <w:kern w:val="0"/>
          <w:sz w:val="22"/>
          <w:szCs w:val="22"/>
          <w:lang w:val="en-US" w:eastAsia="tr-TR"/>
          <w14:ligatures w14:val="none"/>
        </w:rPr>
        <w:t xml:space="preserve">. In Uzbekistan, the geographic data infrastructure developed by the </w:t>
      </w:r>
      <w:r w:rsidRPr="00EF0479">
        <w:rPr>
          <w:rFonts w:asciiTheme="majorHAnsi" w:eastAsia="Times New Roman" w:hAnsiTheme="majorHAnsi" w:cstheme="majorHAnsi"/>
          <w:b/>
          <w:bCs/>
          <w:kern w:val="0"/>
          <w:sz w:val="22"/>
          <w:szCs w:val="22"/>
          <w:lang w:val="en-US" w:eastAsia="tr-TR"/>
          <w14:ligatures w14:val="none"/>
        </w:rPr>
        <w:t>Cadastre Agency Republican Aerogeodetic Center</w:t>
      </w:r>
      <w:r w:rsidRPr="00EF0479">
        <w:rPr>
          <w:rFonts w:asciiTheme="majorHAnsi" w:eastAsia="Times New Roman" w:hAnsiTheme="majorHAnsi" w:cstheme="majorHAnsi"/>
          <w:kern w:val="0"/>
          <w:sz w:val="22"/>
          <w:szCs w:val="22"/>
          <w:lang w:val="en-US" w:eastAsia="tr-TR"/>
          <w14:ligatures w14:val="none"/>
        </w:rPr>
        <w:t xml:space="preserve">, which conducts forest inventory verification and e-mapping activities, appears to be compatible with this platform. In this way, </w:t>
      </w:r>
      <w:r w:rsidRPr="00EF0479">
        <w:rPr>
          <w:rFonts w:asciiTheme="majorHAnsi" w:eastAsia="Times New Roman" w:hAnsiTheme="majorHAnsi" w:cstheme="majorHAnsi"/>
          <w:b/>
          <w:bCs/>
          <w:kern w:val="0"/>
          <w:sz w:val="22"/>
          <w:szCs w:val="22"/>
          <w:lang w:val="en-US" w:eastAsia="tr-TR"/>
          <w14:ligatures w14:val="none"/>
        </w:rPr>
        <w:t>land data and mapping systems can be evaluated within the same digital environment</w:t>
      </w:r>
      <w:r w:rsidRPr="00EF0479">
        <w:rPr>
          <w:rFonts w:asciiTheme="majorHAnsi" w:eastAsia="Times New Roman" w:hAnsiTheme="majorHAnsi" w:cstheme="majorHAnsi"/>
          <w:kern w:val="0"/>
          <w:sz w:val="22"/>
          <w:szCs w:val="22"/>
          <w:lang w:val="en-US" w:eastAsia="tr-TR"/>
          <w14:ligatures w14:val="none"/>
        </w:rPr>
        <w:t>.</w:t>
      </w:r>
    </w:p>
    <w:p w14:paraId="6C7A921A"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Similarly, the platform is planned to be supported in the future by </w:t>
      </w:r>
      <w:r w:rsidRPr="00EF0479">
        <w:rPr>
          <w:rFonts w:asciiTheme="majorHAnsi" w:eastAsia="Times New Roman" w:hAnsiTheme="majorHAnsi" w:cstheme="majorHAnsi"/>
          <w:b/>
          <w:bCs/>
          <w:kern w:val="0"/>
          <w:sz w:val="22"/>
          <w:szCs w:val="22"/>
          <w:lang w:val="en-US" w:eastAsia="tr-TR"/>
          <w14:ligatures w14:val="none"/>
        </w:rPr>
        <w:t>satellite-based observation systems</w:t>
      </w:r>
      <w:r w:rsidRPr="00EF0479">
        <w:rPr>
          <w:rFonts w:asciiTheme="majorHAnsi" w:eastAsia="Times New Roman" w:hAnsiTheme="majorHAnsi" w:cstheme="majorHAnsi"/>
          <w:kern w:val="0"/>
          <w:sz w:val="22"/>
          <w:szCs w:val="22"/>
          <w:lang w:val="en-US" w:eastAsia="tr-TR"/>
          <w14:ligatures w14:val="none"/>
        </w:rPr>
        <w:t xml:space="preserve">. In particular, the </w:t>
      </w:r>
      <w:r w:rsidRPr="00EF0479">
        <w:rPr>
          <w:rFonts w:asciiTheme="majorHAnsi" w:eastAsia="Times New Roman" w:hAnsiTheme="majorHAnsi" w:cstheme="majorHAnsi"/>
          <w:b/>
          <w:bCs/>
          <w:kern w:val="0"/>
          <w:sz w:val="22"/>
          <w:szCs w:val="22"/>
          <w:lang w:val="en-US" w:eastAsia="tr-TR"/>
          <w14:ligatures w14:val="none"/>
        </w:rPr>
        <w:t>Sentinel satellite systems</w:t>
      </w:r>
      <w:r w:rsidRPr="00EF0479">
        <w:rPr>
          <w:rFonts w:asciiTheme="majorHAnsi" w:eastAsia="Times New Roman" w:hAnsiTheme="majorHAnsi" w:cstheme="majorHAnsi"/>
          <w:kern w:val="0"/>
          <w:sz w:val="22"/>
          <w:szCs w:val="22"/>
          <w:lang w:val="en-US" w:eastAsia="tr-TR"/>
          <w14:ligatures w14:val="none"/>
        </w:rPr>
        <w:t xml:space="preserve"> operating within the </w:t>
      </w:r>
      <w:r w:rsidRPr="00EF0479">
        <w:rPr>
          <w:rFonts w:asciiTheme="majorHAnsi" w:eastAsia="Times New Roman" w:hAnsiTheme="majorHAnsi" w:cstheme="majorHAnsi"/>
          <w:b/>
          <w:bCs/>
          <w:kern w:val="0"/>
          <w:sz w:val="22"/>
          <w:szCs w:val="22"/>
          <w:lang w:val="en-US" w:eastAsia="tr-TR"/>
          <w14:ligatures w14:val="none"/>
        </w:rPr>
        <w:t>Copernicus Programme</w:t>
      </w:r>
      <w:r w:rsidRPr="00EF0479">
        <w:rPr>
          <w:rFonts w:asciiTheme="majorHAnsi" w:eastAsia="Times New Roman" w:hAnsiTheme="majorHAnsi" w:cstheme="majorHAnsi"/>
          <w:kern w:val="0"/>
          <w:sz w:val="22"/>
          <w:szCs w:val="22"/>
          <w:lang w:val="en-US" w:eastAsia="tr-TR"/>
          <w14:ligatures w14:val="none"/>
        </w:rPr>
        <w:t xml:space="preserve"> implemented by the </w:t>
      </w:r>
      <w:r w:rsidRPr="00EF0479">
        <w:rPr>
          <w:rFonts w:asciiTheme="majorHAnsi" w:eastAsia="Times New Roman" w:hAnsiTheme="majorHAnsi" w:cstheme="majorHAnsi"/>
          <w:b/>
          <w:bCs/>
          <w:kern w:val="0"/>
          <w:sz w:val="22"/>
          <w:szCs w:val="22"/>
          <w:lang w:val="en-US" w:eastAsia="tr-TR"/>
          <w14:ligatures w14:val="none"/>
        </w:rPr>
        <w:t>European Space Agency and the European Commission</w:t>
      </w:r>
      <w:r w:rsidRPr="00EF0479">
        <w:rPr>
          <w:rFonts w:asciiTheme="majorHAnsi" w:eastAsia="Times New Roman" w:hAnsiTheme="majorHAnsi" w:cstheme="majorHAnsi"/>
          <w:kern w:val="0"/>
          <w:sz w:val="22"/>
          <w:szCs w:val="22"/>
          <w:lang w:val="en-US" w:eastAsia="tr-TR"/>
          <w14:ligatures w14:val="none"/>
        </w:rPr>
        <w:t xml:space="preserve"> continuously observe the Earth’s surface and provide high-resolution data on land use, vegetation development, and indicators of climate change. Through these data, many parameters can be monitored regularly, including:</w:t>
      </w:r>
    </w:p>
    <w:p w14:paraId="3543EDC7"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land cover changes</w:t>
      </w:r>
      <w:r w:rsidRPr="00EF0479">
        <w:rPr>
          <w:rFonts w:asciiTheme="majorHAnsi" w:eastAsia="Times New Roman" w:hAnsiTheme="majorHAnsi" w:cstheme="majorHAnsi"/>
          <w:kern w:val="0"/>
          <w:sz w:val="22"/>
          <w:szCs w:val="22"/>
          <w:lang w:val="en-US" w:eastAsia="tr-TR"/>
          <w14:ligatures w14:val="none"/>
        </w:rPr>
        <w:br/>
        <w:t>• drought and water stress indicators</w:t>
      </w:r>
      <w:r w:rsidRPr="00EF0479">
        <w:rPr>
          <w:rFonts w:asciiTheme="majorHAnsi" w:eastAsia="Times New Roman" w:hAnsiTheme="majorHAnsi" w:cstheme="majorHAnsi"/>
          <w:kern w:val="0"/>
          <w:sz w:val="22"/>
          <w:szCs w:val="22"/>
          <w:lang w:val="en-US" w:eastAsia="tr-TR"/>
          <w14:ligatures w14:val="none"/>
        </w:rPr>
        <w:br/>
        <w:t>• vegetation development</w:t>
      </w:r>
      <w:r w:rsidRPr="00EF0479">
        <w:rPr>
          <w:rFonts w:asciiTheme="majorHAnsi" w:eastAsia="Times New Roman" w:hAnsiTheme="majorHAnsi" w:cstheme="majorHAnsi"/>
          <w:kern w:val="0"/>
          <w:sz w:val="22"/>
          <w:szCs w:val="22"/>
          <w:lang w:val="en-US" w:eastAsia="tr-TR"/>
          <w14:ligatures w14:val="none"/>
        </w:rPr>
        <w:br/>
        <w:t>• soil moisture and climate risk indicators</w:t>
      </w:r>
    </w:p>
    <w:p w14:paraId="0A05A85D"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platform can also be used together with </w:t>
      </w:r>
      <w:r w:rsidRPr="00EF0479">
        <w:rPr>
          <w:rFonts w:asciiTheme="majorHAnsi" w:eastAsia="Times New Roman" w:hAnsiTheme="majorHAnsi" w:cstheme="majorHAnsi"/>
          <w:b/>
          <w:bCs/>
          <w:kern w:val="0"/>
          <w:sz w:val="22"/>
          <w:szCs w:val="22"/>
          <w:lang w:val="en-US" w:eastAsia="tr-TR"/>
          <w14:ligatures w14:val="none"/>
        </w:rPr>
        <w:t>remote sensing tools such as Google Earth and Collect Earth</w:t>
      </w:r>
      <w:r w:rsidRPr="00EF0479">
        <w:rPr>
          <w:rFonts w:asciiTheme="majorHAnsi" w:eastAsia="Times New Roman" w:hAnsiTheme="majorHAnsi" w:cstheme="majorHAnsi"/>
          <w:kern w:val="0"/>
          <w:sz w:val="22"/>
          <w:szCs w:val="22"/>
          <w:lang w:val="en-US" w:eastAsia="tr-TR"/>
          <w14:ligatures w14:val="none"/>
        </w:rPr>
        <w:t>. In this way, both field observations and satellite data can be utilized to analyze afforestation and restoration areas in a more comprehensive manner.</w:t>
      </w:r>
    </w:p>
    <w:p w14:paraId="1618ACB0"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In addition, the </w:t>
      </w:r>
      <w:r w:rsidRPr="00EF0479">
        <w:rPr>
          <w:rFonts w:asciiTheme="majorHAnsi" w:eastAsia="Times New Roman" w:hAnsiTheme="majorHAnsi" w:cstheme="majorHAnsi"/>
          <w:b/>
          <w:bCs/>
          <w:kern w:val="0"/>
          <w:sz w:val="22"/>
          <w:szCs w:val="22"/>
          <w:lang w:val="en-US" w:eastAsia="tr-TR"/>
          <w14:ligatures w14:val="none"/>
        </w:rPr>
        <w:t>“Ўрмон майдонларини экологик таснифлаш” (Ecological Classification of Forest Areas)</w:t>
      </w:r>
      <w:r w:rsidRPr="00EF0479">
        <w:rPr>
          <w:rFonts w:asciiTheme="majorHAnsi" w:eastAsia="Times New Roman" w:hAnsiTheme="majorHAnsi" w:cstheme="majorHAnsi"/>
          <w:kern w:val="0"/>
          <w:sz w:val="22"/>
          <w:szCs w:val="22"/>
          <w:lang w:val="en-US" w:eastAsia="tr-TR"/>
          <w14:ligatures w14:val="none"/>
        </w:rPr>
        <w:t xml:space="preserve"> studies carried out within the </w:t>
      </w:r>
      <w:r w:rsidRPr="00EF0479">
        <w:rPr>
          <w:rFonts w:asciiTheme="majorHAnsi" w:eastAsia="Times New Roman" w:hAnsiTheme="majorHAnsi" w:cstheme="majorHAnsi"/>
          <w:b/>
          <w:bCs/>
          <w:kern w:val="0"/>
          <w:sz w:val="22"/>
          <w:szCs w:val="22"/>
          <w:lang w:val="en-US" w:eastAsia="tr-TR"/>
          <w14:ligatures w14:val="none"/>
        </w:rPr>
        <w:t>RESILAND CA+ Барқарор ландшафтни тиклаш лойиҳаси (Resilient Landscape Restoration Project)</w:t>
      </w:r>
      <w:r w:rsidRPr="00EF0479">
        <w:rPr>
          <w:rFonts w:asciiTheme="majorHAnsi" w:eastAsia="Times New Roman" w:hAnsiTheme="majorHAnsi" w:cstheme="majorHAnsi"/>
          <w:kern w:val="0"/>
          <w:sz w:val="22"/>
          <w:szCs w:val="22"/>
          <w:lang w:val="en-US" w:eastAsia="tr-TR"/>
          <w14:ligatures w14:val="none"/>
        </w:rPr>
        <w:t xml:space="preserve"> in Uzbekistan also constitute an important data source for this platform. Such ecological classification systems play a </w:t>
      </w:r>
      <w:r w:rsidRPr="00EF0479">
        <w:rPr>
          <w:rFonts w:asciiTheme="majorHAnsi" w:eastAsia="Times New Roman" w:hAnsiTheme="majorHAnsi" w:cstheme="majorHAnsi"/>
          <w:b/>
          <w:bCs/>
          <w:kern w:val="0"/>
          <w:sz w:val="22"/>
          <w:szCs w:val="22"/>
          <w:lang w:val="en-US" w:eastAsia="tr-TR"/>
          <w14:ligatures w14:val="none"/>
        </w:rPr>
        <w:t>critical role in determining the species to be produced in nurseries and in planning restoration activities</w:t>
      </w:r>
      <w:r w:rsidRPr="00EF0479">
        <w:rPr>
          <w:rFonts w:asciiTheme="majorHAnsi" w:eastAsia="Times New Roman" w:hAnsiTheme="majorHAnsi" w:cstheme="majorHAnsi"/>
          <w:kern w:val="0"/>
          <w:sz w:val="22"/>
          <w:szCs w:val="22"/>
          <w:lang w:val="en-US" w:eastAsia="tr-TR"/>
          <w14:ligatures w14:val="none"/>
        </w:rPr>
        <w:t>.</w:t>
      </w:r>
    </w:p>
    <w:p w14:paraId="4BA5988E"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platform can also potentially be integrated with the </w:t>
      </w:r>
      <w:r w:rsidRPr="00EF0479">
        <w:rPr>
          <w:rFonts w:asciiTheme="majorHAnsi" w:eastAsia="Times New Roman" w:hAnsiTheme="majorHAnsi" w:cstheme="majorHAnsi"/>
          <w:b/>
          <w:bCs/>
          <w:kern w:val="0"/>
          <w:sz w:val="22"/>
          <w:szCs w:val="22"/>
          <w:lang w:val="en-US" w:eastAsia="tr-TR"/>
          <w14:ligatures w14:val="none"/>
        </w:rPr>
        <w:t>Satellite Monitoring of Forest Fund Lands – Smart Forestry Platform</w:t>
      </w:r>
      <w:r w:rsidRPr="00EF0479">
        <w:rPr>
          <w:rFonts w:asciiTheme="majorHAnsi" w:eastAsia="Times New Roman" w:hAnsiTheme="majorHAnsi" w:cstheme="majorHAnsi"/>
          <w:kern w:val="0"/>
          <w:sz w:val="22"/>
          <w:szCs w:val="22"/>
          <w:lang w:val="en-US" w:eastAsia="tr-TR"/>
          <w14:ligatures w14:val="none"/>
        </w:rPr>
        <w:t xml:space="preserve">, developed by </w:t>
      </w:r>
      <w:r w:rsidRPr="00EF0479">
        <w:rPr>
          <w:rFonts w:asciiTheme="majorHAnsi" w:eastAsia="Times New Roman" w:hAnsiTheme="majorHAnsi" w:cstheme="majorHAnsi"/>
          <w:b/>
          <w:bCs/>
          <w:kern w:val="0"/>
          <w:sz w:val="22"/>
          <w:szCs w:val="22"/>
          <w:lang w:val="en-US" w:eastAsia="tr-TR"/>
          <w14:ligatures w14:val="none"/>
        </w:rPr>
        <w:t>Uzcosmos – the Uzbekistan Space Agency</w:t>
      </w:r>
      <w:r w:rsidRPr="00EF0479">
        <w:rPr>
          <w:rFonts w:asciiTheme="majorHAnsi" w:eastAsia="Times New Roman" w:hAnsiTheme="majorHAnsi" w:cstheme="majorHAnsi"/>
          <w:kern w:val="0"/>
          <w:sz w:val="22"/>
          <w:szCs w:val="22"/>
          <w:lang w:val="en-US" w:eastAsia="tr-TR"/>
          <w14:ligatures w14:val="none"/>
        </w:rPr>
        <w:t xml:space="preserve">. Through such </w:t>
      </w:r>
      <w:r w:rsidRPr="00EF0479">
        <w:rPr>
          <w:rFonts w:asciiTheme="majorHAnsi" w:eastAsia="Times New Roman" w:hAnsiTheme="majorHAnsi" w:cstheme="majorHAnsi"/>
          <w:kern w:val="0"/>
          <w:sz w:val="22"/>
          <w:szCs w:val="22"/>
          <w:lang w:val="en-US" w:eastAsia="tr-TR"/>
          <w14:ligatures w14:val="none"/>
        </w:rPr>
        <w:lastRenderedPageBreak/>
        <w:t xml:space="preserve">integration, </w:t>
      </w:r>
      <w:r w:rsidRPr="00EF0479">
        <w:rPr>
          <w:rFonts w:asciiTheme="majorHAnsi" w:eastAsia="Times New Roman" w:hAnsiTheme="majorHAnsi" w:cstheme="majorHAnsi"/>
          <w:b/>
          <w:bCs/>
          <w:kern w:val="0"/>
          <w:sz w:val="22"/>
          <w:szCs w:val="22"/>
          <w:lang w:val="en-US" w:eastAsia="tr-TR"/>
          <w14:ligatures w14:val="none"/>
        </w:rPr>
        <w:t>satellite data, field observations, and nursery production planning</w:t>
      </w:r>
      <w:r w:rsidRPr="00EF0479">
        <w:rPr>
          <w:rFonts w:asciiTheme="majorHAnsi" w:eastAsia="Times New Roman" w:hAnsiTheme="majorHAnsi" w:cstheme="majorHAnsi"/>
          <w:kern w:val="0"/>
          <w:sz w:val="22"/>
          <w:szCs w:val="22"/>
          <w:lang w:val="en-US" w:eastAsia="tr-TR"/>
          <w14:ligatures w14:val="none"/>
        </w:rPr>
        <w:t xml:space="preserve"> could be brought together within the same digital environment.</w:t>
      </w:r>
    </w:p>
    <w:p w14:paraId="2ADA5767"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This </w:t>
      </w:r>
      <w:r w:rsidRPr="00EF0479">
        <w:rPr>
          <w:rFonts w:asciiTheme="majorHAnsi" w:eastAsia="Times New Roman" w:hAnsiTheme="majorHAnsi" w:cstheme="majorHAnsi"/>
          <w:b/>
          <w:bCs/>
          <w:kern w:val="0"/>
          <w:sz w:val="22"/>
          <w:szCs w:val="22"/>
          <w:lang w:val="en-US" w:eastAsia="tr-TR"/>
          <w14:ligatures w14:val="none"/>
        </w:rPr>
        <w:t>multi-layered data infrastructure</w:t>
      </w:r>
      <w:r w:rsidRPr="00EF0479">
        <w:rPr>
          <w:rFonts w:asciiTheme="majorHAnsi" w:eastAsia="Times New Roman" w:hAnsiTheme="majorHAnsi" w:cstheme="majorHAnsi"/>
          <w:kern w:val="0"/>
          <w:sz w:val="22"/>
          <w:szCs w:val="22"/>
          <w:lang w:val="en-US" w:eastAsia="tr-TR"/>
          <w14:ligatures w14:val="none"/>
        </w:rPr>
        <w:t xml:space="preserve"> will also create a foundation for the future development of </w:t>
      </w:r>
      <w:r w:rsidRPr="00EF0479">
        <w:rPr>
          <w:rFonts w:asciiTheme="majorHAnsi" w:eastAsia="Times New Roman" w:hAnsiTheme="majorHAnsi" w:cstheme="majorHAnsi"/>
          <w:b/>
          <w:bCs/>
          <w:kern w:val="0"/>
          <w:sz w:val="22"/>
          <w:szCs w:val="22"/>
          <w:lang w:val="en-US" w:eastAsia="tr-TR"/>
          <w14:ligatures w14:val="none"/>
        </w:rPr>
        <w:t>artificial intelligence–supported analytical systems</w:t>
      </w:r>
      <w:r w:rsidRPr="00EF0479">
        <w:rPr>
          <w:rFonts w:asciiTheme="majorHAnsi" w:eastAsia="Times New Roman" w:hAnsiTheme="majorHAnsi" w:cstheme="majorHAnsi"/>
          <w:kern w:val="0"/>
          <w:sz w:val="22"/>
          <w:szCs w:val="22"/>
          <w:lang w:val="en-US" w:eastAsia="tr-TR"/>
          <w14:ligatures w14:val="none"/>
        </w:rPr>
        <w:t>. By jointly evaluating satellite data, field observations, and production data, AI-based decision-support systems can be developed for processes such as:</w:t>
      </w:r>
    </w:p>
    <w:p w14:paraId="1557DFC4"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species suitability analysis</w:t>
      </w:r>
      <w:r w:rsidRPr="00EF0479">
        <w:rPr>
          <w:rFonts w:asciiTheme="majorHAnsi" w:eastAsia="Times New Roman" w:hAnsiTheme="majorHAnsi" w:cstheme="majorHAnsi"/>
          <w:kern w:val="0"/>
          <w:sz w:val="22"/>
          <w:szCs w:val="22"/>
          <w:lang w:val="en-US" w:eastAsia="tr-TR"/>
          <w14:ligatures w14:val="none"/>
        </w:rPr>
        <w:br/>
        <w:t>• climate change risk forecasting</w:t>
      </w:r>
      <w:r w:rsidRPr="00EF0479">
        <w:rPr>
          <w:rFonts w:asciiTheme="majorHAnsi" w:eastAsia="Times New Roman" w:hAnsiTheme="majorHAnsi" w:cstheme="majorHAnsi"/>
          <w:kern w:val="0"/>
          <w:sz w:val="22"/>
          <w:szCs w:val="22"/>
          <w:lang w:val="en-US" w:eastAsia="tr-TR"/>
          <w14:ligatures w14:val="none"/>
        </w:rPr>
        <w:br/>
        <w:t>• optimization of seedling production planning</w:t>
      </w:r>
      <w:r w:rsidRPr="00EF0479">
        <w:rPr>
          <w:rFonts w:asciiTheme="majorHAnsi" w:eastAsia="Times New Roman" w:hAnsiTheme="majorHAnsi" w:cstheme="majorHAnsi"/>
          <w:kern w:val="0"/>
          <w:sz w:val="22"/>
          <w:szCs w:val="22"/>
          <w:lang w:val="en-US" w:eastAsia="tr-TR"/>
          <w14:ligatures w14:val="none"/>
        </w:rPr>
        <w:br/>
        <w:t>• prioritization of restoration areas</w:t>
      </w:r>
    </w:p>
    <w:p w14:paraId="67301168"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In conclusion, the digital platform developed is not merely a tool serving the planning process of the </w:t>
      </w:r>
      <w:r w:rsidRPr="00EF0479">
        <w:rPr>
          <w:rFonts w:asciiTheme="majorHAnsi" w:eastAsia="Times New Roman" w:hAnsiTheme="majorHAnsi" w:cstheme="majorHAnsi"/>
          <w:b/>
          <w:bCs/>
          <w:kern w:val="0"/>
          <w:sz w:val="22"/>
          <w:szCs w:val="22"/>
          <w:lang w:val="en-US" w:eastAsia="tr-TR"/>
          <w14:ligatures w14:val="none"/>
        </w:rPr>
        <w:t>nine state forest nurseries</w:t>
      </w:r>
      <w:r w:rsidRPr="00EF0479">
        <w:rPr>
          <w:rFonts w:asciiTheme="majorHAnsi" w:eastAsia="Times New Roman" w:hAnsiTheme="majorHAnsi" w:cstheme="majorHAnsi"/>
          <w:kern w:val="0"/>
          <w:sz w:val="22"/>
          <w:szCs w:val="22"/>
          <w:lang w:val="en-US" w:eastAsia="tr-TR"/>
          <w14:ligatures w14:val="none"/>
        </w:rPr>
        <w:t xml:space="preserve"> within the RESILAND CA+ project. It also represents the </w:t>
      </w:r>
      <w:r w:rsidRPr="00EF0479">
        <w:rPr>
          <w:rFonts w:asciiTheme="majorHAnsi" w:eastAsia="Times New Roman" w:hAnsiTheme="majorHAnsi" w:cstheme="majorHAnsi"/>
          <w:b/>
          <w:bCs/>
          <w:kern w:val="0"/>
          <w:sz w:val="22"/>
          <w:szCs w:val="22"/>
          <w:lang w:val="en-US" w:eastAsia="tr-TR"/>
          <w14:ligatures w14:val="none"/>
        </w:rPr>
        <w:t>beginning of a next-generation digital forestry infrastructure</w:t>
      </w:r>
      <w:r w:rsidRPr="00EF0479">
        <w:rPr>
          <w:rFonts w:asciiTheme="majorHAnsi" w:eastAsia="Times New Roman" w:hAnsiTheme="majorHAnsi" w:cstheme="majorHAnsi"/>
          <w:kern w:val="0"/>
          <w:sz w:val="22"/>
          <w:szCs w:val="22"/>
          <w:lang w:val="en-US" w:eastAsia="tr-TR"/>
          <w14:ligatures w14:val="none"/>
        </w:rPr>
        <w:t xml:space="preserve"> that can contribute to making forestry activities in Uzbekistan more </w:t>
      </w:r>
      <w:r w:rsidRPr="00EF0479">
        <w:rPr>
          <w:rFonts w:asciiTheme="majorHAnsi" w:eastAsia="Times New Roman" w:hAnsiTheme="majorHAnsi" w:cstheme="majorHAnsi"/>
          <w:b/>
          <w:bCs/>
          <w:kern w:val="0"/>
          <w:sz w:val="22"/>
          <w:szCs w:val="22"/>
          <w:lang w:val="en-US" w:eastAsia="tr-TR"/>
          <w14:ligatures w14:val="none"/>
        </w:rPr>
        <w:t>data-driven, traceable, and integrated</w:t>
      </w:r>
      <w:r w:rsidRPr="00EF0479">
        <w:rPr>
          <w:rFonts w:asciiTheme="majorHAnsi" w:eastAsia="Times New Roman" w:hAnsiTheme="majorHAnsi" w:cstheme="majorHAnsi"/>
          <w:kern w:val="0"/>
          <w:sz w:val="22"/>
          <w:szCs w:val="22"/>
          <w:lang w:val="en-US" w:eastAsia="tr-TR"/>
          <w14:ligatures w14:val="none"/>
        </w:rPr>
        <w:t>.</w:t>
      </w:r>
    </w:p>
    <w:p w14:paraId="3A18AD41"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In the long term, we believe that this approach will provide a </w:t>
      </w:r>
      <w:r w:rsidRPr="00EF0479">
        <w:rPr>
          <w:rFonts w:asciiTheme="majorHAnsi" w:eastAsia="Times New Roman" w:hAnsiTheme="majorHAnsi" w:cstheme="majorHAnsi"/>
          <w:b/>
          <w:bCs/>
          <w:kern w:val="0"/>
          <w:sz w:val="22"/>
          <w:szCs w:val="22"/>
          <w:lang w:val="en-US" w:eastAsia="tr-TR"/>
          <w14:ligatures w14:val="none"/>
        </w:rPr>
        <w:t>strong technological foundation</w:t>
      </w:r>
      <w:r w:rsidRPr="00EF0479">
        <w:rPr>
          <w:rFonts w:asciiTheme="majorHAnsi" w:eastAsia="Times New Roman" w:hAnsiTheme="majorHAnsi" w:cstheme="majorHAnsi"/>
          <w:kern w:val="0"/>
          <w:sz w:val="22"/>
          <w:szCs w:val="22"/>
          <w:lang w:val="en-US" w:eastAsia="tr-TR"/>
          <w14:ligatures w14:val="none"/>
        </w:rPr>
        <w:t xml:space="preserve"> for afforestation and landscape restoration efforts carried out under Uzbekistan’s </w:t>
      </w:r>
      <w:r w:rsidRPr="00EF0479">
        <w:rPr>
          <w:rFonts w:asciiTheme="majorHAnsi" w:eastAsia="Times New Roman" w:hAnsiTheme="majorHAnsi" w:cstheme="majorHAnsi"/>
          <w:b/>
          <w:bCs/>
          <w:kern w:val="0"/>
          <w:sz w:val="22"/>
          <w:szCs w:val="22"/>
          <w:lang w:val="en-US" w:eastAsia="tr-TR"/>
          <w14:ligatures w14:val="none"/>
        </w:rPr>
        <w:t>“Green Uzbekistan / Yashil Makon” vision</w:t>
      </w:r>
      <w:r w:rsidRPr="00EF0479">
        <w:rPr>
          <w:rFonts w:asciiTheme="majorHAnsi" w:eastAsia="Times New Roman" w:hAnsiTheme="majorHAnsi" w:cstheme="majorHAnsi"/>
          <w:kern w:val="0"/>
          <w:sz w:val="22"/>
          <w:szCs w:val="22"/>
          <w:lang w:val="en-US" w:eastAsia="tr-TR"/>
          <w14:ligatures w14:val="none"/>
        </w:rPr>
        <w:t xml:space="preserve">, and that the model developed could become an </w:t>
      </w:r>
      <w:r w:rsidRPr="00EF0479">
        <w:rPr>
          <w:rFonts w:asciiTheme="majorHAnsi" w:eastAsia="Times New Roman" w:hAnsiTheme="majorHAnsi" w:cstheme="majorHAnsi"/>
          <w:b/>
          <w:bCs/>
          <w:kern w:val="0"/>
          <w:sz w:val="22"/>
          <w:szCs w:val="22"/>
          <w:lang w:val="en-US" w:eastAsia="tr-TR"/>
          <w14:ligatures w14:val="none"/>
        </w:rPr>
        <w:t>innovative and internationally shareable example</w:t>
      </w:r>
      <w:r w:rsidRPr="00EF0479">
        <w:rPr>
          <w:rFonts w:asciiTheme="majorHAnsi" w:eastAsia="Times New Roman" w:hAnsiTheme="majorHAnsi" w:cstheme="majorHAnsi"/>
          <w:kern w:val="0"/>
          <w:sz w:val="22"/>
          <w:szCs w:val="22"/>
          <w:lang w:val="en-US" w:eastAsia="tr-TR"/>
          <w14:ligatures w14:val="none"/>
        </w:rPr>
        <w:t xml:space="preserve"> for restoration programs implemented in </w:t>
      </w:r>
      <w:r w:rsidRPr="00EF0479">
        <w:rPr>
          <w:rFonts w:asciiTheme="majorHAnsi" w:eastAsia="Times New Roman" w:hAnsiTheme="majorHAnsi" w:cstheme="majorHAnsi"/>
          <w:b/>
          <w:bCs/>
          <w:kern w:val="0"/>
          <w:sz w:val="22"/>
          <w:szCs w:val="22"/>
          <w:lang w:val="en-US" w:eastAsia="tr-TR"/>
          <w14:ligatures w14:val="none"/>
        </w:rPr>
        <w:t>arid and semi-arid regions</w:t>
      </w:r>
      <w:r w:rsidRPr="00EF0479">
        <w:rPr>
          <w:rFonts w:asciiTheme="majorHAnsi" w:eastAsia="Times New Roman" w:hAnsiTheme="majorHAnsi" w:cstheme="majorHAnsi"/>
          <w:kern w:val="0"/>
          <w:sz w:val="22"/>
          <w:szCs w:val="22"/>
          <w:lang w:val="en-US" w:eastAsia="tr-TR"/>
          <w14:ligatures w14:val="none"/>
        </w:rPr>
        <w:t>.</w:t>
      </w:r>
    </w:p>
    <w:p w14:paraId="5FBB74B9"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The overall picture emerging from these comprehensive efforts demonstrates that Uzbekistan is not merely implementing a technical project in the field of forestry and landscape restoration, but is also initiating a </w:t>
      </w:r>
      <w:r w:rsidRPr="00EF0479">
        <w:rPr>
          <w:rFonts w:asciiTheme="majorHAnsi" w:eastAsia="Times New Roman" w:hAnsiTheme="majorHAnsi" w:cstheme="majorHAnsi"/>
          <w:b/>
          <w:bCs/>
          <w:kern w:val="0"/>
          <w:sz w:val="22"/>
          <w:szCs w:val="22"/>
          <w:lang w:val="en-US" w:eastAsia="tr-TR"/>
          <w14:ligatures w14:val="none"/>
        </w:rPr>
        <w:t>long-term and visionary transformation process</w:t>
      </w:r>
      <w:r w:rsidRPr="00EF0479">
        <w:rPr>
          <w:rFonts w:asciiTheme="majorHAnsi" w:eastAsia="Times New Roman" w:hAnsiTheme="majorHAnsi" w:cstheme="majorHAnsi"/>
          <w:kern w:val="0"/>
          <w:sz w:val="22"/>
          <w:szCs w:val="22"/>
          <w:lang w:val="en-US" w:eastAsia="tr-TR"/>
          <w14:ligatures w14:val="none"/>
        </w:rPr>
        <w:t>.</w:t>
      </w:r>
    </w:p>
    <w:p w14:paraId="3579BC71"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Under the leadership of </w:t>
      </w:r>
      <w:r w:rsidRPr="00EF0479">
        <w:rPr>
          <w:rFonts w:asciiTheme="majorHAnsi" w:eastAsia="Times New Roman" w:hAnsiTheme="majorHAnsi" w:cstheme="majorHAnsi"/>
          <w:b/>
          <w:bCs/>
          <w:kern w:val="0"/>
          <w:sz w:val="22"/>
          <w:szCs w:val="22"/>
          <w:lang w:val="en-US" w:eastAsia="tr-TR"/>
          <w14:ligatures w14:val="none"/>
        </w:rPr>
        <w:t>President Shavkat Mirziyoyev</w:t>
      </w:r>
      <w:r w:rsidRPr="00EF0479">
        <w:rPr>
          <w:rFonts w:asciiTheme="majorHAnsi" w:eastAsia="Times New Roman" w:hAnsiTheme="majorHAnsi" w:cstheme="majorHAnsi"/>
          <w:kern w:val="0"/>
          <w:sz w:val="22"/>
          <w:szCs w:val="22"/>
          <w:lang w:val="en-US" w:eastAsia="tr-TR"/>
          <w14:ligatures w14:val="none"/>
        </w:rPr>
        <w:t xml:space="preserve">, the determined efforts of the </w:t>
      </w:r>
      <w:r w:rsidRPr="00EF0479">
        <w:rPr>
          <w:rFonts w:asciiTheme="majorHAnsi" w:eastAsia="Times New Roman" w:hAnsiTheme="majorHAnsi" w:cstheme="majorHAnsi"/>
          <w:b/>
          <w:bCs/>
          <w:kern w:val="0"/>
          <w:sz w:val="22"/>
          <w:szCs w:val="22"/>
          <w:lang w:val="en-US" w:eastAsia="tr-TR"/>
          <w14:ligatures w14:val="none"/>
        </w:rPr>
        <w:t>National Committee on Ecology, Environmental Protection and Climate Change</w:t>
      </w:r>
      <w:r w:rsidRPr="00EF0479">
        <w:rPr>
          <w:rFonts w:asciiTheme="majorHAnsi" w:eastAsia="Times New Roman" w:hAnsiTheme="majorHAnsi" w:cstheme="majorHAnsi"/>
          <w:kern w:val="0"/>
          <w:sz w:val="22"/>
          <w:szCs w:val="22"/>
          <w:lang w:val="en-US" w:eastAsia="tr-TR"/>
          <w14:ligatures w14:val="none"/>
        </w:rPr>
        <w:t xml:space="preserve">, the </w:t>
      </w:r>
      <w:r w:rsidRPr="00EF0479">
        <w:rPr>
          <w:rFonts w:asciiTheme="majorHAnsi" w:eastAsia="Times New Roman" w:hAnsiTheme="majorHAnsi" w:cstheme="majorHAnsi"/>
          <w:b/>
          <w:bCs/>
          <w:kern w:val="0"/>
          <w:sz w:val="22"/>
          <w:szCs w:val="22"/>
          <w:lang w:val="en-US" w:eastAsia="tr-TR"/>
          <w14:ligatures w14:val="none"/>
        </w:rPr>
        <w:t>Agency for the Expansion of Forests and Green Areas and Combating Desertification</w:t>
      </w:r>
      <w:r w:rsidRPr="00EF0479">
        <w:rPr>
          <w:rFonts w:asciiTheme="majorHAnsi" w:eastAsia="Times New Roman" w:hAnsiTheme="majorHAnsi" w:cstheme="majorHAnsi"/>
          <w:kern w:val="0"/>
          <w:sz w:val="22"/>
          <w:szCs w:val="22"/>
          <w:lang w:val="en-US" w:eastAsia="tr-TR"/>
          <w14:ligatures w14:val="none"/>
        </w:rPr>
        <w:t xml:space="preserve">, and other relevant institutions within the framework of the </w:t>
      </w:r>
      <w:r w:rsidRPr="00EF0479">
        <w:rPr>
          <w:rFonts w:asciiTheme="majorHAnsi" w:eastAsia="Times New Roman" w:hAnsiTheme="majorHAnsi" w:cstheme="majorHAnsi"/>
          <w:b/>
          <w:bCs/>
          <w:kern w:val="0"/>
          <w:sz w:val="22"/>
          <w:szCs w:val="22"/>
          <w:lang w:val="en-US" w:eastAsia="tr-TR"/>
          <w14:ligatures w14:val="none"/>
        </w:rPr>
        <w:t>“Green Uzbekistan / Yashil Makon” vision</w:t>
      </w:r>
      <w:r w:rsidRPr="00EF0479">
        <w:rPr>
          <w:rFonts w:asciiTheme="majorHAnsi" w:eastAsia="Times New Roman" w:hAnsiTheme="majorHAnsi" w:cstheme="majorHAnsi"/>
          <w:kern w:val="0"/>
          <w:sz w:val="22"/>
          <w:szCs w:val="22"/>
          <w:lang w:val="en-US" w:eastAsia="tr-TR"/>
          <w14:ligatures w14:val="none"/>
        </w:rPr>
        <w:t xml:space="preserve"> deserve great recognition.</w:t>
      </w:r>
    </w:p>
    <w:p w14:paraId="1A3F0FB9"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Likewise, the </w:t>
      </w:r>
      <w:r w:rsidRPr="00EF0479">
        <w:rPr>
          <w:rFonts w:asciiTheme="majorHAnsi" w:eastAsia="Times New Roman" w:hAnsiTheme="majorHAnsi" w:cstheme="majorHAnsi"/>
          <w:b/>
          <w:bCs/>
          <w:kern w:val="0"/>
          <w:sz w:val="22"/>
          <w:szCs w:val="22"/>
          <w:lang w:val="en-US" w:eastAsia="tr-TR"/>
          <w14:ligatures w14:val="none"/>
        </w:rPr>
        <w:t>RESILAND CA+ program</w:t>
      </w:r>
      <w:r w:rsidRPr="00EF0479">
        <w:rPr>
          <w:rFonts w:asciiTheme="majorHAnsi" w:eastAsia="Times New Roman" w:hAnsiTheme="majorHAnsi" w:cstheme="majorHAnsi"/>
          <w:kern w:val="0"/>
          <w:sz w:val="22"/>
          <w:szCs w:val="22"/>
          <w:lang w:val="en-US" w:eastAsia="tr-TR"/>
          <w14:ligatures w14:val="none"/>
        </w:rPr>
        <w:t xml:space="preserve">, implemented with the </w:t>
      </w:r>
      <w:r w:rsidRPr="00EF0479">
        <w:rPr>
          <w:rFonts w:asciiTheme="majorHAnsi" w:eastAsia="Times New Roman" w:hAnsiTheme="majorHAnsi" w:cstheme="majorHAnsi"/>
          <w:b/>
          <w:bCs/>
          <w:kern w:val="0"/>
          <w:sz w:val="22"/>
          <w:szCs w:val="22"/>
          <w:lang w:val="en-US" w:eastAsia="tr-TR"/>
          <w14:ligatures w14:val="none"/>
        </w:rPr>
        <w:t>technical and financial support of the World Bank</w:t>
      </w:r>
      <w:r w:rsidRPr="00EF0479">
        <w:rPr>
          <w:rFonts w:asciiTheme="majorHAnsi" w:eastAsia="Times New Roman" w:hAnsiTheme="majorHAnsi" w:cstheme="majorHAnsi"/>
          <w:kern w:val="0"/>
          <w:sz w:val="22"/>
          <w:szCs w:val="22"/>
          <w:lang w:val="en-US" w:eastAsia="tr-TR"/>
          <w14:ligatures w14:val="none"/>
        </w:rPr>
        <w:t xml:space="preserve">, is making significant contributions to strengthening </w:t>
      </w:r>
      <w:r w:rsidRPr="00EF0479">
        <w:rPr>
          <w:rFonts w:asciiTheme="majorHAnsi" w:eastAsia="Times New Roman" w:hAnsiTheme="majorHAnsi" w:cstheme="majorHAnsi"/>
          <w:b/>
          <w:bCs/>
          <w:kern w:val="0"/>
          <w:sz w:val="22"/>
          <w:szCs w:val="22"/>
          <w:lang w:val="en-US" w:eastAsia="tr-TR"/>
          <w14:ligatures w14:val="none"/>
        </w:rPr>
        <w:t>sustainable landscape management and restoration activities in Uzbekistan</w:t>
      </w:r>
      <w:r w:rsidRPr="00EF0479">
        <w:rPr>
          <w:rFonts w:asciiTheme="majorHAnsi" w:eastAsia="Times New Roman" w:hAnsiTheme="majorHAnsi" w:cstheme="majorHAnsi"/>
          <w:kern w:val="0"/>
          <w:sz w:val="22"/>
          <w:szCs w:val="22"/>
          <w:lang w:val="en-US" w:eastAsia="tr-TR"/>
          <w14:ligatures w14:val="none"/>
        </w:rPr>
        <w:t>.</w:t>
      </w:r>
    </w:p>
    <w:p w14:paraId="004AE96D" w14:textId="77777777" w:rsidR="00EF0479" w:rsidRPr="00EF0479" w:rsidRDefault="00EF0479" w:rsidP="00EF047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F0479">
        <w:rPr>
          <w:rFonts w:asciiTheme="majorHAnsi" w:eastAsia="Times New Roman" w:hAnsiTheme="majorHAnsi" w:cstheme="majorHAnsi"/>
          <w:kern w:val="0"/>
          <w:sz w:val="22"/>
          <w:szCs w:val="22"/>
          <w:lang w:val="en-US" w:eastAsia="tr-TR"/>
          <w14:ligatures w14:val="none"/>
        </w:rPr>
        <w:t xml:space="preserve">On this occasion, I would like to sincerely congratulate the </w:t>
      </w:r>
      <w:r w:rsidRPr="00EF0479">
        <w:rPr>
          <w:rFonts w:asciiTheme="majorHAnsi" w:eastAsia="Times New Roman" w:hAnsiTheme="majorHAnsi" w:cstheme="majorHAnsi"/>
          <w:b/>
          <w:bCs/>
          <w:kern w:val="0"/>
          <w:sz w:val="22"/>
          <w:szCs w:val="22"/>
          <w:lang w:val="en-US" w:eastAsia="tr-TR"/>
          <w14:ligatures w14:val="none"/>
        </w:rPr>
        <w:t>Uzbek officials leading the project</w:t>
      </w:r>
      <w:r w:rsidRPr="00EF0479">
        <w:rPr>
          <w:rFonts w:asciiTheme="majorHAnsi" w:eastAsia="Times New Roman" w:hAnsiTheme="majorHAnsi" w:cstheme="majorHAnsi"/>
          <w:kern w:val="0"/>
          <w:sz w:val="22"/>
          <w:szCs w:val="22"/>
          <w:lang w:val="en-US" w:eastAsia="tr-TR"/>
          <w14:ligatures w14:val="none"/>
        </w:rPr>
        <w:t xml:space="preserve">, the </w:t>
      </w:r>
      <w:r w:rsidRPr="00EF0479">
        <w:rPr>
          <w:rFonts w:asciiTheme="majorHAnsi" w:eastAsia="Times New Roman" w:hAnsiTheme="majorHAnsi" w:cstheme="majorHAnsi"/>
          <w:b/>
          <w:bCs/>
          <w:kern w:val="0"/>
          <w:sz w:val="22"/>
          <w:szCs w:val="22"/>
          <w:lang w:val="en-US" w:eastAsia="tr-TR"/>
          <w14:ligatures w14:val="none"/>
        </w:rPr>
        <w:t>World Bank experts</w:t>
      </w:r>
      <w:r w:rsidRPr="00EF0479">
        <w:rPr>
          <w:rFonts w:asciiTheme="majorHAnsi" w:eastAsia="Times New Roman" w:hAnsiTheme="majorHAnsi" w:cstheme="majorHAnsi"/>
          <w:kern w:val="0"/>
          <w:sz w:val="22"/>
          <w:szCs w:val="22"/>
          <w:lang w:val="en-US" w:eastAsia="tr-TR"/>
          <w14:ligatures w14:val="none"/>
        </w:rPr>
        <w:t xml:space="preserve">, and the </w:t>
      </w:r>
      <w:r w:rsidRPr="00EF0479">
        <w:rPr>
          <w:rFonts w:asciiTheme="majorHAnsi" w:eastAsia="Times New Roman" w:hAnsiTheme="majorHAnsi" w:cstheme="majorHAnsi"/>
          <w:b/>
          <w:bCs/>
          <w:kern w:val="0"/>
          <w:sz w:val="22"/>
          <w:szCs w:val="22"/>
          <w:lang w:val="en-US" w:eastAsia="tr-TR"/>
          <w14:ligatures w14:val="none"/>
        </w:rPr>
        <w:t>RESILAND CA+ team</w:t>
      </w:r>
      <w:r w:rsidRPr="00EF0479">
        <w:rPr>
          <w:rFonts w:asciiTheme="majorHAnsi" w:eastAsia="Times New Roman" w:hAnsiTheme="majorHAnsi" w:cstheme="majorHAnsi"/>
          <w:kern w:val="0"/>
          <w:sz w:val="22"/>
          <w:szCs w:val="22"/>
          <w:lang w:val="en-US" w:eastAsia="tr-TR"/>
          <w14:ligatures w14:val="none"/>
        </w:rPr>
        <w:t xml:space="preserve"> for their vision, cooperation, and dedicated efforts. I firmly believe that this initiative will serve not only as an important model for </w:t>
      </w:r>
      <w:r w:rsidRPr="00EF0479">
        <w:rPr>
          <w:rFonts w:asciiTheme="majorHAnsi" w:eastAsia="Times New Roman" w:hAnsiTheme="majorHAnsi" w:cstheme="majorHAnsi"/>
          <w:b/>
          <w:bCs/>
          <w:kern w:val="0"/>
          <w:sz w:val="22"/>
          <w:szCs w:val="22"/>
          <w:lang w:val="en-US" w:eastAsia="tr-TR"/>
          <w14:ligatures w14:val="none"/>
        </w:rPr>
        <w:t>Uzbekistan</w:t>
      </w:r>
      <w:r w:rsidRPr="00EF0479">
        <w:rPr>
          <w:rFonts w:asciiTheme="majorHAnsi" w:eastAsia="Times New Roman" w:hAnsiTheme="majorHAnsi" w:cstheme="majorHAnsi"/>
          <w:kern w:val="0"/>
          <w:sz w:val="22"/>
          <w:szCs w:val="22"/>
          <w:lang w:val="en-US" w:eastAsia="tr-TR"/>
          <w14:ligatures w14:val="none"/>
        </w:rPr>
        <w:t xml:space="preserve">, but also as an </w:t>
      </w:r>
      <w:r w:rsidRPr="00EF0479">
        <w:rPr>
          <w:rFonts w:asciiTheme="majorHAnsi" w:eastAsia="Times New Roman" w:hAnsiTheme="majorHAnsi" w:cstheme="majorHAnsi"/>
          <w:b/>
          <w:bCs/>
          <w:kern w:val="0"/>
          <w:sz w:val="22"/>
          <w:szCs w:val="22"/>
          <w:lang w:val="en-US" w:eastAsia="tr-TR"/>
          <w14:ligatures w14:val="none"/>
        </w:rPr>
        <w:t>inspiring example for Central Asia and many other countries facing similar ecological conditions</w:t>
      </w:r>
      <w:r w:rsidRPr="00EF0479">
        <w:rPr>
          <w:rFonts w:asciiTheme="majorHAnsi" w:eastAsia="Times New Roman" w:hAnsiTheme="majorHAnsi" w:cstheme="majorHAnsi"/>
          <w:kern w:val="0"/>
          <w:sz w:val="22"/>
          <w:szCs w:val="22"/>
          <w:lang w:val="en-US" w:eastAsia="tr-TR"/>
          <w14:ligatures w14:val="none"/>
        </w:rPr>
        <w:t>.</w:t>
      </w:r>
    </w:p>
    <w:p w14:paraId="59D1B7B9" w14:textId="77777777" w:rsidR="00EF0479" w:rsidRPr="00EF0479" w:rsidRDefault="00EF0479" w:rsidP="00EF0479">
      <w:pPr>
        <w:pStyle w:val="NormalWeb"/>
        <w:rPr>
          <w:rFonts w:asciiTheme="majorHAnsi" w:hAnsiTheme="majorHAnsi" w:cstheme="majorHAnsi"/>
          <w:sz w:val="22"/>
          <w:szCs w:val="22"/>
          <w:lang w:val="en-US"/>
        </w:rPr>
      </w:pPr>
    </w:p>
    <w:p w14:paraId="2C13961B" w14:textId="77777777" w:rsidR="00486C61" w:rsidRPr="00EF0479" w:rsidRDefault="00486C61">
      <w:pPr>
        <w:rPr>
          <w:rFonts w:asciiTheme="majorHAnsi" w:hAnsiTheme="majorHAnsi" w:cstheme="majorHAnsi"/>
          <w:sz w:val="22"/>
          <w:szCs w:val="22"/>
          <w:lang w:val="en-US"/>
        </w:rPr>
      </w:pPr>
    </w:p>
    <w:sectPr w:rsidR="00486C61" w:rsidRPr="00EF0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11"/>
    <w:rsid w:val="001C05D9"/>
    <w:rsid w:val="001C1ED3"/>
    <w:rsid w:val="00345430"/>
    <w:rsid w:val="00391687"/>
    <w:rsid w:val="003967E3"/>
    <w:rsid w:val="003C2C5E"/>
    <w:rsid w:val="00486C61"/>
    <w:rsid w:val="005F3DFD"/>
    <w:rsid w:val="00726C11"/>
    <w:rsid w:val="00920255"/>
    <w:rsid w:val="00B427C8"/>
    <w:rsid w:val="00C231E8"/>
    <w:rsid w:val="00E02A20"/>
    <w:rsid w:val="00EF04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7F46"/>
  <w15:chartTrackingRefBased/>
  <w15:docId w15:val="{954F200E-27CB-4A1B-8CAF-028B8FDE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D9"/>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26C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26C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26C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726C11"/>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726C11"/>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726C11"/>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726C11"/>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726C11"/>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26C1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26C11"/>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26C11"/>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726C11"/>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726C11"/>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726C11"/>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726C11"/>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726C11"/>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726C1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26C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26C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26C11"/>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726C11"/>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26C11"/>
    <w:rPr>
      <w:i/>
      <w:iCs/>
      <w:color w:val="404040" w:themeColor="text1" w:themeTint="BF"/>
    </w:rPr>
  </w:style>
  <w:style w:type="paragraph" w:styleId="ListeParagraf">
    <w:name w:val="List Paragraph"/>
    <w:basedOn w:val="Normal"/>
    <w:uiPriority w:val="34"/>
    <w:qFormat/>
    <w:rsid w:val="00726C11"/>
    <w:pPr>
      <w:ind w:left="720"/>
      <w:contextualSpacing/>
    </w:pPr>
  </w:style>
  <w:style w:type="character" w:styleId="GlVurgulama">
    <w:name w:val="Intense Emphasis"/>
    <w:basedOn w:val="VarsaylanParagrafYazTipi"/>
    <w:uiPriority w:val="21"/>
    <w:qFormat/>
    <w:rsid w:val="00726C11"/>
    <w:rPr>
      <w:i/>
      <w:iCs/>
      <w:color w:val="2F5496" w:themeColor="accent1" w:themeShade="BF"/>
    </w:rPr>
  </w:style>
  <w:style w:type="paragraph" w:styleId="GlAlnt">
    <w:name w:val="Intense Quote"/>
    <w:basedOn w:val="Normal"/>
    <w:next w:val="Normal"/>
    <w:link w:val="GlAlntChar"/>
    <w:uiPriority w:val="30"/>
    <w:qFormat/>
    <w:rsid w:val="00726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26C11"/>
    <w:rPr>
      <w:i/>
      <w:iCs/>
      <w:color w:val="2F5496" w:themeColor="accent1" w:themeShade="BF"/>
    </w:rPr>
  </w:style>
  <w:style w:type="character" w:styleId="GlBavuru">
    <w:name w:val="Intense Reference"/>
    <w:basedOn w:val="VarsaylanParagrafYazTipi"/>
    <w:uiPriority w:val="32"/>
    <w:qFormat/>
    <w:rsid w:val="00726C11"/>
    <w:rPr>
      <w:b/>
      <w:bCs/>
      <w:smallCaps/>
      <w:color w:val="2F5496" w:themeColor="accent1" w:themeShade="BF"/>
      <w:spacing w:val="5"/>
    </w:rPr>
  </w:style>
  <w:style w:type="character" w:styleId="Kpr">
    <w:name w:val="Hyperlink"/>
    <w:basedOn w:val="VarsaylanParagrafYazTipi"/>
    <w:uiPriority w:val="99"/>
    <w:unhideWhenUsed/>
    <w:rsid w:val="00EF0479"/>
    <w:rPr>
      <w:color w:val="0563C1" w:themeColor="hyperlink"/>
      <w:u w:val="single"/>
    </w:rPr>
  </w:style>
  <w:style w:type="character" w:styleId="zmlenmeyenBahsetme">
    <w:name w:val="Unresolved Mention"/>
    <w:basedOn w:val="VarsaylanParagrafYazTipi"/>
    <w:uiPriority w:val="99"/>
    <w:semiHidden/>
    <w:unhideWhenUsed/>
    <w:rsid w:val="00EF0479"/>
    <w:rPr>
      <w:color w:val="605E5C"/>
      <w:shd w:val="clear" w:color="auto" w:fill="E1DFDD"/>
    </w:rPr>
  </w:style>
  <w:style w:type="paragraph" w:styleId="NormalWeb">
    <w:name w:val="Normal (Web)"/>
    <w:basedOn w:val="Normal"/>
    <w:uiPriority w:val="99"/>
    <w:semiHidden/>
    <w:unhideWhenUsed/>
    <w:rsid w:val="00EF0479"/>
    <w:pPr>
      <w:spacing w:before="100" w:beforeAutospacing="1" w:after="100" w:afterAutospacing="1"/>
    </w:pPr>
    <w:rPr>
      <w:rFonts w:ascii="Times New Roman" w:eastAsia="Times New Roman" w:hAnsi="Times New Roman"/>
      <w:kern w:val="0"/>
      <w:sz w:val="24"/>
      <w:szCs w:val="24"/>
      <w:lang w:eastAsia="tr-TR"/>
      <w14:ligatures w14:val="none"/>
    </w:rPr>
  </w:style>
  <w:style w:type="character" w:customStyle="1" w:styleId="bzpyqfadein">
    <w:name w:val="bz_pyq_fadein"/>
    <w:basedOn w:val="VarsaylanParagrafYazTipi"/>
    <w:rsid w:val="00EF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countryprofiles/news-archive/detail-news/en/c/1730753/" TargetMode="External"/><Relationship Id="rId3" Type="http://schemas.openxmlformats.org/officeDocument/2006/relationships/webSettings" Target="webSettings.xml"/><Relationship Id="rId7" Type="http://schemas.openxmlformats.org/officeDocument/2006/relationships/hyperlink" Target="https://www.fao.org/turkiye/news/detail-news/en/c/16104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esteurope.org" TargetMode="External"/><Relationship Id="rId11" Type="http://schemas.openxmlformats.org/officeDocument/2006/relationships/theme" Target="theme/theme1.xml"/><Relationship Id="rId5" Type="http://schemas.openxmlformats.org/officeDocument/2006/relationships/hyperlink" Target="https://www.fao.org/silva-mediterranea/en" TargetMode="External"/><Relationship Id="rId10" Type="http://schemas.openxmlformats.org/officeDocument/2006/relationships/fontTable" Target="fontTable.xml"/><Relationship Id="rId4" Type="http://schemas.openxmlformats.org/officeDocument/2006/relationships/hyperlink" Target="https://forests.desa.un.org/" TargetMode="External"/><Relationship Id="rId9" Type="http://schemas.openxmlformats.org/officeDocument/2006/relationships/hyperlink" Target="https://www.uzbeknursery.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4130</Words>
  <Characters>23545</Characters>
  <Application>Microsoft Office Word</Application>
  <DocSecurity>0</DocSecurity>
  <Lines>196</Lines>
  <Paragraphs>55</Paragraphs>
  <ScaleCrop>false</ScaleCrop>
  <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3</cp:revision>
  <dcterms:created xsi:type="dcterms:W3CDTF">2026-03-16T05:58:00Z</dcterms:created>
  <dcterms:modified xsi:type="dcterms:W3CDTF">2026-03-19T18:39:00Z</dcterms:modified>
</cp:coreProperties>
</file>